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ight="0"/>
        <w:jc w:val="left"/>
        <w:rPr>
          <w:rFonts w:ascii="Times New Roman"/>
          <w:sz w:val="20"/>
        </w:rPr>
      </w:pPr>
      <w:r>
        <w:rPr/>
        <w:pict>
          <v:rect style="position:absolute;margin-left:0pt;margin-top:0pt;width:595.440pt;height:841.679993pt;mso-position-horizontal-relative:page;mso-position-vertical-relative:page;z-index:-16573440" id="docshape1" filled="true" fillcolor="#92cddd" stroked="false">
            <v:fill type="solid"/>
            <w10:wrap type="none"/>
          </v:rect>
        </w:pict>
      </w:r>
    </w:p>
    <w:p>
      <w:pPr>
        <w:pStyle w:val="BodyText"/>
        <w:spacing w:before="0"/>
        <w:ind w:left="0" w:right="0"/>
        <w:jc w:val="left"/>
        <w:rPr>
          <w:rFonts w:ascii="Times New Roman"/>
          <w:sz w:val="20"/>
        </w:rPr>
      </w:pPr>
    </w:p>
    <w:p>
      <w:pPr>
        <w:pStyle w:val="BodyText"/>
        <w:spacing w:before="5" w:after="1"/>
        <w:ind w:left="0" w:right="0"/>
        <w:jc w:val="left"/>
        <w:rPr>
          <w:rFonts w:ascii="Times New Roman"/>
          <w:sz w:val="29"/>
        </w:rPr>
      </w:pPr>
    </w:p>
    <w:p>
      <w:pPr>
        <w:pStyle w:val="BodyText"/>
        <w:spacing w:before="0"/>
        <w:ind w:left="0" w:right="0"/>
        <w:jc w:val="left"/>
        <w:rPr>
          <w:rFonts w:ascii="Times New Roman"/>
          <w:sz w:val="20"/>
        </w:rPr>
      </w:pPr>
      <w:r>
        <w:rPr>
          <w:rFonts w:ascii="Times New Roman"/>
          <w:sz w:val="20"/>
        </w:rPr>
        <w:pict>
          <v:group style="width:209.6pt;height:75.4pt;mso-position-horizontal-relative:char;mso-position-vertical-relative:line" id="docshapegroup2" coordorigin="0,0" coordsize="4192,1508">
            <v:shape style="position:absolute;left:0;top:0;width:4192;height:1508" id="docshape3" coordorigin="0,0" coordsize="4192,1508" path="m4192,754l4188,677,4177,602,4158,530,4133,461,4102,395,4065,332,4022,274,3974,221,3921,172,3863,129,3802,91,3736,59,3668,34,3596,15,3522,4,3446,0,0,0,0,1508,3446,1508,3522,1504,3596,1493,3668,1474,3736,1449,3802,1417,3863,1379,3921,1336,3974,1287,4022,1234,4065,1176,4102,1113,4133,1047,4158,978,4177,906,4188,831,4192,754xe" filled="true" fillcolor="#ffffff" stroked="false">
              <v:path arrowok="t"/>
              <v:fill type="solid"/>
            </v:shape>
            <v:shapetype id="_x0000_t202" o:spt="202" coordsize="21600,21600" path="m,l,21600r21600,l21600,xe">
              <v:stroke joinstyle="miter"/>
              <v:path gradientshapeok="t" o:connecttype="rect"/>
            </v:shapetype>
            <v:shape style="position:absolute;left:0;top:0;width:4192;height:1508" type="#_x0000_t202" id="docshape4" filled="false" stroked="false">
              <v:textbox inset="0,0,0,0">
                <w:txbxContent>
                  <w:p>
                    <w:pPr>
                      <w:spacing w:line="240" w:lineRule="auto" w:before="3"/>
                      <w:rPr>
                        <w:rFonts w:ascii="Times New Roman"/>
                        <w:sz w:val="46"/>
                      </w:rPr>
                    </w:pPr>
                  </w:p>
                  <w:p>
                    <w:pPr>
                      <w:spacing w:before="0"/>
                      <w:ind w:left="1152" w:right="0" w:firstLine="0"/>
                      <w:jc w:val="left"/>
                      <w:rPr>
                        <w:rFonts w:ascii="Lucida Sans Unicode"/>
                        <w:sz w:val="36"/>
                      </w:rPr>
                    </w:pPr>
                    <w:r>
                      <w:rPr>
                        <w:rFonts w:ascii="Lucida Sans Unicode"/>
                        <w:color w:val="47A7B4"/>
                        <w:sz w:val="36"/>
                      </w:rPr>
                      <w:t>ENRICO</w:t>
                    </w:r>
                    <w:r>
                      <w:rPr>
                        <w:rFonts w:ascii="Lucida Sans Unicode"/>
                        <w:color w:val="47A7B4"/>
                        <w:spacing w:val="-15"/>
                        <w:sz w:val="36"/>
                      </w:rPr>
                      <w:t> </w:t>
                    </w:r>
                    <w:r>
                      <w:rPr>
                        <w:rFonts w:ascii="Lucida Sans Unicode"/>
                        <w:color w:val="47A7B4"/>
                        <w:spacing w:val="-2"/>
                        <w:sz w:val="36"/>
                      </w:rPr>
                      <w:t>LETTA</w:t>
                    </w:r>
                  </w:p>
                </w:txbxContent>
              </v:textbox>
              <w10:wrap type="none"/>
            </v:shape>
          </v:group>
        </w:pict>
      </w:r>
      <w:r>
        <w:rPr>
          <w:rFonts w:ascii="Times New Roman"/>
          <w:sz w:val="20"/>
        </w:rPr>
      </w:r>
    </w:p>
    <w:p>
      <w:pPr>
        <w:pStyle w:val="BodyText"/>
        <w:spacing w:before="6"/>
        <w:ind w:left="0" w:right="0"/>
        <w:jc w:val="left"/>
        <w:rPr>
          <w:rFonts w:ascii="Times New Roman"/>
          <w:sz w:val="29"/>
        </w:rPr>
      </w:pPr>
    </w:p>
    <w:p>
      <w:pPr>
        <w:pStyle w:val="Title"/>
        <w:spacing w:line="168" w:lineRule="auto"/>
      </w:pPr>
      <w:r>
        <w:rPr>
          <w:shadow/>
          <w:color w:val="FFFFFF"/>
          <w:spacing w:val="-4"/>
          <w:w w:val="90"/>
        </w:rPr>
        <w:t>MUCH</w:t>
      </w:r>
      <w:r>
        <w:rPr>
          <w:shadow w:val="0"/>
          <w:color w:val="FFFFFF"/>
          <w:spacing w:val="-4"/>
          <w:w w:val="90"/>
        </w:rPr>
        <w:t> </w:t>
      </w:r>
      <w:r>
        <w:rPr>
          <w:shadow/>
          <w:color w:val="FFFFFF"/>
          <w:spacing w:val="-4"/>
          <w:w w:val="90"/>
        </w:rPr>
        <w:t>MORE</w:t>
      </w:r>
      <w:r>
        <w:rPr>
          <w:shadow w:val="0"/>
          <w:color w:val="FFFFFF"/>
          <w:spacing w:val="-4"/>
          <w:w w:val="90"/>
        </w:rPr>
        <w:t> </w:t>
      </w:r>
      <w:r>
        <w:rPr>
          <w:shadow/>
          <w:color w:val="FFFFFF"/>
          <w:w w:val="90"/>
        </w:rPr>
        <w:t>THAN</w:t>
      </w:r>
      <w:r>
        <w:rPr>
          <w:shadow w:val="0"/>
          <w:color w:val="FFFFFF"/>
          <w:w w:val="90"/>
        </w:rPr>
        <w:t> </w:t>
      </w:r>
      <w:r>
        <w:rPr>
          <w:shadow/>
          <w:color w:val="FFFFFF"/>
          <w:w w:val="90"/>
        </w:rPr>
        <w:t>A</w:t>
      </w:r>
      <w:r>
        <w:rPr>
          <w:shadow w:val="0"/>
          <w:color w:val="FFFFFF"/>
          <w:w w:val="90"/>
        </w:rPr>
        <w:t> </w:t>
      </w:r>
      <w:r>
        <w:rPr>
          <w:shadow/>
          <w:color w:val="FFFFFF"/>
          <w:spacing w:val="-2"/>
          <w:w w:val="85"/>
        </w:rPr>
        <w:t>MARKET</w:t>
      </w:r>
    </w:p>
    <w:p>
      <w:pPr>
        <w:spacing w:before="793"/>
        <w:ind w:left="1452" w:right="0" w:firstLine="0"/>
        <w:jc w:val="left"/>
        <w:rPr>
          <w:rFonts w:ascii="Arial Black"/>
          <w:sz w:val="40"/>
        </w:rPr>
      </w:pPr>
      <w:r>
        <w:rPr>
          <w:rFonts w:ascii="Arial Black"/>
          <w:color w:val="FFFFFF"/>
          <w:w w:val="80"/>
          <w:sz w:val="40"/>
        </w:rPr>
        <w:t>SPEED,</w:t>
      </w:r>
      <w:r>
        <w:rPr>
          <w:rFonts w:ascii="Arial Black"/>
          <w:color w:val="FFFFFF"/>
          <w:spacing w:val="22"/>
          <w:sz w:val="40"/>
        </w:rPr>
        <w:t> </w:t>
      </w:r>
      <w:r>
        <w:rPr>
          <w:rFonts w:ascii="Arial Black"/>
          <w:color w:val="FFFFFF"/>
          <w:w w:val="80"/>
          <w:sz w:val="40"/>
        </w:rPr>
        <w:t>SECURITY,</w:t>
      </w:r>
      <w:r>
        <w:rPr>
          <w:rFonts w:ascii="Arial Black"/>
          <w:color w:val="FFFFFF"/>
          <w:spacing w:val="22"/>
          <w:sz w:val="40"/>
        </w:rPr>
        <w:t> </w:t>
      </w:r>
      <w:r>
        <w:rPr>
          <w:rFonts w:ascii="Arial Black"/>
          <w:color w:val="FFFFFF"/>
          <w:spacing w:val="-2"/>
          <w:w w:val="80"/>
          <w:sz w:val="40"/>
        </w:rPr>
        <w:t>SOLIDARITY</w:t>
      </w:r>
    </w:p>
    <w:p>
      <w:pPr>
        <w:spacing w:line="235" w:lineRule="auto" w:before="62"/>
        <w:ind w:left="1445" w:right="1308" w:firstLine="0"/>
        <w:jc w:val="left"/>
        <w:rPr>
          <w:rFonts w:ascii="Lucida Sans Unicode"/>
          <w:sz w:val="32"/>
        </w:rPr>
      </w:pPr>
      <w:r>
        <w:rPr>
          <w:rFonts w:ascii="Lucida Sans Unicode"/>
          <w:color w:val="FFFFFF"/>
          <w:w w:val="105"/>
          <w:sz w:val="32"/>
        </w:rPr>
        <w:t>Empowering</w:t>
      </w:r>
      <w:r>
        <w:rPr>
          <w:rFonts w:ascii="Lucida Sans Unicode"/>
          <w:color w:val="FFFFFF"/>
          <w:spacing w:val="-8"/>
          <w:w w:val="105"/>
          <w:sz w:val="32"/>
        </w:rPr>
        <w:t> </w:t>
      </w:r>
      <w:r>
        <w:rPr>
          <w:rFonts w:ascii="Lucida Sans Unicode"/>
          <w:color w:val="FFFFFF"/>
          <w:w w:val="105"/>
          <w:sz w:val="32"/>
        </w:rPr>
        <w:t>the</w:t>
      </w:r>
      <w:r>
        <w:rPr>
          <w:rFonts w:ascii="Lucida Sans Unicode"/>
          <w:color w:val="FFFFFF"/>
          <w:spacing w:val="-9"/>
          <w:w w:val="105"/>
          <w:sz w:val="32"/>
        </w:rPr>
        <w:t> </w:t>
      </w:r>
      <w:r>
        <w:rPr>
          <w:rFonts w:ascii="Lucida Sans Unicode"/>
          <w:color w:val="FFFFFF"/>
          <w:w w:val="105"/>
          <w:sz w:val="32"/>
        </w:rPr>
        <w:t>Single</w:t>
      </w:r>
      <w:r>
        <w:rPr>
          <w:rFonts w:ascii="Lucida Sans Unicode"/>
          <w:color w:val="FFFFFF"/>
          <w:spacing w:val="-9"/>
          <w:w w:val="105"/>
          <w:sz w:val="32"/>
        </w:rPr>
        <w:t> </w:t>
      </w:r>
      <w:r>
        <w:rPr>
          <w:rFonts w:ascii="Lucida Sans Unicode"/>
          <w:color w:val="FFFFFF"/>
          <w:w w:val="105"/>
          <w:sz w:val="32"/>
        </w:rPr>
        <w:t>Marke</w:t>
      </w:r>
      <w:r>
        <w:rPr>
          <w:rFonts w:ascii="Microsoft PhagsPa"/>
          <w:color w:val="FFFFFF"/>
          <w:w w:val="105"/>
          <w:sz w:val="32"/>
        </w:rPr>
        <w:t>t </w:t>
      </w:r>
      <w:r>
        <w:rPr>
          <w:rFonts w:ascii="Lucida Sans Unicode"/>
          <w:color w:val="FFFFFF"/>
          <w:w w:val="105"/>
          <w:sz w:val="32"/>
        </w:rPr>
        <w:t>to</w:t>
      </w:r>
      <w:r>
        <w:rPr>
          <w:rFonts w:ascii="Lucida Sans Unicode"/>
          <w:color w:val="FFFFFF"/>
          <w:spacing w:val="-9"/>
          <w:w w:val="105"/>
          <w:sz w:val="32"/>
        </w:rPr>
        <w:t> </w:t>
      </w:r>
      <w:r>
        <w:rPr>
          <w:rFonts w:ascii="Lucida Sans Unicode"/>
          <w:color w:val="FFFFFF"/>
          <w:w w:val="105"/>
          <w:sz w:val="32"/>
        </w:rPr>
        <w:t>deliver</w:t>
      </w:r>
      <w:r>
        <w:rPr>
          <w:rFonts w:ascii="Lucida Sans Unicode"/>
          <w:color w:val="FFFFFF"/>
          <w:spacing w:val="-7"/>
          <w:w w:val="105"/>
          <w:sz w:val="32"/>
        </w:rPr>
        <w:t> </w:t>
      </w:r>
      <w:r>
        <w:rPr>
          <w:rFonts w:ascii="Lucida Sans Unicode"/>
          <w:color w:val="FFFFFF"/>
          <w:w w:val="105"/>
          <w:sz w:val="32"/>
        </w:rPr>
        <w:t>a </w:t>
      </w:r>
      <w:r>
        <w:rPr>
          <w:rFonts w:ascii="Lucida Sans Unicode"/>
          <w:color w:val="FFFFFF"/>
          <w:sz w:val="32"/>
        </w:rPr>
        <w:t>sustainable future and prosperity for all EU </w:t>
      </w:r>
      <w:r>
        <w:rPr>
          <w:rFonts w:ascii="Lucida Sans Unicode"/>
          <w:color w:val="FFFFFF"/>
          <w:sz w:val="32"/>
        </w:rPr>
        <w:t>Citizens</w:t>
      </w:r>
    </w:p>
    <w:p>
      <w:pPr>
        <w:spacing w:after="0" w:line="235" w:lineRule="auto"/>
        <w:jc w:val="left"/>
        <w:rPr>
          <w:rFonts w:ascii="Lucida Sans Unicode"/>
          <w:sz w:val="32"/>
        </w:rPr>
        <w:sectPr>
          <w:type w:val="continuous"/>
          <w:pgSz w:w="11910" w:h="16840"/>
          <w:pgMar w:top="1920" w:bottom="280" w:left="0" w:right="600"/>
        </w:sectPr>
      </w:pPr>
    </w:p>
    <w:p>
      <w:pPr>
        <w:spacing w:before="49"/>
        <w:ind w:left="1440" w:right="0" w:firstLine="0"/>
        <w:jc w:val="left"/>
        <w:rPr>
          <w:rFonts w:ascii="Arial Black"/>
          <w:sz w:val="44"/>
        </w:rPr>
      </w:pPr>
      <w:r>
        <w:rPr>
          <w:rFonts w:ascii="Arial Black"/>
          <w:color w:val="47A7B4"/>
          <w:spacing w:val="-2"/>
          <w:sz w:val="44"/>
        </w:rPr>
        <w:t>Summary</w:t>
      </w:r>
    </w:p>
    <w:sdt>
      <w:sdtPr>
        <w:docPartObj>
          <w:docPartGallery w:val="Table of Contents"/>
          <w:docPartUnique/>
        </w:docPartObj>
      </w:sdtPr>
      <w:sdtEndPr/>
      <w:sdtContent>
        <w:p>
          <w:pPr>
            <w:pStyle w:val="TOC2"/>
            <w:tabs>
              <w:tab w:pos="10338" w:val="left" w:leader="none"/>
            </w:tabs>
            <w:spacing w:before="761"/>
            <w:rPr>
              <w:rFonts w:ascii="Calibri" w:hAnsi="Calibri"/>
              <w:b/>
            </w:rPr>
          </w:pPr>
          <w:r>
            <w:rPr>
              <w:w w:val="90"/>
            </w:rPr>
            <w:t>FOREWORD</w:t>
          </w:r>
          <w:r>
            <w:rPr>
              <w:spacing w:val="-11"/>
              <w:w w:val="90"/>
            </w:rPr>
            <w:t> </w:t>
          </w:r>
          <w:r>
            <w:rPr>
              <w:rFonts w:ascii="Trebuchet MS" w:hAnsi="Trebuchet MS"/>
              <w:b/>
              <w:w w:val="90"/>
            </w:rPr>
            <w:t>–</w:t>
          </w:r>
          <w:r>
            <w:rPr>
              <w:rFonts w:ascii="Trebuchet MS" w:hAnsi="Trebuchet MS"/>
              <w:b/>
              <w:spacing w:val="-3"/>
              <w:w w:val="90"/>
            </w:rPr>
            <w:t> </w:t>
          </w:r>
          <w:r>
            <w:rPr>
              <w:w w:val="90"/>
            </w:rPr>
            <w:t>MUCH</w:t>
          </w:r>
          <w:r>
            <w:rPr>
              <w:spacing w:val="-16"/>
              <w:w w:val="90"/>
            </w:rPr>
            <w:t> </w:t>
          </w:r>
          <w:r>
            <w:rPr>
              <w:w w:val="90"/>
            </w:rPr>
            <w:t>MORE</w:t>
          </w:r>
          <w:r>
            <w:rPr>
              <w:spacing w:val="-12"/>
              <w:w w:val="90"/>
            </w:rPr>
            <w:t> </w:t>
          </w:r>
          <w:r>
            <w:rPr>
              <w:w w:val="90"/>
            </w:rPr>
            <w:t>THAN</w:t>
          </w:r>
          <w:r>
            <w:rPr>
              <w:spacing w:val="-11"/>
              <w:w w:val="90"/>
            </w:rPr>
            <w:t> </w:t>
          </w:r>
          <w:r>
            <w:rPr>
              <w:w w:val="90"/>
            </w:rPr>
            <w:t>A</w:t>
          </w:r>
          <w:r>
            <w:rPr>
              <w:spacing w:val="-12"/>
              <w:w w:val="90"/>
            </w:rPr>
            <w:t> </w:t>
          </w:r>
          <w:r>
            <w:rPr>
              <w:spacing w:val="-2"/>
              <w:w w:val="90"/>
            </w:rPr>
            <w:t>MARKET</w:t>
          </w:r>
          <w:r>
            <w:rPr/>
            <w:tab/>
          </w:r>
          <w:r>
            <w:rPr>
              <w:rFonts w:ascii="Calibri" w:hAnsi="Calibri"/>
              <w:b/>
              <w:spacing w:val="-10"/>
            </w:rPr>
            <w:t>3</w:t>
          </w:r>
        </w:p>
        <w:p>
          <w:pPr>
            <w:pStyle w:val="TOC1"/>
            <w:tabs>
              <w:tab w:pos="10218" w:val="left" w:leader="none"/>
            </w:tabs>
            <w:spacing w:line="254" w:lineRule="auto" w:before="261"/>
            <w:ind w:right="843"/>
            <w:rPr>
              <w:rFonts w:ascii="Calibri"/>
              <w:b/>
            </w:rPr>
          </w:pPr>
          <w:hyperlink w:history="true" w:anchor="_TOC_250028">
            <w:r>
              <w:rPr>
                <w:w w:val="90"/>
              </w:rPr>
              <w:t>A</w:t>
            </w:r>
            <w:r>
              <w:rPr>
                <w:spacing w:val="-21"/>
                <w:w w:val="90"/>
              </w:rPr>
              <w:t> </w:t>
            </w:r>
            <w:r>
              <w:rPr>
                <w:w w:val="90"/>
              </w:rPr>
              <w:t>5</w:t>
            </w:r>
            <w:r>
              <w:rPr>
                <w:w w:val="90"/>
                <w:position w:val="8"/>
                <w:sz w:val="14"/>
              </w:rPr>
              <w:t>TH</w:t>
            </w:r>
            <w:r>
              <w:rPr>
                <w:spacing w:val="-7"/>
                <w:w w:val="90"/>
                <w:position w:val="8"/>
                <w:sz w:val="14"/>
              </w:rPr>
              <w:t> </w:t>
            </w:r>
            <w:r>
              <w:rPr>
                <w:w w:val="90"/>
              </w:rPr>
              <w:t>FREEDOM</w:t>
            </w:r>
            <w:r>
              <w:rPr>
                <w:spacing w:val="-22"/>
                <w:w w:val="90"/>
              </w:rPr>
              <w:t> </w:t>
            </w:r>
            <w:r>
              <w:rPr>
                <w:w w:val="90"/>
              </w:rPr>
              <w:t>TO</w:t>
            </w:r>
            <w:r>
              <w:rPr>
                <w:spacing w:val="-21"/>
                <w:w w:val="90"/>
              </w:rPr>
              <w:t> </w:t>
            </w:r>
            <w:r>
              <w:rPr>
                <w:w w:val="90"/>
              </w:rPr>
              <w:t>ENHANCE</w:t>
            </w:r>
            <w:r>
              <w:rPr>
                <w:spacing w:val="-22"/>
                <w:w w:val="90"/>
              </w:rPr>
              <w:t> </w:t>
            </w:r>
            <w:r>
              <w:rPr>
                <w:w w:val="90"/>
              </w:rPr>
              <w:t>RESEARCH,</w:t>
            </w:r>
            <w:r>
              <w:rPr>
                <w:spacing w:val="-19"/>
                <w:w w:val="90"/>
              </w:rPr>
              <w:t> </w:t>
            </w:r>
            <w:r>
              <w:rPr>
                <w:w w:val="90"/>
              </w:rPr>
              <w:t>INNOVATION</w:t>
            </w:r>
            <w:r>
              <w:rPr>
                <w:spacing w:val="-23"/>
                <w:w w:val="90"/>
              </w:rPr>
              <w:t> </w:t>
            </w:r>
            <w:r>
              <w:rPr>
                <w:w w:val="90"/>
              </w:rPr>
              <w:t>AND</w:t>
            </w:r>
            <w:r>
              <w:rPr>
                <w:spacing w:val="-22"/>
                <w:w w:val="90"/>
              </w:rPr>
              <w:t> </w:t>
            </w:r>
            <w:r>
              <w:rPr>
                <w:w w:val="90"/>
              </w:rPr>
              <w:t>EDUCATION</w:t>
            </w:r>
            <w:r>
              <w:rPr>
                <w:spacing w:val="-23"/>
                <w:w w:val="90"/>
              </w:rPr>
              <w:t> </w:t>
            </w:r>
            <w:r>
              <w:rPr>
                <w:w w:val="90"/>
              </w:rPr>
              <w:t>IN </w:t>
            </w:r>
            <w:r>
              <w:rPr>
                <w:w w:val="80"/>
              </w:rPr>
              <w:t>THE</w:t>
            </w:r>
            <w:r>
              <w:rPr>
                <w:spacing w:val="-3"/>
                <w:w w:val="80"/>
              </w:rPr>
              <w:t> </w:t>
            </w:r>
            <w:r>
              <w:rPr>
                <w:w w:val="80"/>
              </w:rPr>
              <w:t>SINGLE</w:t>
            </w:r>
            <w:r>
              <w:rPr>
                <w:spacing w:val="-2"/>
                <w:w w:val="80"/>
              </w:rPr>
              <w:t> MARKET</w:t>
            </w:r>
            <w:r>
              <w:rPr/>
              <w:tab/>
            </w:r>
            <w:r>
              <w:rPr>
                <w:rFonts w:ascii="Calibri"/>
                <w:b/>
                <w:spacing w:val="-5"/>
              </w:rPr>
              <w:t>19</w:t>
            </w:r>
          </w:hyperlink>
        </w:p>
        <w:p>
          <w:pPr>
            <w:pStyle w:val="TOC1"/>
            <w:tabs>
              <w:tab w:pos="10218" w:val="left" w:leader="none"/>
            </w:tabs>
            <w:spacing w:before="243"/>
            <w:rPr>
              <w:rFonts w:ascii="Calibri"/>
              <w:b/>
            </w:rPr>
          </w:pPr>
          <w:hyperlink w:history="true" w:anchor="_TOC_250027">
            <w:r>
              <w:rPr>
                <w:w w:val="85"/>
              </w:rPr>
              <w:t>A</w:t>
            </w:r>
            <w:r>
              <w:rPr>
                <w:spacing w:val="-10"/>
                <w:w w:val="85"/>
              </w:rPr>
              <w:t> </w:t>
            </w:r>
            <w:r>
              <w:rPr>
                <w:w w:val="85"/>
              </w:rPr>
              <w:t>SINGLE</w:t>
            </w:r>
            <w:r>
              <w:rPr>
                <w:spacing w:val="-11"/>
                <w:w w:val="85"/>
              </w:rPr>
              <w:t> </w:t>
            </w:r>
            <w:r>
              <w:rPr>
                <w:w w:val="85"/>
              </w:rPr>
              <w:t>MARKET</w:t>
            </w:r>
            <w:r>
              <w:rPr>
                <w:spacing w:val="-9"/>
                <w:w w:val="85"/>
              </w:rPr>
              <w:t> </w:t>
            </w:r>
            <w:r>
              <w:rPr>
                <w:w w:val="85"/>
              </w:rPr>
              <w:t>TO</w:t>
            </w:r>
            <w:r>
              <w:rPr>
                <w:spacing w:val="-10"/>
                <w:w w:val="85"/>
              </w:rPr>
              <w:t> </w:t>
            </w:r>
            <w:r>
              <w:rPr>
                <w:w w:val="85"/>
              </w:rPr>
              <w:t>FINANCE</w:t>
            </w:r>
            <w:r>
              <w:rPr>
                <w:spacing w:val="-10"/>
                <w:w w:val="85"/>
              </w:rPr>
              <w:t> </w:t>
            </w:r>
            <w:r>
              <w:rPr>
                <w:w w:val="85"/>
              </w:rPr>
              <w:t>STRATEGIC</w:t>
            </w:r>
            <w:r>
              <w:rPr>
                <w:spacing w:val="-12"/>
                <w:w w:val="85"/>
              </w:rPr>
              <w:t> </w:t>
            </w:r>
            <w:r>
              <w:rPr>
                <w:spacing w:val="-2"/>
                <w:w w:val="85"/>
              </w:rPr>
              <w:t>GOALS</w:t>
            </w:r>
            <w:r>
              <w:rPr/>
              <w:tab/>
            </w:r>
            <w:r>
              <w:rPr>
                <w:rFonts w:ascii="Calibri"/>
                <w:b/>
                <w:spacing w:val="-5"/>
                <w:w w:val="95"/>
              </w:rPr>
              <w:t>26</w:t>
            </w:r>
          </w:hyperlink>
        </w:p>
        <w:p>
          <w:pPr>
            <w:pStyle w:val="TOC3"/>
            <w:tabs>
              <w:tab w:pos="10240" w:val="left" w:leader="none"/>
            </w:tabs>
            <w:spacing w:line="273" w:lineRule="exact" w:before="22"/>
            <w:rPr>
              <w:rFonts w:ascii="Cambria"/>
              <w:sz w:val="20"/>
            </w:rPr>
          </w:pPr>
          <w:hyperlink w:history="true" w:anchor="_TOC_250026">
            <w:r>
              <w:rPr/>
              <w:t>A</w:t>
            </w:r>
            <w:r>
              <w:rPr>
                <w:spacing w:val="5"/>
              </w:rPr>
              <w:t> </w:t>
            </w:r>
            <w:r>
              <w:rPr/>
              <w:t>Savings</w:t>
            </w:r>
            <w:r>
              <w:rPr>
                <w:spacing w:val="4"/>
              </w:rPr>
              <w:t> </w:t>
            </w:r>
            <w:r>
              <w:rPr/>
              <w:t>and</w:t>
            </w:r>
            <w:r>
              <w:rPr>
                <w:spacing w:val="6"/>
              </w:rPr>
              <w:t> </w:t>
            </w:r>
            <w:r>
              <w:rPr/>
              <w:t>Investments</w:t>
            </w:r>
            <w:r>
              <w:rPr>
                <w:spacing w:val="4"/>
              </w:rPr>
              <w:t> </w:t>
            </w:r>
            <w:r>
              <w:rPr/>
              <w:t>Union</w:t>
            </w:r>
            <w:r>
              <w:rPr>
                <w:spacing w:val="4"/>
              </w:rPr>
              <w:t> </w:t>
            </w:r>
            <w:r>
              <w:rPr/>
              <w:t>to</w:t>
            </w:r>
            <w:r>
              <w:rPr>
                <w:spacing w:val="4"/>
              </w:rPr>
              <w:t> </w:t>
            </w:r>
            <w:r>
              <w:rPr/>
              <w:t>unlock</w:t>
            </w:r>
            <w:r>
              <w:rPr>
                <w:spacing w:val="4"/>
              </w:rPr>
              <w:t> </w:t>
            </w:r>
            <w:r>
              <w:rPr/>
              <w:t>the</w:t>
            </w:r>
            <w:r>
              <w:rPr>
                <w:spacing w:val="6"/>
              </w:rPr>
              <w:t> </w:t>
            </w:r>
            <w:r>
              <w:rPr/>
              <w:t>potential</w:t>
            </w:r>
            <w:r>
              <w:rPr>
                <w:spacing w:val="3"/>
              </w:rPr>
              <w:t> </w:t>
            </w:r>
            <w:r>
              <w:rPr/>
              <w:t>of</w:t>
            </w:r>
            <w:r>
              <w:rPr>
                <w:spacing w:val="4"/>
              </w:rPr>
              <w:t> </w:t>
            </w:r>
            <w:r>
              <w:rPr/>
              <w:t>the</w:t>
            </w:r>
            <w:r>
              <w:rPr>
                <w:spacing w:val="5"/>
              </w:rPr>
              <w:t> </w:t>
            </w:r>
            <w:r>
              <w:rPr/>
              <w:t>Single</w:t>
            </w:r>
            <w:r>
              <w:rPr>
                <w:spacing w:val="6"/>
              </w:rPr>
              <w:t> </w:t>
            </w:r>
            <w:r>
              <w:rPr>
                <w:spacing w:val="-2"/>
              </w:rPr>
              <w:t>Market</w:t>
            </w:r>
            <w:r>
              <w:rPr/>
              <w:tab/>
            </w:r>
            <w:r>
              <w:rPr>
                <w:rFonts w:ascii="Cambria"/>
                <w:spacing w:val="-5"/>
                <w:sz w:val="20"/>
              </w:rPr>
              <w:t>28</w:t>
            </w:r>
          </w:hyperlink>
        </w:p>
        <w:p>
          <w:pPr>
            <w:pStyle w:val="TOC3"/>
            <w:tabs>
              <w:tab w:pos="10240" w:val="left" w:leader="none"/>
            </w:tabs>
            <w:rPr>
              <w:rFonts w:ascii="Cambria"/>
              <w:sz w:val="20"/>
            </w:rPr>
          </w:pPr>
          <w:r>
            <w:rPr/>
            <w:t>Leveraging</w:t>
          </w:r>
          <w:r>
            <w:rPr>
              <w:spacing w:val="10"/>
            </w:rPr>
            <w:t> </w:t>
          </w:r>
          <w:r>
            <w:rPr/>
            <w:t>the</w:t>
          </w:r>
          <w:r>
            <w:rPr>
              <w:spacing w:val="13"/>
            </w:rPr>
            <w:t> </w:t>
          </w:r>
          <w:r>
            <w:rPr/>
            <w:t>Single</w:t>
          </w:r>
          <w:r>
            <w:rPr>
              <w:spacing w:val="12"/>
            </w:rPr>
            <w:t> </w:t>
          </w:r>
          <w:r>
            <w:rPr/>
            <w:t>Market</w:t>
          </w:r>
          <w:r>
            <w:rPr>
              <w:spacing w:val="11"/>
            </w:rPr>
            <w:t> </w:t>
          </w:r>
          <w:r>
            <w:rPr/>
            <w:t>to</w:t>
          </w:r>
          <w:r>
            <w:rPr>
              <w:spacing w:val="11"/>
            </w:rPr>
            <w:t> </w:t>
          </w:r>
          <w:r>
            <w:rPr/>
            <w:t>enhance</w:t>
          </w:r>
          <w:r>
            <w:rPr>
              <w:spacing w:val="12"/>
            </w:rPr>
            <w:t> </w:t>
          </w:r>
          <w:r>
            <w:rPr/>
            <w:t>green</w:t>
          </w:r>
          <w:r>
            <w:rPr>
              <w:spacing w:val="11"/>
            </w:rPr>
            <w:t> </w:t>
          </w:r>
          <w:r>
            <w:rPr/>
            <w:t>and</w:t>
          </w:r>
          <w:r>
            <w:rPr>
              <w:spacing w:val="8"/>
            </w:rPr>
            <w:t> </w:t>
          </w:r>
          <w:r>
            <w:rPr/>
            <w:t>digital</w:t>
          </w:r>
          <w:r>
            <w:rPr>
              <w:spacing w:val="9"/>
            </w:rPr>
            <w:t> </w:t>
          </w:r>
          <w:r>
            <w:rPr/>
            <w:t>industrial</w:t>
          </w:r>
          <w:r>
            <w:rPr>
              <w:spacing w:val="11"/>
            </w:rPr>
            <w:t> </w:t>
          </w:r>
          <w:r>
            <w:rPr/>
            <w:t>public</w:t>
          </w:r>
          <w:r>
            <w:rPr>
              <w:spacing w:val="13"/>
            </w:rPr>
            <w:t> </w:t>
          </w:r>
          <w:r>
            <w:rPr>
              <w:spacing w:val="-2"/>
            </w:rPr>
            <w:t>investments</w:t>
          </w:r>
          <w:r>
            <w:rPr/>
            <w:tab/>
          </w:r>
          <w:r>
            <w:rPr>
              <w:rFonts w:ascii="Cambria"/>
              <w:spacing w:val="-5"/>
              <w:sz w:val="20"/>
            </w:rPr>
            <w:t>39</w:t>
          </w:r>
        </w:p>
        <w:p>
          <w:pPr>
            <w:pStyle w:val="TOC3"/>
            <w:tabs>
              <w:tab w:pos="10240" w:val="left" w:leader="none"/>
            </w:tabs>
            <w:spacing w:line="274" w:lineRule="exact"/>
            <w:rPr>
              <w:rFonts w:ascii="Cambria"/>
              <w:sz w:val="20"/>
            </w:rPr>
          </w:pPr>
          <w:hyperlink w:history="true" w:anchor="_TOC_250025">
            <w:r>
              <w:rPr/>
              <w:t>Improving</w:t>
            </w:r>
            <w:r>
              <w:rPr>
                <w:spacing w:val="23"/>
              </w:rPr>
              <w:t> </w:t>
            </w:r>
            <w:r>
              <w:rPr/>
              <w:t>investment:</w:t>
            </w:r>
            <w:r>
              <w:rPr>
                <w:spacing w:val="24"/>
              </w:rPr>
              <w:t> </w:t>
            </w:r>
            <w:r>
              <w:rPr/>
              <w:t>circular</w:t>
            </w:r>
            <w:r>
              <w:rPr>
                <w:spacing w:val="23"/>
              </w:rPr>
              <w:t> </w:t>
            </w:r>
            <w:r>
              <w:rPr/>
              <w:t>economy,</w:t>
            </w:r>
            <w:r>
              <w:rPr>
                <w:spacing w:val="24"/>
              </w:rPr>
              <w:t> </w:t>
            </w:r>
            <w:r>
              <w:rPr/>
              <w:t>public</w:t>
            </w:r>
            <w:r>
              <w:rPr>
                <w:spacing w:val="25"/>
              </w:rPr>
              <w:t> </w:t>
            </w:r>
            <w:r>
              <w:rPr/>
              <w:t>procurement</w:t>
            </w:r>
            <w:r>
              <w:rPr>
                <w:spacing w:val="22"/>
              </w:rPr>
              <w:t> </w:t>
            </w:r>
            <w:r>
              <w:rPr/>
              <w:t>and</w:t>
            </w:r>
            <w:r>
              <w:rPr>
                <w:spacing w:val="23"/>
              </w:rPr>
              <w:t> </w:t>
            </w:r>
            <w:r>
              <w:rPr/>
              <w:t>administrative</w:t>
            </w:r>
            <w:r>
              <w:rPr>
                <w:spacing w:val="25"/>
              </w:rPr>
              <w:t> </w:t>
            </w:r>
            <w:r>
              <w:rPr>
                <w:spacing w:val="-2"/>
              </w:rPr>
              <w:t>capacity</w:t>
            </w:r>
            <w:r>
              <w:rPr/>
              <w:tab/>
            </w:r>
            <w:r>
              <w:rPr>
                <w:rFonts w:ascii="Cambria"/>
                <w:spacing w:val="-5"/>
                <w:sz w:val="20"/>
              </w:rPr>
              <w:t>42</w:t>
            </w:r>
          </w:hyperlink>
        </w:p>
        <w:p>
          <w:pPr>
            <w:pStyle w:val="TOC1"/>
            <w:tabs>
              <w:tab w:pos="10218" w:val="left" w:leader="none"/>
            </w:tabs>
            <w:rPr>
              <w:rFonts w:ascii="Calibri"/>
              <w:b/>
            </w:rPr>
          </w:pPr>
          <w:hyperlink w:history="true" w:anchor="_TOC_250024">
            <w:r>
              <w:rPr>
                <w:w w:val="85"/>
              </w:rPr>
              <w:t>A</w:t>
            </w:r>
            <w:r>
              <w:rPr>
                <w:spacing w:val="-16"/>
                <w:w w:val="85"/>
              </w:rPr>
              <w:t> </w:t>
            </w:r>
            <w:r>
              <w:rPr>
                <w:w w:val="85"/>
              </w:rPr>
              <w:t>SINGLE</w:t>
            </w:r>
            <w:r>
              <w:rPr>
                <w:spacing w:val="-17"/>
                <w:w w:val="85"/>
              </w:rPr>
              <w:t> </w:t>
            </w:r>
            <w:r>
              <w:rPr>
                <w:w w:val="85"/>
              </w:rPr>
              <w:t>MARKET</w:t>
            </w:r>
            <w:r>
              <w:rPr>
                <w:spacing w:val="-16"/>
                <w:w w:val="85"/>
              </w:rPr>
              <w:t> </w:t>
            </w:r>
            <w:r>
              <w:rPr>
                <w:w w:val="85"/>
              </w:rPr>
              <w:t>TO</w:t>
            </w:r>
            <w:r>
              <w:rPr>
                <w:spacing w:val="-15"/>
                <w:w w:val="85"/>
              </w:rPr>
              <w:t> </w:t>
            </w:r>
            <w:r>
              <w:rPr>
                <w:w w:val="85"/>
              </w:rPr>
              <w:t>PLAY</w:t>
            </w:r>
            <w:r>
              <w:rPr>
                <w:spacing w:val="-17"/>
                <w:w w:val="85"/>
              </w:rPr>
              <w:t> </w:t>
            </w:r>
            <w:r>
              <w:rPr>
                <w:w w:val="85"/>
              </w:rPr>
              <w:t>BIG:</w:t>
            </w:r>
            <w:r>
              <w:rPr>
                <w:spacing w:val="-18"/>
                <w:w w:val="85"/>
              </w:rPr>
              <w:t> </w:t>
            </w:r>
            <w:r>
              <w:rPr>
                <w:w w:val="85"/>
              </w:rPr>
              <w:t>SCALE</w:t>
            </w:r>
            <w:r>
              <w:rPr>
                <w:spacing w:val="-16"/>
                <w:w w:val="85"/>
              </w:rPr>
              <w:t> </w:t>
            </w:r>
            <w:r>
              <w:rPr>
                <w:spacing w:val="-2"/>
                <w:w w:val="85"/>
              </w:rPr>
              <w:t>MATTERS</w:t>
            </w:r>
            <w:r>
              <w:rPr/>
              <w:tab/>
            </w:r>
            <w:r>
              <w:rPr>
                <w:rFonts w:ascii="Calibri"/>
                <w:b/>
                <w:spacing w:val="-5"/>
                <w:w w:val="95"/>
              </w:rPr>
              <w:t>50</w:t>
            </w:r>
          </w:hyperlink>
        </w:p>
        <w:p>
          <w:pPr>
            <w:pStyle w:val="TOC3"/>
            <w:tabs>
              <w:tab w:pos="10261" w:val="left" w:leader="none"/>
            </w:tabs>
            <w:spacing w:line="274" w:lineRule="exact" w:before="18"/>
            <w:rPr>
              <w:rFonts w:ascii="Cambria"/>
            </w:rPr>
          </w:pPr>
          <w:hyperlink w:history="true" w:anchor="_TOC_250023">
            <w:r>
              <w:rPr/>
              <w:t>An</w:t>
            </w:r>
            <w:r>
              <w:rPr>
                <w:spacing w:val="8"/>
              </w:rPr>
              <w:t> </w:t>
            </w:r>
            <w:r>
              <w:rPr/>
              <w:t>effective</w:t>
            </w:r>
            <w:r>
              <w:rPr>
                <w:spacing w:val="10"/>
              </w:rPr>
              <w:t> </w:t>
            </w:r>
            <w:r>
              <w:rPr/>
              <w:t>Single</w:t>
            </w:r>
            <w:r>
              <w:rPr>
                <w:spacing w:val="10"/>
              </w:rPr>
              <w:t> </w:t>
            </w:r>
            <w:r>
              <w:rPr/>
              <w:t>Market</w:t>
            </w:r>
            <w:r>
              <w:rPr>
                <w:spacing w:val="8"/>
              </w:rPr>
              <w:t> </w:t>
            </w:r>
            <w:r>
              <w:rPr/>
              <w:t>for</w:t>
            </w:r>
            <w:r>
              <w:rPr>
                <w:spacing w:val="9"/>
              </w:rPr>
              <w:t> </w:t>
            </w:r>
            <w:r>
              <w:rPr/>
              <w:t>Electronic</w:t>
            </w:r>
            <w:r>
              <w:rPr>
                <w:spacing w:val="9"/>
              </w:rPr>
              <w:t> </w:t>
            </w:r>
            <w:r>
              <w:rPr/>
              <w:t>Communications</w:t>
            </w:r>
            <w:r>
              <w:rPr>
                <w:spacing w:val="9"/>
              </w:rPr>
              <w:t> </w:t>
            </w:r>
            <w:r>
              <w:rPr/>
              <w:t>Networks</w:t>
            </w:r>
            <w:r>
              <w:rPr>
                <w:spacing w:val="8"/>
              </w:rPr>
              <w:t> </w:t>
            </w:r>
            <w:r>
              <w:rPr/>
              <w:t>and</w:t>
            </w:r>
            <w:r>
              <w:rPr>
                <w:spacing w:val="9"/>
              </w:rPr>
              <w:t> </w:t>
            </w:r>
            <w:r>
              <w:rPr>
                <w:spacing w:val="-2"/>
              </w:rPr>
              <w:t>Services</w:t>
            </w:r>
            <w:r>
              <w:rPr/>
              <w:tab/>
            </w:r>
            <w:r>
              <w:rPr>
                <w:rFonts w:ascii="Cambria"/>
                <w:spacing w:val="-5"/>
              </w:rPr>
              <w:t>52</w:t>
            </w:r>
          </w:hyperlink>
        </w:p>
        <w:p>
          <w:pPr>
            <w:pStyle w:val="TOC3"/>
            <w:tabs>
              <w:tab w:pos="10261" w:val="left" w:leader="none"/>
            </w:tabs>
            <w:rPr>
              <w:rFonts w:ascii="Cambria"/>
            </w:rPr>
          </w:pPr>
          <w:hyperlink w:history="true" w:anchor="_bookmark0">
            <w:r>
              <w:rPr/>
              <w:t>A</w:t>
            </w:r>
            <w:r>
              <w:rPr>
                <w:spacing w:val="2"/>
              </w:rPr>
              <w:t> </w:t>
            </w:r>
            <w:r>
              <w:rPr/>
              <w:t>Single</w:t>
            </w:r>
            <w:r>
              <w:rPr>
                <w:spacing w:val="2"/>
              </w:rPr>
              <w:t> </w:t>
            </w:r>
            <w:r>
              <w:rPr/>
              <w:t>Market</w:t>
            </w:r>
            <w:r>
              <w:rPr>
                <w:spacing w:val="1"/>
              </w:rPr>
              <w:t> </w:t>
            </w:r>
            <w:r>
              <w:rPr/>
              <w:t>to</w:t>
            </w:r>
            <w:r>
              <w:rPr>
                <w:spacing w:val="1"/>
              </w:rPr>
              <w:t> </w:t>
            </w:r>
            <w:r>
              <w:rPr/>
              <w:t>foster</w:t>
            </w:r>
            <w:r>
              <w:rPr>
                <w:spacing w:val="1"/>
              </w:rPr>
              <w:t> </w:t>
            </w:r>
            <w:r>
              <w:rPr/>
              <w:t>efficient Energy-Climate</w:t>
            </w:r>
            <w:r>
              <w:rPr>
                <w:spacing w:val="2"/>
              </w:rPr>
              <w:t> </w:t>
            </w:r>
            <w:r>
              <w:rPr>
                <w:spacing w:val="-2"/>
              </w:rPr>
              <w:t>Policies</w:t>
            </w:r>
            <w:r>
              <w:rPr/>
              <w:tab/>
            </w:r>
            <w:r>
              <w:rPr>
                <w:rFonts w:ascii="Cambria"/>
                <w:spacing w:val="-5"/>
              </w:rPr>
              <w:t>61</w:t>
            </w:r>
          </w:hyperlink>
        </w:p>
        <w:p>
          <w:pPr>
            <w:pStyle w:val="TOC3"/>
            <w:tabs>
              <w:tab w:pos="10261" w:val="left" w:leader="none"/>
            </w:tabs>
            <w:rPr>
              <w:rFonts w:ascii="Cambria"/>
            </w:rPr>
          </w:pPr>
          <w:hyperlink w:history="true" w:anchor="_TOC_250022">
            <w:r>
              <w:rPr>
                <w:w w:val="105"/>
              </w:rPr>
              <w:t>Promoting</w:t>
            </w:r>
            <w:r>
              <w:rPr>
                <w:spacing w:val="-11"/>
                <w:w w:val="105"/>
              </w:rPr>
              <w:t> </w:t>
            </w:r>
            <w:r>
              <w:rPr>
                <w:w w:val="105"/>
              </w:rPr>
              <w:t>peace</w:t>
            </w:r>
            <w:r>
              <w:rPr>
                <w:spacing w:val="-10"/>
                <w:w w:val="105"/>
              </w:rPr>
              <w:t> </w:t>
            </w:r>
            <w:r>
              <w:rPr>
                <w:w w:val="105"/>
              </w:rPr>
              <w:t>and</w:t>
            </w:r>
            <w:r>
              <w:rPr>
                <w:spacing w:val="-12"/>
                <w:w w:val="105"/>
              </w:rPr>
              <w:t> </w:t>
            </w:r>
            <w:r>
              <w:rPr>
                <w:w w:val="105"/>
              </w:rPr>
              <w:t>enhancing</w:t>
            </w:r>
            <w:r>
              <w:rPr>
                <w:spacing w:val="-11"/>
                <w:w w:val="105"/>
              </w:rPr>
              <w:t> </w:t>
            </w:r>
            <w:r>
              <w:rPr>
                <w:w w:val="105"/>
              </w:rPr>
              <w:t>security:</w:t>
            </w:r>
            <w:r>
              <w:rPr>
                <w:spacing w:val="-10"/>
                <w:w w:val="105"/>
              </w:rPr>
              <w:t> </w:t>
            </w:r>
            <w:r>
              <w:rPr>
                <w:w w:val="105"/>
              </w:rPr>
              <w:t>towards</w:t>
            </w:r>
            <w:r>
              <w:rPr>
                <w:spacing w:val="-11"/>
                <w:w w:val="105"/>
              </w:rPr>
              <w:t> </w:t>
            </w:r>
            <w:r>
              <w:rPr>
                <w:w w:val="105"/>
              </w:rPr>
              <w:t>a</w:t>
            </w:r>
            <w:r>
              <w:rPr>
                <w:spacing w:val="-13"/>
                <w:w w:val="105"/>
              </w:rPr>
              <w:t> </w:t>
            </w:r>
            <w:r>
              <w:rPr>
                <w:w w:val="105"/>
              </w:rPr>
              <w:t>Common</w:t>
            </w:r>
            <w:r>
              <w:rPr>
                <w:spacing w:val="-11"/>
                <w:w w:val="105"/>
              </w:rPr>
              <w:t> </w:t>
            </w:r>
            <w:r>
              <w:rPr>
                <w:w w:val="105"/>
              </w:rPr>
              <w:t>Market</w:t>
            </w:r>
            <w:r>
              <w:rPr>
                <w:spacing w:val="-11"/>
                <w:w w:val="105"/>
              </w:rPr>
              <w:t> </w:t>
            </w:r>
            <w:r>
              <w:rPr>
                <w:w w:val="105"/>
              </w:rPr>
              <w:t>for</w:t>
            </w:r>
            <w:r>
              <w:rPr>
                <w:spacing w:val="-11"/>
                <w:w w:val="105"/>
              </w:rPr>
              <w:t> </w:t>
            </w:r>
            <w:r>
              <w:rPr>
                <w:w w:val="105"/>
              </w:rPr>
              <w:t>the</w:t>
            </w:r>
            <w:r>
              <w:rPr>
                <w:spacing w:val="-13"/>
                <w:w w:val="105"/>
              </w:rPr>
              <w:t> </w:t>
            </w:r>
            <w:r>
              <w:rPr>
                <w:w w:val="105"/>
              </w:rPr>
              <w:t>defence</w:t>
            </w:r>
            <w:r>
              <w:rPr>
                <w:spacing w:val="-9"/>
                <w:w w:val="105"/>
              </w:rPr>
              <w:t> </w:t>
            </w:r>
            <w:r>
              <w:rPr>
                <w:spacing w:val="-2"/>
                <w:w w:val="105"/>
              </w:rPr>
              <w:t>industry</w:t>
            </w:r>
            <w:r>
              <w:rPr/>
              <w:tab/>
            </w:r>
            <w:r>
              <w:rPr>
                <w:rFonts w:ascii="Cambria"/>
                <w:spacing w:val="-5"/>
                <w:w w:val="105"/>
              </w:rPr>
              <w:t>70</w:t>
            </w:r>
          </w:hyperlink>
        </w:p>
        <w:p>
          <w:pPr>
            <w:pStyle w:val="TOC3"/>
            <w:tabs>
              <w:tab w:pos="10261" w:val="left" w:leader="none"/>
            </w:tabs>
            <w:rPr>
              <w:rFonts w:ascii="Cambria"/>
            </w:rPr>
          </w:pPr>
          <w:hyperlink w:history="true" w:anchor="_TOC_250021">
            <w:r>
              <w:rPr/>
              <w:t>The</w:t>
            </w:r>
            <w:r>
              <w:rPr>
                <w:spacing w:val="6"/>
              </w:rPr>
              <w:t> </w:t>
            </w:r>
            <w:r>
              <w:rPr/>
              <w:t>Single</w:t>
            </w:r>
            <w:r>
              <w:rPr>
                <w:spacing w:val="6"/>
              </w:rPr>
              <w:t> </w:t>
            </w:r>
            <w:r>
              <w:rPr/>
              <w:t>Market</w:t>
            </w:r>
            <w:r>
              <w:rPr>
                <w:spacing w:val="4"/>
              </w:rPr>
              <w:t> </w:t>
            </w:r>
            <w:r>
              <w:rPr/>
              <w:t>and</w:t>
            </w:r>
            <w:r>
              <w:rPr>
                <w:spacing w:val="4"/>
              </w:rPr>
              <w:t> </w:t>
            </w:r>
            <w:r>
              <w:rPr/>
              <w:t>space:</w:t>
            </w:r>
            <w:r>
              <w:rPr>
                <w:spacing w:val="5"/>
              </w:rPr>
              <w:t> </w:t>
            </w:r>
            <w:r>
              <w:rPr/>
              <w:t>fostering</w:t>
            </w:r>
            <w:r>
              <w:rPr>
                <w:spacing w:val="5"/>
              </w:rPr>
              <w:t> </w:t>
            </w:r>
            <w:r>
              <w:rPr/>
              <w:t>integration</w:t>
            </w:r>
            <w:r>
              <w:rPr>
                <w:spacing w:val="5"/>
              </w:rPr>
              <w:t> </w:t>
            </w:r>
            <w:r>
              <w:rPr/>
              <w:t>for</w:t>
            </w:r>
            <w:r>
              <w:rPr>
                <w:spacing w:val="5"/>
              </w:rPr>
              <w:t> </w:t>
            </w:r>
            <w:r>
              <w:rPr/>
              <w:t>strategic</w:t>
            </w:r>
            <w:r>
              <w:rPr>
                <w:spacing w:val="6"/>
              </w:rPr>
              <w:t> </w:t>
            </w:r>
            <w:r>
              <w:rPr>
                <w:spacing w:val="-2"/>
              </w:rPr>
              <w:t>autonomy</w:t>
            </w:r>
            <w:r>
              <w:rPr/>
              <w:tab/>
            </w:r>
            <w:r>
              <w:rPr>
                <w:rFonts w:ascii="Cambria"/>
                <w:spacing w:val="-5"/>
              </w:rPr>
              <w:t>76</w:t>
            </w:r>
          </w:hyperlink>
        </w:p>
        <w:p>
          <w:pPr>
            <w:pStyle w:val="TOC3"/>
            <w:tabs>
              <w:tab w:pos="10261" w:val="left" w:leader="none"/>
            </w:tabs>
            <w:rPr>
              <w:rFonts w:ascii="Cambria"/>
            </w:rPr>
          </w:pPr>
          <w:hyperlink w:history="true" w:anchor="_TOC_250020">
            <w:r>
              <w:rPr/>
              <w:t>Leveraging</w:t>
            </w:r>
            <w:r>
              <w:rPr>
                <w:spacing w:val="7"/>
              </w:rPr>
              <w:t> </w:t>
            </w:r>
            <w:r>
              <w:rPr/>
              <w:t>the</w:t>
            </w:r>
            <w:r>
              <w:rPr>
                <w:spacing w:val="9"/>
              </w:rPr>
              <w:t> </w:t>
            </w:r>
            <w:r>
              <w:rPr/>
              <w:t>Single</w:t>
            </w:r>
            <w:r>
              <w:rPr>
                <w:spacing w:val="9"/>
              </w:rPr>
              <w:t> </w:t>
            </w:r>
            <w:r>
              <w:rPr/>
              <w:t>Market</w:t>
            </w:r>
            <w:r>
              <w:rPr>
                <w:spacing w:val="8"/>
              </w:rPr>
              <w:t> </w:t>
            </w:r>
            <w:r>
              <w:rPr/>
              <w:t>to</w:t>
            </w:r>
            <w:r>
              <w:rPr>
                <w:spacing w:val="7"/>
              </w:rPr>
              <w:t> </w:t>
            </w:r>
            <w:r>
              <w:rPr/>
              <w:t>strengthen</w:t>
            </w:r>
            <w:r>
              <w:rPr>
                <w:spacing w:val="8"/>
              </w:rPr>
              <w:t> </w:t>
            </w:r>
            <w:r>
              <w:rPr/>
              <w:t>health</w:t>
            </w:r>
            <w:r>
              <w:rPr>
                <w:spacing w:val="8"/>
              </w:rPr>
              <w:t> </w:t>
            </w:r>
            <w:r>
              <w:rPr>
                <w:spacing w:val="-2"/>
              </w:rPr>
              <w:t>resilience</w:t>
            </w:r>
            <w:r>
              <w:rPr/>
              <w:tab/>
            </w:r>
            <w:r>
              <w:rPr>
                <w:rFonts w:ascii="Cambria"/>
                <w:spacing w:val="-5"/>
              </w:rPr>
              <w:t>78</w:t>
            </w:r>
          </w:hyperlink>
        </w:p>
        <w:p>
          <w:pPr>
            <w:pStyle w:val="TOC3"/>
            <w:tabs>
              <w:tab w:pos="10261" w:val="left" w:leader="none"/>
            </w:tabs>
            <w:spacing w:line="274" w:lineRule="exact"/>
            <w:rPr>
              <w:rFonts w:ascii="Cambria"/>
            </w:rPr>
          </w:pPr>
          <w:hyperlink w:history="true" w:anchor="_TOC_250019">
            <w:r>
              <w:rPr>
                <w:spacing w:val="-2"/>
                <w:w w:val="105"/>
              </w:rPr>
              <w:t>The</w:t>
            </w:r>
            <w:r>
              <w:rPr>
                <w:spacing w:val="-4"/>
                <w:w w:val="105"/>
              </w:rPr>
              <w:t> </w:t>
            </w:r>
            <w:r>
              <w:rPr>
                <w:spacing w:val="-2"/>
                <w:w w:val="105"/>
              </w:rPr>
              <w:t>Single</w:t>
            </w:r>
            <w:r>
              <w:rPr>
                <w:spacing w:val="-4"/>
                <w:w w:val="105"/>
              </w:rPr>
              <w:t> </w:t>
            </w:r>
            <w:r>
              <w:rPr>
                <w:spacing w:val="-2"/>
                <w:w w:val="105"/>
              </w:rPr>
              <w:t>Market</w:t>
            </w:r>
            <w:r>
              <w:rPr>
                <w:spacing w:val="-4"/>
                <w:w w:val="105"/>
              </w:rPr>
              <w:t> </w:t>
            </w:r>
            <w:r>
              <w:rPr>
                <w:spacing w:val="-2"/>
                <w:w w:val="105"/>
              </w:rPr>
              <w:t>as</w:t>
            </w:r>
            <w:r>
              <w:rPr>
                <w:spacing w:val="-5"/>
                <w:w w:val="105"/>
              </w:rPr>
              <w:t> </w:t>
            </w:r>
            <w:r>
              <w:rPr>
                <w:spacing w:val="-2"/>
                <w:w w:val="105"/>
              </w:rPr>
              <w:t>a</w:t>
            </w:r>
            <w:r>
              <w:rPr>
                <w:spacing w:val="-8"/>
                <w:w w:val="105"/>
              </w:rPr>
              <w:t> </w:t>
            </w:r>
            <w:r>
              <w:rPr>
                <w:spacing w:val="-2"/>
                <w:w w:val="105"/>
              </w:rPr>
              <w:t>catalyst</w:t>
            </w:r>
            <w:r>
              <w:rPr>
                <w:spacing w:val="-6"/>
                <w:w w:val="105"/>
              </w:rPr>
              <w:t> </w:t>
            </w:r>
            <w:r>
              <w:rPr>
                <w:spacing w:val="-2"/>
                <w:w w:val="105"/>
              </w:rPr>
              <w:t>for</w:t>
            </w:r>
            <w:r>
              <w:rPr>
                <w:spacing w:val="-5"/>
                <w:w w:val="105"/>
              </w:rPr>
              <w:t> </w:t>
            </w:r>
            <w:r>
              <w:rPr>
                <w:spacing w:val="-2"/>
                <w:w w:val="105"/>
              </w:rPr>
              <w:t>seamless</w:t>
            </w:r>
            <w:r>
              <w:rPr>
                <w:spacing w:val="-6"/>
                <w:w w:val="105"/>
              </w:rPr>
              <w:t> </w:t>
            </w:r>
            <w:r>
              <w:rPr>
                <w:spacing w:val="-2"/>
                <w:w w:val="105"/>
              </w:rPr>
              <w:t>and</w:t>
            </w:r>
            <w:r>
              <w:rPr>
                <w:spacing w:val="-4"/>
                <w:w w:val="105"/>
              </w:rPr>
              <w:t> </w:t>
            </w:r>
            <w:r>
              <w:rPr>
                <w:spacing w:val="-2"/>
                <w:w w:val="105"/>
              </w:rPr>
              <w:t>sustainable</w:t>
            </w:r>
            <w:r>
              <w:rPr>
                <w:spacing w:val="-4"/>
                <w:w w:val="105"/>
              </w:rPr>
              <w:t> </w:t>
            </w:r>
            <w:r>
              <w:rPr>
                <w:spacing w:val="-2"/>
                <w:w w:val="105"/>
              </w:rPr>
              <w:t>transportation</w:t>
            </w:r>
            <w:r>
              <w:rPr>
                <w:spacing w:val="-5"/>
                <w:w w:val="105"/>
              </w:rPr>
              <w:t> </w:t>
            </w:r>
            <w:r>
              <w:rPr>
                <w:spacing w:val="-2"/>
                <w:w w:val="105"/>
              </w:rPr>
              <w:t>in</w:t>
            </w:r>
            <w:r>
              <w:rPr>
                <w:spacing w:val="-4"/>
                <w:w w:val="105"/>
              </w:rPr>
              <w:t> </w:t>
            </w:r>
            <w:r>
              <w:rPr>
                <w:spacing w:val="-2"/>
                <w:w w:val="105"/>
              </w:rPr>
              <w:t>the</w:t>
            </w:r>
            <w:r>
              <w:rPr>
                <w:spacing w:val="-4"/>
                <w:w w:val="105"/>
              </w:rPr>
              <w:t> </w:t>
            </w:r>
            <w:r>
              <w:rPr>
                <w:spacing w:val="-5"/>
                <w:w w:val="105"/>
              </w:rPr>
              <w:t>EU</w:t>
            </w:r>
            <w:r>
              <w:rPr/>
              <w:tab/>
            </w:r>
            <w:r>
              <w:rPr>
                <w:rFonts w:ascii="Cambria"/>
                <w:spacing w:val="-5"/>
                <w:w w:val="105"/>
              </w:rPr>
              <w:t>83</w:t>
            </w:r>
          </w:hyperlink>
        </w:p>
        <w:p>
          <w:pPr>
            <w:pStyle w:val="TOC2"/>
            <w:tabs>
              <w:tab w:pos="10218" w:val="left" w:leader="none"/>
            </w:tabs>
            <w:spacing w:before="236"/>
            <w:rPr>
              <w:rFonts w:ascii="Calibri"/>
              <w:b/>
            </w:rPr>
          </w:pPr>
          <w:hyperlink w:history="true" w:anchor="_TOC_250018">
            <w:r>
              <w:rPr>
                <w:w w:val="80"/>
              </w:rPr>
              <w:t>A</w:t>
            </w:r>
            <w:r>
              <w:rPr>
                <w:spacing w:val="17"/>
              </w:rPr>
              <w:t> </w:t>
            </w:r>
            <w:r>
              <w:rPr>
                <w:w w:val="80"/>
              </w:rPr>
              <w:t>SUSTAINABLE</w:t>
            </w:r>
            <w:r>
              <w:rPr>
                <w:spacing w:val="18"/>
              </w:rPr>
              <w:t> </w:t>
            </w:r>
            <w:r>
              <w:rPr>
                <w:w w:val="80"/>
              </w:rPr>
              <w:t>SINGLE</w:t>
            </w:r>
            <w:r>
              <w:rPr>
                <w:spacing w:val="16"/>
              </w:rPr>
              <w:t> </w:t>
            </w:r>
            <w:r>
              <w:rPr>
                <w:w w:val="80"/>
              </w:rPr>
              <w:t>MARKET</w:t>
            </w:r>
            <w:r>
              <w:rPr>
                <w:spacing w:val="17"/>
              </w:rPr>
              <w:t> </w:t>
            </w:r>
            <w:r>
              <w:rPr>
                <w:w w:val="80"/>
              </w:rPr>
              <w:t>FOR</w:t>
            </w:r>
            <w:r>
              <w:rPr>
                <w:spacing w:val="14"/>
              </w:rPr>
              <w:t> </w:t>
            </w:r>
            <w:r>
              <w:rPr>
                <w:spacing w:val="-5"/>
                <w:w w:val="80"/>
              </w:rPr>
              <w:t>ALL</w:t>
            </w:r>
            <w:r>
              <w:rPr/>
              <w:tab/>
            </w:r>
            <w:r>
              <w:rPr>
                <w:rFonts w:ascii="Calibri"/>
                <w:b/>
                <w:spacing w:val="-5"/>
                <w:w w:val="95"/>
              </w:rPr>
              <w:t>90</w:t>
            </w:r>
          </w:hyperlink>
        </w:p>
        <w:p>
          <w:pPr>
            <w:pStyle w:val="TOC3"/>
            <w:tabs>
              <w:tab w:pos="10261" w:val="left" w:leader="none"/>
            </w:tabs>
            <w:spacing w:line="274" w:lineRule="exact" w:before="19"/>
            <w:rPr>
              <w:rFonts w:ascii="Cambria"/>
            </w:rPr>
          </w:pPr>
          <w:hyperlink w:history="true" w:anchor="_TOC_250017">
            <w:r>
              <w:rPr>
                <w:w w:val="105"/>
              </w:rPr>
              <w:t>Freedom</w:t>
            </w:r>
            <w:r>
              <w:rPr>
                <w:spacing w:val="-12"/>
                <w:w w:val="105"/>
              </w:rPr>
              <w:t> </w:t>
            </w:r>
            <w:r>
              <w:rPr>
                <w:w w:val="105"/>
              </w:rPr>
              <w:t>to</w:t>
            </w:r>
            <w:r>
              <w:rPr>
                <w:spacing w:val="-11"/>
                <w:w w:val="105"/>
              </w:rPr>
              <w:t> </w:t>
            </w:r>
            <w:r>
              <w:rPr>
                <w:w w:val="105"/>
              </w:rPr>
              <w:t>move</w:t>
            </w:r>
            <w:r>
              <w:rPr>
                <w:spacing w:val="-10"/>
                <w:w w:val="105"/>
              </w:rPr>
              <w:t> </w:t>
            </w:r>
            <w:r>
              <w:rPr>
                <w:w w:val="105"/>
              </w:rPr>
              <w:t>and</w:t>
            </w:r>
            <w:r>
              <w:rPr>
                <w:spacing w:val="-11"/>
                <w:w w:val="105"/>
              </w:rPr>
              <w:t> </w:t>
            </w:r>
            <w:r>
              <w:rPr>
                <w:w w:val="105"/>
              </w:rPr>
              <w:t>freedom</w:t>
            </w:r>
            <w:r>
              <w:rPr>
                <w:spacing w:val="-12"/>
                <w:w w:val="105"/>
              </w:rPr>
              <w:t> </w:t>
            </w:r>
            <w:r>
              <w:rPr>
                <w:w w:val="105"/>
              </w:rPr>
              <w:t>to</w:t>
            </w:r>
            <w:r>
              <w:rPr>
                <w:spacing w:val="-9"/>
                <w:w w:val="105"/>
              </w:rPr>
              <w:t> </w:t>
            </w:r>
            <w:r>
              <w:rPr>
                <w:spacing w:val="-4"/>
                <w:w w:val="105"/>
              </w:rPr>
              <w:t>stay</w:t>
            </w:r>
            <w:r>
              <w:rPr/>
              <w:tab/>
            </w:r>
            <w:r>
              <w:rPr>
                <w:rFonts w:ascii="Cambria"/>
                <w:spacing w:val="-5"/>
                <w:w w:val="105"/>
              </w:rPr>
              <w:t>92</w:t>
            </w:r>
          </w:hyperlink>
        </w:p>
        <w:p>
          <w:pPr>
            <w:pStyle w:val="TOC3"/>
            <w:tabs>
              <w:tab w:pos="10161" w:val="left" w:leader="none"/>
            </w:tabs>
            <w:rPr>
              <w:rFonts w:ascii="Cambria"/>
            </w:rPr>
          </w:pPr>
          <w:hyperlink w:history="true" w:anchor="_TOC_250016">
            <w:r>
              <w:rPr/>
              <w:t>Strengthening</w:t>
            </w:r>
            <w:r>
              <w:rPr>
                <w:spacing w:val="9"/>
              </w:rPr>
              <w:t> </w:t>
            </w:r>
            <w:r>
              <w:rPr/>
              <w:t>the</w:t>
            </w:r>
            <w:r>
              <w:rPr>
                <w:spacing w:val="11"/>
              </w:rPr>
              <w:t> </w:t>
            </w:r>
            <w:r>
              <w:rPr/>
              <w:t>Single</w:t>
            </w:r>
            <w:r>
              <w:rPr>
                <w:spacing w:val="11"/>
              </w:rPr>
              <w:t> </w:t>
            </w:r>
            <w:r>
              <w:rPr/>
              <w:t>Market</w:t>
            </w:r>
            <w:r>
              <w:rPr>
                <w:spacing w:val="8"/>
              </w:rPr>
              <w:t> </w:t>
            </w:r>
            <w:r>
              <w:rPr/>
              <w:t>social</w:t>
            </w:r>
            <w:r>
              <w:rPr>
                <w:spacing w:val="10"/>
              </w:rPr>
              <w:t> </w:t>
            </w:r>
            <w:r>
              <w:rPr>
                <w:spacing w:val="-2"/>
              </w:rPr>
              <w:t>dimension</w:t>
            </w:r>
            <w:r>
              <w:rPr/>
              <w:tab/>
            </w:r>
            <w:r>
              <w:rPr>
                <w:rFonts w:ascii="Cambria"/>
                <w:spacing w:val="-5"/>
              </w:rPr>
              <w:t>101</w:t>
            </w:r>
          </w:hyperlink>
        </w:p>
        <w:p>
          <w:pPr>
            <w:pStyle w:val="TOC3"/>
            <w:tabs>
              <w:tab w:pos="10161" w:val="left" w:leader="none"/>
            </w:tabs>
            <w:rPr>
              <w:rFonts w:ascii="Cambria"/>
            </w:rPr>
          </w:pPr>
          <w:hyperlink w:history="true" w:anchor="_TOC_250015">
            <w:r>
              <w:rPr/>
              <w:t>Unleash</w:t>
            </w:r>
            <w:r>
              <w:rPr>
                <w:spacing w:val="10"/>
              </w:rPr>
              <w:t> </w:t>
            </w:r>
            <w:r>
              <w:rPr/>
              <w:t>the</w:t>
            </w:r>
            <w:r>
              <w:rPr>
                <w:spacing w:val="11"/>
              </w:rPr>
              <w:t> </w:t>
            </w:r>
            <w:r>
              <w:rPr/>
              <w:t>potential</w:t>
            </w:r>
            <w:r>
              <w:rPr>
                <w:spacing w:val="9"/>
              </w:rPr>
              <w:t> </w:t>
            </w:r>
            <w:r>
              <w:rPr/>
              <w:t>of</w:t>
            </w:r>
            <w:r>
              <w:rPr>
                <w:spacing w:val="10"/>
              </w:rPr>
              <w:t> </w:t>
            </w:r>
            <w:r>
              <w:rPr/>
              <w:t>European</w:t>
            </w:r>
            <w:r>
              <w:rPr>
                <w:spacing w:val="10"/>
              </w:rPr>
              <w:t> </w:t>
            </w:r>
            <w:r>
              <w:rPr>
                <w:spacing w:val="-4"/>
              </w:rPr>
              <w:t>SMEs</w:t>
            </w:r>
            <w:r>
              <w:rPr/>
              <w:tab/>
            </w:r>
            <w:r>
              <w:rPr>
                <w:rFonts w:ascii="Cambria"/>
                <w:spacing w:val="-5"/>
              </w:rPr>
              <w:t>107</w:t>
            </w:r>
          </w:hyperlink>
        </w:p>
        <w:p>
          <w:pPr>
            <w:pStyle w:val="TOC3"/>
            <w:tabs>
              <w:tab w:pos="10161" w:val="left" w:leader="none"/>
            </w:tabs>
            <w:spacing w:line="271" w:lineRule="exact"/>
            <w:rPr>
              <w:rFonts w:ascii="Cambria"/>
            </w:rPr>
          </w:pPr>
          <w:hyperlink w:history="true" w:anchor="_TOC_250014">
            <w:r>
              <w:rPr/>
              <w:t>Addressing</w:t>
            </w:r>
            <w:r>
              <w:rPr>
                <w:spacing w:val="11"/>
              </w:rPr>
              <w:t> </w:t>
            </w:r>
            <w:r>
              <w:rPr/>
              <w:t>tax</w:t>
            </w:r>
            <w:r>
              <w:rPr>
                <w:spacing w:val="12"/>
              </w:rPr>
              <w:t> </w:t>
            </w:r>
            <w:r>
              <w:rPr/>
              <w:t>fragmentation</w:t>
            </w:r>
            <w:r>
              <w:rPr>
                <w:spacing w:val="12"/>
              </w:rPr>
              <w:t> </w:t>
            </w:r>
            <w:r>
              <w:rPr/>
              <w:t>to</w:t>
            </w:r>
            <w:r>
              <w:rPr>
                <w:spacing w:val="12"/>
              </w:rPr>
              <w:t> </w:t>
            </w:r>
            <w:r>
              <w:rPr/>
              <w:t>empower</w:t>
            </w:r>
            <w:r>
              <w:rPr>
                <w:spacing w:val="11"/>
              </w:rPr>
              <w:t> </w:t>
            </w:r>
            <w:r>
              <w:rPr/>
              <w:t>the</w:t>
            </w:r>
            <w:r>
              <w:rPr>
                <w:spacing w:val="14"/>
              </w:rPr>
              <w:t> </w:t>
            </w:r>
            <w:r>
              <w:rPr/>
              <w:t>Single</w:t>
            </w:r>
            <w:r>
              <w:rPr>
                <w:spacing w:val="9"/>
              </w:rPr>
              <w:t> </w:t>
            </w:r>
            <w:r>
              <w:rPr>
                <w:spacing w:val="-2"/>
              </w:rPr>
              <w:t>Market</w:t>
            </w:r>
            <w:r>
              <w:rPr/>
              <w:tab/>
            </w:r>
            <w:r>
              <w:rPr>
                <w:rFonts w:ascii="Cambria"/>
                <w:spacing w:val="-5"/>
              </w:rPr>
              <w:t>111</w:t>
            </w:r>
          </w:hyperlink>
        </w:p>
        <w:p>
          <w:pPr>
            <w:pStyle w:val="TOC3"/>
            <w:tabs>
              <w:tab w:pos="10161" w:val="left" w:leader="none"/>
            </w:tabs>
            <w:spacing w:line="274" w:lineRule="exact"/>
            <w:rPr>
              <w:rFonts w:ascii="Cambria"/>
            </w:rPr>
          </w:pPr>
          <w:hyperlink w:history="true" w:anchor="_TOC_250013">
            <w:r>
              <w:rPr/>
              <w:t>A</w:t>
            </w:r>
            <w:r>
              <w:rPr>
                <w:spacing w:val="-7"/>
              </w:rPr>
              <w:t> </w:t>
            </w:r>
            <w:r>
              <w:rPr/>
              <w:t>Single</w:t>
            </w:r>
            <w:r>
              <w:rPr>
                <w:spacing w:val="-7"/>
              </w:rPr>
              <w:t> </w:t>
            </w:r>
            <w:r>
              <w:rPr/>
              <w:t>Market</w:t>
            </w:r>
            <w:r>
              <w:rPr>
                <w:spacing w:val="-9"/>
              </w:rPr>
              <w:t> </w:t>
            </w:r>
            <w:r>
              <w:rPr/>
              <w:t>for</w:t>
            </w:r>
            <w:r>
              <w:rPr>
                <w:spacing w:val="-8"/>
              </w:rPr>
              <w:t> </w:t>
            </w:r>
            <w:r>
              <w:rPr>
                <w:spacing w:val="-2"/>
              </w:rPr>
              <w:t>Consumers</w:t>
            </w:r>
            <w:r>
              <w:rPr/>
              <w:tab/>
            </w:r>
            <w:r>
              <w:rPr>
                <w:rFonts w:ascii="Cambria"/>
                <w:spacing w:val="-5"/>
              </w:rPr>
              <w:t>113</w:t>
            </w:r>
          </w:hyperlink>
        </w:p>
        <w:p>
          <w:pPr>
            <w:pStyle w:val="TOC1"/>
            <w:tabs>
              <w:tab w:pos="10096" w:val="left" w:leader="none"/>
            </w:tabs>
            <w:spacing w:before="232"/>
            <w:rPr>
              <w:rFonts w:ascii="Calibri"/>
              <w:b/>
            </w:rPr>
          </w:pPr>
          <w:hyperlink w:history="true" w:anchor="_TOC_250012">
            <w:r>
              <w:rPr>
                <w:w w:val="85"/>
              </w:rPr>
              <w:t>A</w:t>
            </w:r>
            <w:r>
              <w:rPr>
                <w:spacing w:val="-3"/>
                <w:w w:val="85"/>
              </w:rPr>
              <w:t> </w:t>
            </w:r>
            <w:r>
              <w:rPr>
                <w:w w:val="85"/>
              </w:rPr>
              <w:t>SINGLE</w:t>
            </w:r>
            <w:r>
              <w:rPr>
                <w:spacing w:val="-5"/>
                <w:w w:val="85"/>
              </w:rPr>
              <w:t> </w:t>
            </w:r>
            <w:r>
              <w:rPr>
                <w:w w:val="85"/>
              </w:rPr>
              <w:t>MARKET</w:t>
            </w:r>
            <w:r>
              <w:rPr>
                <w:spacing w:val="-2"/>
                <w:w w:val="85"/>
              </w:rPr>
              <w:t> </w:t>
            </w:r>
            <w:r>
              <w:rPr>
                <w:w w:val="85"/>
              </w:rPr>
              <w:t>TO</w:t>
            </w:r>
            <w:r>
              <w:rPr>
                <w:spacing w:val="-3"/>
                <w:w w:val="85"/>
              </w:rPr>
              <w:t> </w:t>
            </w:r>
            <w:r>
              <w:rPr>
                <w:w w:val="85"/>
              </w:rPr>
              <w:t>GO</w:t>
            </w:r>
            <w:r>
              <w:rPr>
                <w:spacing w:val="-3"/>
                <w:w w:val="85"/>
              </w:rPr>
              <w:t> </w:t>
            </w:r>
            <w:r>
              <w:rPr>
                <w:w w:val="85"/>
              </w:rPr>
              <w:t>FAST</w:t>
            </w:r>
            <w:r>
              <w:rPr>
                <w:spacing w:val="-4"/>
                <w:w w:val="85"/>
              </w:rPr>
              <w:t> </w:t>
            </w:r>
            <w:r>
              <w:rPr>
                <w:w w:val="85"/>
              </w:rPr>
              <w:t>AND</w:t>
            </w:r>
            <w:r>
              <w:rPr>
                <w:spacing w:val="-4"/>
                <w:w w:val="85"/>
              </w:rPr>
              <w:t> </w:t>
            </w:r>
            <w:r>
              <w:rPr>
                <w:w w:val="85"/>
              </w:rPr>
              <w:t>GO</w:t>
            </w:r>
            <w:r>
              <w:rPr>
                <w:spacing w:val="-3"/>
                <w:w w:val="85"/>
              </w:rPr>
              <w:t> </w:t>
            </w:r>
            <w:r>
              <w:rPr>
                <w:spacing w:val="-5"/>
                <w:w w:val="85"/>
              </w:rPr>
              <w:t>FAR</w:t>
            </w:r>
            <w:r>
              <w:rPr/>
              <w:tab/>
            </w:r>
            <w:r>
              <w:rPr>
                <w:rFonts w:ascii="Calibri"/>
                <w:b/>
                <w:spacing w:val="-5"/>
              </w:rPr>
              <w:t>120</w:t>
            </w:r>
          </w:hyperlink>
        </w:p>
        <w:p>
          <w:pPr>
            <w:pStyle w:val="TOC3"/>
            <w:tabs>
              <w:tab w:pos="10161" w:val="left" w:leader="none"/>
            </w:tabs>
            <w:spacing w:line="273" w:lineRule="exact" w:before="21"/>
            <w:rPr>
              <w:rFonts w:ascii="Cambria"/>
            </w:rPr>
          </w:pPr>
          <w:hyperlink w:history="true" w:anchor="_TOC_250011">
            <w:r>
              <w:rPr/>
              <w:t>Enhancing</w:t>
            </w:r>
            <w:r>
              <w:rPr>
                <w:spacing w:val="11"/>
              </w:rPr>
              <w:t> </w:t>
            </w:r>
            <w:r>
              <w:rPr/>
              <w:t>proposal</w:t>
            </w:r>
            <w:r>
              <w:rPr>
                <w:spacing w:val="9"/>
              </w:rPr>
              <w:t> </w:t>
            </w:r>
            <w:r>
              <w:rPr/>
              <w:t>design</w:t>
            </w:r>
            <w:r>
              <w:rPr>
                <w:spacing w:val="6"/>
              </w:rPr>
              <w:t> </w:t>
            </w:r>
            <w:r>
              <w:rPr/>
              <w:t>in</w:t>
            </w:r>
            <w:r>
              <w:rPr>
                <w:spacing w:val="10"/>
              </w:rPr>
              <w:t> </w:t>
            </w:r>
            <w:r>
              <w:rPr/>
              <w:t>the</w:t>
            </w:r>
            <w:r>
              <w:rPr>
                <w:spacing w:val="12"/>
              </w:rPr>
              <w:t> </w:t>
            </w:r>
            <w:r>
              <w:rPr/>
              <w:t>Single</w:t>
            </w:r>
            <w:r>
              <w:rPr>
                <w:spacing w:val="11"/>
              </w:rPr>
              <w:t> </w:t>
            </w:r>
            <w:r>
              <w:rPr>
                <w:spacing w:val="-2"/>
              </w:rPr>
              <w:t>Market</w:t>
            </w:r>
            <w:r>
              <w:rPr/>
              <w:tab/>
            </w:r>
            <w:r>
              <w:rPr>
                <w:rFonts w:ascii="Cambria"/>
                <w:spacing w:val="-5"/>
              </w:rPr>
              <w:t>122</w:t>
            </w:r>
          </w:hyperlink>
        </w:p>
        <w:p>
          <w:pPr>
            <w:pStyle w:val="TOC3"/>
            <w:tabs>
              <w:tab w:pos="10161" w:val="left" w:leader="none"/>
            </w:tabs>
            <w:rPr>
              <w:rFonts w:ascii="Cambria"/>
            </w:rPr>
          </w:pPr>
          <w:hyperlink w:history="true" w:anchor="_TOC_250010">
            <w:r>
              <w:rPr/>
              <w:t>Enhancing</w:t>
            </w:r>
            <w:r>
              <w:rPr>
                <w:spacing w:val="16"/>
              </w:rPr>
              <w:t> </w:t>
            </w:r>
            <w:r>
              <w:rPr/>
              <w:t>rule</w:t>
            </w:r>
            <w:r>
              <w:rPr>
                <w:spacing w:val="17"/>
              </w:rPr>
              <w:t> </w:t>
            </w:r>
            <w:r>
              <w:rPr/>
              <w:t>adoption</w:t>
            </w:r>
            <w:r>
              <w:rPr>
                <w:spacing w:val="17"/>
              </w:rPr>
              <w:t> </w:t>
            </w:r>
            <w:r>
              <w:rPr/>
              <w:t>through</w:t>
            </w:r>
            <w:r>
              <w:rPr>
                <w:spacing w:val="15"/>
              </w:rPr>
              <w:t> </w:t>
            </w:r>
            <w:r>
              <w:rPr/>
              <w:t>informed</w:t>
            </w:r>
            <w:r>
              <w:rPr>
                <w:spacing w:val="17"/>
              </w:rPr>
              <w:t> </w:t>
            </w:r>
            <w:r>
              <w:rPr/>
              <w:t>decision-</w:t>
            </w:r>
            <w:r>
              <w:rPr>
                <w:spacing w:val="-2"/>
              </w:rPr>
              <w:t>making</w:t>
            </w:r>
            <w:r>
              <w:rPr/>
              <w:tab/>
            </w:r>
            <w:r>
              <w:rPr>
                <w:rFonts w:ascii="Cambria"/>
                <w:spacing w:val="-5"/>
              </w:rPr>
              <w:t>124</w:t>
            </w:r>
          </w:hyperlink>
        </w:p>
        <w:p>
          <w:pPr>
            <w:pStyle w:val="TOC3"/>
            <w:tabs>
              <w:tab w:pos="10161" w:val="left" w:leader="none"/>
            </w:tabs>
            <w:rPr>
              <w:rFonts w:ascii="Cambria"/>
            </w:rPr>
          </w:pPr>
          <w:hyperlink w:history="true" w:anchor="_TOC_250009">
            <w:r>
              <w:rPr/>
              <w:t>Implementing</w:t>
            </w:r>
            <w:r>
              <w:rPr>
                <w:spacing w:val="9"/>
              </w:rPr>
              <w:t> </w:t>
            </w:r>
            <w:r>
              <w:rPr/>
              <w:t>EU</w:t>
            </w:r>
            <w:r>
              <w:rPr>
                <w:spacing w:val="11"/>
              </w:rPr>
              <w:t> </w:t>
            </w:r>
            <w:r>
              <w:rPr/>
              <w:t>rules</w:t>
            </w:r>
            <w:r>
              <w:rPr>
                <w:spacing w:val="9"/>
              </w:rPr>
              <w:t> </w:t>
            </w:r>
            <w:r>
              <w:rPr/>
              <w:t>with</w:t>
            </w:r>
            <w:r>
              <w:rPr>
                <w:spacing w:val="11"/>
              </w:rPr>
              <w:t> </w:t>
            </w:r>
            <w:r>
              <w:rPr/>
              <w:t>effectiveness</w:t>
            </w:r>
            <w:r>
              <w:rPr>
                <w:spacing w:val="8"/>
              </w:rPr>
              <w:t> </w:t>
            </w:r>
            <w:r>
              <w:rPr/>
              <w:t>and</w:t>
            </w:r>
            <w:r>
              <w:rPr>
                <w:spacing w:val="11"/>
              </w:rPr>
              <w:t> </w:t>
            </w:r>
            <w:r>
              <w:rPr>
                <w:spacing w:val="-2"/>
              </w:rPr>
              <w:t>efficiency</w:t>
            </w:r>
            <w:r>
              <w:rPr/>
              <w:tab/>
            </w:r>
            <w:r>
              <w:rPr>
                <w:rFonts w:ascii="Cambria"/>
                <w:spacing w:val="-5"/>
              </w:rPr>
              <w:t>127</w:t>
            </w:r>
          </w:hyperlink>
        </w:p>
        <w:p>
          <w:pPr>
            <w:pStyle w:val="TOC3"/>
            <w:tabs>
              <w:tab w:pos="10161" w:val="left" w:leader="none"/>
            </w:tabs>
            <w:rPr>
              <w:rFonts w:ascii="Cambria"/>
            </w:rPr>
          </w:pPr>
          <w:hyperlink w:history="true" w:anchor="_TOC_250008">
            <w:r>
              <w:rPr/>
              <w:t>Strengthening</w:t>
            </w:r>
            <w:r>
              <w:rPr>
                <w:spacing w:val="15"/>
              </w:rPr>
              <w:t> </w:t>
            </w:r>
            <w:r>
              <w:rPr/>
              <w:t>Enforcement</w:t>
            </w:r>
            <w:r>
              <w:rPr>
                <w:spacing w:val="13"/>
              </w:rPr>
              <w:t> </w:t>
            </w:r>
            <w:r>
              <w:rPr/>
              <w:t>to</w:t>
            </w:r>
            <w:r>
              <w:rPr>
                <w:spacing w:val="17"/>
              </w:rPr>
              <w:t> </w:t>
            </w:r>
            <w:r>
              <w:rPr/>
              <w:t>uphold</w:t>
            </w:r>
            <w:r>
              <w:rPr>
                <w:spacing w:val="15"/>
              </w:rPr>
              <w:t> </w:t>
            </w:r>
            <w:r>
              <w:rPr/>
              <w:t>market</w:t>
            </w:r>
            <w:r>
              <w:rPr>
                <w:spacing w:val="13"/>
              </w:rPr>
              <w:t> </w:t>
            </w:r>
            <w:r>
              <w:rPr>
                <w:spacing w:val="-2"/>
              </w:rPr>
              <w:t>integrity</w:t>
            </w:r>
            <w:r>
              <w:rPr/>
              <w:tab/>
            </w:r>
            <w:r>
              <w:rPr>
                <w:rFonts w:ascii="Cambria"/>
                <w:spacing w:val="-5"/>
              </w:rPr>
              <w:t>128</w:t>
            </w:r>
          </w:hyperlink>
        </w:p>
        <w:p>
          <w:pPr>
            <w:pStyle w:val="TOC3"/>
            <w:tabs>
              <w:tab w:pos="10161" w:val="left" w:leader="none"/>
            </w:tabs>
            <w:spacing w:line="274" w:lineRule="exact"/>
            <w:rPr>
              <w:rFonts w:ascii="Cambria"/>
            </w:rPr>
          </w:pPr>
          <w:hyperlink w:history="true" w:anchor="_TOC_250007">
            <w:r>
              <w:rPr/>
              <w:t>Simplifying</w:t>
            </w:r>
            <w:r>
              <w:rPr>
                <w:spacing w:val="8"/>
              </w:rPr>
              <w:t> </w:t>
            </w:r>
            <w:r>
              <w:rPr/>
              <w:t>regulations</w:t>
            </w:r>
            <w:r>
              <w:rPr>
                <w:spacing w:val="8"/>
              </w:rPr>
              <w:t> </w:t>
            </w:r>
            <w:r>
              <w:rPr/>
              <w:t>for</w:t>
            </w:r>
            <w:r>
              <w:rPr>
                <w:spacing w:val="7"/>
              </w:rPr>
              <w:t> </w:t>
            </w:r>
            <w:r>
              <w:rPr/>
              <w:t>a</w:t>
            </w:r>
            <w:r>
              <w:rPr>
                <w:spacing w:val="9"/>
              </w:rPr>
              <w:t> </w:t>
            </w:r>
            <w:r>
              <w:rPr/>
              <w:t>More</w:t>
            </w:r>
            <w:r>
              <w:rPr>
                <w:spacing w:val="10"/>
              </w:rPr>
              <w:t> </w:t>
            </w:r>
            <w:r>
              <w:rPr/>
              <w:t>dynamic</w:t>
            </w:r>
            <w:r>
              <w:rPr>
                <w:spacing w:val="9"/>
              </w:rPr>
              <w:t> </w:t>
            </w:r>
            <w:r>
              <w:rPr/>
              <w:t>Single</w:t>
            </w:r>
            <w:r>
              <w:rPr>
                <w:spacing w:val="9"/>
              </w:rPr>
              <w:t> </w:t>
            </w:r>
            <w:r>
              <w:rPr>
                <w:spacing w:val="-2"/>
              </w:rPr>
              <w:t>Market</w:t>
            </w:r>
            <w:r>
              <w:rPr/>
              <w:tab/>
            </w:r>
            <w:r>
              <w:rPr>
                <w:rFonts w:ascii="Cambria"/>
                <w:spacing w:val="-5"/>
              </w:rPr>
              <w:t>130</w:t>
            </w:r>
          </w:hyperlink>
        </w:p>
        <w:p>
          <w:pPr>
            <w:pStyle w:val="TOC1"/>
            <w:tabs>
              <w:tab w:pos="10096" w:val="left" w:leader="none"/>
            </w:tabs>
            <w:rPr>
              <w:rFonts w:ascii="Calibri"/>
              <w:b/>
            </w:rPr>
          </w:pPr>
          <w:hyperlink w:history="true" w:anchor="_TOC_250006">
            <w:r>
              <w:rPr>
                <w:w w:val="80"/>
              </w:rPr>
              <w:t>THE</w:t>
            </w:r>
            <w:r>
              <w:rPr>
                <w:spacing w:val="6"/>
              </w:rPr>
              <w:t> </w:t>
            </w:r>
            <w:r>
              <w:rPr>
                <w:w w:val="80"/>
              </w:rPr>
              <w:t>SINGLE</w:t>
            </w:r>
            <w:r>
              <w:rPr>
                <w:spacing w:val="8"/>
              </w:rPr>
              <w:t> </w:t>
            </w:r>
            <w:r>
              <w:rPr>
                <w:w w:val="80"/>
              </w:rPr>
              <w:t>MARKET</w:t>
            </w:r>
            <w:r>
              <w:rPr>
                <w:spacing w:val="6"/>
              </w:rPr>
              <w:t> </w:t>
            </w:r>
            <w:r>
              <w:rPr>
                <w:w w:val="80"/>
              </w:rPr>
              <w:t>BEYOND</w:t>
            </w:r>
            <w:r>
              <w:rPr>
                <w:spacing w:val="6"/>
              </w:rPr>
              <w:t> </w:t>
            </w:r>
            <w:r>
              <w:rPr>
                <w:w w:val="80"/>
              </w:rPr>
              <w:t>ITS</w:t>
            </w:r>
            <w:r>
              <w:rPr>
                <w:spacing w:val="8"/>
              </w:rPr>
              <w:t> </w:t>
            </w:r>
            <w:r>
              <w:rPr>
                <w:spacing w:val="-2"/>
                <w:w w:val="80"/>
              </w:rPr>
              <w:t>BORDERS</w:t>
            </w:r>
            <w:r>
              <w:rPr/>
              <w:tab/>
            </w:r>
            <w:r>
              <w:rPr>
                <w:rFonts w:ascii="Calibri"/>
                <w:b/>
                <w:spacing w:val="-5"/>
                <w:w w:val="95"/>
              </w:rPr>
              <w:t>133</w:t>
            </w:r>
          </w:hyperlink>
        </w:p>
        <w:p>
          <w:pPr>
            <w:pStyle w:val="TOC3"/>
            <w:tabs>
              <w:tab w:pos="10161" w:val="left" w:leader="none"/>
            </w:tabs>
            <w:spacing w:line="274" w:lineRule="exact" w:before="19"/>
            <w:rPr>
              <w:rFonts w:ascii="Cambria"/>
            </w:rPr>
          </w:pPr>
          <w:hyperlink w:history="true" w:anchor="_TOC_250005">
            <w:r>
              <w:rPr/>
              <w:t>A resilient</w:t>
            </w:r>
            <w:r>
              <w:rPr>
                <w:spacing w:val="-2"/>
              </w:rPr>
              <w:t> </w:t>
            </w:r>
            <w:r>
              <w:rPr/>
              <w:t>Single Market</w:t>
            </w:r>
            <w:r>
              <w:rPr>
                <w:spacing w:val="-1"/>
              </w:rPr>
              <w:t> </w:t>
            </w:r>
            <w:r>
              <w:rPr/>
              <w:t>in</w:t>
            </w:r>
            <w:r>
              <w:rPr>
                <w:spacing w:val="-1"/>
              </w:rPr>
              <w:t> </w:t>
            </w:r>
            <w:r>
              <w:rPr/>
              <w:t>the new</w:t>
            </w:r>
            <w:r>
              <w:rPr>
                <w:spacing w:val="-3"/>
              </w:rPr>
              <w:t> </w:t>
            </w:r>
            <w:r>
              <w:rPr/>
              <w:t>geopolitical</w:t>
            </w:r>
            <w:r>
              <w:rPr>
                <w:spacing w:val="-3"/>
              </w:rPr>
              <w:t> </w:t>
            </w:r>
            <w:r>
              <w:rPr>
                <w:spacing w:val="-2"/>
              </w:rPr>
              <w:t>scenario</w:t>
            </w:r>
            <w:r>
              <w:rPr/>
              <w:tab/>
            </w:r>
            <w:r>
              <w:rPr>
                <w:rFonts w:ascii="Cambria"/>
                <w:spacing w:val="-5"/>
              </w:rPr>
              <w:t>134</w:t>
            </w:r>
          </w:hyperlink>
        </w:p>
        <w:p>
          <w:pPr>
            <w:pStyle w:val="TOC3"/>
            <w:tabs>
              <w:tab w:pos="10161" w:val="left" w:leader="none"/>
            </w:tabs>
            <w:rPr>
              <w:rFonts w:ascii="Cambria" w:hAnsi="Cambria"/>
            </w:rPr>
          </w:pPr>
          <w:hyperlink w:history="true" w:anchor="_TOC_250004">
            <w:r>
              <w:rPr/>
              <w:t>Trade</w:t>
            </w:r>
            <w:r>
              <w:rPr>
                <w:spacing w:val="5"/>
              </w:rPr>
              <w:t> </w:t>
            </w:r>
            <w:r>
              <w:rPr/>
              <w:t>as</w:t>
            </w:r>
            <w:r>
              <w:rPr>
                <w:spacing w:val="4"/>
              </w:rPr>
              <w:t> </w:t>
            </w:r>
            <w:r>
              <w:rPr/>
              <w:t>a</w:t>
            </w:r>
            <w:r>
              <w:rPr>
                <w:spacing w:val="5"/>
              </w:rPr>
              <w:t> </w:t>
            </w:r>
            <w:r>
              <w:rPr/>
              <w:t>crucial</w:t>
            </w:r>
            <w:r>
              <w:rPr>
                <w:spacing w:val="3"/>
              </w:rPr>
              <w:t> </w:t>
            </w:r>
            <w:r>
              <w:rPr/>
              <w:t>tool</w:t>
            </w:r>
            <w:r>
              <w:rPr>
                <w:spacing w:val="3"/>
              </w:rPr>
              <w:t> </w:t>
            </w:r>
            <w:r>
              <w:rPr/>
              <w:t>to</w:t>
            </w:r>
            <w:r>
              <w:rPr>
                <w:spacing w:val="4"/>
              </w:rPr>
              <w:t> </w:t>
            </w:r>
            <w:r>
              <w:rPr/>
              <w:t>project</w:t>
            </w:r>
            <w:r>
              <w:rPr>
                <w:spacing w:val="3"/>
              </w:rPr>
              <w:t> </w:t>
            </w:r>
            <w:r>
              <w:rPr/>
              <w:t>the</w:t>
            </w:r>
            <w:r>
              <w:rPr>
                <w:spacing w:val="8"/>
              </w:rPr>
              <w:t> </w:t>
            </w:r>
            <w:r>
              <w:rPr/>
              <w:t>Single</w:t>
            </w:r>
            <w:r>
              <w:rPr>
                <w:spacing w:val="6"/>
              </w:rPr>
              <w:t> </w:t>
            </w:r>
            <w:r>
              <w:rPr>
                <w:spacing w:val="-2"/>
                <w:w w:val="99"/>
              </w:rPr>
              <w:t>M</w:t>
            </w:r>
            <w:r>
              <w:rPr>
                <w:w w:val="122"/>
              </w:rPr>
              <w:t>a</w:t>
            </w:r>
            <w:r>
              <w:rPr>
                <w:w w:val="89"/>
              </w:rPr>
              <w:t>r</w:t>
            </w:r>
            <w:r>
              <w:rPr>
                <w:spacing w:val="-2"/>
                <w:w w:val="89"/>
              </w:rPr>
              <w:t>k</w:t>
            </w:r>
            <w:r>
              <w:rPr>
                <w:spacing w:val="1"/>
                <w:w w:val="111"/>
              </w:rPr>
              <w:t>e</w:t>
            </w:r>
            <w:r>
              <w:rPr>
                <w:w w:val="97"/>
              </w:rPr>
              <w:t>t</w:t>
            </w:r>
            <w:r>
              <w:rPr>
                <w:rFonts w:ascii="Trebuchet MS" w:hAnsi="Trebuchet MS"/>
                <w:spacing w:val="-2"/>
                <w:w w:val="59"/>
              </w:rPr>
              <w:t>’</w:t>
            </w:r>
            <w:r>
              <w:rPr>
                <w:rFonts w:ascii="Trebuchet MS" w:hAnsi="Trebuchet MS"/>
                <w:w w:val="128"/>
              </w:rPr>
              <w:t>s</w:t>
            </w:r>
            <w:r>
              <w:rPr>
                <w:rFonts w:ascii="Trebuchet MS" w:hAnsi="Trebuchet MS"/>
                <w:spacing w:val="6"/>
              </w:rPr>
              <w:t> </w:t>
            </w:r>
            <w:r>
              <w:rPr>
                <w:rFonts w:ascii="Trebuchet MS" w:hAnsi="Trebuchet MS"/>
                <w:spacing w:val="-2"/>
              </w:rPr>
              <w:t>influence</w:t>
            </w:r>
            <w:r>
              <w:rPr>
                <w:rFonts w:ascii="Times New Roman" w:hAnsi="Times New Roman"/>
              </w:rPr>
              <w:tab/>
            </w:r>
            <w:r>
              <w:rPr>
                <w:rFonts w:ascii="Cambria" w:hAnsi="Cambria"/>
                <w:spacing w:val="-5"/>
              </w:rPr>
              <w:t>137</w:t>
            </w:r>
          </w:hyperlink>
        </w:p>
        <w:p>
          <w:pPr>
            <w:pStyle w:val="TOC3"/>
            <w:tabs>
              <w:tab w:pos="10161" w:val="left" w:leader="none"/>
            </w:tabs>
            <w:rPr>
              <w:rFonts w:ascii="Cambria"/>
            </w:rPr>
          </w:pPr>
          <w:hyperlink w:history="true" w:anchor="_TOC_250003">
            <w:r>
              <w:rPr/>
              <w:t>The</w:t>
            </w:r>
            <w:r>
              <w:rPr>
                <w:spacing w:val="5"/>
              </w:rPr>
              <w:t> </w:t>
            </w:r>
            <w:r>
              <w:rPr/>
              <w:t>Single</w:t>
            </w:r>
            <w:r>
              <w:rPr>
                <w:spacing w:val="6"/>
              </w:rPr>
              <w:t> </w:t>
            </w:r>
            <w:r>
              <w:rPr/>
              <w:t>Market</w:t>
            </w:r>
            <w:r>
              <w:rPr>
                <w:spacing w:val="4"/>
              </w:rPr>
              <w:t> </w:t>
            </w:r>
            <w:r>
              <w:rPr/>
              <w:t>as</w:t>
            </w:r>
            <w:r>
              <w:rPr>
                <w:spacing w:val="5"/>
              </w:rPr>
              <w:t> </w:t>
            </w:r>
            <w:r>
              <w:rPr/>
              <w:t>a key</w:t>
            </w:r>
            <w:r>
              <w:rPr>
                <w:spacing w:val="1"/>
              </w:rPr>
              <w:t> </w:t>
            </w:r>
            <w:r>
              <w:rPr/>
              <w:t>tool</w:t>
            </w:r>
            <w:r>
              <w:rPr>
                <w:spacing w:val="3"/>
              </w:rPr>
              <w:t> </w:t>
            </w:r>
            <w:r>
              <w:rPr/>
              <w:t>in</w:t>
            </w:r>
            <w:r>
              <w:rPr>
                <w:spacing w:val="7"/>
              </w:rPr>
              <w:t> </w:t>
            </w:r>
            <w:r>
              <w:rPr/>
              <w:t>the</w:t>
            </w:r>
            <w:r>
              <w:rPr>
                <w:spacing w:val="6"/>
              </w:rPr>
              <w:t> </w:t>
            </w:r>
            <w:r>
              <w:rPr/>
              <w:t>enlargement</w:t>
            </w:r>
            <w:r>
              <w:rPr>
                <w:spacing w:val="3"/>
              </w:rPr>
              <w:t> </w:t>
            </w:r>
            <w:r>
              <w:rPr>
                <w:spacing w:val="-2"/>
              </w:rPr>
              <w:t>process</w:t>
            </w:r>
            <w:r>
              <w:rPr/>
              <w:tab/>
            </w:r>
            <w:r>
              <w:rPr>
                <w:rFonts w:ascii="Cambria"/>
                <w:spacing w:val="-5"/>
              </w:rPr>
              <w:t>139</w:t>
            </w:r>
          </w:hyperlink>
        </w:p>
        <w:p>
          <w:pPr>
            <w:pStyle w:val="TOC3"/>
            <w:tabs>
              <w:tab w:pos="10161" w:val="left" w:leader="none"/>
            </w:tabs>
            <w:spacing w:line="274" w:lineRule="exact"/>
            <w:rPr>
              <w:rFonts w:ascii="Cambria"/>
            </w:rPr>
          </w:pPr>
          <w:hyperlink w:history="true" w:anchor="_TOC_250002">
            <w:r>
              <w:rPr/>
              <w:t>The</w:t>
            </w:r>
            <w:r>
              <w:rPr>
                <w:spacing w:val="11"/>
              </w:rPr>
              <w:t> </w:t>
            </w:r>
            <w:r>
              <w:rPr/>
              <w:t>role</w:t>
            </w:r>
            <w:r>
              <w:rPr>
                <w:spacing w:val="11"/>
              </w:rPr>
              <w:t> </w:t>
            </w:r>
            <w:r>
              <w:rPr/>
              <w:t>of</w:t>
            </w:r>
            <w:r>
              <w:rPr>
                <w:spacing w:val="9"/>
              </w:rPr>
              <w:t> </w:t>
            </w:r>
            <w:r>
              <w:rPr/>
              <w:t>the</w:t>
            </w:r>
            <w:r>
              <w:rPr>
                <w:spacing w:val="11"/>
              </w:rPr>
              <w:t> </w:t>
            </w:r>
            <w:r>
              <w:rPr/>
              <w:t>Single</w:t>
            </w:r>
            <w:r>
              <w:rPr>
                <w:spacing w:val="7"/>
              </w:rPr>
              <w:t> </w:t>
            </w:r>
            <w:r>
              <w:rPr/>
              <w:t>Market</w:t>
            </w:r>
            <w:r>
              <w:rPr>
                <w:spacing w:val="10"/>
              </w:rPr>
              <w:t> </w:t>
            </w:r>
            <w:r>
              <w:rPr/>
              <w:t>in</w:t>
            </w:r>
            <w:r>
              <w:rPr>
                <w:spacing w:val="10"/>
              </w:rPr>
              <w:t> </w:t>
            </w:r>
            <w:r>
              <w:rPr/>
              <w:t>enhancing</w:t>
            </w:r>
            <w:r>
              <w:rPr>
                <w:spacing w:val="9"/>
              </w:rPr>
              <w:t> </w:t>
            </w:r>
            <w:r>
              <w:rPr/>
              <w:t>economic</w:t>
            </w:r>
            <w:r>
              <w:rPr>
                <w:spacing w:val="11"/>
              </w:rPr>
              <w:t> </w:t>
            </w:r>
            <w:r>
              <w:rPr/>
              <w:t>cooperation</w:t>
            </w:r>
            <w:r>
              <w:rPr>
                <w:spacing w:val="10"/>
              </w:rPr>
              <w:t> </w:t>
            </w:r>
            <w:r>
              <w:rPr/>
              <w:t>with</w:t>
            </w:r>
            <w:r>
              <w:rPr>
                <w:spacing w:val="10"/>
              </w:rPr>
              <w:t> </w:t>
            </w:r>
            <w:r>
              <w:rPr/>
              <w:t>strategic</w:t>
            </w:r>
            <w:r>
              <w:rPr>
                <w:spacing w:val="11"/>
              </w:rPr>
              <w:t> </w:t>
            </w:r>
            <w:r>
              <w:rPr>
                <w:spacing w:val="-2"/>
              </w:rPr>
              <w:t>partners</w:t>
            </w:r>
            <w:r>
              <w:rPr/>
              <w:tab/>
            </w:r>
            <w:r>
              <w:rPr>
                <w:rFonts w:ascii="Cambria"/>
                <w:spacing w:val="-5"/>
              </w:rPr>
              <w:t>141</w:t>
            </w:r>
          </w:hyperlink>
        </w:p>
        <w:p>
          <w:pPr>
            <w:pStyle w:val="TOC1"/>
            <w:tabs>
              <w:tab w:pos="10096" w:val="left" w:leader="none"/>
            </w:tabs>
            <w:rPr>
              <w:rFonts w:ascii="Calibri"/>
              <w:b/>
            </w:rPr>
          </w:pPr>
          <w:hyperlink w:history="true" w:anchor="_TOC_250001">
            <w:r>
              <w:rPr>
                <w:spacing w:val="-2"/>
              </w:rPr>
              <w:t>CONCLUSIONS</w:t>
            </w:r>
            <w:r>
              <w:rPr/>
              <w:tab/>
            </w:r>
            <w:r>
              <w:rPr>
                <w:rFonts w:ascii="Calibri"/>
                <w:b/>
                <w:spacing w:val="-5"/>
              </w:rPr>
              <w:t>144</w:t>
            </w:r>
          </w:hyperlink>
        </w:p>
        <w:p>
          <w:pPr>
            <w:pStyle w:val="TOC3"/>
            <w:tabs>
              <w:tab w:pos="10161" w:val="left" w:leader="none"/>
            </w:tabs>
            <w:spacing w:line="240" w:lineRule="auto" w:before="21"/>
            <w:rPr>
              <w:rFonts w:ascii="Cambria"/>
            </w:rPr>
          </w:pPr>
          <w:hyperlink w:history="true" w:anchor="_TOC_250000">
            <w:r>
              <w:rPr>
                <w:spacing w:val="-2"/>
              </w:rPr>
              <w:t>Acknowledgments</w:t>
            </w:r>
            <w:r>
              <w:rPr/>
              <w:tab/>
            </w:r>
            <w:r>
              <w:rPr>
                <w:rFonts w:ascii="Cambria"/>
                <w:spacing w:val="-5"/>
              </w:rPr>
              <w:t>146</w:t>
            </w:r>
          </w:hyperlink>
        </w:p>
        <w:p>
          <w:pPr>
            <w:pStyle w:val="TOC4"/>
            <w:tabs>
              <w:tab w:pos="10144" w:val="right" w:leader="none"/>
            </w:tabs>
          </w:pPr>
          <w:r>
            <w:rPr>
              <w:color w:val="034677"/>
            </w:rPr>
            <w:t>Much</w:t>
          </w:r>
          <w:r>
            <w:rPr>
              <w:color w:val="034677"/>
              <w:spacing w:val="-5"/>
            </w:rPr>
            <w:t> </w:t>
          </w:r>
          <w:r>
            <w:rPr>
              <w:color w:val="034677"/>
            </w:rPr>
            <w:t>more</w:t>
          </w:r>
          <w:r>
            <w:rPr>
              <w:color w:val="034677"/>
              <w:spacing w:val="-3"/>
            </w:rPr>
            <w:t> </w:t>
          </w:r>
          <w:r>
            <w:rPr>
              <w:color w:val="034677"/>
            </w:rPr>
            <w:t>than</w:t>
          </w:r>
          <w:r>
            <w:rPr>
              <w:color w:val="034677"/>
              <w:spacing w:val="-4"/>
            </w:rPr>
            <w:t> </w:t>
          </w:r>
          <w:r>
            <w:rPr>
              <w:color w:val="034677"/>
            </w:rPr>
            <w:t>a</w:t>
          </w:r>
          <w:r>
            <w:rPr>
              <w:color w:val="034677"/>
              <w:spacing w:val="-5"/>
            </w:rPr>
            <w:t> </w:t>
          </w:r>
          <w:r>
            <w:rPr>
              <w:color w:val="034677"/>
            </w:rPr>
            <w:t>market</w:t>
          </w:r>
          <w:r>
            <w:rPr>
              <w:color w:val="034677"/>
              <w:spacing w:val="-5"/>
            </w:rPr>
            <w:t> </w:t>
          </w:r>
          <w:r>
            <w:rPr>
              <w:color w:val="034677"/>
            </w:rPr>
            <w:t>–</w:t>
          </w:r>
          <w:r>
            <w:rPr>
              <w:color w:val="034677"/>
              <w:spacing w:val="-4"/>
            </w:rPr>
            <w:t> </w:t>
          </w:r>
          <w:r>
            <w:rPr>
              <w:color w:val="034677"/>
            </w:rPr>
            <w:t>Speed,</w:t>
          </w:r>
          <w:r>
            <w:rPr>
              <w:color w:val="034677"/>
              <w:spacing w:val="-4"/>
            </w:rPr>
            <w:t> </w:t>
          </w:r>
          <w:r>
            <w:rPr>
              <w:color w:val="034677"/>
            </w:rPr>
            <w:t>Security,</w:t>
          </w:r>
          <w:r>
            <w:rPr>
              <w:color w:val="034677"/>
              <w:spacing w:val="-4"/>
            </w:rPr>
            <w:t> </w:t>
          </w:r>
          <w:r>
            <w:rPr>
              <w:color w:val="034677"/>
              <w:spacing w:val="-2"/>
            </w:rPr>
            <w:t>Solidarity</w:t>
          </w:r>
          <w:r>
            <w:rPr>
              <w:color w:val="034677"/>
            </w:rPr>
            <w:tab/>
          </w:r>
          <w:r>
            <w:rPr>
              <w:color w:val="034677"/>
              <w:spacing w:val="-10"/>
              <w:position w:val="1"/>
            </w:rPr>
            <w:t>1</w:t>
          </w:r>
        </w:p>
      </w:sdtContent>
    </w:sdt>
    <w:p>
      <w:pPr>
        <w:spacing w:before="0"/>
        <w:ind w:left="1440" w:right="0" w:firstLine="0"/>
        <w:jc w:val="left"/>
        <w:rPr>
          <w:i/>
          <w:sz w:val="15"/>
        </w:rPr>
      </w:pPr>
      <w:r>
        <w:rPr>
          <w:i/>
          <w:color w:val="034677"/>
          <w:sz w:val="15"/>
        </w:rPr>
        <w:t>Empowering</w:t>
      </w:r>
      <w:r>
        <w:rPr>
          <w:i/>
          <w:color w:val="034677"/>
          <w:spacing w:val="-6"/>
          <w:sz w:val="15"/>
        </w:rPr>
        <w:t> </w:t>
      </w:r>
      <w:r>
        <w:rPr>
          <w:i/>
          <w:color w:val="034677"/>
          <w:sz w:val="15"/>
        </w:rPr>
        <w:t>the</w:t>
      </w:r>
      <w:r>
        <w:rPr>
          <w:i/>
          <w:color w:val="034677"/>
          <w:spacing w:val="-4"/>
          <w:sz w:val="15"/>
        </w:rPr>
        <w:t> </w:t>
      </w:r>
      <w:r>
        <w:rPr>
          <w:i/>
          <w:color w:val="034677"/>
          <w:sz w:val="15"/>
        </w:rPr>
        <w:t>Single</w:t>
      </w:r>
      <w:r>
        <w:rPr>
          <w:i/>
          <w:color w:val="034677"/>
          <w:spacing w:val="-5"/>
          <w:sz w:val="15"/>
        </w:rPr>
        <w:t> </w:t>
      </w:r>
      <w:r>
        <w:rPr>
          <w:i/>
          <w:color w:val="034677"/>
          <w:sz w:val="15"/>
        </w:rPr>
        <w:t>Marker</w:t>
      </w:r>
      <w:r>
        <w:rPr>
          <w:i/>
          <w:color w:val="034677"/>
          <w:spacing w:val="-6"/>
          <w:sz w:val="15"/>
        </w:rPr>
        <w:t> </w:t>
      </w:r>
      <w:r>
        <w:rPr>
          <w:i/>
          <w:color w:val="034677"/>
          <w:sz w:val="15"/>
        </w:rPr>
        <w:t>to</w:t>
      </w:r>
      <w:r>
        <w:rPr>
          <w:i/>
          <w:color w:val="034677"/>
          <w:spacing w:val="-3"/>
          <w:sz w:val="15"/>
        </w:rPr>
        <w:t> </w:t>
      </w:r>
      <w:r>
        <w:rPr>
          <w:i/>
          <w:color w:val="034677"/>
          <w:sz w:val="15"/>
        </w:rPr>
        <w:t>deliver</w:t>
      </w:r>
      <w:r>
        <w:rPr>
          <w:i/>
          <w:color w:val="034677"/>
          <w:spacing w:val="-4"/>
          <w:sz w:val="15"/>
        </w:rPr>
        <w:t> </w:t>
      </w:r>
      <w:r>
        <w:rPr>
          <w:i/>
          <w:color w:val="034677"/>
          <w:sz w:val="15"/>
        </w:rPr>
        <w:t>a</w:t>
      </w:r>
      <w:r>
        <w:rPr>
          <w:i/>
          <w:color w:val="034677"/>
          <w:spacing w:val="-6"/>
          <w:sz w:val="15"/>
        </w:rPr>
        <w:t> </w:t>
      </w:r>
      <w:r>
        <w:rPr>
          <w:i/>
          <w:color w:val="034677"/>
          <w:sz w:val="15"/>
        </w:rPr>
        <w:t>sustainable</w:t>
      </w:r>
      <w:r>
        <w:rPr>
          <w:i/>
          <w:color w:val="034677"/>
          <w:spacing w:val="-3"/>
          <w:sz w:val="15"/>
        </w:rPr>
        <w:t> </w:t>
      </w:r>
      <w:r>
        <w:rPr>
          <w:i/>
          <w:color w:val="034677"/>
          <w:sz w:val="15"/>
        </w:rPr>
        <w:t>future</w:t>
      </w:r>
      <w:r>
        <w:rPr>
          <w:i/>
          <w:color w:val="034677"/>
          <w:spacing w:val="-3"/>
          <w:sz w:val="15"/>
        </w:rPr>
        <w:t> </w:t>
      </w:r>
      <w:r>
        <w:rPr>
          <w:i/>
          <w:color w:val="034677"/>
          <w:sz w:val="15"/>
        </w:rPr>
        <w:t>and</w:t>
      </w:r>
      <w:r>
        <w:rPr>
          <w:i/>
          <w:color w:val="034677"/>
          <w:spacing w:val="-2"/>
          <w:sz w:val="15"/>
        </w:rPr>
        <w:t> </w:t>
      </w:r>
      <w:r>
        <w:rPr>
          <w:i/>
          <w:color w:val="034677"/>
          <w:sz w:val="15"/>
        </w:rPr>
        <w:t>prosperity</w:t>
      </w:r>
      <w:r>
        <w:rPr>
          <w:i/>
          <w:color w:val="034677"/>
          <w:spacing w:val="-2"/>
          <w:sz w:val="15"/>
        </w:rPr>
        <w:t> </w:t>
      </w:r>
      <w:r>
        <w:rPr>
          <w:i/>
          <w:color w:val="034677"/>
          <w:sz w:val="15"/>
        </w:rPr>
        <w:t>for</w:t>
      </w:r>
      <w:r>
        <w:rPr>
          <w:i/>
          <w:color w:val="034677"/>
          <w:spacing w:val="-4"/>
          <w:sz w:val="15"/>
        </w:rPr>
        <w:t> </w:t>
      </w:r>
      <w:r>
        <w:rPr>
          <w:i/>
          <w:color w:val="034677"/>
          <w:sz w:val="15"/>
        </w:rPr>
        <w:t>all</w:t>
      </w:r>
      <w:r>
        <w:rPr>
          <w:i/>
          <w:color w:val="034677"/>
          <w:spacing w:val="-3"/>
          <w:sz w:val="15"/>
        </w:rPr>
        <w:t> </w:t>
      </w:r>
      <w:r>
        <w:rPr>
          <w:i/>
          <w:color w:val="034677"/>
          <w:sz w:val="15"/>
        </w:rPr>
        <w:t>EU</w:t>
      </w:r>
      <w:r>
        <w:rPr>
          <w:i/>
          <w:color w:val="034677"/>
          <w:spacing w:val="-5"/>
          <w:sz w:val="15"/>
        </w:rPr>
        <w:t> </w:t>
      </w:r>
      <w:r>
        <w:rPr>
          <w:i/>
          <w:color w:val="034677"/>
          <w:spacing w:val="-2"/>
          <w:sz w:val="15"/>
        </w:rPr>
        <w:t>Citizens</w:t>
      </w:r>
    </w:p>
    <w:p>
      <w:pPr>
        <w:spacing w:after="0"/>
        <w:jc w:val="left"/>
        <w:rPr>
          <w:sz w:val="15"/>
        </w:rPr>
        <w:sectPr>
          <w:pgSz w:w="11910" w:h="16840"/>
          <w:pgMar w:top="1400" w:bottom="280" w:left="0" w:right="600"/>
        </w:sectPr>
      </w:pPr>
    </w:p>
    <w:p>
      <w:pPr>
        <w:pStyle w:val="BodyText"/>
        <w:spacing w:before="0"/>
        <w:ind w:left="0" w:right="0"/>
        <w:jc w:val="left"/>
        <w:rPr>
          <w:i/>
          <w:sz w:val="143"/>
        </w:rPr>
      </w:pPr>
      <w:r>
        <w:rPr/>
        <w:pict>
          <v:rect style="position:absolute;margin-left:0pt;margin-top:0pt;width:595.440pt;height:841.679565pt;mso-position-horizontal-relative:page;mso-position-vertical-relative:page;z-index:-16572928" id="docshape5" filled="true" fillcolor="#92cddd" stroked="false">
            <v:fill type="solid"/>
            <w10:wrap type="none"/>
          </v:rect>
        </w:pict>
      </w:r>
      <w:r>
        <w:rPr/>
        <w:pict>
          <v:line style="position:absolute;mso-position-horizontal-relative:page;mso-position-vertical-relative:page;z-index:15730176" from="0pt,0pt" to="0pt,841.679565pt" stroked="true" strokeweight=".75pt" strokecolor="#497dba">
            <v:stroke dashstyle="solid"/>
            <w10:wrap type="none"/>
          </v:line>
        </w:pict>
      </w:r>
    </w:p>
    <w:p>
      <w:pPr>
        <w:spacing w:line="254" w:lineRule="auto" w:before="0"/>
        <w:ind w:left="1320" w:right="1308" w:firstLine="0"/>
        <w:jc w:val="left"/>
        <w:rPr>
          <w:rFonts w:ascii="Arial Black"/>
          <w:sz w:val="72"/>
        </w:rPr>
      </w:pPr>
      <w:r>
        <w:rPr>
          <w:rFonts w:ascii="Arial Black"/>
          <w:color w:val="FFFFFF"/>
          <w:spacing w:val="-8"/>
          <w:sz w:val="72"/>
        </w:rPr>
        <w:t>Much</w:t>
      </w:r>
      <w:r>
        <w:rPr>
          <w:rFonts w:ascii="Arial Black"/>
          <w:color w:val="FFFFFF"/>
          <w:spacing w:val="-88"/>
          <w:sz w:val="72"/>
        </w:rPr>
        <w:t> </w:t>
      </w:r>
      <w:r>
        <w:rPr>
          <w:rFonts w:ascii="Arial Black"/>
          <w:color w:val="FFFFFF"/>
          <w:spacing w:val="-8"/>
          <w:sz w:val="72"/>
        </w:rPr>
        <w:t>more</w:t>
      </w:r>
      <w:r>
        <w:rPr>
          <w:rFonts w:ascii="Arial Black"/>
          <w:color w:val="FFFFFF"/>
          <w:spacing w:val="-88"/>
          <w:sz w:val="72"/>
        </w:rPr>
        <w:t> </w:t>
      </w:r>
      <w:r>
        <w:rPr>
          <w:rFonts w:ascii="Arial Black"/>
          <w:color w:val="FFFFFF"/>
          <w:spacing w:val="-8"/>
          <w:sz w:val="72"/>
        </w:rPr>
        <w:t>than</w:t>
      </w:r>
      <w:r>
        <w:rPr>
          <w:rFonts w:ascii="Arial Black"/>
          <w:color w:val="FFFFFF"/>
          <w:spacing w:val="-88"/>
          <w:sz w:val="72"/>
        </w:rPr>
        <w:t> </w:t>
      </w:r>
      <w:r>
        <w:rPr>
          <w:rFonts w:ascii="Arial Black"/>
          <w:color w:val="FFFFFF"/>
          <w:spacing w:val="-8"/>
          <w:sz w:val="72"/>
        </w:rPr>
        <w:t>a </w:t>
      </w:r>
      <w:r>
        <w:rPr>
          <w:rFonts w:ascii="Arial Black"/>
          <w:color w:val="FFFFFF"/>
          <w:spacing w:val="-2"/>
          <w:sz w:val="72"/>
        </w:rPr>
        <w:t>Market</w:t>
      </w:r>
    </w:p>
    <w:p>
      <w:pPr>
        <w:spacing w:after="0" w:line="254" w:lineRule="auto"/>
        <w:jc w:val="left"/>
        <w:rPr>
          <w:rFonts w:ascii="Arial Black"/>
          <w:sz w:val="72"/>
        </w:rPr>
        <w:sectPr>
          <w:pgSz w:w="11910" w:h="16840"/>
          <w:pgMar w:top="0" w:bottom="0" w:left="0" w:right="600"/>
        </w:sectPr>
      </w:pPr>
    </w:p>
    <w:p>
      <w:pPr>
        <w:spacing w:before="49"/>
        <w:ind w:left="1440" w:right="0" w:firstLine="0"/>
        <w:jc w:val="left"/>
        <w:rPr>
          <w:rFonts w:ascii="Arial Black"/>
          <w:sz w:val="44"/>
        </w:rPr>
      </w:pPr>
      <w:r>
        <w:rPr>
          <w:rFonts w:ascii="Arial Black"/>
          <w:color w:val="47A7B4"/>
          <w:spacing w:val="-6"/>
          <w:sz w:val="44"/>
        </w:rPr>
        <w:t>Much</w:t>
      </w:r>
      <w:r>
        <w:rPr>
          <w:rFonts w:ascii="Arial Black"/>
          <w:color w:val="47A7B4"/>
          <w:spacing w:val="-53"/>
          <w:sz w:val="44"/>
        </w:rPr>
        <w:t> </w:t>
      </w:r>
      <w:r>
        <w:rPr>
          <w:rFonts w:ascii="Arial Black"/>
          <w:color w:val="47A7B4"/>
          <w:spacing w:val="-6"/>
          <w:sz w:val="44"/>
        </w:rPr>
        <w:t>more</w:t>
      </w:r>
      <w:r>
        <w:rPr>
          <w:rFonts w:ascii="Arial Black"/>
          <w:color w:val="47A7B4"/>
          <w:spacing w:val="-52"/>
          <w:sz w:val="44"/>
        </w:rPr>
        <w:t> </w:t>
      </w:r>
      <w:r>
        <w:rPr>
          <w:rFonts w:ascii="Arial Black"/>
          <w:color w:val="47A7B4"/>
          <w:spacing w:val="-6"/>
          <w:sz w:val="44"/>
        </w:rPr>
        <w:t>than</w:t>
      </w:r>
      <w:r>
        <w:rPr>
          <w:rFonts w:ascii="Arial Black"/>
          <w:color w:val="47A7B4"/>
          <w:spacing w:val="-53"/>
          <w:sz w:val="44"/>
        </w:rPr>
        <w:t> </w:t>
      </w:r>
      <w:r>
        <w:rPr>
          <w:rFonts w:ascii="Arial Black"/>
          <w:color w:val="47A7B4"/>
          <w:spacing w:val="-6"/>
          <w:sz w:val="44"/>
        </w:rPr>
        <w:t>a</w:t>
      </w:r>
      <w:r>
        <w:rPr>
          <w:rFonts w:ascii="Arial Black"/>
          <w:color w:val="47A7B4"/>
          <w:spacing w:val="-51"/>
          <w:sz w:val="44"/>
        </w:rPr>
        <w:t> </w:t>
      </w:r>
      <w:r>
        <w:rPr>
          <w:rFonts w:ascii="Arial Black"/>
          <w:color w:val="47A7B4"/>
          <w:spacing w:val="-6"/>
          <w:sz w:val="44"/>
        </w:rPr>
        <w:t>market</w:t>
      </w:r>
    </w:p>
    <w:p>
      <w:pPr>
        <w:spacing w:before="232"/>
        <w:ind w:left="1440" w:right="0" w:firstLine="0"/>
        <w:jc w:val="left"/>
        <w:rPr>
          <w:rFonts w:ascii="Arial Black"/>
          <w:sz w:val="30"/>
        </w:rPr>
      </w:pPr>
      <w:r>
        <w:rPr>
          <w:rFonts w:ascii="Arial Black"/>
          <w:color w:val="37708E"/>
          <w:spacing w:val="-10"/>
          <w:sz w:val="30"/>
        </w:rPr>
        <w:t>The</w:t>
      </w:r>
      <w:r>
        <w:rPr>
          <w:rFonts w:ascii="Arial Black"/>
          <w:color w:val="37708E"/>
          <w:spacing w:val="-34"/>
          <w:sz w:val="30"/>
        </w:rPr>
        <w:t> </w:t>
      </w:r>
      <w:r>
        <w:rPr>
          <w:rFonts w:ascii="Arial Black"/>
          <w:color w:val="37708E"/>
          <w:spacing w:val="-10"/>
          <w:sz w:val="30"/>
        </w:rPr>
        <w:t>Single</w:t>
      </w:r>
      <w:r>
        <w:rPr>
          <w:rFonts w:ascii="Arial Black"/>
          <w:color w:val="37708E"/>
          <w:spacing w:val="-32"/>
          <w:sz w:val="30"/>
        </w:rPr>
        <w:t> </w:t>
      </w:r>
      <w:r>
        <w:rPr>
          <w:rFonts w:ascii="Arial Black"/>
          <w:color w:val="37708E"/>
          <w:spacing w:val="-10"/>
          <w:sz w:val="30"/>
        </w:rPr>
        <w:t>Market</w:t>
      </w:r>
      <w:r>
        <w:rPr>
          <w:rFonts w:ascii="Arial Black"/>
          <w:color w:val="37708E"/>
          <w:spacing w:val="-31"/>
          <w:sz w:val="30"/>
        </w:rPr>
        <w:t> </w:t>
      </w:r>
      <w:r>
        <w:rPr>
          <w:rFonts w:ascii="Arial Black"/>
          <w:color w:val="37708E"/>
          <w:spacing w:val="-10"/>
          <w:sz w:val="30"/>
        </w:rPr>
        <w:t>was</w:t>
      </w:r>
      <w:r>
        <w:rPr>
          <w:rFonts w:ascii="Arial Black"/>
          <w:color w:val="37708E"/>
          <w:spacing w:val="-33"/>
          <w:sz w:val="30"/>
        </w:rPr>
        <w:t> </w:t>
      </w:r>
      <w:r>
        <w:rPr>
          <w:rFonts w:ascii="Arial Black"/>
          <w:color w:val="37708E"/>
          <w:spacing w:val="-10"/>
          <w:sz w:val="30"/>
        </w:rPr>
        <w:t>born</w:t>
      </w:r>
      <w:r>
        <w:rPr>
          <w:rFonts w:ascii="Arial Black"/>
          <w:color w:val="37708E"/>
          <w:spacing w:val="-36"/>
          <w:sz w:val="30"/>
        </w:rPr>
        <w:t> </w:t>
      </w:r>
      <w:r>
        <w:rPr>
          <w:rFonts w:ascii="Arial Black"/>
          <w:color w:val="37708E"/>
          <w:spacing w:val="-10"/>
          <w:sz w:val="30"/>
        </w:rPr>
        <w:t>in</w:t>
      </w:r>
      <w:r>
        <w:rPr>
          <w:rFonts w:ascii="Arial Black"/>
          <w:color w:val="37708E"/>
          <w:spacing w:val="-34"/>
          <w:sz w:val="30"/>
        </w:rPr>
        <w:t> </w:t>
      </w:r>
      <w:r>
        <w:rPr>
          <w:rFonts w:ascii="Arial Black"/>
          <w:color w:val="37708E"/>
          <w:spacing w:val="-10"/>
          <w:sz w:val="30"/>
        </w:rPr>
        <w:t>a</w:t>
      </w:r>
      <w:r>
        <w:rPr>
          <w:rFonts w:ascii="Arial Black"/>
          <w:color w:val="37708E"/>
          <w:spacing w:val="-35"/>
          <w:sz w:val="30"/>
        </w:rPr>
        <w:t> </w:t>
      </w:r>
      <w:r>
        <w:rPr>
          <w:rFonts w:ascii="Arial Black"/>
          <w:color w:val="37708E"/>
          <w:spacing w:val="-10"/>
          <w:sz w:val="30"/>
        </w:rPr>
        <w:t>smaller</w:t>
      </w:r>
      <w:r>
        <w:rPr>
          <w:rFonts w:ascii="Arial Black"/>
          <w:color w:val="37708E"/>
          <w:spacing w:val="-34"/>
          <w:sz w:val="30"/>
        </w:rPr>
        <w:t> </w:t>
      </w:r>
      <w:r>
        <w:rPr>
          <w:rFonts w:ascii="Arial Black"/>
          <w:color w:val="37708E"/>
          <w:spacing w:val="-10"/>
          <w:sz w:val="30"/>
        </w:rPr>
        <w:t>world</w:t>
      </w:r>
    </w:p>
    <w:p>
      <w:pPr>
        <w:pStyle w:val="BodyText"/>
        <w:spacing w:before="372"/>
        <w:ind w:right="830"/>
      </w:pPr>
      <w:r>
        <w:rPr/>
        <w:t>The Single Market is a product of an era when both the EU and the world were "smaller", simpler, and</w:t>
      </w:r>
      <w:r>
        <w:rPr>
          <w:spacing w:val="-1"/>
        </w:rPr>
        <w:t> </w:t>
      </w:r>
      <w:r>
        <w:rPr/>
        <w:t>less integrated, and</w:t>
      </w:r>
      <w:r>
        <w:rPr>
          <w:spacing w:val="-1"/>
        </w:rPr>
        <w:t> </w:t>
      </w:r>
      <w:r>
        <w:rPr/>
        <w:t>many of today's key players had</w:t>
      </w:r>
      <w:r>
        <w:rPr>
          <w:spacing w:val="-1"/>
        </w:rPr>
        <w:t> </w:t>
      </w:r>
      <w:r>
        <w:rPr/>
        <w:t>not yet entered</w:t>
      </w:r>
      <w:r>
        <w:rPr>
          <w:spacing w:val="-1"/>
        </w:rPr>
        <w:t> </w:t>
      </w:r>
      <w:r>
        <w:rPr/>
        <w:t>the scene. When Jacques Delors conceived and presented the European Single Market to the world in 1985, the</w:t>
      </w:r>
      <w:r>
        <w:rPr>
          <w:spacing w:val="-2"/>
        </w:rPr>
        <w:t> </w:t>
      </w:r>
      <w:r>
        <w:rPr/>
        <w:t>EU</w:t>
      </w:r>
      <w:r>
        <w:rPr>
          <w:spacing w:val="-2"/>
        </w:rPr>
        <w:t> </w:t>
      </w:r>
      <w:r>
        <w:rPr/>
        <w:t>was</w:t>
      </w:r>
      <w:r>
        <w:rPr>
          <w:spacing w:val="-2"/>
        </w:rPr>
        <w:t> </w:t>
      </w:r>
      <w:r>
        <w:rPr/>
        <w:t>known</w:t>
      </w:r>
      <w:r>
        <w:rPr>
          <w:spacing w:val="-4"/>
        </w:rPr>
        <w:t> </w:t>
      </w:r>
      <w:r>
        <w:rPr/>
        <w:t>as</w:t>
      </w:r>
      <w:r>
        <w:rPr>
          <w:spacing w:val="-2"/>
        </w:rPr>
        <w:t> </w:t>
      </w:r>
      <w:r>
        <w:rPr/>
        <w:t>the</w:t>
      </w:r>
      <w:r>
        <w:rPr>
          <w:spacing w:val="-2"/>
        </w:rPr>
        <w:t> </w:t>
      </w:r>
      <w:r>
        <w:rPr/>
        <w:t>European</w:t>
      </w:r>
      <w:r>
        <w:rPr>
          <w:spacing w:val="-2"/>
        </w:rPr>
        <w:t> </w:t>
      </w:r>
      <w:r>
        <w:rPr/>
        <w:t>Communities.</w:t>
      </w:r>
      <w:r>
        <w:rPr>
          <w:spacing w:val="-1"/>
        </w:rPr>
        <w:t> </w:t>
      </w:r>
      <w:r>
        <w:rPr/>
        <w:t>The</w:t>
      </w:r>
      <w:r>
        <w:rPr>
          <w:spacing w:val="-2"/>
        </w:rPr>
        <w:t> </w:t>
      </w:r>
      <w:r>
        <w:rPr/>
        <w:t>number</w:t>
      </w:r>
      <w:r>
        <w:rPr>
          <w:spacing w:val="-1"/>
        </w:rPr>
        <w:t> </w:t>
      </w:r>
      <w:r>
        <w:rPr/>
        <w:t>of Member</w:t>
      </w:r>
      <w:r>
        <w:rPr>
          <w:spacing w:val="-1"/>
        </w:rPr>
        <w:t> </w:t>
      </w:r>
      <w:r>
        <w:rPr/>
        <w:t>States was less than half of what it is today. Germany was divided into two, and the Soviet Union still existed. China and India together constituted less than 5% of the global economy, and the acronym BRICS was unheard of. At that time, Europe, on par with the US, was at the centre of the world economy, leading in terms of economic weight and innovation capacity, representing a fertile ground for development and growth.</w:t>
      </w:r>
    </w:p>
    <w:p>
      <w:pPr>
        <w:pStyle w:val="BodyText"/>
        <w:spacing w:before="201"/>
        <w:ind w:right="830"/>
      </w:pPr>
      <w:r>
        <w:rPr/>
        <w:t>The Single Market was established to strengthen European integration by eliminating trade barriers, ensuring fair </w:t>
      </w:r>
      <w:r>
        <w:rPr>
          <w:b/>
        </w:rPr>
        <w:t>competition</w:t>
      </w:r>
      <w:r>
        <w:rPr/>
        <w:t>, and promoting </w:t>
      </w:r>
      <w:r>
        <w:rPr>
          <w:b/>
        </w:rPr>
        <w:t>cooperation </w:t>
      </w:r>
      <w:r>
        <w:rPr/>
        <w:t>and </w:t>
      </w:r>
      <w:r>
        <w:rPr>
          <w:b/>
        </w:rPr>
        <w:t>solidarity </w:t>
      </w:r>
      <w:r>
        <w:rPr/>
        <w:t>among Member States. It facilitated the free movement of goods, services, people, and capital through harmonisation and mutual recognition, thereby enhancing competition and fostering innovation. Furthermore, to guarantee that all regions could equally benefit from market opportunities, cohesion funds were introduced. This comprehensive approach has been pivotal in driving economic integration and development across the EU.</w:t>
      </w:r>
    </w:p>
    <w:p>
      <w:pPr>
        <w:spacing w:before="200"/>
        <w:ind w:left="1440" w:right="834" w:firstLine="0"/>
        <w:jc w:val="both"/>
        <w:rPr>
          <w:sz w:val="22"/>
        </w:rPr>
      </w:pPr>
      <w:r>
        <w:rPr>
          <w:sz w:val="22"/>
        </w:rPr>
        <w:t>Tailored for the world of that time, the Single Market proved from the beginning to be a formidable boost for the European economy, as well as a powerful factor of attractiveness. Today, more than thirty years after its inception, </w:t>
      </w:r>
      <w:r>
        <w:rPr>
          <w:b/>
          <w:sz w:val="22"/>
        </w:rPr>
        <w:t>the Single Market continues to be a cornerstone</w:t>
      </w:r>
      <w:r>
        <w:rPr>
          <w:b/>
          <w:spacing w:val="-13"/>
          <w:sz w:val="22"/>
        </w:rPr>
        <w:t> </w:t>
      </w:r>
      <w:r>
        <w:rPr>
          <w:b/>
          <w:sz w:val="22"/>
        </w:rPr>
        <w:t>of</w:t>
      </w:r>
      <w:r>
        <w:rPr>
          <w:b/>
          <w:spacing w:val="-11"/>
          <w:sz w:val="22"/>
        </w:rPr>
        <w:t> </w:t>
      </w:r>
      <w:r>
        <w:rPr>
          <w:b/>
          <w:sz w:val="22"/>
        </w:rPr>
        <w:t>European</w:t>
      </w:r>
      <w:r>
        <w:rPr>
          <w:b/>
          <w:spacing w:val="-10"/>
          <w:sz w:val="22"/>
        </w:rPr>
        <w:t> </w:t>
      </w:r>
      <w:r>
        <w:rPr>
          <w:b/>
          <w:sz w:val="22"/>
        </w:rPr>
        <w:t>integration</w:t>
      </w:r>
      <w:r>
        <w:rPr>
          <w:b/>
          <w:spacing w:val="-13"/>
          <w:sz w:val="22"/>
        </w:rPr>
        <w:t> </w:t>
      </w:r>
      <w:r>
        <w:rPr>
          <w:b/>
          <w:sz w:val="22"/>
        </w:rPr>
        <w:t>and</w:t>
      </w:r>
      <w:r>
        <w:rPr>
          <w:b/>
          <w:spacing w:val="-12"/>
          <w:sz w:val="22"/>
        </w:rPr>
        <w:t> </w:t>
      </w:r>
      <w:r>
        <w:rPr>
          <w:b/>
          <w:sz w:val="22"/>
        </w:rPr>
        <w:t>values</w:t>
      </w:r>
      <w:r>
        <w:rPr>
          <w:sz w:val="22"/>
        </w:rPr>
        <w:t>,</w:t>
      </w:r>
      <w:r>
        <w:rPr>
          <w:spacing w:val="-9"/>
          <w:sz w:val="22"/>
        </w:rPr>
        <w:t> </w:t>
      </w:r>
      <w:r>
        <w:rPr>
          <w:sz w:val="22"/>
        </w:rPr>
        <w:t>serving</w:t>
      </w:r>
      <w:r>
        <w:rPr>
          <w:spacing w:val="-10"/>
          <w:sz w:val="22"/>
        </w:rPr>
        <w:t> </w:t>
      </w:r>
      <w:r>
        <w:rPr>
          <w:sz w:val="22"/>
        </w:rPr>
        <w:t>as</w:t>
      </w:r>
      <w:r>
        <w:rPr>
          <w:spacing w:val="-9"/>
          <w:sz w:val="22"/>
        </w:rPr>
        <w:t> </w:t>
      </w:r>
      <w:r>
        <w:rPr>
          <w:sz w:val="22"/>
        </w:rPr>
        <w:t>a</w:t>
      </w:r>
      <w:r>
        <w:rPr>
          <w:spacing w:val="-12"/>
          <w:sz w:val="22"/>
        </w:rPr>
        <w:t> </w:t>
      </w:r>
      <w:r>
        <w:rPr>
          <w:sz w:val="22"/>
        </w:rPr>
        <w:t>powerful</w:t>
      </w:r>
      <w:r>
        <w:rPr>
          <w:spacing w:val="-13"/>
          <w:sz w:val="22"/>
        </w:rPr>
        <w:t> </w:t>
      </w:r>
      <w:r>
        <w:rPr>
          <w:sz w:val="22"/>
        </w:rPr>
        <w:t>catalyst</w:t>
      </w:r>
      <w:r>
        <w:rPr>
          <w:spacing w:val="-11"/>
          <w:sz w:val="22"/>
        </w:rPr>
        <w:t> </w:t>
      </w:r>
      <w:r>
        <w:rPr>
          <w:sz w:val="22"/>
        </w:rPr>
        <w:t>for</w:t>
      </w:r>
      <w:r>
        <w:rPr>
          <w:spacing w:val="-9"/>
          <w:sz w:val="22"/>
        </w:rPr>
        <w:t> </w:t>
      </w:r>
      <w:r>
        <w:rPr>
          <w:sz w:val="22"/>
        </w:rPr>
        <w:t>growth, prosperity and solidarity. However, the international scenario has profoundly changed, highlighting the </w:t>
      </w:r>
      <w:r>
        <w:rPr>
          <w:b/>
          <w:sz w:val="22"/>
        </w:rPr>
        <w:t>need to develop a new Single Market</w:t>
      </w:r>
      <w:r>
        <w:rPr>
          <w:sz w:val="22"/>
        </w:rPr>
        <w:t>.</w:t>
      </w:r>
    </w:p>
    <w:p>
      <w:pPr>
        <w:pStyle w:val="BodyText"/>
        <w:ind w:right="832"/>
      </w:pPr>
      <w:r>
        <w:rPr/>
        <w:t>The Single Market has always been</w:t>
      </w:r>
      <w:r>
        <w:rPr>
          <w:spacing w:val="-1"/>
        </w:rPr>
        <w:t> </w:t>
      </w:r>
      <w:r>
        <w:rPr/>
        <w:t>intrinsically linked to</w:t>
      </w:r>
      <w:r>
        <w:rPr>
          <w:spacing w:val="-1"/>
        </w:rPr>
        <w:t> </w:t>
      </w:r>
      <w:r>
        <w:rPr/>
        <w:t>the</w:t>
      </w:r>
      <w:r>
        <w:rPr>
          <w:spacing w:val="-1"/>
        </w:rPr>
        <w:t> </w:t>
      </w:r>
      <w:r>
        <w:rPr/>
        <w:t>EU's strategic objectives.</w:t>
      </w:r>
      <w:r>
        <w:rPr>
          <w:spacing w:val="-1"/>
        </w:rPr>
        <w:t> </w:t>
      </w:r>
      <w:r>
        <w:rPr/>
        <w:t>Often perceived as a project of a technical nature, on the contrary it is inherently political. Its future is</w:t>
      </w:r>
      <w:r>
        <w:rPr>
          <w:spacing w:val="-6"/>
        </w:rPr>
        <w:t> </w:t>
      </w:r>
      <w:r>
        <w:rPr/>
        <w:t>tied</w:t>
      </w:r>
      <w:r>
        <w:rPr>
          <w:spacing w:val="-9"/>
        </w:rPr>
        <w:t> </w:t>
      </w:r>
      <w:r>
        <w:rPr/>
        <w:t>to</w:t>
      </w:r>
      <w:r>
        <w:rPr>
          <w:spacing w:val="-9"/>
        </w:rPr>
        <w:t> </w:t>
      </w:r>
      <w:r>
        <w:rPr/>
        <w:t>the</w:t>
      </w:r>
      <w:r>
        <w:rPr>
          <w:spacing w:val="-9"/>
        </w:rPr>
        <w:t> </w:t>
      </w:r>
      <w:r>
        <w:rPr/>
        <w:t>EU's</w:t>
      </w:r>
      <w:r>
        <w:rPr>
          <w:spacing w:val="-8"/>
        </w:rPr>
        <w:t> </w:t>
      </w:r>
      <w:r>
        <w:rPr/>
        <w:t>strategic</w:t>
      </w:r>
      <w:r>
        <w:rPr>
          <w:spacing w:val="-6"/>
        </w:rPr>
        <w:t> </w:t>
      </w:r>
      <w:r>
        <w:rPr/>
        <w:t>objectives</w:t>
      </w:r>
      <w:r>
        <w:rPr>
          <w:spacing w:val="-6"/>
        </w:rPr>
        <w:t> </w:t>
      </w:r>
      <w:r>
        <w:rPr/>
        <w:t>and</w:t>
      </w:r>
      <w:r>
        <w:rPr>
          <w:spacing w:val="-11"/>
        </w:rPr>
        <w:t> </w:t>
      </w:r>
      <w:r>
        <w:rPr/>
        <w:t>thus</w:t>
      </w:r>
      <w:r>
        <w:rPr>
          <w:spacing w:val="-8"/>
        </w:rPr>
        <w:t> </w:t>
      </w:r>
      <w:r>
        <w:rPr/>
        <w:t>to</w:t>
      </w:r>
      <w:r>
        <w:rPr>
          <w:spacing w:val="-9"/>
        </w:rPr>
        <w:t> </w:t>
      </w:r>
      <w:r>
        <w:rPr/>
        <w:t>the</w:t>
      </w:r>
      <w:r>
        <w:rPr>
          <w:spacing w:val="-7"/>
        </w:rPr>
        <w:t> </w:t>
      </w:r>
      <w:r>
        <w:rPr/>
        <w:t>context</w:t>
      </w:r>
      <w:r>
        <w:rPr>
          <w:spacing w:val="-7"/>
        </w:rPr>
        <w:t> </w:t>
      </w:r>
      <w:r>
        <w:rPr/>
        <w:t>in</w:t>
      </w:r>
      <w:r>
        <w:rPr>
          <w:spacing w:val="-6"/>
        </w:rPr>
        <w:t> </w:t>
      </w:r>
      <w:r>
        <w:rPr/>
        <w:t>which</w:t>
      </w:r>
      <w:r>
        <w:rPr>
          <w:spacing w:val="-9"/>
        </w:rPr>
        <w:t> </w:t>
      </w:r>
      <w:r>
        <w:rPr/>
        <w:t>the</w:t>
      </w:r>
      <w:r>
        <w:rPr>
          <w:spacing w:val="-5"/>
        </w:rPr>
        <w:t> </w:t>
      </w:r>
      <w:r>
        <w:rPr/>
        <w:t>EU</w:t>
      </w:r>
      <w:r>
        <w:rPr>
          <w:spacing w:val="-7"/>
        </w:rPr>
        <w:t> </w:t>
      </w:r>
      <w:r>
        <w:rPr/>
        <w:t>acts.</w:t>
      </w:r>
      <w:r>
        <w:rPr>
          <w:spacing w:val="-7"/>
        </w:rPr>
        <w:t> </w:t>
      </w:r>
      <w:r>
        <w:rPr/>
        <w:t>Therefore, it should never be considered a completed endeavour, but rather an </w:t>
      </w:r>
      <w:r>
        <w:rPr>
          <w:b/>
        </w:rPr>
        <w:t>ongoing project</w:t>
      </w:r>
      <w:r>
        <w:rPr/>
        <w:t>. Still, an</w:t>
      </w:r>
      <w:r>
        <w:rPr>
          <w:spacing w:val="-4"/>
        </w:rPr>
        <w:t> </w:t>
      </w:r>
      <w:r>
        <w:rPr/>
        <w:t>immediate</w:t>
      </w:r>
      <w:r>
        <w:rPr>
          <w:spacing w:val="-4"/>
        </w:rPr>
        <w:t> </w:t>
      </w:r>
      <w:r>
        <w:rPr/>
        <w:t>boost</w:t>
      </w:r>
      <w:r>
        <w:rPr>
          <w:spacing w:val="-5"/>
        </w:rPr>
        <w:t> </w:t>
      </w:r>
      <w:r>
        <w:rPr/>
        <w:t>is</w:t>
      </w:r>
      <w:r>
        <w:rPr>
          <w:spacing w:val="-4"/>
        </w:rPr>
        <w:t> </w:t>
      </w:r>
      <w:r>
        <w:rPr/>
        <w:t>needed</w:t>
      </w:r>
      <w:r>
        <w:rPr>
          <w:spacing w:val="-4"/>
        </w:rPr>
        <w:t> </w:t>
      </w:r>
      <w:r>
        <w:rPr/>
        <w:t>to</w:t>
      </w:r>
      <w:r>
        <w:rPr>
          <w:spacing w:val="-6"/>
        </w:rPr>
        <w:t> </w:t>
      </w:r>
      <w:r>
        <w:rPr/>
        <w:t>bring</w:t>
      </w:r>
      <w:r>
        <w:rPr>
          <w:spacing w:val="-6"/>
        </w:rPr>
        <w:t> </w:t>
      </w:r>
      <w:r>
        <w:rPr/>
        <w:t>the</w:t>
      </w:r>
      <w:r>
        <w:rPr>
          <w:spacing w:val="-6"/>
        </w:rPr>
        <w:t> </w:t>
      </w:r>
      <w:r>
        <w:rPr/>
        <w:t>Single</w:t>
      </w:r>
      <w:r>
        <w:rPr>
          <w:spacing w:val="-6"/>
        </w:rPr>
        <w:t> </w:t>
      </w:r>
      <w:r>
        <w:rPr/>
        <w:t>Market</w:t>
      </w:r>
      <w:r>
        <w:rPr>
          <w:spacing w:val="-3"/>
        </w:rPr>
        <w:t> </w:t>
      </w:r>
      <w:r>
        <w:rPr/>
        <w:t>at</w:t>
      </w:r>
      <w:r>
        <w:rPr>
          <w:spacing w:val="-5"/>
        </w:rPr>
        <w:t> </w:t>
      </w:r>
      <w:r>
        <w:rPr/>
        <w:t>a</w:t>
      </w:r>
      <w:r>
        <w:rPr>
          <w:spacing w:val="-4"/>
        </w:rPr>
        <w:t> </w:t>
      </w:r>
      <w:r>
        <w:rPr/>
        <w:t>par</w:t>
      </w:r>
      <w:r>
        <w:rPr>
          <w:spacing w:val="-4"/>
        </w:rPr>
        <w:t> </w:t>
      </w:r>
      <w:r>
        <w:rPr/>
        <w:t>with</w:t>
      </w:r>
      <w:r>
        <w:rPr>
          <w:spacing w:val="-9"/>
        </w:rPr>
        <w:t> </w:t>
      </w:r>
      <w:r>
        <w:rPr/>
        <w:t>the</w:t>
      </w:r>
      <w:r>
        <w:rPr>
          <w:spacing w:val="-4"/>
        </w:rPr>
        <w:t> </w:t>
      </w:r>
      <w:r>
        <w:rPr/>
        <w:t>current</w:t>
      </w:r>
      <w:r>
        <w:rPr>
          <w:spacing w:val="-4"/>
        </w:rPr>
        <w:t> </w:t>
      </w:r>
      <w:r>
        <w:rPr/>
        <w:t>context</w:t>
      </w:r>
      <w:r>
        <w:rPr>
          <w:spacing w:val="-4"/>
        </w:rPr>
        <w:t> </w:t>
      </w:r>
      <w:r>
        <w:rPr/>
        <w:t>and to prepare it for continuous evolution in line with the dynamics of our time.</w:t>
      </w:r>
    </w:p>
    <w:p>
      <w:pPr>
        <w:pStyle w:val="BodyText"/>
        <w:spacing w:before="201"/>
        <w:ind w:right="832"/>
      </w:pPr>
      <w:r>
        <w:rPr/>
        <w:t>It</w:t>
      </w:r>
      <w:r>
        <w:rPr>
          <w:spacing w:val="-13"/>
        </w:rPr>
        <w:t> </w:t>
      </w:r>
      <w:r>
        <w:rPr/>
        <w:t>is</w:t>
      </w:r>
      <w:r>
        <w:rPr>
          <w:spacing w:val="-13"/>
        </w:rPr>
        <w:t> </w:t>
      </w:r>
      <w:r>
        <w:rPr/>
        <w:t>precisely</w:t>
      </w:r>
      <w:r>
        <w:rPr>
          <w:spacing w:val="-13"/>
        </w:rPr>
        <w:t> </w:t>
      </w:r>
      <w:r>
        <w:rPr/>
        <w:t>because</w:t>
      </w:r>
      <w:r>
        <w:rPr>
          <w:spacing w:val="-13"/>
        </w:rPr>
        <w:t> </w:t>
      </w:r>
      <w:r>
        <w:rPr/>
        <w:t>of</w:t>
      </w:r>
      <w:r>
        <w:rPr>
          <w:spacing w:val="-15"/>
        </w:rPr>
        <w:t> </w:t>
      </w:r>
      <w:r>
        <w:rPr/>
        <w:t>its</w:t>
      </w:r>
      <w:r>
        <w:rPr>
          <w:spacing w:val="-13"/>
        </w:rPr>
        <w:t> </w:t>
      </w:r>
      <w:r>
        <w:rPr/>
        <w:t>constantly</w:t>
      </w:r>
      <w:r>
        <w:rPr>
          <w:spacing w:val="-13"/>
        </w:rPr>
        <w:t> </w:t>
      </w:r>
      <w:r>
        <w:rPr/>
        <w:t>evolving</w:t>
      </w:r>
      <w:r>
        <w:rPr>
          <w:spacing w:val="-14"/>
        </w:rPr>
        <w:t> </w:t>
      </w:r>
      <w:r>
        <w:rPr/>
        <w:t>nature</w:t>
      </w:r>
      <w:r>
        <w:rPr>
          <w:spacing w:val="-16"/>
        </w:rPr>
        <w:t> </w:t>
      </w:r>
      <w:r>
        <w:rPr/>
        <w:t>that</w:t>
      </w:r>
      <w:r>
        <w:rPr>
          <w:spacing w:val="-15"/>
        </w:rPr>
        <w:t> </w:t>
      </w:r>
      <w:r>
        <w:rPr/>
        <w:t>the</w:t>
      </w:r>
      <w:r>
        <w:rPr>
          <w:spacing w:val="-11"/>
        </w:rPr>
        <w:t> </w:t>
      </w:r>
      <w:r>
        <w:rPr/>
        <w:t>Single</w:t>
      </w:r>
      <w:r>
        <w:rPr>
          <w:spacing w:val="-14"/>
        </w:rPr>
        <w:t> </w:t>
      </w:r>
      <w:r>
        <w:rPr/>
        <w:t>Market</w:t>
      </w:r>
      <w:r>
        <w:rPr>
          <w:spacing w:val="-11"/>
        </w:rPr>
        <w:t> </w:t>
      </w:r>
      <w:r>
        <w:rPr/>
        <w:t>has</w:t>
      </w:r>
      <w:r>
        <w:rPr>
          <w:spacing w:val="-13"/>
        </w:rPr>
        <w:t> </w:t>
      </w:r>
      <w:r>
        <w:rPr/>
        <w:t>always</w:t>
      </w:r>
      <w:r>
        <w:rPr>
          <w:spacing w:val="-14"/>
        </w:rPr>
        <w:t> </w:t>
      </w:r>
      <w:r>
        <w:rPr/>
        <w:t>been called</w:t>
      </w:r>
      <w:r>
        <w:rPr>
          <w:spacing w:val="-16"/>
        </w:rPr>
        <w:t> </w:t>
      </w:r>
      <w:r>
        <w:rPr/>
        <w:t>to</w:t>
      </w:r>
      <w:r>
        <w:rPr>
          <w:spacing w:val="-15"/>
        </w:rPr>
        <w:t> </w:t>
      </w:r>
      <w:r>
        <w:rPr/>
        <w:t>adapt</w:t>
      </w:r>
      <w:r>
        <w:rPr>
          <w:spacing w:val="-15"/>
        </w:rPr>
        <w:t> </w:t>
      </w:r>
      <w:r>
        <w:rPr/>
        <w:t>to</w:t>
      </w:r>
      <w:r>
        <w:rPr>
          <w:spacing w:val="-16"/>
        </w:rPr>
        <w:t> </w:t>
      </w:r>
      <w:r>
        <w:rPr/>
        <w:t>the</w:t>
      </w:r>
      <w:r>
        <w:rPr>
          <w:spacing w:val="-15"/>
        </w:rPr>
        <w:t> </w:t>
      </w:r>
      <w:r>
        <w:rPr/>
        <w:t>evolving</w:t>
      </w:r>
      <w:r>
        <w:rPr>
          <w:spacing w:val="-15"/>
        </w:rPr>
        <w:t> </w:t>
      </w:r>
      <w:r>
        <w:rPr/>
        <w:t>European</w:t>
      </w:r>
      <w:r>
        <w:rPr>
          <w:spacing w:val="-15"/>
        </w:rPr>
        <w:t> </w:t>
      </w:r>
      <w:r>
        <w:rPr/>
        <w:t>and</w:t>
      </w:r>
      <w:r>
        <w:rPr>
          <w:spacing w:val="-16"/>
        </w:rPr>
        <w:t> </w:t>
      </w:r>
      <w:r>
        <w:rPr/>
        <w:t>global</w:t>
      </w:r>
      <w:r>
        <w:rPr>
          <w:spacing w:val="-15"/>
        </w:rPr>
        <w:t> </w:t>
      </w:r>
      <w:r>
        <w:rPr/>
        <w:t>context.</w:t>
      </w:r>
      <w:r>
        <w:rPr>
          <w:spacing w:val="-15"/>
        </w:rPr>
        <w:t> </w:t>
      </w:r>
      <w:r>
        <w:rPr/>
        <w:t>Since</w:t>
      </w:r>
      <w:r>
        <w:rPr>
          <w:spacing w:val="-16"/>
        </w:rPr>
        <w:t> </w:t>
      </w:r>
      <w:r>
        <w:rPr/>
        <w:t>the</w:t>
      </w:r>
      <w:r>
        <w:rPr>
          <w:spacing w:val="-15"/>
        </w:rPr>
        <w:t> </w:t>
      </w:r>
      <w:r>
        <w:rPr/>
        <w:t>elaboration</w:t>
      </w:r>
      <w:r>
        <w:rPr>
          <w:spacing w:val="-15"/>
        </w:rPr>
        <w:t> </w:t>
      </w:r>
      <w:r>
        <w:rPr/>
        <w:t>of</w:t>
      </w:r>
      <w:r>
        <w:rPr>
          <w:spacing w:val="-15"/>
        </w:rPr>
        <w:t> </w:t>
      </w:r>
      <w:r>
        <w:rPr/>
        <w:t>the</w:t>
      </w:r>
      <w:r>
        <w:rPr>
          <w:spacing w:val="-16"/>
        </w:rPr>
        <w:t> </w:t>
      </w:r>
      <w:r>
        <w:rPr/>
        <w:t>Single European</w:t>
      </w:r>
      <w:r>
        <w:rPr>
          <w:spacing w:val="-3"/>
        </w:rPr>
        <w:t> </w:t>
      </w:r>
      <w:r>
        <w:rPr/>
        <w:t>Act,</w:t>
      </w:r>
      <w:r>
        <w:rPr>
          <w:spacing w:val="-4"/>
        </w:rPr>
        <w:t> </w:t>
      </w:r>
      <w:r>
        <w:rPr/>
        <w:t>a</w:t>
      </w:r>
      <w:r>
        <w:rPr>
          <w:spacing w:val="-5"/>
        </w:rPr>
        <w:t> </w:t>
      </w:r>
      <w:r>
        <w:rPr/>
        <w:t>constant</w:t>
      </w:r>
      <w:r>
        <w:rPr>
          <w:spacing w:val="-1"/>
        </w:rPr>
        <w:t> </w:t>
      </w:r>
      <w:r>
        <w:rPr/>
        <w:t>and</w:t>
      </w:r>
      <w:r>
        <w:rPr>
          <w:spacing w:val="-5"/>
        </w:rPr>
        <w:t> </w:t>
      </w:r>
      <w:r>
        <w:rPr/>
        <w:t>gradual</w:t>
      </w:r>
      <w:r>
        <w:rPr>
          <w:spacing w:val="-3"/>
        </w:rPr>
        <w:t> </w:t>
      </w:r>
      <w:r>
        <w:rPr/>
        <w:t>work</w:t>
      </w:r>
      <w:r>
        <w:rPr>
          <w:spacing w:val="-5"/>
        </w:rPr>
        <w:t> </w:t>
      </w:r>
      <w:r>
        <w:rPr/>
        <w:t>of</w:t>
      </w:r>
      <w:r>
        <w:rPr>
          <w:spacing w:val="-4"/>
        </w:rPr>
        <w:t> </w:t>
      </w:r>
      <w:r>
        <w:rPr/>
        <w:t>conceptual</w:t>
      </w:r>
      <w:r>
        <w:rPr>
          <w:spacing w:val="-6"/>
        </w:rPr>
        <w:t> </w:t>
      </w:r>
      <w:r>
        <w:rPr/>
        <w:t>reflection,</w:t>
      </w:r>
      <w:r>
        <w:rPr>
          <w:spacing w:val="-4"/>
        </w:rPr>
        <w:t> </w:t>
      </w:r>
      <w:r>
        <w:rPr/>
        <w:t>involving</w:t>
      </w:r>
      <w:r>
        <w:rPr>
          <w:spacing w:val="-3"/>
        </w:rPr>
        <w:t> </w:t>
      </w:r>
      <w:r>
        <w:rPr/>
        <w:t>the</w:t>
      </w:r>
      <w:r>
        <w:rPr>
          <w:spacing w:val="-5"/>
        </w:rPr>
        <w:t> </w:t>
      </w:r>
      <w:r>
        <w:rPr/>
        <w:t>elaboration of</w:t>
      </w:r>
      <w:r>
        <w:rPr>
          <w:spacing w:val="-8"/>
        </w:rPr>
        <w:t> </w:t>
      </w:r>
      <w:r>
        <w:rPr/>
        <w:t>Reports</w:t>
      </w:r>
      <w:r>
        <w:rPr>
          <w:spacing w:val="-8"/>
        </w:rPr>
        <w:t> </w:t>
      </w:r>
      <w:r>
        <w:rPr/>
        <w:t>and</w:t>
      </w:r>
      <w:r>
        <w:rPr>
          <w:spacing w:val="-11"/>
        </w:rPr>
        <w:t> </w:t>
      </w:r>
      <w:r>
        <w:rPr/>
        <w:t>Action</w:t>
      </w:r>
      <w:r>
        <w:rPr>
          <w:spacing w:val="-9"/>
        </w:rPr>
        <w:t> </w:t>
      </w:r>
      <w:r>
        <w:rPr/>
        <w:t>Plans,</w:t>
      </w:r>
      <w:r>
        <w:rPr>
          <w:spacing w:val="-8"/>
        </w:rPr>
        <w:t> </w:t>
      </w:r>
      <w:r>
        <w:rPr/>
        <w:t>was</w:t>
      </w:r>
      <w:r>
        <w:rPr>
          <w:spacing w:val="-9"/>
        </w:rPr>
        <w:t> </w:t>
      </w:r>
      <w:r>
        <w:rPr/>
        <w:t>carried</w:t>
      </w:r>
      <w:r>
        <w:rPr>
          <w:spacing w:val="-9"/>
        </w:rPr>
        <w:t> </w:t>
      </w:r>
      <w:r>
        <w:rPr/>
        <w:t>on,</w:t>
      </w:r>
      <w:r>
        <w:rPr>
          <w:spacing w:val="-8"/>
        </w:rPr>
        <w:t> </w:t>
      </w:r>
      <w:r>
        <w:rPr/>
        <w:t>specifically</w:t>
      </w:r>
      <w:r>
        <w:rPr>
          <w:spacing w:val="-8"/>
        </w:rPr>
        <w:t> </w:t>
      </w:r>
      <w:r>
        <w:rPr/>
        <w:t>by</w:t>
      </w:r>
      <w:r>
        <w:rPr>
          <w:spacing w:val="-9"/>
        </w:rPr>
        <w:t> </w:t>
      </w:r>
      <w:r>
        <w:rPr/>
        <w:t>the</w:t>
      </w:r>
      <w:r>
        <w:rPr>
          <w:spacing w:val="-9"/>
        </w:rPr>
        <w:t> </w:t>
      </w:r>
      <w:r>
        <w:rPr/>
        <w:t>European</w:t>
      </w:r>
      <w:r>
        <w:rPr>
          <w:spacing w:val="-11"/>
        </w:rPr>
        <w:t> </w:t>
      </w:r>
      <w:r>
        <w:rPr/>
        <w:t>Commission</w:t>
      </w:r>
      <w:r>
        <w:rPr>
          <w:spacing w:val="-9"/>
        </w:rPr>
        <w:t> </w:t>
      </w:r>
      <w:r>
        <w:rPr/>
        <w:t>and</w:t>
      </w:r>
      <w:r>
        <w:rPr>
          <w:spacing w:val="-9"/>
        </w:rPr>
        <w:t> </w:t>
      </w:r>
      <w:r>
        <w:rPr/>
        <w:t>its Commissioners. Along these lines, in 2010</w:t>
      </w:r>
      <w:r>
        <w:rPr>
          <w:spacing w:val="-1"/>
        </w:rPr>
        <w:t> </w:t>
      </w:r>
      <w:r>
        <w:rPr/>
        <w:t>the</w:t>
      </w:r>
      <w:r>
        <w:rPr>
          <w:spacing w:val="-2"/>
        </w:rPr>
        <w:t> </w:t>
      </w:r>
      <w:r>
        <w:rPr/>
        <w:t>Monti Report provided critical reassessments and set forth recommendations for its reinvigoration. My report is positioned within this continuum, with the objective of conducting a thorough examination of the Single Market's future</w:t>
      </w:r>
      <w:r>
        <w:rPr>
          <w:spacing w:val="-11"/>
        </w:rPr>
        <w:t> </w:t>
      </w:r>
      <w:r>
        <w:rPr/>
        <w:t>following</w:t>
      </w:r>
      <w:r>
        <w:rPr>
          <w:spacing w:val="-12"/>
        </w:rPr>
        <w:t> </w:t>
      </w:r>
      <w:r>
        <w:rPr/>
        <w:t>a</w:t>
      </w:r>
      <w:r>
        <w:rPr>
          <w:spacing w:val="-11"/>
        </w:rPr>
        <w:t> </w:t>
      </w:r>
      <w:r>
        <w:rPr/>
        <w:t>succession</w:t>
      </w:r>
      <w:r>
        <w:rPr>
          <w:spacing w:val="-12"/>
        </w:rPr>
        <w:t> </w:t>
      </w:r>
      <w:r>
        <w:rPr/>
        <w:t>of</w:t>
      </w:r>
      <w:r>
        <w:rPr>
          <w:spacing w:val="-10"/>
        </w:rPr>
        <w:t> </w:t>
      </w:r>
      <w:r>
        <w:rPr/>
        <w:t>crises</w:t>
      </w:r>
      <w:r>
        <w:rPr>
          <w:spacing w:val="-14"/>
        </w:rPr>
        <w:t> </w:t>
      </w:r>
      <w:r>
        <w:rPr/>
        <w:t>and</w:t>
      </w:r>
      <w:r>
        <w:rPr>
          <w:spacing w:val="-11"/>
        </w:rPr>
        <w:t> </w:t>
      </w:r>
      <w:r>
        <w:rPr/>
        <w:t>external</w:t>
      </w:r>
      <w:r>
        <w:rPr>
          <w:spacing w:val="-12"/>
        </w:rPr>
        <w:t> </w:t>
      </w:r>
      <w:r>
        <w:rPr/>
        <w:t>challenges</w:t>
      </w:r>
      <w:r>
        <w:rPr>
          <w:spacing w:val="-11"/>
        </w:rPr>
        <w:t> </w:t>
      </w:r>
      <w:r>
        <w:rPr/>
        <w:t>that</w:t>
      </w:r>
      <w:r>
        <w:rPr>
          <w:spacing w:val="-10"/>
        </w:rPr>
        <w:t> </w:t>
      </w:r>
      <w:r>
        <w:rPr/>
        <w:t>have</w:t>
      </w:r>
      <w:r>
        <w:rPr>
          <w:spacing w:val="-14"/>
        </w:rPr>
        <w:t> </w:t>
      </w:r>
      <w:r>
        <w:rPr/>
        <w:t>fundamentally</w:t>
      </w:r>
      <w:r>
        <w:rPr>
          <w:spacing w:val="-11"/>
        </w:rPr>
        <w:t> </w:t>
      </w:r>
      <w:r>
        <w:rPr/>
        <w:t>tested its resilience.</w:t>
      </w:r>
    </w:p>
    <w:p>
      <w:pPr>
        <w:pStyle w:val="BodyText"/>
        <w:spacing w:before="9"/>
        <w:ind w:left="0" w:right="0"/>
        <w:jc w:val="left"/>
        <w:rPr>
          <w:sz w:val="18"/>
        </w:rPr>
      </w:pPr>
    </w:p>
    <w:p>
      <w:pPr>
        <w:spacing w:before="0"/>
        <w:ind w:left="1440" w:right="0" w:firstLine="0"/>
        <w:jc w:val="both"/>
        <w:rPr>
          <w:rFonts w:ascii="Arial Black"/>
          <w:sz w:val="30"/>
        </w:rPr>
      </w:pPr>
      <w:r>
        <w:rPr>
          <w:rFonts w:ascii="Arial Black"/>
          <w:color w:val="37708E"/>
          <w:w w:val="90"/>
          <w:sz w:val="30"/>
        </w:rPr>
        <w:t>The</w:t>
      </w:r>
      <w:r>
        <w:rPr>
          <w:rFonts w:ascii="Arial Black"/>
          <w:color w:val="37708E"/>
          <w:spacing w:val="-5"/>
          <w:sz w:val="30"/>
        </w:rPr>
        <w:t> </w:t>
      </w:r>
      <w:r>
        <w:rPr>
          <w:rFonts w:ascii="Arial Black"/>
          <w:color w:val="37708E"/>
          <w:w w:val="90"/>
          <w:sz w:val="30"/>
        </w:rPr>
        <w:t>new</w:t>
      </w:r>
      <w:r>
        <w:rPr>
          <w:rFonts w:ascii="Arial Black"/>
          <w:color w:val="37708E"/>
          <w:spacing w:val="-6"/>
          <w:sz w:val="30"/>
        </w:rPr>
        <w:t> </w:t>
      </w:r>
      <w:r>
        <w:rPr>
          <w:rFonts w:ascii="Arial Black"/>
          <w:color w:val="37708E"/>
          <w:w w:val="90"/>
          <w:sz w:val="30"/>
        </w:rPr>
        <w:t>Single</w:t>
      </w:r>
      <w:r>
        <w:rPr>
          <w:rFonts w:ascii="Arial Black"/>
          <w:color w:val="37708E"/>
          <w:spacing w:val="-6"/>
          <w:sz w:val="30"/>
        </w:rPr>
        <w:t> </w:t>
      </w:r>
      <w:r>
        <w:rPr>
          <w:rFonts w:ascii="Arial Black"/>
          <w:color w:val="37708E"/>
          <w:w w:val="90"/>
          <w:sz w:val="30"/>
        </w:rPr>
        <w:t>Market</w:t>
      </w:r>
      <w:r>
        <w:rPr>
          <w:rFonts w:ascii="Arial Black"/>
          <w:color w:val="37708E"/>
          <w:spacing w:val="-3"/>
          <w:sz w:val="30"/>
        </w:rPr>
        <w:t> </w:t>
      </w:r>
      <w:r>
        <w:rPr>
          <w:rFonts w:ascii="Arial Black"/>
          <w:color w:val="37708E"/>
          <w:w w:val="90"/>
          <w:sz w:val="30"/>
        </w:rPr>
        <w:t>for</w:t>
      </w:r>
      <w:r>
        <w:rPr>
          <w:rFonts w:ascii="Arial Black"/>
          <w:color w:val="37708E"/>
          <w:spacing w:val="-6"/>
          <w:sz w:val="30"/>
        </w:rPr>
        <w:t> </w:t>
      </w:r>
      <w:r>
        <w:rPr>
          <w:rFonts w:ascii="Arial Black"/>
          <w:color w:val="37708E"/>
          <w:w w:val="90"/>
          <w:sz w:val="30"/>
        </w:rPr>
        <w:t>a</w:t>
      </w:r>
      <w:r>
        <w:rPr>
          <w:rFonts w:ascii="Arial Black"/>
          <w:color w:val="37708E"/>
          <w:spacing w:val="-4"/>
          <w:sz w:val="30"/>
        </w:rPr>
        <w:t> </w:t>
      </w:r>
      <w:r>
        <w:rPr>
          <w:rFonts w:ascii="Arial Black"/>
          <w:color w:val="37708E"/>
          <w:w w:val="90"/>
          <w:sz w:val="30"/>
        </w:rPr>
        <w:t>larger</w:t>
      </w:r>
      <w:r>
        <w:rPr>
          <w:rFonts w:ascii="Arial Black"/>
          <w:color w:val="37708E"/>
          <w:spacing w:val="-3"/>
          <w:sz w:val="30"/>
        </w:rPr>
        <w:t> </w:t>
      </w:r>
      <w:r>
        <w:rPr>
          <w:rFonts w:ascii="Arial Black"/>
          <w:color w:val="37708E"/>
          <w:spacing w:val="-2"/>
          <w:w w:val="90"/>
          <w:sz w:val="30"/>
        </w:rPr>
        <w:t>world</w:t>
      </w:r>
    </w:p>
    <w:p>
      <w:pPr>
        <w:spacing w:before="370"/>
        <w:ind w:left="1440" w:right="833" w:firstLine="0"/>
        <w:jc w:val="both"/>
        <w:rPr>
          <w:sz w:val="22"/>
        </w:rPr>
      </w:pPr>
      <w:r>
        <w:rPr>
          <w:b/>
          <w:sz w:val="22"/>
        </w:rPr>
        <w:t>Europe has changed fundamentally since the Single Market was launched, to a large extent thanks to its own success</w:t>
      </w:r>
      <w:r>
        <w:rPr>
          <w:sz w:val="22"/>
        </w:rPr>
        <w:t>. Integration has reached high levels in many, though not all,</w:t>
      </w:r>
      <w:r>
        <w:rPr>
          <w:spacing w:val="-6"/>
          <w:sz w:val="22"/>
        </w:rPr>
        <w:t> </w:t>
      </w:r>
      <w:r>
        <w:rPr>
          <w:sz w:val="22"/>
        </w:rPr>
        <w:t>sectors</w:t>
      </w:r>
      <w:r>
        <w:rPr>
          <w:spacing w:val="-7"/>
          <w:sz w:val="22"/>
        </w:rPr>
        <w:t> </w:t>
      </w:r>
      <w:r>
        <w:rPr>
          <w:sz w:val="22"/>
        </w:rPr>
        <w:t>of</w:t>
      </w:r>
      <w:r>
        <w:rPr>
          <w:spacing w:val="-8"/>
          <w:sz w:val="22"/>
        </w:rPr>
        <w:t> </w:t>
      </w:r>
      <w:r>
        <w:rPr>
          <w:sz w:val="22"/>
        </w:rPr>
        <w:t>the</w:t>
      </w:r>
      <w:r>
        <w:rPr>
          <w:spacing w:val="-7"/>
          <w:sz w:val="22"/>
        </w:rPr>
        <w:t> </w:t>
      </w:r>
      <w:r>
        <w:rPr>
          <w:sz w:val="22"/>
        </w:rPr>
        <w:t>economy</w:t>
      </w:r>
      <w:r>
        <w:rPr>
          <w:spacing w:val="-7"/>
          <w:sz w:val="22"/>
        </w:rPr>
        <w:t> </w:t>
      </w:r>
      <w:r>
        <w:rPr>
          <w:sz w:val="22"/>
        </w:rPr>
        <w:t>and</w:t>
      </w:r>
      <w:r>
        <w:rPr>
          <w:spacing w:val="-7"/>
          <w:sz w:val="22"/>
        </w:rPr>
        <w:t> </w:t>
      </w:r>
      <w:r>
        <w:rPr>
          <w:sz w:val="22"/>
        </w:rPr>
        <w:t>society,</w:t>
      </w:r>
      <w:r>
        <w:rPr>
          <w:spacing w:val="-6"/>
          <w:sz w:val="22"/>
        </w:rPr>
        <w:t> </w:t>
      </w:r>
      <w:r>
        <w:rPr>
          <w:sz w:val="22"/>
        </w:rPr>
        <w:t>and</w:t>
      </w:r>
      <w:r>
        <w:rPr>
          <w:spacing w:val="-7"/>
          <w:sz w:val="22"/>
        </w:rPr>
        <w:t> </w:t>
      </w:r>
      <w:r>
        <w:rPr>
          <w:sz w:val="22"/>
        </w:rPr>
        <w:t>80%</w:t>
      </w:r>
      <w:r>
        <w:rPr>
          <w:spacing w:val="-8"/>
          <w:sz w:val="22"/>
        </w:rPr>
        <w:t> </w:t>
      </w:r>
      <w:r>
        <w:rPr>
          <w:sz w:val="22"/>
        </w:rPr>
        <w:t>of</w:t>
      </w:r>
      <w:r>
        <w:rPr>
          <w:spacing w:val="-6"/>
          <w:sz w:val="22"/>
        </w:rPr>
        <w:t> </w:t>
      </w:r>
      <w:r>
        <w:rPr>
          <w:sz w:val="22"/>
        </w:rPr>
        <w:t>national</w:t>
      </w:r>
      <w:r>
        <w:rPr>
          <w:spacing w:val="-7"/>
          <w:sz w:val="22"/>
        </w:rPr>
        <w:t> </w:t>
      </w:r>
      <w:r>
        <w:rPr>
          <w:sz w:val="22"/>
        </w:rPr>
        <w:t>legislation</w:t>
      </w:r>
      <w:r>
        <w:rPr>
          <w:spacing w:val="-7"/>
          <w:sz w:val="22"/>
        </w:rPr>
        <w:t> </w:t>
      </w:r>
      <w:r>
        <w:rPr>
          <w:sz w:val="22"/>
        </w:rPr>
        <w:t>results</w:t>
      </w:r>
      <w:r>
        <w:rPr>
          <w:spacing w:val="-7"/>
          <w:sz w:val="22"/>
        </w:rPr>
        <w:t> </w:t>
      </w:r>
      <w:r>
        <w:rPr>
          <w:sz w:val="22"/>
        </w:rPr>
        <w:t>from</w:t>
      </w:r>
      <w:r>
        <w:rPr>
          <w:spacing w:val="-8"/>
          <w:sz w:val="22"/>
        </w:rPr>
        <w:t> </w:t>
      </w:r>
      <w:r>
        <w:rPr>
          <w:sz w:val="22"/>
        </w:rPr>
        <w:t>decisions</w:t>
      </w:r>
    </w:p>
    <w:p>
      <w:pPr>
        <w:spacing w:after="0"/>
        <w:jc w:val="both"/>
        <w:rPr>
          <w:sz w:val="22"/>
        </w:rPr>
        <w:sectPr>
          <w:footerReference w:type="default" r:id="rId5"/>
          <w:pgSz w:w="11910" w:h="16840"/>
          <w:pgMar w:footer="1461" w:header="0" w:top="1400" w:bottom="1660" w:left="0" w:right="600"/>
          <w:pgNumType w:start="3"/>
        </w:sectPr>
      </w:pPr>
    </w:p>
    <w:p>
      <w:pPr>
        <w:pStyle w:val="BodyText"/>
        <w:spacing w:before="67"/>
        <w:ind w:right="835"/>
      </w:pPr>
      <w:r>
        <w:rPr/>
        <w:t>adopted</w:t>
      </w:r>
      <w:r>
        <w:rPr>
          <w:spacing w:val="-16"/>
        </w:rPr>
        <w:t> </w:t>
      </w:r>
      <w:r>
        <w:rPr/>
        <w:t>in</w:t>
      </w:r>
      <w:r>
        <w:rPr>
          <w:spacing w:val="-14"/>
        </w:rPr>
        <w:t> </w:t>
      </w:r>
      <w:r>
        <w:rPr/>
        <w:t>Brussels.</w:t>
      </w:r>
      <w:r>
        <w:rPr>
          <w:spacing w:val="-15"/>
        </w:rPr>
        <w:t> </w:t>
      </w:r>
      <w:r>
        <w:rPr/>
        <w:t>However,</w:t>
      </w:r>
      <w:r>
        <w:rPr>
          <w:spacing w:val="-13"/>
        </w:rPr>
        <w:t> </w:t>
      </w:r>
      <w:r>
        <w:rPr/>
        <w:t>with</w:t>
      </w:r>
      <w:r>
        <w:rPr>
          <w:spacing w:val="-16"/>
        </w:rPr>
        <w:t> </w:t>
      </w:r>
      <w:r>
        <w:rPr/>
        <w:t>27</w:t>
      </w:r>
      <w:r>
        <w:rPr>
          <w:spacing w:val="-14"/>
        </w:rPr>
        <w:t> </w:t>
      </w:r>
      <w:r>
        <w:rPr/>
        <w:t>Member</w:t>
      </w:r>
      <w:r>
        <w:rPr>
          <w:spacing w:val="-15"/>
        </w:rPr>
        <w:t> </w:t>
      </w:r>
      <w:r>
        <w:rPr/>
        <w:t>States</w:t>
      </w:r>
      <w:r>
        <w:rPr>
          <w:spacing w:val="-14"/>
        </w:rPr>
        <w:t> </w:t>
      </w:r>
      <w:r>
        <w:rPr/>
        <w:t>the</w:t>
      </w:r>
      <w:r>
        <w:rPr>
          <w:spacing w:val="-16"/>
        </w:rPr>
        <w:t> </w:t>
      </w:r>
      <w:r>
        <w:rPr/>
        <w:t>diversity</w:t>
      </w:r>
      <w:r>
        <w:rPr>
          <w:spacing w:val="-13"/>
        </w:rPr>
        <w:t> </w:t>
      </w:r>
      <w:r>
        <w:rPr/>
        <w:t>and</w:t>
      </w:r>
      <w:r>
        <w:rPr>
          <w:spacing w:val="-16"/>
        </w:rPr>
        <w:t> </w:t>
      </w:r>
      <w:r>
        <w:rPr/>
        <w:t>complexity</w:t>
      </w:r>
      <w:r>
        <w:rPr>
          <w:spacing w:val="-13"/>
        </w:rPr>
        <w:t> </w:t>
      </w:r>
      <w:r>
        <w:rPr/>
        <w:t>of</w:t>
      </w:r>
      <w:r>
        <w:rPr>
          <w:spacing w:val="-15"/>
        </w:rPr>
        <w:t> </w:t>
      </w:r>
      <w:r>
        <w:rPr/>
        <w:t>the</w:t>
      </w:r>
      <w:r>
        <w:rPr>
          <w:spacing w:val="-14"/>
        </w:rPr>
        <w:t> </w:t>
      </w:r>
      <w:r>
        <w:rPr/>
        <w:t>legal system in force in Europe significantly increased, as also the potential benefits from economies of scale. These developments no longer allow us to</w:t>
      </w:r>
      <w:r>
        <w:rPr>
          <w:spacing w:val="-2"/>
        </w:rPr>
        <w:t> </w:t>
      </w:r>
      <w:r>
        <w:rPr/>
        <w:t>rely on</w:t>
      </w:r>
      <w:r>
        <w:rPr>
          <w:spacing w:val="-2"/>
        </w:rPr>
        <w:t> </w:t>
      </w:r>
      <w:r>
        <w:rPr/>
        <w:t>mere convergence of national legislation and</w:t>
      </w:r>
      <w:r>
        <w:rPr>
          <w:spacing w:val="-2"/>
        </w:rPr>
        <w:t> </w:t>
      </w:r>
      <w:r>
        <w:rPr/>
        <w:t>mutual</w:t>
      </w:r>
      <w:r>
        <w:rPr>
          <w:spacing w:val="-2"/>
        </w:rPr>
        <w:t> </w:t>
      </w:r>
      <w:r>
        <w:rPr/>
        <w:t>recognition, which have become</w:t>
      </w:r>
      <w:r>
        <w:rPr>
          <w:spacing w:val="-2"/>
        </w:rPr>
        <w:t> </w:t>
      </w:r>
      <w:r>
        <w:rPr/>
        <w:t>too slow</w:t>
      </w:r>
      <w:r>
        <w:rPr>
          <w:spacing w:val="-3"/>
        </w:rPr>
        <w:t> </w:t>
      </w:r>
      <w:r>
        <w:rPr/>
        <w:t>and complex</w:t>
      </w:r>
      <w:r>
        <w:rPr>
          <w:spacing w:val="-2"/>
        </w:rPr>
        <w:t> </w:t>
      </w:r>
      <w:r>
        <w:rPr/>
        <w:t>or</w:t>
      </w:r>
      <w:r>
        <w:rPr>
          <w:spacing w:val="-3"/>
        </w:rPr>
        <w:t> </w:t>
      </w:r>
      <w:r>
        <w:rPr/>
        <w:t>just insufficient to benefit from economies of scale.</w:t>
      </w:r>
    </w:p>
    <w:p>
      <w:pPr>
        <w:spacing w:before="199"/>
        <w:ind w:left="1440" w:right="834" w:firstLine="0"/>
        <w:jc w:val="both"/>
        <w:rPr>
          <w:sz w:val="22"/>
        </w:rPr>
      </w:pPr>
      <w:r>
        <w:rPr>
          <w:b/>
          <w:sz w:val="22"/>
        </w:rPr>
        <w:t>Several factors call for updating the cardinal points of the Single Market</w:t>
      </w:r>
      <w:r>
        <w:rPr>
          <w:sz w:val="22"/>
        </w:rPr>
        <w:t>, aligning them with the European Union’s new vision for its role in a world that has grown "larger" and undergone significant structural transformations.</w:t>
      </w:r>
    </w:p>
    <w:p>
      <w:pPr>
        <w:pStyle w:val="BodyText"/>
        <w:spacing w:before="201"/>
        <w:ind w:right="831"/>
      </w:pPr>
      <w:r>
        <w:rPr>
          <w:b/>
        </w:rPr>
        <w:t>The global demographic and economic landscape has dramatically shifted</w:t>
      </w:r>
      <w:r>
        <w:rPr/>
        <w:t>. Over the past three decades, the EU's share of the global economy has diminished, with its representation among the world's largest economies sharply decreasing in favour of rising Asian economies. This trend is partially driven by demographic changes, with the </w:t>
      </w:r>
      <w:r>
        <w:rPr>
          <w:b/>
        </w:rPr>
        <w:t>EU facing a</w:t>
      </w:r>
      <w:r>
        <w:rPr>
          <w:b/>
          <w:spacing w:val="-1"/>
        </w:rPr>
        <w:t> </w:t>
      </w:r>
      <w:r>
        <w:rPr>
          <w:b/>
        </w:rPr>
        <w:t>shrinking</w:t>
      </w:r>
      <w:r>
        <w:rPr>
          <w:b/>
          <w:spacing w:val="-4"/>
        </w:rPr>
        <w:t> </w:t>
      </w:r>
      <w:r>
        <w:rPr>
          <w:b/>
        </w:rPr>
        <w:t>and</w:t>
      </w:r>
      <w:r>
        <w:rPr>
          <w:b/>
          <w:spacing w:val="-3"/>
        </w:rPr>
        <w:t> </w:t>
      </w:r>
      <w:r>
        <w:rPr>
          <w:b/>
        </w:rPr>
        <w:t>ageing</w:t>
      </w:r>
      <w:r>
        <w:rPr>
          <w:b/>
          <w:spacing w:val="-5"/>
        </w:rPr>
        <w:t> </w:t>
      </w:r>
      <w:r>
        <w:rPr>
          <w:b/>
        </w:rPr>
        <w:t>population</w:t>
      </w:r>
      <w:r>
        <w:rPr/>
        <w:t>.</w:t>
      </w:r>
      <w:r>
        <w:rPr>
          <w:spacing w:val="-2"/>
        </w:rPr>
        <w:t> </w:t>
      </w:r>
      <w:r>
        <w:rPr/>
        <w:t>In</w:t>
      </w:r>
      <w:r>
        <w:rPr>
          <w:spacing w:val="-3"/>
        </w:rPr>
        <w:t> </w:t>
      </w:r>
      <w:r>
        <w:rPr/>
        <w:t>contrast</w:t>
      </w:r>
      <w:r>
        <w:rPr>
          <w:spacing w:val="-2"/>
        </w:rPr>
        <w:t> </w:t>
      </w:r>
      <w:r>
        <w:rPr/>
        <w:t>to</w:t>
      </w:r>
      <w:r>
        <w:rPr>
          <w:spacing w:val="-1"/>
        </w:rPr>
        <w:t> </w:t>
      </w:r>
      <w:r>
        <w:rPr/>
        <w:t>the</w:t>
      </w:r>
      <w:r>
        <w:rPr>
          <w:spacing w:val="-3"/>
        </w:rPr>
        <w:t> </w:t>
      </w:r>
      <w:r>
        <w:rPr/>
        <w:t>growth</w:t>
      </w:r>
      <w:r>
        <w:rPr>
          <w:spacing w:val="-3"/>
        </w:rPr>
        <w:t> </w:t>
      </w:r>
      <w:r>
        <w:rPr/>
        <w:t>observed</w:t>
      </w:r>
      <w:r>
        <w:rPr>
          <w:spacing w:val="-3"/>
        </w:rPr>
        <w:t> </w:t>
      </w:r>
      <w:r>
        <w:rPr/>
        <w:t>in</w:t>
      </w:r>
      <w:r>
        <w:rPr>
          <w:spacing w:val="-3"/>
        </w:rPr>
        <w:t> </w:t>
      </w:r>
      <w:r>
        <w:rPr/>
        <w:t>other</w:t>
      </w:r>
      <w:r>
        <w:rPr>
          <w:spacing w:val="-2"/>
        </w:rPr>
        <w:t> </w:t>
      </w:r>
      <w:r>
        <w:rPr/>
        <w:t>regions,</w:t>
      </w:r>
      <w:r>
        <w:rPr>
          <w:spacing w:val="-4"/>
        </w:rPr>
        <w:t> </w:t>
      </w:r>
      <w:r>
        <w:rPr/>
        <w:t>the birth rate within the European Union is alarmingly declining, with 3.8 million babies born in 2022, a decrease from the 4.7 million births recorded in 2008. Furthermore, even without considering Asian economies, </w:t>
      </w:r>
      <w:r>
        <w:rPr>
          <w:b/>
        </w:rPr>
        <w:t>the EU Single Market is lagging behind the US market</w:t>
      </w:r>
      <w:r>
        <w:rPr/>
        <w:t>. In 1993, the two</w:t>
      </w:r>
      <w:r>
        <w:rPr>
          <w:spacing w:val="-2"/>
        </w:rPr>
        <w:t> </w:t>
      </w:r>
      <w:r>
        <w:rPr/>
        <w:t>economic</w:t>
      </w:r>
      <w:r>
        <w:rPr>
          <w:spacing w:val="-1"/>
        </w:rPr>
        <w:t> </w:t>
      </w:r>
      <w:r>
        <w:rPr/>
        <w:t>areas had</w:t>
      </w:r>
      <w:r>
        <w:rPr>
          <w:spacing w:val="-2"/>
        </w:rPr>
        <w:t> </w:t>
      </w:r>
      <w:r>
        <w:rPr/>
        <w:t>a comparable</w:t>
      </w:r>
      <w:r>
        <w:rPr>
          <w:spacing w:val="-2"/>
        </w:rPr>
        <w:t> </w:t>
      </w:r>
      <w:r>
        <w:rPr/>
        <w:t>size. However, while GDP per capita in the US increased by almost 60% from 1993 to 2022, in Europe the increase was less than 30%.</w:t>
      </w:r>
    </w:p>
    <w:p>
      <w:pPr>
        <w:spacing w:line="240" w:lineRule="auto" w:before="199"/>
        <w:ind w:left="1440" w:right="833" w:firstLine="0"/>
        <w:jc w:val="both"/>
        <w:rPr>
          <w:sz w:val="22"/>
        </w:rPr>
      </w:pPr>
      <w:r>
        <w:rPr>
          <w:b/>
          <w:sz w:val="22"/>
        </w:rPr>
        <w:t>The</w:t>
      </w:r>
      <w:r>
        <w:rPr>
          <w:b/>
          <w:spacing w:val="-10"/>
          <w:sz w:val="22"/>
        </w:rPr>
        <w:t> </w:t>
      </w:r>
      <w:r>
        <w:rPr>
          <w:b/>
          <w:sz w:val="22"/>
        </w:rPr>
        <w:t>rules-based</w:t>
      </w:r>
      <w:r>
        <w:rPr>
          <w:b/>
          <w:spacing w:val="-10"/>
          <w:sz w:val="22"/>
        </w:rPr>
        <w:t> </w:t>
      </w:r>
      <w:r>
        <w:rPr>
          <w:b/>
          <w:sz w:val="22"/>
        </w:rPr>
        <w:t>international</w:t>
      </w:r>
      <w:r>
        <w:rPr>
          <w:b/>
          <w:spacing w:val="-6"/>
          <w:sz w:val="22"/>
        </w:rPr>
        <w:t> </w:t>
      </w:r>
      <w:r>
        <w:rPr>
          <w:b/>
          <w:sz w:val="22"/>
        </w:rPr>
        <w:t>order</w:t>
      </w:r>
      <w:r>
        <w:rPr>
          <w:b/>
          <w:spacing w:val="-7"/>
          <w:sz w:val="22"/>
        </w:rPr>
        <w:t> </w:t>
      </w:r>
      <w:r>
        <w:rPr>
          <w:b/>
          <w:sz w:val="22"/>
        </w:rPr>
        <w:t>faces</w:t>
      </w:r>
      <w:r>
        <w:rPr>
          <w:b/>
          <w:spacing w:val="-10"/>
          <w:sz w:val="22"/>
        </w:rPr>
        <w:t> </w:t>
      </w:r>
      <w:r>
        <w:rPr>
          <w:b/>
          <w:sz w:val="22"/>
        </w:rPr>
        <w:t>serious</w:t>
      </w:r>
      <w:r>
        <w:rPr>
          <w:b/>
          <w:spacing w:val="-7"/>
          <w:sz w:val="22"/>
        </w:rPr>
        <w:t> </w:t>
      </w:r>
      <w:r>
        <w:rPr>
          <w:b/>
          <w:sz w:val="22"/>
        </w:rPr>
        <w:t>challenges,</w:t>
      </w:r>
      <w:r>
        <w:rPr>
          <w:b/>
          <w:spacing w:val="-6"/>
          <w:sz w:val="22"/>
        </w:rPr>
        <w:t> </w:t>
      </w:r>
      <w:r>
        <w:rPr>
          <w:b/>
          <w:sz w:val="22"/>
        </w:rPr>
        <w:t>entering</w:t>
      </w:r>
      <w:r>
        <w:rPr>
          <w:b/>
          <w:spacing w:val="-7"/>
          <w:sz w:val="22"/>
        </w:rPr>
        <w:t> </w:t>
      </w:r>
      <w:r>
        <w:rPr>
          <w:b/>
          <w:sz w:val="22"/>
        </w:rPr>
        <w:t>a</w:t>
      </w:r>
      <w:r>
        <w:rPr>
          <w:b/>
          <w:spacing w:val="-7"/>
          <w:sz w:val="22"/>
        </w:rPr>
        <w:t> </w:t>
      </w:r>
      <w:r>
        <w:rPr>
          <w:b/>
          <w:sz w:val="22"/>
        </w:rPr>
        <w:t>phase</w:t>
      </w:r>
      <w:r>
        <w:rPr>
          <w:b/>
          <w:spacing w:val="-10"/>
          <w:sz w:val="22"/>
        </w:rPr>
        <w:t> </w:t>
      </w:r>
      <w:r>
        <w:rPr>
          <w:b/>
          <w:sz w:val="22"/>
        </w:rPr>
        <w:t>marked by the resurgence of power politics</w:t>
      </w:r>
      <w:r>
        <w:rPr>
          <w:sz w:val="22"/>
        </w:rPr>
        <w:t>. The European Union has traditionally committed to multilateralism, free trade, and international cooperation, principles that have formed the bedrock of its global governance and economic strategies. These values have steered the EU's</w:t>
      </w:r>
      <w:r>
        <w:rPr>
          <w:spacing w:val="-8"/>
          <w:sz w:val="22"/>
        </w:rPr>
        <w:t> </w:t>
      </w:r>
      <w:r>
        <w:rPr>
          <w:sz w:val="22"/>
        </w:rPr>
        <w:t>interactions</w:t>
      </w:r>
      <w:r>
        <w:rPr>
          <w:spacing w:val="-8"/>
          <w:sz w:val="22"/>
        </w:rPr>
        <w:t> </w:t>
      </w:r>
      <w:r>
        <w:rPr>
          <w:sz w:val="22"/>
        </w:rPr>
        <w:t>on</w:t>
      </w:r>
      <w:r>
        <w:rPr>
          <w:spacing w:val="-12"/>
          <w:sz w:val="22"/>
        </w:rPr>
        <w:t> </w:t>
      </w:r>
      <w:r>
        <w:rPr>
          <w:sz w:val="22"/>
        </w:rPr>
        <w:t>the</w:t>
      </w:r>
      <w:r>
        <w:rPr>
          <w:spacing w:val="-8"/>
          <w:sz w:val="22"/>
        </w:rPr>
        <w:t> </w:t>
      </w:r>
      <w:r>
        <w:rPr>
          <w:sz w:val="22"/>
        </w:rPr>
        <w:t>international</w:t>
      </w:r>
      <w:r>
        <w:rPr>
          <w:spacing w:val="-10"/>
          <w:sz w:val="22"/>
        </w:rPr>
        <w:t> </w:t>
      </w:r>
      <w:r>
        <w:rPr>
          <w:sz w:val="22"/>
        </w:rPr>
        <w:t>stage,</w:t>
      </w:r>
      <w:r>
        <w:rPr>
          <w:spacing w:val="-8"/>
          <w:sz w:val="22"/>
        </w:rPr>
        <w:t> </w:t>
      </w:r>
      <w:r>
        <w:rPr>
          <w:sz w:val="22"/>
        </w:rPr>
        <w:t>fostering</w:t>
      </w:r>
      <w:r>
        <w:rPr>
          <w:spacing w:val="-9"/>
          <w:sz w:val="22"/>
        </w:rPr>
        <w:t> </w:t>
      </w:r>
      <w:r>
        <w:rPr>
          <w:sz w:val="22"/>
        </w:rPr>
        <w:t>a</w:t>
      </w:r>
      <w:r>
        <w:rPr>
          <w:spacing w:val="-9"/>
          <w:sz w:val="22"/>
        </w:rPr>
        <w:t> </w:t>
      </w:r>
      <w:r>
        <w:rPr>
          <w:sz w:val="22"/>
        </w:rPr>
        <w:t>rule-based</w:t>
      </w:r>
      <w:r>
        <w:rPr>
          <w:spacing w:val="-12"/>
          <w:sz w:val="22"/>
        </w:rPr>
        <w:t> </w:t>
      </w:r>
      <w:r>
        <w:rPr>
          <w:sz w:val="22"/>
        </w:rPr>
        <w:t>order</w:t>
      </w:r>
      <w:r>
        <w:rPr>
          <w:spacing w:val="-10"/>
          <w:sz w:val="22"/>
        </w:rPr>
        <w:t> </w:t>
      </w:r>
      <w:r>
        <w:rPr>
          <w:sz w:val="22"/>
        </w:rPr>
        <w:t>that</w:t>
      </w:r>
      <w:r>
        <w:rPr>
          <w:spacing w:val="-8"/>
          <w:sz w:val="22"/>
        </w:rPr>
        <w:t> </w:t>
      </w:r>
      <w:r>
        <w:rPr>
          <w:sz w:val="22"/>
        </w:rPr>
        <w:t>has</w:t>
      </w:r>
      <w:r>
        <w:rPr>
          <w:spacing w:val="-8"/>
          <w:sz w:val="22"/>
        </w:rPr>
        <w:t> </w:t>
      </w:r>
      <w:r>
        <w:rPr>
          <w:sz w:val="22"/>
        </w:rPr>
        <w:t>been</w:t>
      </w:r>
      <w:r>
        <w:rPr>
          <w:spacing w:val="-12"/>
          <w:sz w:val="22"/>
        </w:rPr>
        <w:t> </w:t>
      </w:r>
      <w:r>
        <w:rPr>
          <w:sz w:val="22"/>
        </w:rPr>
        <w:t>central to its</w:t>
      </w:r>
      <w:r>
        <w:rPr>
          <w:spacing w:val="-3"/>
          <w:sz w:val="22"/>
        </w:rPr>
        <w:t> </w:t>
      </w:r>
      <w:r>
        <w:rPr>
          <w:sz w:val="22"/>
        </w:rPr>
        <w:t>foundational</w:t>
      </w:r>
      <w:r>
        <w:rPr>
          <w:spacing w:val="-1"/>
          <w:sz w:val="22"/>
        </w:rPr>
        <w:t> </w:t>
      </w:r>
      <w:r>
        <w:rPr>
          <w:sz w:val="22"/>
        </w:rPr>
        <w:t>ethos</w:t>
      </w:r>
      <w:r>
        <w:rPr>
          <w:spacing w:val="-5"/>
          <w:sz w:val="22"/>
        </w:rPr>
        <w:t> </w:t>
      </w:r>
      <w:r>
        <w:rPr>
          <w:sz w:val="22"/>
        </w:rPr>
        <w:t>and operational</w:t>
      </w:r>
      <w:r>
        <w:rPr>
          <w:spacing w:val="-3"/>
          <w:sz w:val="22"/>
        </w:rPr>
        <w:t> </w:t>
      </w:r>
      <w:r>
        <w:rPr>
          <w:sz w:val="22"/>
        </w:rPr>
        <w:t>framework.</w:t>
      </w:r>
      <w:r>
        <w:rPr>
          <w:spacing w:val="-1"/>
          <w:sz w:val="22"/>
        </w:rPr>
        <w:t> </w:t>
      </w:r>
      <w:r>
        <w:rPr>
          <w:sz w:val="22"/>
        </w:rPr>
        <w:t>However, </w:t>
      </w:r>
      <w:r>
        <w:rPr>
          <w:b/>
          <w:sz w:val="22"/>
        </w:rPr>
        <w:t>wars</w:t>
      </w:r>
      <w:r>
        <w:rPr>
          <w:b/>
          <w:spacing w:val="-3"/>
          <w:sz w:val="22"/>
        </w:rPr>
        <w:t> </w:t>
      </w:r>
      <w:r>
        <w:rPr>
          <w:b/>
          <w:sz w:val="22"/>
        </w:rPr>
        <w:t>and</w:t>
      </w:r>
      <w:r>
        <w:rPr>
          <w:b/>
          <w:spacing w:val="-3"/>
          <w:sz w:val="22"/>
        </w:rPr>
        <w:t> </w:t>
      </w:r>
      <w:r>
        <w:rPr>
          <w:b/>
          <w:sz w:val="22"/>
        </w:rPr>
        <w:t>trade</w:t>
      </w:r>
      <w:r>
        <w:rPr>
          <w:b/>
          <w:spacing w:val="-1"/>
          <w:sz w:val="22"/>
        </w:rPr>
        <w:t> </w:t>
      </w:r>
      <w:r>
        <w:rPr>
          <w:b/>
          <w:sz w:val="22"/>
        </w:rPr>
        <w:t>conflicts</w:t>
      </w:r>
      <w:r>
        <w:rPr>
          <w:b/>
          <w:spacing w:val="-2"/>
          <w:sz w:val="22"/>
        </w:rPr>
        <w:t> </w:t>
      </w:r>
      <w:r>
        <w:rPr>
          <w:b/>
          <w:sz w:val="22"/>
        </w:rPr>
        <w:t>are increasingly undermining the principles of a rules-based international system</w:t>
      </w:r>
      <w:r>
        <w:rPr>
          <w:sz w:val="22"/>
        </w:rPr>
        <w:t>, posing significant threats to the very foundation upon which the EU has constructed its external relations</w:t>
      </w:r>
      <w:r>
        <w:rPr>
          <w:spacing w:val="-16"/>
          <w:sz w:val="22"/>
        </w:rPr>
        <w:t> </w:t>
      </w:r>
      <w:r>
        <w:rPr>
          <w:sz w:val="22"/>
        </w:rPr>
        <w:t>and</w:t>
      </w:r>
      <w:r>
        <w:rPr>
          <w:spacing w:val="-14"/>
          <w:sz w:val="22"/>
        </w:rPr>
        <w:t> </w:t>
      </w:r>
      <w:r>
        <w:rPr>
          <w:sz w:val="22"/>
        </w:rPr>
        <w:t>policies.</w:t>
      </w:r>
      <w:r>
        <w:rPr>
          <w:spacing w:val="-13"/>
          <w:sz w:val="22"/>
        </w:rPr>
        <w:t> </w:t>
      </w:r>
      <w:r>
        <w:rPr>
          <w:sz w:val="22"/>
        </w:rPr>
        <w:t>Vladimir</w:t>
      </w:r>
      <w:r>
        <w:rPr>
          <w:spacing w:val="-13"/>
          <w:sz w:val="22"/>
        </w:rPr>
        <w:t> </w:t>
      </w:r>
      <w:r>
        <w:rPr>
          <w:sz w:val="22"/>
        </w:rPr>
        <w:t>Putin's</w:t>
      </w:r>
      <w:r>
        <w:rPr>
          <w:spacing w:val="-16"/>
          <w:sz w:val="22"/>
        </w:rPr>
        <w:t> </w:t>
      </w:r>
      <w:r>
        <w:rPr>
          <w:sz w:val="22"/>
        </w:rPr>
        <w:t>war</w:t>
      </w:r>
      <w:r>
        <w:rPr>
          <w:spacing w:val="-13"/>
          <w:sz w:val="22"/>
        </w:rPr>
        <w:t> </w:t>
      </w:r>
      <w:r>
        <w:rPr>
          <w:sz w:val="22"/>
        </w:rPr>
        <w:t>on</w:t>
      </w:r>
      <w:r>
        <w:rPr>
          <w:spacing w:val="-14"/>
          <w:sz w:val="22"/>
        </w:rPr>
        <w:t> </w:t>
      </w:r>
      <w:r>
        <w:rPr>
          <w:sz w:val="22"/>
        </w:rPr>
        <w:t>Ukraine</w:t>
      </w:r>
      <w:r>
        <w:rPr>
          <w:spacing w:val="-14"/>
          <w:sz w:val="22"/>
        </w:rPr>
        <w:t> </w:t>
      </w:r>
      <w:r>
        <w:rPr>
          <w:sz w:val="22"/>
        </w:rPr>
        <w:t>represents</w:t>
      </w:r>
      <w:r>
        <w:rPr>
          <w:spacing w:val="-13"/>
          <w:sz w:val="22"/>
        </w:rPr>
        <w:t> </w:t>
      </w:r>
      <w:r>
        <w:rPr>
          <w:sz w:val="22"/>
        </w:rPr>
        <w:t>a</w:t>
      </w:r>
      <w:r>
        <w:rPr>
          <w:spacing w:val="-16"/>
          <w:sz w:val="22"/>
        </w:rPr>
        <w:t> </w:t>
      </w:r>
      <w:r>
        <w:rPr>
          <w:sz w:val="22"/>
        </w:rPr>
        <w:t>rupture</w:t>
      </w:r>
      <w:r>
        <w:rPr>
          <w:spacing w:val="-15"/>
          <w:sz w:val="22"/>
        </w:rPr>
        <w:t> </w:t>
      </w:r>
      <w:r>
        <w:rPr>
          <w:sz w:val="22"/>
        </w:rPr>
        <w:t>after</w:t>
      </w:r>
      <w:r>
        <w:rPr>
          <w:spacing w:val="-13"/>
          <w:sz w:val="22"/>
        </w:rPr>
        <w:t> </w:t>
      </w:r>
      <w:r>
        <w:rPr>
          <w:sz w:val="22"/>
        </w:rPr>
        <w:t>which</w:t>
      </w:r>
      <w:r>
        <w:rPr>
          <w:spacing w:val="-13"/>
          <w:sz w:val="22"/>
        </w:rPr>
        <w:t> </w:t>
      </w:r>
      <w:r>
        <w:rPr>
          <w:sz w:val="22"/>
        </w:rPr>
        <w:t>nothing can</w:t>
      </w:r>
      <w:r>
        <w:rPr>
          <w:spacing w:val="-8"/>
          <w:sz w:val="22"/>
        </w:rPr>
        <w:t> </w:t>
      </w:r>
      <w:r>
        <w:rPr>
          <w:sz w:val="22"/>
        </w:rPr>
        <w:t>remain</w:t>
      </w:r>
      <w:r>
        <w:rPr>
          <w:spacing w:val="-9"/>
          <w:sz w:val="22"/>
        </w:rPr>
        <w:t> </w:t>
      </w:r>
      <w:r>
        <w:rPr>
          <w:sz w:val="22"/>
        </w:rPr>
        <w:t>the</w:t>
      </w:r>
      <w:r>
        <w:rPr>
          <w:spacing w:val="-8"/>
          <w:sz w:val="22"/>
        </w:rPr>
        <w:t> </w:t>
      </w:r>
      <w:r>
        <w:rPr>
          <w:sz w:val="22"/>
        </w:rPr>
        <w:t>same.</w:t>
      </w:r>
      <w:r>
        <w:rPr>
          <w:spacing w:val="-8"/>
          <w:sz w:val="22"/>
        </w:rPr>
        <w:t> </w:t>
      </w:r>
      <w:r>
        <w:rPr>
          <w:sz w:val="22"/>
        </w:rPr>
        <w:t>The</w:t>
      </w:r>
      <w:r>
        <w:rPr>
          <w:spacing w:val="-7"/>
          <w:sz w:val="22"/>
        </w:rPr>
        <w:t> </w:t>
      </w:r>
      <w:r>
        <w:rPr>
          <w:sz w:val="22"/>
        </w:rPr>
        <w:t>new</w:t>
      </w:r>
      <w:r>
        <w:rPr>
          <w:spacing w:val="-8"/>
          <w:sz w:val="22"/>
        </w:rPr>
        <w:t> </w:t>
      </w:r>
      <w:r>
        <w:rPr>
          <w:sz w:val="22"/>
        </w:rPr>
        <w:t>European</w:t>
      </w:r>
      <w:r>
        <w:rPr>
          <w:spacing w:val="-9"/>
          <w:sz w:val="22"/>
        </w:rPr>
        <w:t> </w:t>
      </w:r>
      <w:r>
        <w:rPr>
          <w:sz w:val="22"/>
        </w:rPr>
        <w:t>posture</w:t>
      </w:r>
      <w:r>
        <w:rPr>
          <w:spacing w:val="-8"/>
          <w:sz w:val="22"/>
        </w:rPr>
        <w:t> </w:t>
      </w:r>
      <w:r>
        <w:rPr>
          <w:sz w:val="22"/>
        </w:rPr>
        <w:t>materialised</w:t>
      </w:r>
      <w:r>
        <w:rPr>
          <w:spacing w:val="-8"/>
          <w:sz w:val="22"/>
        </w:rPr>
        <w:t> </w:t>
      </w:r>
      <w:r>
        <w:rPr>
          <w:sz w:val="22"/>
        </w:rPr>
        <w:t>with</w:t>
      </w:r>
      <w:r>
        <w:rPr>
          <w:spacing w:val="-7"/>
          <w:sz w:val="22"/>
        </w:rPr>
        <w:t> </w:t>
      </w:r>
      <w:r>
        <w:rPr>
          <w:sz w:val="22"/>
        </w:rPr>
        <w:t>the</w:t>
      </w:r>
      <w:r>
        <w:rPr>
          <w:spacing w:val="-9"/>
          <w:sz w:val="22"/>
        </w:rPr>
        <w:t> </w:t>
      </w:r>
      <w:r>
        <w:rPr>
          <w:sz w:val="22"/>
        </w:rPr>
        <w:t>Versailles</w:t>
      </w:r>
      <w:r>
        <w:rPr>
          <w:spacing w:val="-7"/>
          <w:sz w:val="22"/>
        </w:rPr>
        <w:t> </w:t>
      </w:r>
      <w:r>
        <w:rPr>
          <w:sz w:val="22"/>
        </w:rPr>
        <w:t>Declaration of March 2022, later followed by the Granada Declaration of October 2023 and the recently updated European Commission Economic Security Strategy.</w:t>
      </w:r>
    </w:p>
    <w:p>
      <w:pPr>
        <w:pStyle w:val="BodyText"/>
        <w:spacing w:before="203"/>
        <w:ind w:right="831"/>
      </w:pPr>
      <w:r>
        <w:rPr>
          <w:b/>
        </w:rPr>
        <w:t>The European Union's success rests upon the pillars of free trade and openness</w:t>
      </w:r>
      <w:r>
        <w:rPr/>
        <w:t>. Compromising these ideals threatens the very foundation upon which the EU is built. Therefore, we must address the complex international framework with the goal of preserving peace and upholding the rule-based international order, while also guaranteeing the Union's economic security. In this complex endeavour, it is essential to continue investing in the enhancement</w:t>
      </w:r>
      <w:r>
        <w:rPr>
          <w:spacing w:val="-6"/>
        </w:rPr>
        <w:t> </w:t>
      </w:r>
      <w:r>
        <w:rPr/>
        <w:t>and</w:t>
      </w:r>
      <w:r>
        <w:rPr>
          <w:spacing w:val="-7"/>
        </w:rPr>
        <w:t> </w:t>
      </w:r>
      <w:r>
        <w:rPr/>
        <w:t>promotion</w:t>
      </w:r>
      <w:r>
        <w:rPr>
          <w:spacing w:val="-5"/>
        </w:rPr>
        <w:t> </w:t>
      </w:r>
      <w:r>
        <w:rPr/>
        <w:t>of</w:t>
      </w:r>
      <w:r>
        <w:rPr>
          <w:spacing w:val="-4"/>
        </w:rPr>
        <w:t> </w:t>
      </w:r>
      <w:r>
        <w:rPr/>
        <w:t>European</w:t>
      </w:r>
      <w:r>
        <w:rPr>
          <w:spacing w:val="-7"/>
        </w:rPr>
        <w:t> </w:t>
      </w:r>
      <w:r>
        <w:rPr/>
        <w:t>standards,</w:t>
      </w:r>
      <w:r>
        <w:rPr>
          <w:spacing w:val="-6"/>
        </w:rPr>
        <w:t> </w:t>
      </w:r>
      <w:r>
        <w:rPr/>
        <w:t>reinforcing</w:t>
      </w:r>
      <w:r>
        <w:rPr>
          <w:spacing w:val="-8"/>
        </w:rPr>
        <w:t> </w:t>
      </w:r>
      <w:r>
        <w:rPr/>
        <w:t>the</w:t>
      </w:r>
      <w:r>
        <w:rPr>
          <w:spacing w:val="-5"/>
        </w:rPr>
        <w:t> </w:t>
      </w:r>
      <w:r>
        <w:rPr/>
        <w:t>Single</w:t>
      </w:r>
      <w:r>
        <w:rPr>
          <w:spacing w:val="-5"/>
        </w:rPr>
        <w:t> </w:t>
      </w:r>
      <w:r>
        <w:rPr/>
        <w:t>Market's</w:t>
      </w:r>
      <w:r>
        <w:rPr>
          <w:spacing w:val="-9"/>
        </w:rPr>
        <w:t> </w:t>
      </w:r>
      <w:r>
        <w:rPr/>
        <w:t>role</w:t>
      </w:r>
      <w:r>
        <w:rPr>
          <w:spacing w:val="-5"/>
        </w:rPr>
        <w:t> </w:t>
      </w:r>
      <w:r>
        <w:rPr/>
        <w:t>as</w:t>
      </w:r>
      <w:r>
        <w:rPr>
          <w:spacing w:val="-7"/>
        </w:rPr>
        <w:t> </w:t>
      </w:r>
      <w:r>
        <w:rPr/>
        <w:t>a robust platform that supports innovation, safeguards consumer interests, and promotes sustainable development.</w:t>
      </w:r>
    </w:p>
    <w:p>
      <w:pPr>
        <w:pStyle w:val="BodyText"/>
        <w:spacing w:before="199"/>
        <w:ind w:right="830"/>
      </w:pPr>
      <w:r>
        <w:rPr/>
        <w:t>Another crucial dimension to address concerns </w:t>
      </w:r>
      <w:r>
        <w:rPr>
          <w:b/>
        </w:rPr>
        <w:t>the perimeter of the Single Market</w:t>
      </w:r>
      <w:r>
        <w:rPr/>
        <w:t>. At the inception</w:t>
      </w:r>
      <w:r>
        <w:rPr>
          <w:spacing w:val="-3"/>
        </w:rPr>
        <w:t> </w:t>
      </w:r>
      <w:r>
        <w:rPr/>
        <w:t>three</w:t>
      </w:r>
      <w:r>
        <w:rPr>
          <w:spacing w:val="-5"/>
        </w:rPr>
        <w:t> </w:t>
      </w:r>
      <w:r>
        <w:rPr/>
        <w:t>sectors</w:t>
      </w:r>
      <w:r>
        <w:rPr>
          <w:spacing w:val="-4"/>
        </w:rPr>
        <w:t> </w:t>
      </w:r>
      <w:r>
        <w:rPr/>
        <w:t>were</w:t>
      </w:r>
      <w:r>
        <w:rPr>
          <w:spacing w:val="-2"/>
        </w:rPr>
        <w:t> </w:t>
      </w:r>
      <w:r>
        <w:rPr/>
        <w:t>deliberately</w:t>
      </w:r>
      <w:r>
        <w:rPr>
          <w:spacing w:val="-5"/>
        </w:rPr>
        <w:t> </w:t>
      </w:r>
      <w:r>
        <w:rPr/>
        <w:t>kept</w:t>
      </w:r>
      <w:r>
        <w:rPr>
          <w:spacing w:val="-4"/>
        </w:rPr>
        <w:t> </w:t>
      </w:r>
      <w:r>
        <w:rPr/>
        <w:t>outside</w:t>
      </w:r>
      <w:r>
        <w:rPr>
          <w:spacing w:val="-3"/>
        </w:rPr>
        <w:t> </w:t>
      </w:r>
      <w:r>
        <w:rPr/>
        <w:t>the</w:t>
      </w:r>
      <w:r>
        <w:rPr>
          <w:spacing w:val="-5"/>
        </w:rPr>
        <w:t> </w:t>
      </w:r>
      <w:r>
        <w:rPr/>
        <w:t>integration</w:t>
      </w:r>
      <w:r>
        <w:rPr>
          <w:spacing w:val="-5"/>
        </w:rPr>
        <w:t> </w:t>
      </w:r>
      <w:r>
        <w:rPr/>
        <w:t>process,</w:t>
      </w:r>
      <w:r>
        <w:rPr>
          <w:spacing w:val="-4"/>
        </w:rPr>
        <w:t> </w:t>
      </w:r>
      <w:r>
        <w:rPr/>
        <w:t>considered</w:t>
      </w:r>
      <w:r>
        <w:rPr>
          <w:spacing w:val="-7"/>
        </w:rPr>
        <w:t> </w:t>
      </w:r>
      <w:r>
        <w:rPr/>
        <w:t>too strategic for their operation and regulation to extend beyond national borders: </w:t>
      </w:r>
      <w:r>
        <w:rPr>
          <w:b/>
        </w:rPr>
        <w:t>finance, electronic communications and energy</w:t>
      </w:r>
      <w:r>
        <w:rPr/>
        <w:t>. The exclusion at the time was motivated by the belief</w:t>
      </w:r>
      <w:r>
        <w:rPr>
          <w:spacing w:val="-5"/>
        </w:rPr>
        <w:t> </w:t>
      </w:r>
      <w:r>
        <w:rPr/>
        <w:t>that</w:t>
      </w:r>
      <w:r>
        <w:rPr>
          <w:spacing w:val="-7"/>
        </w:rPr>
        <w:t> </w:t>
      </w:r>
      <w:r>
        <w:rPr/>
        <w:t>prioritising</w:t>
      </w:r>
      <w:r>
        <w:rPr>
          <w:spacing w:val="-7"/>
        </w:rPr>
        <w:t> </w:t>
      </w:r>
      <w:r>
        <w:rPr/>
        <w:t>domestic</w:t>
      </w:r>
      <w:r>
        <w:rPr>
          <w:spacing w:val="-9"/>
        </w:rPr>
        <w:t> </w:t>
      </w:r>
      <w:r>
        <w:rPr/>
        <w:t>control</w:t>
      </w:r>
      <w:r>
        <w:rPr>
          <w:spacing w:val="-7"/>
        </w:rPr>
        <w:t> </w:t>
      </w:r>
      <w:r>
        <w:rPr/>
        <w:t>over</w:t>
      </w:r>
      <w:r>
        <w:rPr>
          <w:spacing w:val="-8"/>
        </w:rPr>
        <w:t> </w:t>
      </w:r>
      <w:r>
        <w:rPr/>
        <w:t>these</w:t>
      </w:r>
      <w:r>
        <w:rPr>
          <w:spacing w:val="-9"/>
        </w:rPr>
        <w:t> </w:t>
      </w:r>
      <w:r>
        <w:rPr/>
        <w:t>areas</w:t>
      </w:r>
      <w:r>
        <w:rPr>
          <w:spacing w:val="-9"/>
        </w:rPr>
        <w:t> </w:t>
      </w:r>
      <w:r>
        <w:rPr/>
        <w:t>would</w:t>
      </w:r>
      <w:r>
        <w:rPr>
          <w:spacing w:val="-6"/>
        </w:rPr>
        <w:t> </w:t>
      </w:r>
      <w:r>
        <w:rPr/>
        <w:t>better</w:t>
      </w:r>
      <w:r>
        <w:rPr>
          <w:spacing w:val="-8"/>
        </w:rPr>
        <w:t> </w:t>
      </w:r>
      <w:r>
        <w:rPr/>
        <w:t>serve</w:t>
      </w:r>
      <w:r>
        <w:rPr>
          <w:spacing w:val="-9"/>
        </w:rPr>
        <w:t> </w:t>
      </w:r>
      <w:r>
        <w:rPr/>
        <w:t>strategic</w:t>
      </w:r>
      <w:r>
        <w:rPr>
          <w:spacing w:val="-8"/>
        </w:rPr>
        <w:t> </w:t>
      </w:r>
      <w:r>
        <w:rPr/>
        <w:t>interests. However, national markets, initially designed to protect domestic industries, now represent a major brake to growth and innovation in sectors where global competition and strategic considerations</w:t>
      </w:r>
      <w:r>
        <w:rPr>
          <w:spacing w:val="-2"/>
        </w:rPr>
        <w:t> </w:t>
      </w:r>
      <w:r>
        <w:rPr/>
        <w:t>call</w:t>
      </w:r>
      <w:r>
        <w:rPr>
          <w:spacing w:val="-2"/>
        </w:rPr>
        <w:t> </w:t>
      </w:r>
      <w:r>
        <w:rPr/>
        <w:t>for</w:t>
      </w:r>
      <w:r>
        <w:rPr>
          <w:spacing w:val="-1"/>
        </w:rPr>
        <w:t> </w:t>
      </w:r>
      <w:r>
        <w:rPr/>
        <w:t>swiftly</w:t>
      </w:r>
      <w:r>
        <w:rPr>
          <w:spacing w:val="-1"/>
        </w:rPr>
        <w:t> </w:t>
      </w:r>
      <w:r>
        <w:rPr/>
        <w:t>moving</w:t>
      </w:r>
      <w:r>
        <w:rPr>
          <w:spacing w:val="-2"/>
        </w:rPr>
        <w:t> </w:t>
      </w:r>
      <w:r>
        <w:rPr/>
        <w:t>to</w:t>
      </w:r>
      <w:r>
        <w:rPr>
          <w:spacing w:val="-2"/>
        </w:rPr>
        <w:t> </w:t>
      </w:r>
      <w:r>
        <w:rPr/>
        <w:t>a</w:t>
      </w:r>
      <w:r>
        <w:rPr>
          <w:spacing w:val="-2"/>
        </w:rPr>
        <w:t> </w:t>
      </w:r>
      <w:r>
        <w:rPr/>
        <w:t>European scale. Even</w:t>
      </w:r>
      <w:r>
        <w:rPr>
          <w:spacing w:val="-2"/>
        </w:rPr>
        <w:t> </w:t>
      </w:r>
      <w:r>
        <w:rPr/>
        <w:t>within</w:t>
      </w:r>
      <w:r>
        <w:rPr>
          <w:spacing w:val="-2"/>
        </w:rPr>
        <w:t> </w:t>
      </w:r>
      <w:r>
        <w:rPr/>
        <w:t>the original perimeter, the Single Market is in need of an overhaul: particularly, the intra-EU </w:t>
      </w:r>
      <w:r>
        <w:rPr>
          <w:b/>
        </w:rPr>
        <w:t>provision of services </w:t>
      </w:r>
      <w:r>
        <w:rPr/>
        <w:t>continues to encounter significant barriers that need to be addressed and</w:t>
      </w:r>
      <w:r>
        <w:rPr>
          <w:spacing w:val="-1"/>
        </w:rPr>
        <w:t> </w:t>
      </w:r>
      <w:r>
        <w:rPr/>
        <w:t>removed</w:t>
      </w:r>
      <w:r>
        <w:rPr>
          <w:spacing w:val="-1"/>
        </w:rPr>
        <w:t> </w:t>
      </w:r>
      <w:r>
        <w:rPr/>
        <w:t>to unlock the full potential of the Single Market.</w:t>
      </w:r>
    </w:p>
    <w:p>
      <w:pPr>
        <w:spacing w:after="0"/>
        <w:sectPr>
          <w:pgSz w:w="11910" w:h="16840"/>
          <w:pgMar w:header="0" w:footer="1461" w:top="1360" w:bottom="1680" w:left="0" w:right="600"/>
        </w:sectPr>
      </w:pPr>
    </w:p>
    <w:p>
      <w:pPr>
        <w:spacing w:line="240" w:lineRule="auto" w:before="67"/>
        <w:ind w:left="1440" w:right="834" w:firstLine="0"/>
        <w:jc w:val="both"/>
        <w:rPr>
          <w:sz w:val="22"/>
        </w:rPr>
      </w:pPr>
      <w:r>
        <w:rPr>
          <w:sz w:val="22"/>
        </w:rPr>
        <w:t>For</w:t>
      </w:r>
      <w:r>
        <w:rPr>
          <w:spacing w:val="-8"/>
          <w:sz w:val="22"/>
        </w:rPr>
        <w:t> </w:t>
      </w:r>
      <w:r>
        <w:rPr>
          <w:sz w:val="22"/>
        </w:rPr>
        <w:t>this</w:t>
      </w:r>
      <w:r>
        <w:rPr>
          <w:spacing w:val="-11"/>
          <w:sz w:val="22"/>
        </w:rPr>
        <w:t> </w:t>
      </w:r>
      <w:r>
        <w:rPr>
          <w:sz w:val="22"/>
        </w:rPr>
        <w:t>larger</w:t>
      </w:r>
      <w:r>
        <w:rPr>
          <w:spacing w:val="-10"/>
          <w:sz w:val="22"/>
        </w:rPr>
        <w:t> </w:t>
      </w:r>
      <w:r>
        <w:rPr>
          <w:sz w:val="22"/>
        </w:rPr>
        <w:t>world,</w:t>
      </w:r>
      <w:r>
        <w:rPr>
          <w:spacing w:val="-10"/>
          <w:sz w:val="22"/>
        </w:rPr>
        <w:t> </w:t>
      </w:r>
      <w:r>
        <w:rPr>
          <w:sz w:val="22"/>
        </w:rPr>
        <w:t>we</w:t>
      </w:r>
      <w:r>
        <w:rPr>
          <w:spacing w:val="-11"/>
          <w:sz w:val="22"/>
        </w:rPr>
        <w:t> </w:t>
      </w:r>
      <w:r>
        <w:rPr>
          <w:sz w:val="22"/>
        </w:rPr>
        <w:t>need</w:t>
      </w:r>
      <w:r>
        <w:rPr>
          <w:spacing w:val="-9"/>
          <w:sz w:val="22"/>
        </w:rPr>
        <w:t> </w:t>
      </w:r>
      <w:r>
        <w:rPr>
          <w:sz w:val="22"/>
        </w:rPr>
        <w:t>a</w:t>
      </w:r>
      <w:r>
        <w:rPr>
          <w:spacing w:val="-9"/>
          <w:sz w:val="22"/>
        </w:rPr>
        <w:t> </w:t>
      </w:r>
      <w:r>
        <w:rPr>
          <w:sz w:val="22"/>
        </w:rPr>
        <w:t>strong</w:t>
      </w:r>
      <w:r>
        <w:rPr>
          <w:spacing w:val="-11"/>
          <w:sz w:val="22"/>
        </w:rPr>
        <w:t> </w:t>
      </w:r>
      <w:r>
        <w:rPr>
          <w:sz w:val="22"/>
        </w:rPr>
        <w:t>political</w:t>
      </w:r>
      <w:r>
        <w:rPr>
          <w:spacing w:val="-10"/>
          <w:sz w:val="22"/>
        </w:rPr>
        <w:t> </w:t>
      </w:r>
      <w:r>
        <w:rPr>
          <w:sz w:val="22"/>
        </w:rPr>
        <w:t>commitment</w:t>
      </w:r>
      <w:r>
        <w:rPr>
          <w:spacing w:val="-10"/>
          <w:sz w:val="22"/>
        </w:rPr>
        <w:t> </w:t>
      </w:r>
      <w:r>
        <w:rPr>
          <w:sz w:val="22"/>
        </w:rPr>
        <w:t>to</w:t>
      </w:r>
      <w:r>
        <w:rPr>
          <w:spacing w:val="-9"/>
          <w:sz w:val="22"/>
        </w:rPr>
        <w:t> </w:t>
      </w:r>
      <w:r>
        <w:rPr>
          <w:sz w:val="22"/>
        </w:rPr>
        <w:t>empower</w:t>
      </w:r>
      <w:r>
        <w:rPr>
          <w:spacing w:val="-8"/>
          <w:sz w:val="22"/>
        </w:rPr>
        <w:t> </w:t>
      </w:r>
      <w:r>
        <w:rPr>
          <w:sz w:val="22"/>
        </w:rPr>
        <w:t>a</w:t>
      </w:r>
      <w:r>
        <w:rPr>
          <w:spacing w:val="-14"/>
          <w:sz w:val="22"/>
        </w:rPr>
        <w:t> </w:t>
      </w:r>
      <w:r>
        <w:rPr>
          <w:sz w:val="22"/>
        </w:rPr>
        <w:t>new</w:t>
      </w:r>
      <w:r>
        <w:rPr>
          <w:spacing w:val="-5"/>
          <w:sz w:val="22"/>
        </w:rPr>
        <w:t> </w:t>
      </w:r>
      <w:r>
        <w:rPr>
          <w:sz w:val="22"/>
        </w:rPr>
        <w:t>Single</w:t>
      </w:r>
      <w:r>
        <w:rPr>
          <w:spacing w:val="-9"/>
          <w:sz w:val="22"/>
        </w:rPr>
        <w:t> </w:t>
      </w:r>
      <w:r>
        <w:rPr>
          <w:sz w:val="22"/>
        </w:rPr>
        <w:t>Market. </w:t>
      </w:r>
      <w:r>
        <w:rPr>
          <w:b/>
          <w:sz w:val="22"/>
        </w:rPr>
        <w:t>This new framework must be able to protect the fundamental freedoms, based on a level playing field, while supporting the objective of establishing a dynamic and effective European industrial policy</w:t>
      </w:r>
      <w:r>
        <w:rPr>
          <w:sz w:val="22"/>
        </w:rPr>
        <w:t>. To achieve these ambitious objectives, we need speed, we need scale, and above all we need sufficient financial resources.</w:t>
      </w:r>
    </w:p>
    <w:p>
      <w:pPr>
        <w:spacing w:line="256" w:lineRule="auto" w:before="214"/>
        <w:ind w:left="1440" w:right="843" w:firstLine="0"/>
        <w:jc w:val="left"/>
        <w:rPr>
          <w:rFonts w:ascii="Arial Black"/>
          <w:sz w:val="30"/>
        </w:rPr>
      </w:pPr>
      <w:r>
        <w:rPr>
          <w:rFonts w:ascii="Arial Black"/>
          <w:color w:val="37708E"/>
          <w:spacing w:val="-10"/>
          <w:sz w:val="30"/>
        </w:rPr>
        <w:t>A</w:t>
      </w:r>
      <w:r>
        <w:rPr>
          <w:rFonts w:ascii="Arial Black"/>
          <w:color w:val="37708E"/>
          <w:spacing w:val="-35"/>
          <w:sz w:val="30"/>
        </w:rPr>
        <w:t> </w:t>
      </w:r>
      <w:r>
        <w:rPr>
          <w:rFonts w:ascii="Arial Black"/>
          <w:color w:val="37708E"/>
          <w:spacing w:val="-10"/>
          <w:sz w:val="30"/>
        </w:rPr>
        <w:t>collective</w:t>
      </w:r>
      <w:r>
        <w:rPr>
          <w:rFonts w:ascii="Arial Black"/>
          <w:color w:val="37708E"/>
          <w:spacing w:val="-35"/>
          <w:sz w:val="30"/>
        </w:rPr>
        <w:t> </w:t>
      </w:r>
      <w:r>
        <w:rPr>
          <w:rFonts w:ascii="Arial Black"/>
          <w:color w:val="37708E"/>
          <w:spacing w:val="-10"/>
          <w:sz w:val="30"/>
        </w:rPr>
        <w:t>effort</w:t>
      </w:r>
      <w:r>
        <w:rPr>
          <w:rFonts w:ascii="Arial Black"/>
          <w:color w:val="37708E"/>
          <w:spacing w:val="-34"/>
          <w:sz w:val="30"/>
        </w:rPr>
        <w:t> </w:t>
      </w:r>
      <w:r>
        <w:rPr>
          <w:rFonts w:ascii="Arial Black"/>
          <w:color w:val="37708E"/>
          <w:spacing w:val="-10"/>
          <w:sz w:val="30"/>
        </w:rPr>
        <w:t>for</w:t>
      </w:r>
      <w:r>
        <w:rPr>
          <w:rFonts w:ascii="Arial Black"/>
          <w:color w:val="37708E"/>
          <w:spacing w:val="-36"/>
          <w:sz w:val="30"/>
        </w:rPr>
        <w:t> </w:t>
      </w:r>
      <w:r>
        <w:rPr>
          <w:rFonts w:ascii="Arial Black"/>
          <w:color w:val="37708E"/>
          <w:spacing w:val="-10"/>
          <w:sz w:val="30"/>
        </w:rPr>
        <w:t>a</w:t>
      </w:r>
      <w:r>
        <w:rPr>
          <w:rFonts w:ascii="Arial Black"/>
          <w:color w:val="37708E"/>
          <w:spacing w:val="-35"/>
          <w:sz w:val="30"/>
        </w:rPr>
        <w:t> </w:t>
      </w:r>
      <w:r>
        <w:rPr>
          <w:rFonts w:ascii="Arial Black"/>
          <w:color w:val="37708E"/>
          <w:spacing w:val="-10"/>
          <w:sz w:val="30"/>
        </w:rPr>
        <w:t>new</w:t>
      </w:r>
      <w:r>
        <w:rPr>
          <w:rFonts w:ascii="Arial Black"/>
          <w:color w:val="37708E"/>
          <w:spacing w:val="-33"/>
          <w:sz w:val="30"/>
        </w:rPr>
        <w:t> </w:t>
      </w:r>
      <w:r>
        <w:rPr>
          <w:rFonts w:ascii="Arial Black"/>
          <w:color w:val="37708E"/>
          <w:spacing w:val="-10"/>
          <w:sz w:val="30"/>
        </w:rPr>
        <w:t>Single</w:t>
      </w:r>
      <w:r>
        <w:rPr>
          <w:rFonts w:ascii="Arial Black"/>
          <w:color w:val="37708E"/>
          <w:spacing w:val="-34"/>
          <w:sz w:val="30"/>
        </w:rPr>
        <w:t> </w:t>
      </w:r>
      <w:r>
        <w:rPr>
          <w:rFonts w:ascii="Arial Black"/>
          <w:color w:val="37708E"/>
          <w:spacing w:val="-10"/>
          <w:sz w:val="30"/>
        </w:rPr>
        <w:t>Market:</w:t>
      </w:r>
      <w:r>
        <w:rPr>
          <w:rFonts w:ascii="Arial Black"/>
          <w:color w:val="37708E"/>
          <w:spacing w:val="-36"/>
          <w:sz w:val="30"/>
        </w:rPr>
        <w:t> </w:t>
      </w:r>
      <w:r>
        <w:rPr>
          <w:rFonts w:ascii="Arial Black"/>
          <w:color w:val="37708E"/>
          <w:spacing w:val="-10"/>
          <w:sz w:val="30"/>
        </w:rPr>
        <w:t>400</w:t>
      </w:r>
      <w:r>
        <w:rPr>
          <w:rFonts w:ascii="Arial Black"/>
          <w:color w:val="37708E"/>
          <w:spacing w:val="-36"/>
          <w:sz w:val="30"/>
        </w:rPr>
        <w:t> </w:t>
      </w:r>
      <w:r>
        <w:rPr>
          <w:rFonts w:ascii="Arial Black"/>
          <w:color w:val="37708E"/>
          <w:spacing w:val="-10"/>
          <w:sz w:val="30"/>
        </w:rPr>
        <w:t>meetings, </w:t>
      </w:r>
      <w:r>
        <w:rPr>
          <w:rFonts w:ascii="Arial Black"/>
          <w:color w:val="37708E"/>
          <w:sz w:val="30"/>
        </w:rPr>
        <w:t>65</w:t>
      </w:r>
      <w:r>
        <w:rPr>
          <w:rFonts w:ascii="Arial Black"/>
          <w:color w:val="37708E"/>
          <w:spacing w:val="-37"/>
          <w:sz w:val="30"/>
        </w:rPr>
        <w:t> </w:t>
      </w:r>
      <w:r>
        <w:rPr>
          <w:rFonts w:ascii="Arial Black"/>
          <w:color w:val="37708E"/>
          <w:sz w:val="30"/>
        </w:rPr>
        <w:t>European</w:t>
      </w:r>
      <w:r>
        <w:rPr>
          <w:rFonts w:ascii="Arial Black"/>
          <w:color w:val="37708E"/>
          <w:spacing w:val="-36"/>
          <w:sz w:val="30"/>
        </w:rPr>
        <w:t> </w:t>
      </w:r>
      <w:r>
        <w:rPr>
          <w:rFonts w:ascii="Arial Black"/>
          <w:color w:val="37708E"/>
          <w:sz w:val="30"/>
        </w:rPr>
        <w:t>cities</w:t>
      </w:r>
    </w:p>
    <w:p>
      <w:pPr>
        <w:spacing w:before="339"/>
        <w:ind w:left="1440" w:right="831" w:firstLine="0"/>
        <w:jc w:val="both"/>
        <w:rPr>
          <w:sz w:val="22"/>
        </w:rPr>
      </w:pPr>
      <w:r>
        <w:rPr>
          <w:sz w:val="22"/>
        </w:rPr>
        <w:t>During the journey across Europe that accompanied the elaboration of the Report from September 2023 to April 2024, I visited 65 European cities and I took part in more than 400 meetings where I had the opportunity to interact, following a method of active listening and open</w:t>
      </w:r>
      <w:r>
        <w:rPr>
          <w:spacing w:val="-3"/>
          <w:sz w:val="22"/>
        </w:rPr>
        <w:t> </w:t>
      </w:r>
      <w:r>
        <w:rPr>
          <w:sz w:val="22"/>
        </w:rPr>
        <w:t>discussion,</w:t>
      </w:r>
      <w:r>
        <w:rPr>
          <w:spacing w:val="-4"/>
          <w:sz w:val="22"/>
        </w:rPr>
        <w:t> </w:t>
      </w:r>
      <w:r>
        <w:rPr>
          <w:sz w:val="22"/>
        </w:rPr>
        <w:t>with</w:t>
      </w:r>
      <w:r>
        <w:rPr>
          <w:spacing w:val="-6"/>
          <w:sz w:val="22"/>
        </w:rPr>
        <w:t> </w:t>
      </w:r>
      <w:r>
        <w:rPr>
          <w:sz w:val="22"/>
        </w:rPr>
        <w:t>thousands</w:t>
      </w:r>
      <w:r>
        <w:rPr>
          <w:spacing w:val="-2"/>
          <w:sz w:val="22"/>
        </w:rPr>
        <w:t> </w:t>
      </w:r>
      <w:r>
        <w:rPr>
          <w:sz w:val="22"/>
        </w:rPr>
        <w:t>of</w:t>
      </w:r>
      <w:r>
        <w:rPr>
          <w:spacing w:val="-4"/>
          <w:sz w:val="22"/>
        </w:rPr>
        <w:t> </w:t>
      </w:r>
      <w:r>
        <w:rPr>
          <w:sz w:val="22"/>
        </w:rPr>
        <w:t>people</w:t>
      </w:r>
      <w:r>
        <w:rPr>
          <w:spacing w:val="-3"/>
          <w:sz w:val="22"/>
        </w:rPr>
        <w:t> </w:t>
      </w:r>
      <w:r>
        <w:rPr>
          <w:sz w:val="22"/>
        </w:rPr>
        <w:t>across</w:t>
      </w:r>
      <w:r>
        <w:rPr>
          <w:spacing w:val="-6"/>
          <w:sz w:val="22"/>
        </w:rPr>
        <w:t> </w:t>
      </w:r>
      <w:r>
        <w:rPr>
          <w:sz w:val="22"/>
        </w:rPr>
        <w:t>the</w:t>
      </w:r>
      <w:r>
        <w:rPr>
          <w:spacing w:val="-3"/>
          <w:sz w:val="22"/>
        </w:rPr>
        <w:t> </w:t>
      </w:r>
      <w:r>
        <w:rPr>
          <w:sz w:val="22"/>
        </w:rPr>
        <w:t>entire</w:t>
      </w:r>
      <w:r>
        <w:rPr>
          <w:spacing w:val="-4"/>
          <w:sz w:val="22"/>
        </w:rPr>
        <w:t> </w:t>
      </w:r>
      <w:r>
        <w:rPr>
          <w:sz w:val="22"/>
        </w:rPr>
        <w:t>continent.</w:t>
      </w:r>
      <w:r>
        <w:rPr>
          <w:spacing w:val="-3"/>
          <w:sz w:val="22"/>
        </w:rPr>
        <w:t> </w:t>
      </w:r>
      <w:r>
        <w:rPr>
          <w:sz w:val="22"/>
        </w:rPr>
        <w:t>The</w:t>
      </w:r>
      <w:r>
        <w:rPr>
          <w:spacing w:val="-6"/>
          <w:sz w:val="22"/>
        </w:rPr>
        <w:t> </w:t>
      </w:r>
      <w:r>
        <w:rPr>
          <w:sz w:val="22"/>
        </w:rPr>
        <w:t>dialogue</w:t>
      </w:r>
      <w:r>
        <w:rPr>
          <w:spacing w:val="-3"/>
          <w:sz w:val="22"/>
        </w:rPr>
        <w:t> </w:t>
      </w:r>
      <w:r>
        <w:rPr>
          <w:sz w:val="22"/>
        </w:rPr>
        <w:t>involved </w:t>
      </w:r>
      <w:r>
        <w:rPr>
          <w:b/>
          <w:sz w:val="22"/>
        </w:rPr>
        <w:t>all national governments and the main European institutions</w:t>
      </w:r>
      <w:r>
        <w:rPr>
          <w:sz w:val="22"/>
        </w:rPr>
        <w:t>, in addition to </w:t>
      </w:r>
      <w:r>
        <w:rPr>
          <w:b/>
          <w:sz w:val="22"/>
        </w:rPr>
        <w:t>all political groups within the European Parliament</w:t>
      </w:r>
      <w:r>
        <w:rPr>
          <w:sz w:val="22"/>
        </w:rPr>
        <w:t>. Similarly, outside the EU, discussions took place with </w:t>
      </w:r>
      <w:r>
        <w:rPr>
          <w:b/>
          <w:sz w:val="22"/>
        </w:rPr>
        <w:t>countries that share the Single Market without being EU members </w:t>
      </w:r>
      <w:r>
        <w:rPr>
          <w:sz w:val="22"/>
        </w:rPr>
        <w:t>and with </w:t>
      </w:r>
      <w:r>
        <w:rPr>
          <w:b/>
          <w:sz w:val="22"/>
        </w:rPr>
        <w:t>all candidate countries for accession</w:t>
      </w:r>
      <w:r>
        <w:rPr>
          <w:sz w:val="22"/>
        </w:rPr>
        <w:t>. Social partners – </w:t>
      </w:r>
      <w:r>
        <w:rPr>
          <w:b/>
          <w:sz w:val="22"/>
        </w:rPr>
        <w:t>trade unions </w:t>
      </w:r>
      <w:r>
        <w:rPr>
          <w:sz w:val="22"/>
        </w:rPr>
        <w:t>and </w:t>
      </w:r>
      <w:r>
        <w:rPr>
          <w:b/>
          <w:sz w:val="22"/>
        </w:rPr>
        <w:t>business associations </w:t>
      </w:r>
      <w:r>
        <w:rPr>
          <w:sz w:val="22"/>
        </w:rPr>
        <w:t>- as</w:t>
      </w:r>
      <w:r>
        <w:rPr>
          <w:spacing w:val="-1"/>
          <w:sz w:val="22"/>
        </w:rPr>
        <w:t> </w:t>
      </w:r>
      <w:r>
        <w:rPr>
          <w:sz w:val="22"/>
        </w:rPr>
        <w:t>well as </w:t>
      </w:r>
      <w:r>
        <w:rPr>
          <w:b/>
          <w:sz w:val="22"/>
        </w:rPr>
        <w:t>third</w:t>
      </w:r>
      <w:r>
        <w:rPr>
          <w:b/>
          <w:spacing w:val="-1"/>
          <w:sz w:val="22"/>
        </w:rPr>
        <w:t> </w:t>
      </w:r>
      <w:r>
        <w:rPr>
          <w:b/>
          <w:sz w:val="22"/>
        </w:rPr>
        <w:t>sector</w:t>
      </w:r>
      <w:r>
        <w:rPr>
          <w:sz w:val="22"/>
        </w:rPr>
        <w:t>, employers of </w:t>
      </w:r>
      <w:r>
        <w:rPr>
          <w:b/>
          <w:sz w:val="22"/>
        </w:rPr>
        <w:t>services</w:t>
      </w:r>
      <w:r>
        <w:rPr>
          <w:b/>
          <w:spacing w:val="-1"/>
          <w:sz w:val="22"/>
        </w:rPr>
        <w:t> </w:t>
      </w:r>
      <w:r>
        <w:rPr>
          <w:b/>
          <w:sz w:val="22"/>
        </w:rPr>
        <w:t>of general interest </w:t>
      </w:r>
      <w:r>
        <w:rPr>
          <w:sz w:val="22"/>
        </w:rPr>
        <w:t>and </w:t>
      </w:r>
      <w:r>
        <w:rPr>
          <w:b/>
          <w:sz w:val="22"/>
        </w:rPr>
        <w:t>civil society</w:t>
      </w:r>
      <w:r>
        <w:rPr>
          <w:b/>
          <w:spacing w:val="-2"/>
          <w:sz w:val="22"/>
        </w:rPr>
        <w:t> </w:t>
      </w:r>
      <w:r>
        <w:rPr>
          <w:b/>
          <w:sz w:val="22"/>
        </w:rPr>
        <w:t>groups</w:t>
      </w:r>
      <w:r>
        <w:rPr>
          <w:b/>
          <w:spacing w:val="-1"/>
          <w:sz w:val="22"/>
        </w:rPr>
        <w:t> </w:t>
      </w:r>
      <w:r>
        <w:rPr>
          <w:sz w:val="22"/>
        </w:rPr>
        <w:t>were</w:t>
      </w:r>
      <w:r>
        <w:rPr>
          <w:spacing w:val="-4"/>
          <w:sz w:val="22"/>
        </w:rPr>
        <w:t> </w:t>
      </w:r>
      <w:r>
        <w:rPr>
          <w:sz w:val="22"/>
        </w:rPr>
        <w:t>consulted, often</w:t>
      </w:r>
      <w:r>
        <w:rPr>
          <w:spacing w:val="-4"/>
          <w:sz w:val="22"/>
        </w:rPr>
        <w:t> </w:t>
      </w:r>
      <w:r>
        <w:rPr>
          <w:sz w:val="22"/>
        </w:rPr>
        <w:t>several</w:t>
      </w:r>
      <w:r>
        <w:rPr>
          <w:spacing w:val="-3"/>
          <w:sz w:val="22"/>
        </w:rPr>
        <w:t> </w:t>
      </w:r>
      <w:r>
        <w:rPr>
          <w:sz w:val="22"/>
        </w:rPr>
        <w:t>times,</w:t>
      </w:r>
      <w:r>
        <w:rPr>
          <w:spacing w:val="-1"/>
          <w:sz w:val="22"/>
        </w:rPr>
        <w:t> </w:t>
      </w:r>
      <w:r>
        <w:rPr>
          <w:sz w:val="22"/>
        </w:rPr>
        <w:t>both</w:t>
      </w:r>
      <w:r>
        <w:rPr>
          <w:spacing w:val="-2"/>
          <w:sz w:val="22"/>
        </w:rPr>
        <w:t> </w:t>
      </w:r>
      <w:r>
        <w:rPr>
          <w:sz w:val="22"/>
        </w:rPr>
        <w:t>in</w:t>
      </w:r>
      <w:r>
        <w:rPr>
          <w:spacing w:val="-2"/>
          <w:sz w:val="22"/>
        </w:rPr>
        <w:t> </w:t>
      </w:r>
      <w:r>
        <w:rPr>
          <w:sz w:val="22"/>
        </w:rPr>
        <w:t>Brussels</w:t>
      </w:r>
      <w:r>
        <w:rPr>
          <w:spacing w:val="-1"/>
          <w:sz w:val="22"/>
        </w:rPr>
        <w:t> </w:t>
      </w:r>
      <w:r>
        <w:rPr>
          <w:sz w:val="22"/>
        </w:rPr>
        <w:t>and</w:t>
      </w:r>
      <w:r>
        <w:rPr>
          <w:spacing w:val="-4"/>
          <w:sz w:val="22"/>
        </w:rPr>
        <w:t> </w:t>
      </w:r>
      <w:r>
        <w:rPr>
          <w:sz w:val="22"/>
        </w:rPr>
        <w:t>in</w:t>
      </w:r>
      <w:r>
        <w:rPr>
          <w:spacing w:val="-2"/>
          <w:sz w:val="22"/>
        </w:rPr>
        <w:t> </w:t>
      </w:r>
      <w:r>
        <w:rPr>
          <w:sz w:val="22"/>
        </w:rPr>
        <w:t>various</w:t>
      </w:r>
      <w:r>
        <w:rPr>
          <w:spacing w:val="-1"/>
          <w:sz w:val="22"/>
        </w:rPr>
        <w:t> </w:t>
      </w:r>
      <w:r>
        <w:rPr>
          <w:sz w:val="22"/>
        </w:rPr>
        <w:t>national capitals. Furthermore, there were numerous meetings with citizens and debates held in </w:t>
      </w:r>
      <w:r>
        <w:rPr>
          <w:b/>
          <w:sz w:val="22"/>
        </w:rPr>
        <w:t>universities </w:t>
      </w:r>
      <w:r>
        <w:rPr>
          <w:sz w:val="22"/>
        </w:rPr>
        <w:t>or within </w:t>
      </w:r>
      <w:r>
        <w:rPr>
          <w:b/>
          <w:sz w:val="22"/>
        </w:rPr>
        <w:t>think tanks</w:t>
      </w:r>
      <w:r>
        <w:rPr>
          <w:sz w:val="22"/>
        </w:rPr>
        <w:t>, not only in major European cities but also in </w:t>
      </w:r>
      <w:r>
        <w:rPr>
          <w:b/>
          <w:sz w:val="22"/>
        </w:rPr>
        <w:t>inland and rural areas</w:t>
      </w:r>
      <w:r>
        <w:rPr>
          <w:sz w:val="22"/>
        </w:rPr>
        <w:t>.</w:t>
      </w:r>
    </w:p>
    <w:p>
      <w:pPr>
        <w:pStyle w:val="BodyText"/>
        <w:spacing w:before="202"/>
      </w:pPr>
      <w:r>
        <w:rPr/>
        <w:t>This journey has contributed to the development of a </w:t>
      </w:r>
      <w:r>
        <w:rPr>
          <w:b/>
        </w:rPr>
        <w:t>dynamic collective reflection on the future</w:t>
      </w:r>
      <w:r>
        <w:rPr>
          <w:b/>
          <w:spacing w:val="-5"/>
        </w:rPr>
        <w:t> </w:t>
      </w:r>
      <w:r>
        <w:rPr>
          <w:b/>
        </w:rPr>
        <w:t>of</w:t>
      </w:r>
      <w:r>
        <w:rPr>
          <w:b/>
          <w:spacing w:val="-4"/>
        </w:rPr>
        <w:t> </w:t>
      </w:r>
      <w:r>
        <w:rPr>
          <w:b/>
        </w:rPr>
        <w:t>the</w:t>
      </w:r>
      <w:r>
        <w:rPr>
          <w:b/>
          <w:spacing w:val="-6"/>
        </w:rPr>
        <w:t> </w:t>
      </w:r>
      <w:r>
        <w:rPr>
          <w:b/>
        </w:rPr>
        <w:t>Single</w:t>
      </w:r>
      <w:r>
        <w:rPr>
          <w:b/>
          <w:spacing w:val="-8"/>
        </w:rPr>
        <w:t> </w:t>
      </w:r>
      <w:r>
        <w:rPr>
          <w:b/>
        </w:rPr>
        <w:t>Market</w:t>
      </w:r>
      <w:r>
        <w:rPr/>
        <w:t>.</w:t>
      </w:r>
      <w:r>
        <w:rPr>
          <w:spacing w:val="-4"/>
        </w:rPr>
        <w:t> </w:t>
      </w:r>
      <w:r>
        <w:rPr/>
        <w:t>As</w:t>
      </w:r>
      <w:r>
        <w:rPr>
          <w:spacing w:val="-7"/>
        </w:rPr>
        <w:t> </w:t>
      </w:r>
      <w:r>
        <w:rPr/>
        <w:t>the</w:t>
      </w:r>
      <w:r>
        <w:rPr>
          <w:spacing w:val="-6"/>
        </w:rPr>
        <w:t> </w:t>
      </w:r>
      <w:r>
        <w:rPr/>
        <w:t>author</w:t>
      </w:r>
      <w:r>
        <w:rPr>
          <w:spacing w:val="-4"/>
        </w:rPr>
        <w:t> </w:t>
      </w:r>
      <w:r>
        <w:rPr/>
        <w:t>of</w:t>
      </w:r>
      <w:r>
        <w:rPr>
          <w:spacing w:val="-7"/>
        </w:rPr>
        <w:t> </w:t>
      </w:r>
      <w:r>
        <w:rPr/>
        <w:t>the</w:t>
      </w:r>
      <w:r>
        <w:rPr>
          <w:spacing w:val="-8"/>
        </w:rPr>
        <w:t> </w:t>
      </w:r>
      <w:r>
        <w:rPr/>
        <w:t>Report,</w:t>
      </w:r>
      <w:r>
        <w:rPr>
          <w:spacing w:val="-6"/>
        </w:rPr>
        <w:t> </w:t>
      </w:r>
      <w:r>
        <w:rPr/>
        <w:t>I</w:t>
      </w:r>
      <w:r>
        <w:rPr>
          <w:spacing w:val="-4"/>
        </w:rPr>
        <w:t> </w:t>
      </w:r>
      <w:r>
        <w:rPr/>
        <w:t>naturally</w:t>
      </w:r>
      <w:r>
        <w:rPr>
          <w:spacing w:val="-5"/>
        </w:rPr>
        <w:t> </w:t>
      </w:r>
      <w:r>
        <w:rPr/>
        <w:t>take</w:t>
      </w:r>
      <w:r>
        <w:rPr>
          <w:spacing w:val="-8"/>
        </w:rPr>
        <w:t> </w:t>
      </w:r>
      <w:r>
        <w:rPr/>
        <w:t>full</w:t>
      </w:r>
      <w:r>
        <w:rPr>
          <w:spacing w:val="-4"/>
        </w:rPr>
        <w:t> </w:t>
      </w:r>
      <w:r>
        <w:rPr/>
        <w:t>responsibility</w:t>
      </w:r>
      <w:r>
        <w:rPr>
          <w:spacing w:val="-5"/>
        </w:rPr>
        <w:t> </w:t>
      </w:r>
      <w:r>
        <w:rPr/>
        <w:t>for the</w:t>
      </w:r>
      <w:r>
        <w:rPr>
          <w:spacing w:val="-3"/>
        </w:rPr>
        <w:t> </w:t>
      </w:r>
      <w:r>
        <w:rPr/>
        <w:t>analyses</w:t>
      </w:r>
      <w:r>
        <w:rPr>
          <w:spacing w:val="-5"/>
        </w:rPr>
        <w:t> </w:t>
      </w:r>
      <w:r>
        <w:rPr/>
        <w:t>and</w:t>
      </w:r>
      <w:r>
        <w:rPr>
          <w:spacing w:val="-3"/>
        </w:rPr>
        <w:t> </w:t>
      </w:r>
      <w:r>
        <w:rPr/>
        <w:t>proposals</w:t>
      </w:r>
      <w:r>
        <w:rPr>
          <w:spacing w:val="-2"/>
        </w:rPr>
        <w:t> </w:t>
      </w:r>
      <w:r>
        <w:rPr/>
        <w:t>contained</w:t>
      </w:r>
      <w:r>
        <w:rPr>
          <w:spacing w:val="-3"/>
        </w:rPr>
        <w:t> </w:t>
      </w:r>
      <w:r>
        <w:rPr/>
        <w:t>within</w:t>
      </w:r>
      <w:r>
        <w:rPr>
          <w:spacing w:val="-3"/>
        </w:rPr>
        <w:t> </w:t>
      </w:r>
      <w:r>
        <w:rPr/>
        <w:t>it.</w:t>
      </w:r>
      <w:r>
        <w:rPr>
          <w:spacing w:val="-1"/>
        </w:rPr>
        <w:t> </w:t>
      </w:r>
      <w:r>
        <w:rPr/>
        <w:t>However,</w:t>
      </w:r>
      <w:r>
        <w:rPr>
          <w:spacing w:val="-1"/>
        </w:rPr>
        <w:t> </w:t>
      </w:r>
      <w:r>
        <w:rPr/>
        <w:t>in</w:t>
      </w:r>
      <w:r>
        <w:rPr>
          <w:spacing w:val="-3"/>
        </w:rPr>
        <w:t> </w:t>
      </w:r>
      <w:r>
        <w:rPr/>
        <w:t>order</w:t>
      </w:r>
      <w:r>
        <w:rPr>
          <w:spacing w:val="-4"/>
        </w:rPr>
        <w:t> </w:t>
      </w:r>
      <w:r>
        <w:rPr/>
        <w:t>to</w:t>
      </w:r>
      <w:r>
        <w:rPr>
          <w:spacing w:val="-5"/>
        </w:rPr>
        <w:t> </w:t>
      </w:r>
      <w:r>
        <w:rPr/>
        <w:t>formulate</w:t>
      </w:r>
      <w:r>
        <w:rPr>
          <w:spacing w:val="-2"/>
        </w:rPr>
        <w:t> </w:t>
      </w:r>
      <w:r>
        <w:rPr/>
        <w:t>them,</w:t>
      </w:r>
      <w:r>
        <w:rPr>
          <w:spacing w:val="-4"/>
        </w:rPr>
        <w:t> </w:t>
      </w:r>
      <w:r>
        <w:rPr/>
        <w:t>itinerant listening and interaction throughout Europe proved to be crucial.</w:t>
      </w:r>
    </w:p>
    <w:p>
      <w:pPr>
        <w:pStyle w:val="BodyText"/>
        <w:ind w:right="831"/>
      </w:pPr>
      <w:r>
        <w:rPr/>
        <w:t>During this journey, I also experienced firsthand </w:t>
      </w:r>
      <w:r>
        <w:rPr>
          <w:b/>
        </w:rPr>
        <w:t>the most glaring paradox of EU infrastructure: the impossibility of travelling by high-speed train between European capitals</w:t>
      </w:r>
      <w:r>
        <w:rPr/>
        <w:t>.</w:t>
      </w:r>
      <w:r>
        <w:rPr>
          <w:spacing w:val="-7"/>
        </w:rPr>
        <w:t> </w:t>
      </w:r>
      <w:r>
        <w:rPr/>
        <w:t>In</w:t>
      </w:r>
      <w:r>
        <w:rPr>
          <w:spacing w:val="-9"/>
        </w:rPr>
        <w:t> </w:t>
      </w:r>
      <w:r>
        <w:rPr/>
        <w:t>a</w:t>
      </w:r>
      <w:r>
        <w:rPr>
          <w:spacing w:val="-6"/>
        </w:rPr>
        <w:t> </w:t>
      </w:r>
      <w:r>
        <w:rPr/>
        <w:t>continent</w:t>
      </w:r>
      <w:r>
        <w:rPr>
          <w:spacing w:val="-8"/>
        </w:rPr>
        <w:t> </w:t>
      </w:r>
      <w:r>
        <w:rPr/>
        <w:t>as</w:t>
      </w:r>
      <w:r>
        <w:rPr>
          <w:spacing w:val="-6"/>
        </w:rPr>
        <w:t> </w:t>
      </w:r>
      <w:r>
        <w:rPr/>
        <w:t>small</w:t>
      </w:r>
      <w:r>
        <w:rPr>
          <w:spacing w:val="-7"/>
        </w:rPr>
        <w:t> </w:t>
      </w:r>
      <w:r>
        <w:rPr/>
        <w:t>and</w:t>
      </w:r>
      <w:r>
        <w:rPr>
          <w:spacing w:val="-9"/>
        </w:rPr>
        <w:t> </w:t>
      </w:r>
      <w:r>
        <w:rPr/>
        <w:t>densely</w:t>
      </w:r>
      <w:r>
        <w:rPr>
          <w:spacing w:val="-6"/>
        </w:rPr>
        <w:t> </w:t>
      </w:r>
      <w:r>
        <w:rPr/>
        <w:t>populated</w:t>
      </w:r>
      <w:r>
        <w:rPr>
          <w:spacing w:val="-6"/>
        </w:rPr>
        <w:t> </w:t>
      </w:r>
      <w:r>
        <w:rPr/>
        <w:t>as</w:t>
      </w:r>
      <w:r>
        <w:rPr>
          <w:spacing w:val="-6"/>
        </w:rPr>
        <w:t> </w:t>
      </w:r>
      <w:r>
        <w:rPr/>
        <w:t>ours,</w:t>
      </w:r>
      <w:r>
        <w:rPr>
          <w:spacing w:val="-5"/>
        </w:rPr>
        <w:t> </w:t>
      </w:r>
      <w:r>
        <w:rPr/>
        <w:t>which</w:t>
      </w:r>
      <w:r>
        <w:rPr>
          <w:spacing w:val="-6"/>
        </w:rPr>
        <w:t> </w:t>
      </w:r>
      <w:r>
        <w:rPr/>
        <w:t>has</w:t>
      </w:r>
      <w:r>
        <w:rPr>
          <w:spacing w:val="-6"/>
        </w:rPr>
        <w:t> </w:t>
      </w:r>
      <w:r>
        <w:rPr/>
        <w:t>also</w:t>
      </w:r>
      <w:r>
        <w:rPr>
          <w:spacing w:val="-6"/>
        </w:rPr>
        <w:t> </w:t>
      </w:r>
      <w:r>
        <w:rPr/>
        <w:t>embarked</w:t>
      </w:r>
      <w:r>
        <w:rPr>
          <w:spacing w:val="-9"/>
        </w:rPr>
        <w:t> </w:t>
      </w:r>
      <w:r>
        <w:rPr/>
        <w:t>on the path of environmental sustainability, it would have been natural to travel by train, the quintessential</w:t>
      </w:r>
      <w:r>
        <w:rPr>
          <w:spacing w:val="-6"/>
        </w:rPr>
        <w:t> </w:t>
      </w:r>
      <w:r>
        <w:rPr/>
        <w:t>green</w:t>
      </w:r>
      <w:r>
        <w:rPr>
          <w:spacing w:val="-7"/>
        </w:rPr>
        <w:t> </w:t>
      </w:r>
      <w:r>
        <w:rPr/>
        <w:t>mode</w:t>
      </w:r>
      <w:r>
        <w:rPr>
          <w:spacing w:val="-5"/>
        </w:rPr>
        <w:t> </w:t>
      </w:r>
      <w:r>
        <w:rPr/>
        <w:t>of</w:t>
      </w:r>
      <w:r>
        <w:rPr>
          <w:spacing w:val="-6"/>
        </w:rPr>
        <w:t> </w:t>
      </w:r>
      <w:r>
        <w:rPr/>
        <w:t>transportation.</w:t>
      </w:r>
      <w:r>
        <w:rPr>
          <w:spacing w:val="-4"/>
        </w:rPr>
        <w:t> </w:t>
      </w:r>
      <w:r>
        <w:rPr/>
        <w:t>However,</w:t>
      </w:r>
      <w:r>
        <w:rPr>
          <w:spacing w:val="-6"/>
        </w:rPr>
        <w:t> </w:t>
      </w:r>
      <w:r>
        <w:rPr/>
        <w:t>this</w:t>
      </w:r>
      <w:r>
        <w:rPr>
          <w:spacing w:val="-5"/>
        </w:rPr>
        <w:t> </w:t>
      </w:r>
      <w:r>
        <w:rPr/>
        <w:t>is</w:t>
      </w:r>
      <w:r>
        <w:rPr>
          <w:spacing w:val="-5"/>
        </w:rPr>
        <w:t> </w:t>
      </w:r>
      <w:r>
        <w:rPr/>
        <w:t>currently</w:t>
      </w:r>
      <w:r>
        <w:rPr>
          <w:spacing w:val="-5"/>
        </w:rPr>
        <w:t> </w:t>
      </w:r>
      <w:r>
        <w:rPr/>
        <w:t>impossible</w:t>
      </w:r>
      <w:r>
        <w:rPr>
          <w:spacing w:val="-5"/>
        </w:rPr>
        <w:t> </w:t>
      </w:r>
      <w:r>
        <w:rPr/>
        <w:t>and</w:t>
      </w:r>
      <w:r>
        <w:rPr>
          <w:spacing w:val="-5"/>
        </w:rPr>
        <w:t> </w:t>
      </w:r>
      <w:r>
        <w:rPr/>
        <w:t>seems unlikely</w:t>
      </w:r>
      <w:r>
        <w:rPr>
          <w:spacing w:val="-4"/>
        </w:rPr>
        <w:t> </w:t>
      </w:r>
      <w:r>
        <w:rPr/>
        <w:t>to</w:t>
      </w:r>
      <w:r>
        <w:rPr>
          <w:spacing w:val="-6"/>
        </w:rPr>
        <w:t> </w:t>
      </w:r>
      <w:r>
        <w:rPr/>
        <w:t>change</w:t>
      </w:r>
      <w:r>
        <w:rPr>
          <w:spacing w:val="-6"/>
        </w:rPr>
        <w:t> </w:t>
      </w:r>
      <w:r>
        <w:rPr/>
        <w:t>in</w:t>
      </w:r>
      <w:r>
        <w:rPr>
          <w:spacing w:val="-6"/>
        </w:rPr>
        <w:t> </w:t>
      </w:r>
      <w:r>
        <w:rPr/>
        <w:t>the</w:t>
      </w:r>
      <w:r>
        <w:rPr>
          <w:spacing w:val="-9"/>
        </w:rPr>
        <w:t> </w:t>
      </w:r>
      <w:r>
        <w:rPr/>
        <w:t>near</w:t>
      </w:r>
      <w:r>
        <w:rPr>
          <w:spacing w:val="-6"/>
        </w:rPr>
        <w:t> </w:t>
      </w:r>
      <w:r>
        <w:rPr/>
        <w:t>future,</w:t>
      </w:r>
      <w:r>
        <w:rPr>
          <w:spacing w:val="-5"/>
        </w:rPr>
        <w:t> </w:t>
      </w:r>
      <w:r>
        <w:rPr/>
        <w:t>as</w:t>
      </w:r>
      <w:r>
        <w:rPr>
          <w:spacing w:val="-6"/>
        </w:rPr>
        <w:t> </w:t>
      </w:r>
      <w:r>
        <w:rPr/>
        <w:t>concrete</w:t>
      </w:r>
      <w:r>
        <w:rPr>
          <w:spacing w:val="-8"/>
        </w:rPr>
        <w:t> </w:t>
      </w:r>
      <w:r>
        <w:rPr/>
        <w:t>operational</w:t>
      </w:r>
      <w:r>
        <w:rPr>
          <w:spacing w:val="-5"/>
        </w:rPr>
        <w:t> </w:t>
      </w:r>
      <w:r>
        <w:rPr/>
        <w:t>plans</w:t>
      </w:r>
      <w:r>
        <w:rPr>
          <w:spacing w:val="-7"/>
        </w:rPr>
        <w:t> </w:t>
      </w:r>
      <w:r>
        <w:rPr/>
        <w:t>remain</w:t>
      </w:r>
      <w:r>
        <w:rPr>
          <w:spacing w:val="-9"/>
        </w:rPr>
        <w:t> </w:t>
      </w:r>
      <w:r>
        <w:rPr/>
        <w:t>merely</w:t>
      </w:r>
      <w:r>
        <w:rPr>
          <w:spacing w:val="-6"/>
        </w:rPr>
        <w:t> </w:t>
      </w:r>
      <w:r>
        <w:rPr/>
        <w:t>theoretical. This</w:t>
      </w:r>
      <w:r>
        <w:rPr>
          <w:spacing w:val="-9"/>
        </w:rPr>
        <w:t> </w:t>
      </w:r>
      <w:r>
        <w:rPr/>
        <w:t>is</w:t>
      </w:r>
      <w:r>
        <w:rPr>
          <w:spacing w:val="-9"/>
        </w:rPr>
        <w:t> </w:t>
      </w:r>
      <w:r>
        <w:rPr/>
        <w:t>a</w:t>
      </w:r>
      <w:r>
        <w:rPr>
          <w:spacing w:val="-12"/>
        </w:rPr>
        <w:t> </w:t>
      </w:r>
      <w:r>
        <w:rPr/>
        <w:t>profound</w:t>
      </w:r>
      <w:r>
        <w:rPr>
          <w:spacing w:val="-13"/>
        </w:rPr>
        <w:t> </w:t>
      </w:r>
      <w:r>
        <w:rPr/>
        <w:t>contradiction,</w:t>
      </w:r>
      <w:r>
        <w:rPr>
          <w:spacing w:val="-9"/>
        </w:rPr>
        <w:t> </w:t>
      </w:r>
      <w:r>
        <w:rPr/>
        <w:t>emblematic</w:t>
      </w:r>
      <w:r>
        <w:rPr>
          <w:spacing w:val="-9"/>
        </w:rPr>
        <w:t> </w:t>
      </w:r>
      <w:r>
        <w:rPr/>
        <w:t>of</w:t>
      </w:r>
      <w:r>
        <w:rPr>
          <w:spacing w:val="-11"/>
        </w:rPr>
        <w:t> </w:t>
      </w:r>
      <w:r>
        <w:rPr/>
        <w:t>the</w:t>
      </w:r>
      <w:r>
        <w:rPr>
          <w:spacing w:val="-10"/>
        </w:rPr>
        <w:t> </w:t>
      </w:r>
      <w:r>
        <w:rPr/>
        <w:t>problems</w:t>
      </w:r>
      <w:r>
        <w:rPr>
          <w:spacing w:val="-9"/>
        </w:rPr>
        <w:t> </w:t>
      </w:r>
      <w:r>
        <w:rPr/>
        <w:t>of</w:t>
      </w:r>
      <w:r>
        <w:rPr>
          <w:spacing w:val="-11"/>
        </w:rPr>
        <w:t> </w:t>
      </w:r>
      <w:r>
        <w:rPr/>
        <w:t>the</w:t>
      </w:r>
      <w:r>
        <w:rPr>
          <w:spacing w:val="-9"/>
        </w:rPr>
        <w:t> </w:t>
      </w:r>
      <w:r>
        <w:rPr/>
        <w:t>Single</w:t>
      </w:r>
      <w:r>
        <w:rPr>
          <w:spacing w:val="-12"/>
        </w:rPr>
        <w:t> </w:t>
      </w:r>
      <w:r>
        <w:rPr/>
        <w:t>Market.</w:t>
      </w:r>
      <w:r>
        <w:rPr>
          <w:spacing w:val="-13"/>
        </w:rPr>
        <w:t> </w:t>
      </w:r>
      <w:r>
        <w:rPr/>
        <w:t>Indeed,</w:t>
      </w:r>
      <w:r>
        <w:rPr>
          <w:spacing w:val="-11"/>
        </w:rPr>
        <w:t> </w:t>
      </w:r>
      <w:r>
        <w:rPr/>
        <w:t>our continent quickly and effectively developed the high-speed rail system, but except for the Paris-Brussels-Amsterdam axis, it remained within national borders. We have not even managed to connect the three main European capitals of Brussels, Strasbourg, and Luxembourg. Despite high-speed rail transforming the internal economic and social landscapes</w:t>
      </w:r>
      <w:r>
        <w:rPr>
          <w:spacing w:val="-1"/>
        </w:rPr>
        <w:t> </w:t>
      </w:r>
      <w:r>
        <w:rPr/>
        <w:t>of</w:t>
      </w:r>
      <w:r>
        <w:rPr>
          <w:spacing w:val="-2"/>
        </w:rPr>
        <w:t> </w:t>
      </w:r>
      <w:r>
        <w:rPr/>
        <w:t>many</w:t>
      </w:r>
      <w:r>
        <w:rPr>
          <w:spacing w:val="-1"/>
        </w:rPr>
        <w:t> </w:t>
      </w:r>
      <w:r>
        <w:rPr/>
        <w:t>European</w:t>
      </w:r>
      <w:r>
        <w:rPr>
          <w:spacing w:val="-1"/>
        </w:rPr>
        <w:t> </w:t>
      </w:r>
      <w:r>
        <w:rPr/>
        <w:t>countries,</w:t>
      </w:r>
      <w:r>
        <w:rPr>
          <w:spacing w:val="-1"/>
        </w:rPr>
        <w:t> </w:t>
      </w:r>
      <w:r>
        <w:rPr/>
        <w:t>enhancing</w:t>
      </w:r>
      <w:r>
        <w:rPr>
          <w:spacing w:val="-1"/>
        </w:rPr>
        <w:t> </w:t>
      </w:r>
      <w:r>
        <w:rPr/>
        <w:t>mobility</w:t>
      </w:r>
      <w:r>
        <w:rPr>
          <w:spacing w:val="-1"/>
        </w:rPr>
        <w:t> </w:t>
      </w:r>
      <w:r>
        <w:rPr/>
        <w:t>and</w:t>
      </w:r>
      <w:r>
        <w:rPr>
          <w:spacing w:val="-1"/>
        </w:rPr>
        <w:t> </w:t>
      </w:r>
      <w:r>
        <w:rPr/>
        <w:t>development opportunities, these</w:t>
      </w:r>
      <w:r>
        <w:rPr>
          <w:spacing w:val="-16"/>
        </w:rPr>
        <w:t> </w:t>
      </w:r>
      <w:r>
        <w:rPr/>
        <w:t>benefits</w:t>
      </w:r>
      <w:r>
        <w:rPr>
          <w:spacing w:val="-15"/>
        </w:rPr>
        <w:t> </w:t>
      </w:r>
      <w:r>
        <w:rPr/>
        <w:t>have</w:t>
      </w:r>
      <w:r>
        <w:rPr>
          <w:spacing w:val="-15"/>
        </w:rPr>
        <w:t> </w:t>
      </w:r>
      <w:r>
        <w:rPr/>
        <w:t>not</w:t>
      </w:r>
      <w:r>
        <w:rPr>
          <w:spacing w:val="-16"/>
        </w:rPr>
        <w:t> </w:t>
      </w:r>
      <w:r>
        <w:rPr/>
        <w:t>extended</w:t>
      </w:r>
      <w:r>
        <w:rPr>
          <w:spacing w:val="-15"/>
        </w:rPr>
        <w:t> </w:t>
      </w:r>
      <w:r>
        <w:rPr/>
        <w:t>across</w:t>
      </w:r>
      <w:r>
        <w:rPr>
          <w:spacing w:val="-15"/>
        </w:rPr>
        <w:t> </w:t>
      </w:r>
      <w:r>
        <w:rPr/>
        <w:t>the</w:t>
      </w:r>
      <w:r>
        <w:rPr>
          <w:spacing w:val="-15"/>
        </w:rPr>
        <w:t> </w:t>
      </w:r>
      <w:r>
        <w:rPr/>
        <w:t>Single</w:t>
      </w:r>
      <w:r>
        <w:rPr>
          <w:spacing w:val="-16"/>
        </w:rPr>
        <w:t> </w:t>
      </w:r>
      <w:r>
        <w:rPr/>
        <w:t>Market.</w:t>
      </w:r>
      <w:r>
        <w:rPr>
          <w:spacing w:val="-15"/>
        </w:rPr>
        <w:t> </w:t>
      </w:r>
      <w:r>
        <w:rPr/>
        <w:t>This</w:t>
      </w:r>
      <w:r>
        <w:rPr>
          <w:spacing w:val="-15"/>
        </w:rPr>
        <w:t> </w:t>
      </w:r>
      <w:r>
        <w:rPr/>
        <w:t>is</w:t>
      </w:r>
      <w:r>
        <w:rPr>
          <w:spacing w:val="-16"/>
        </w:rPr>
        <w:t> </w:t>
      </w:r>
      <w:r>
        <w:rPr/>
        <w:t>due</w:t>
      </w:r>
      <w:r>
        <w:rPr>
          <w:spacing w:val="-15"/>
        </w:rPr>
        <w:t> </w:t>
      </w:r>
      <w:r>
        <w:rPr/>
        <w:t>to</w:t>
      </w:r>
      <w:r>
        <w:rPr>
          <w:spacing w:val="-15"/>
        </w:rPr>
        <w:t> </w:t>
      </w:r>
      <w:r>
        <w:rPr/>
        <w:t>tax</w:t>
      </w:r>
      <w:r>
        <w:rPr>
          <w:spacing w:val="-15"/>
        </w:rPr>
        <w:t> </w:t>
      </w:r>
      <w:r>
        <w:rPr/>
        <w:t>incentives,</w:t>
      </w:r>
      <w:r>
        <w:rPr>
          <w:spacing w:val="-16"/>
        </w:rPr>
        <w:t> </w:t>
      </w:r>
      <w:r>
        <w:rPr/>
        <w:t>which are mostly national and disadvantage international operators. The industry is prepared and has launched several successful initiatives, however a European approach to regulation and tax incentives, rather than a national one, is necessary. The</w:t>
      </w:r>
      <w:r>
        <w:rPr>
          <w:spacing w:val="-1"/>
        </w:rPr>
        <w:t> </w:t>
      </w:r>
      <w:r>
        <w:rPr/>
        <w:t>coming years</w:t>
      </w:r>
      <w:r>
        <w:rPr>
          <w:spacing w:val="-1"/>
        </w:rPr>
        <w:t> </w:t>
      </w:r>
      <w:r>
        <w:rPr/>
        <w:t>must prioritise the </w:t>
      </w:r>
      <w:r>
        <w:rPr>
          <w:b/>
        </w:rPr>
        <w:t>planning,</w:t>
      </w:r>
      <w:r>
        <w:rPr>
          <w:b/>
          <w:spacing w:val="-16"/>
        </w:rPr>
        <w:t> </w:t>
      </w:r>
      <w:r>
        <w:rPr>
          <w:b/>
        </w:rPr>
        <w:t>funding,</w:t>
      </w:r>
      <w:r>
        <w:rPr>
          <w:b/>
          <w:spacing w:val="-15"/>
        </w:rPr>
        <w:t> </w:t>
      </w:r>
      <w:r>
        <w:rPr>
          <w:b/>
        </w:rPr>
        <w:t>and</w:t>
      </w:r>
      <w:r>
        <w:rPr>
          <w:b/>
          <w:spacing w:val="-15"/>
        </w:rPr>
        <w:t> </w:t>
      </w:r>
      <w:r>
        <w:rPr>
          <w:b/>
        </w:rPr>
        <w:t>implementation</w:t>
      </w:r>
      <w:r>
        <w:rPr>
          <w:b/>
          <w:spacing w:val="-16"/>
        </w:rPr>
        <w:t> </w:t>
      </w:r>
      <w:r>
        <w:rPr>
          <w:b/>
        </w:rPr>
        <w:t>of</w:t>
      </w:r>
      <w:r>
        <w:rPr>
          <w:b/>
          <w:spacing w:val="-15"/>
        </w:rPr>
        <w:t> </w:t>
      </w:r>
      <w:r>
        <w:rPr>
          <w:b/>
        </w:rPr>
        <w:t>a</w:t>
      </w:r>
      <w:r>
        <w:rPr>
          <w:b/>
          <w:spacing w:val="-15"/>
        </w:rPr>
        <w:t> </w:t>
      </w:r>
      <w:r>
        <w:rPr>
          <w:b/>
        </w:rPr>
        <w:t>major</w:t>
      </w:r>
      <w:r>
        <w:rPr>
          <w:b/>
          <w:spacing w:val="-15"/>
        </w:rPr>
        <w:t> </w:t>
      </w:r>
      <w:r>
        <w:rPr>
          <w:b/>
        </w:rPr>
        <w:t>plan</w:t>
      </w:r>
      <w:r>
        <w:rPr>
          <w:b/>
          <w:spacing w:val="-16"/>
        </w:rPr>
        <w:t> </w:t>
      </w:r>
      <w:r>
        <w:rPr>
          <w:b/>
        </w:rPr>
        <w:t>to</w:t>
      </w:r>
      <w:r>
        <w:rPr>
          <w:b/>
          <w:spacing w:val="-15"/>
        </w:rPr>
        <w:t> </w:t>
      </w:r>
      <w:r>
        <w:rPr>
          <w:b/>
        </w:rPr>
        <w:t>connect</w:t>
      </w:r>
      <w:r>
        <w:rPr>
          <w:b/>
          <w:spacing w:val="-15"/>
        </w:rPr>
        <w:t> </w:t>
      </w:r>
      <w:r>
        <w:rPr>
          <w:b/>
        </w:rPr>
        <w:t>the</w:t>
      </w:r>
      <w:r>
        <w:rPr>
          <w:b/>
          <w:spacing w:val="-16"/>
        </w:rPr>
        <w:t> </w:t>
      </w:r>
      <w:r>
        <w:rPr>
          <w:b/>
        </w:rPr>
        <w:t>European</w:t>
      </w:r>
      <w:r>
        <w:rPr>
          <w:b/>
          <w:spacing w:val="-15"/>
        </w:rPr>
        <w:t> </w:t>
      </w:r>
      <w:r>
        <w:rPr>
          <w:b/>
        </w:rPr>
        <w:t>capitals with</w:t>
      </w:r>
      <w:r>
        <w:rPr>
          <w:b/>
          <w:spacing w:val="-10"/>
        </w:rPr>
        <w:t> </w:t>
      </w:r>
      <w:r>
        <w:rPr>
          <w:b/>
        </w:rPr>
        <w:t>high-speed</w:t>
      </w:r>
      <w:r>
        <w:rPr>
          <w:b/>
          <w:spacing w:val="-13"/>
        </w:rPr>
        <w:t> </w:t>
      </w:r>
      <w:r>
        <w:rPr>
          <w:b/>
        </w:rPr>
        <w:t>rail</w:t>
      </w:r>
      <w:r>
        <w:rPr/>
        <w:t>.</w:t>
      </w:r>
      <w:r>
        <w:rPr>
          <w:spacing w:val="-9"/>
        </w:rPr>
        <w:t> </w:t>
      </w:r>
      <w:r>
        <w:rPr/>
        <w:t>This</w:t>
      </w:r>
      <w:r>
        <w:rPr>
          <w:spacing w:val="-10"/>
        </w:rPr>
        <w:t> </w:t>
      </w:r>
      <w:r>
        <w:rPr/>
        <w:t>project</w:t>
      </w:r>
      <w:r>
        <w:rPr>
          <w:spacing w:val="-11"/>
        </w:rPr>
        <w:t> </w:t>
      </w:r>
      <w:r>
        <w:rPr/>
        <w:t>must</w:t>
      </w:r>
      <w:r>
        <w:rPr>
          <w:spacing w:val="-12"/>
        </w:rPr>
        <w:t> </w:t>
      </w:r>
      <w:r>
        <w:rPr/>
        <w:t>become</w:t>
      </w:r>
      <w:r>
        <w:rPr>
          <w:spacing w:val="-12"/>
        </w:rPr>
        <w:t> </w:t>
      </w:r>
      <w:r>
        <w:rPr/>
        <w:t>one</w:t>
      </w:r>
      <w:r>
        <w:rPr>
          <w:spacing w:val="-11"/>
        </w:rPr>
        <w:t> </w:t>
      </w:r>
      <w:r>
        <w:rPr/>
        <w:t>of</w:t>
      </w:r>
      <w:r>
        <w:rPr>
          <w:spacing w:val="-12"/>
        </w:rPr>
        <w:t> </w:t>
      </w:r>
      <w:r>
        <w:rPr/>
        <w:t>the</w:t>
      </w:r>
      <w:r>
        <w:rPr>
          <w:spacing w:val="-11"/>
        </w:rPr>
        <w:t> </w:t>
      </w:r>
      <w:r>
        <w:rPr/>
        <w:t>pillars</w:t>
      </w:r>
      <w:r>
        <w:rPr>
          <w:spacing w:val="-9"/>
        </w:rPr>
        <w:t> </w:t>
      </w:r>
      <w:r>
        <w:rPr/>
        <w:t>of</w:t>
      </w:r>
      <w:r>
        <w:rPr>
          <w:spacing w:val="-12"/>
        </w:rPr>
        <w:t> </w:t>
      </w:r>
      <w:r>
        <w:rPr/>
        <w:t>the</w:t>
      </w:r>
      <w:r>
        <w:rPr>
          <w:spacing w:val="-13"/>
        </w:rPr>
        <w:t> </w:t>
      </w:r>
      <w:r>
        <w:rPr/>
        <w:t>fair,</w:t>
      </w:r>
      <w:r>
        <w:rPr>
          <w:spacing w:val="-9"/>
        </w:rPr>
        <w:t> </w:t>
      </w:r>
      <w:r>
        <w:rPr/>
        <w:t>green,</w:t>
      </w:r>
      <w:r>
        <w:rPr>
          <w:spacing w:val="-9"/>
        </w:rPr>
        <w:t> </w:t>
      </w:r>
      <w:r>
        <w:rPr/>
        <w:t>and</w:t>
      </w:r>
      <w:r>
        <w:rPr>
          <w:spacing w:val="-10"/>
        </w:rPr>
        <w:t> </w:t>
      </w:r>
      <w:r>
        <w:rPr/>
        <w:t>digital transition. It can mobilise energies and resources and, above all, can deliver gradual results benefiting not only future generations but also the current ones.</w:t>
      </w:r>
    </w:p>
    <w:p>
      <w:pPr>
        <w:pStyle w:val="BodyText"/>
        <w:ind w:right="835"/>
        <w:rPr>
          <w:b/>
        </w:rPr>
      </w:pPr>
      <w:r>
        <w:rPr/>
        <w:t>The inspirations from my journey across Europe have been numerous and motivating. However, among the many topics addressed in European and national debates, one has emerged as predominant</w:t>
      </w:r>
      <w:r>
        <w:rPr>
          <w:spacing w:val="19"/>
        </w:rPr>
        <w:t> </w:t>
      </w:r>
      <w:r>
        <w:rPr/>
        <w:t>everywhere. This</w:t>
      </w:r>
      <w:r>
        <w:rPr>
          <w:spacing w:val="18"/>
        </w:rPr>
        <w:t> </w:t>
      </w:r>
      <w:r>
        <w:rPr>
          <w:b/>
        </w:rPr>
        <w:t>is the issue of supporting and financing the</w:t>
      </w:r>
    </w:p>
    <w:p>
      <w:pPr>
        <w:spacing w:after="0"/>
        <w:sectPr>
          <w:pgSz w:w="11910" w:h="16840"/>
          <w:pgMar w:header="0" w:footer="1461" w:top="1360" w:bottom="1680" w:left="0" w:right="600"/>
        </w:sectPr>
      </w:pPr>
    </w:p>
    <w:p>
      <w:pPr>
        <w:spacing w:line="240" w:lineRule="auto" w:before="67"/>
        <w:ind w:left="1440" w:right="835" w:firstLine="0"/>
        <w:jc w:val="both"/>
        <w:rPr>
          <w:sz w:val="22"/>
        </w:rPr>
      </w:pPr>
      <w:r>
        <w:rPr>
          <w:b/>
          <w:sz w:val="22"/>
        </w:rPr>
        <w:t>goals</w:t>
      </w:r>
      <w:r>
        <w:rPr>
          <w:b/>
          <w:spacing w:val="-10"/>
          <w:sz w:val="22"/>
        </w:rPr>
        <w:t> </w:t>
      </w:r>
      <w:r>
        <w:rPr>
          <w:b/>
          <w:sz w:val="22"/>
        </w:rPr>
        <w:t>that</w:t>
      </w:r>
      <w:r>
        <w:rPr>
          <w:b/>
          <w:spacing w:val="-9"/>
          <w:sz w:val="22"/>
        </w:rPr>
        <w:t> </w:t>
      </w:r>
      <w:r>
        <w:rPr>
          <w:b/>
          <w:sz w:val="22"/>
        </w:rPr>
        <w:t>all</w:t>
      </w:r>
      <w:r>
        <w:rPr>
          <w:b/>
          <w:spacing w:val="-9"/>
          <w:sz w:val="22"/>
        </w:rPr>
        <w:t> </w:t>
      </w:r>
      <w:r>
        <w:rPr>
          <w:b/>
          <w:sz w:val="22"/>
        </w:rPr>
        <w:t>together,</w:t>
      </w:r>
      <w:r>
        <w:rPr>
          <w:b/>
          <w:spacing w:val="-9"/>
          <w:sz w:val="22"/>
        </w:rPr>
        <w:t> </w:t>
      </w:r>
      <w:r>
        <w:rPr>
          <w:b/>
          <w:sz w:val="22"/>
        </w:rPr>
        <w:t>we</w:t>
      </w:r>
      <w:r>
        <w:rPr>
          <w:b/>
          <w:spacing w:val="-8"/>
          <w:sz w:val="22"/>
        </w:rPr>
        <w:t> </w:t>
      </w:r>
      <w:r>
        <w:rPr>
          <w:b/>
          <w:sz w:val="22"/>
        </w:rPr>
        <w:t>have</w:t>
      </w:r>
      <w:r>
        <w:rPr>
          <w:b/>
          <w:spacing w:val="-13"/>
          <w:sz w:val="22"/>
        </w:rPr>
        <w:t> </w:t>
      </w:r>
      <w:r>
        <w:rPr>
          <w:b/>
          <w:sz w:val="22"/>
        </w:rPr>
        <w:t>identified</w:t>
      </w:r>
      <w:r>
        <w:rPr>
          <w:b/>
          <w:spacing w:val="-11"/>
          <w:sz w:val="22"/>
        </w:rPr>
        <w:t> </w:t>
      </w:r>
      <w:r>
        <w:rPr>
          <w:b/>
          <w:sz w:val="22"/>
        </w:rPr>
        <w:t>as</w:t>
      </w:r>
      <w:r>
        <w:rPr>
          <w:b/>
          <w:spacing w:val="-8"/>
          <w:sz w:val="22"/>
        </w:rPr>
        <w:t> </w:t>
      </w:r>
      <w:r>
        <w:rPr>
          <w:b/>
          <w:sz w:val="22"/>
        </w:rPr>
        <w:t>central</w:t>
      </w:r>
      <w:r>
        <w:rPr>
          <w:b/>
          <w:spacing w:val="-11"/>
          <w:sz w:val="22"/>
        </w:rPr>
        <w:t> </w:t>
      </w:r>
      <w:r>
        <w:rPr>
          <w:b/>
          <w:sz w:val="22"/>
        </w:rPr>
        <w:t>for</w:t>
      </w:r>
      <w:r>
        <w:rPr>
          <w:b/>
          <w:spacing w:val="-10"/>
          <w:sz w:val="22"/>
        </w:rPr>
        <w:t> </w:t>
      </w:r>
      <w:r>
        <w:rPr>
          <w:b/>
          <w:sz w:val="22"/>
        </w:rPr>
        <w:t>the</w:t>
      </w:r>
      <w:r>
        <w:rPr>
          <w:b/>
          <w:spacing w:val="-11"/>
          <w:sz w:val="22"/>
        </w:rPr>
        <w:t> </w:t>
      </w:r>
      <w:r>
        <w:rPr>
          <w:b/>
          <w:sz w:val="22"/>
        </w:rPr>
        <w:t>coming</w:t>
      </w:r>
      <w:r>
        <w:rPr>
          <w:b/>
          <w:spacing w:val="-11"/>
          <w:sz w:val="22"/>
        </w:rPr>
        <w:t> </w:t>
      </w:r>
      <w:r>
        <w:rPr>
          <w:b/>
          <w:sz w:val="22"/>
        </w:rPr>
        <w:t>years</w:t>
      </w:r>
      <w:r>
        <w:rPr>
          <w:b/>
          <w:spacing w:val="-8"/>
          <w:sz w:val="22"/>
        </w:rPr>
        <w:t> </w:t>
      </w:r>
      <w:r>
        <w:rPr>
          <w:b/>
          <w:sz w:val="22"/>
        </w:rPr>
        <w:t>and</w:t>
      </w:r>
      <w:r>
        <w:rPr>
          <w:b/>
          <w:spacing w:val="-13"/>
          <w:sz w:val="22"/>
        </w:rPr>
        <w:t> </w:t>
      </w:r>
      <w:r>
        <w:rPr>
          <w:b/>
          <w:sz w:val="22"/>
        </w:rPr>
        <w:t>which</w:t>
      </w:r>
      <w:r>
        <w:rPr>
          <w:b/>
          <w:spacing w:val="-10"/>
          <w:sz w:val="22"/>
        </w:rPr>
        <w:t> </w:t>
      </w:r>
      <w:r>
        <w:rPr>
          <w:b/>
          <w:sz w:val="22"/>
        </w:rPr>
        <w:t>the EU seems to have now irreversibly embraced</w:t>
      </w:r>
      <w:r>
        <w:rPr>
          <w:sz w:val="22"/>
        </w:rPr>
        <w:t>. These are bold and positive choices that will accompany European life for at least a decade and will be vital for us and for future European citizens. These choices, while also offering considerable opportunities, will also inevitably come with significant costs.</w:t>
      </w:r>
    </w:p>
    <w:p>
      <w:pPr>
        <w:pStyle w:val="BodyText"/>
        <w:spacing w:line="242" w:lineRule="auto" w:before="199"/>
        <w:ind w:right="832"/>
      </w:pPr>
      <w:r>
        <w:rPr/>
        <w:t>Firstly, </w:t>
      </w:r>
      <w:r>
        <w:rPr>
          <w:b/>
        </w:rPr>
        <w:t>the commitment to a fair green, and digital transition</w:t>
      </w:r>
      <w:r>
        <w:rPr/>
        <w:t>. This choice reflects a long- term commitment to transforming European society and economy in a sustainable and equitable manner. The upcoming legislative term is identified as crucial for ensuring the implementation and success of this comprehensive transition.</w:t>
      </w:r>
    </w:p>
    <w:p>
      <w:pPr>
        <w:pStyle w:val="BodyText"/>
        <w:spacing w:line="242" w:lineRule="auto" w:before="190"/>
        <w:ind w:right="836"/>
      </w:pPr>
      <w:r>
        <w:rPr/>
        <w:t>Secondly, </w:t>
      </w:r>
      <w:r>
        <w:rPr>
          <w:b/>
        </w:rPr>
        <w:t>the decision</w:t>
      </w:r>
      <w:r>
        <w:rPr>
          <w:b/>
          <w:spacing w:val="-2"/>
        </w:rPr>
        <w:t> </w:t>
      </w:r>
      <w:r>
        <w:rPr>
          <w:b/>
        </w:rPr>
        <w:t>to pursue enlargement</w:t>
      </w:r>
      <w:r>
        <w:rPr/>
        <w:t>. The focus here lies not merely on the goal itself but on the careful execution of its implementation. Setting a clear direction for the integration of new members into the EU represents one of the main challenges for the next </w:t>
      </w:r>
      <w:r>
        <w:rPr>
          <w:spacing w:val="-2"/>
        </w:rPr>
        <w:t>years.</w:t>
      </w:r>
    </w:p>
    <w:p>
      <w:pPr>
        <w:pStyle w:val="BodyText"/>
        <w:spacing w:line="242" w:lineRule="auto" w:before="190"/>
        <w:ind w:right="835"/>
      </w:pPr>
      <w:r>
        <w:rPr/>
        <w:t>Thirdly,</w:t>
      </w:r>
      <w:r>
        <w:rPr>
          <w:spacing w:val="-5"/>
        </w:rPr>
        <w:t> </w:t>
      </w:r>
      <w:r>
        <w:rPr>
          <w:b/>
        </w:rPr>
        <w:t>the</w:t>
      </w:r>
      <w:r>
        <w:rPr>
          <w:b/>
          <w:spacing w:val="-7"/>
        </w:rPr>
        <w:t> </w:t>
      </w:r>
      <w:r>
        <w:rPr>
          <w:b/>
        </w:rPr>
        <w:t>need</w:t>
      </w:r>
      <w:r>
        <w:rPr>
          <w:b/>
          <w:spacing w:val="-7"/>
        </w:rPr>
        <w:t> </w:t>
      </w:r>
      <w:r>
        <w:rPr>
          <w:b/>
        </w:rPr>
        <w:t>to</w:t>
      </w:r>
      <w:r>
        <w:rPr>
          <w:b/>
          <w:spacing w:val="-6"/>
        </w:rPr>
        <w:t> </w:t>
      </w:r>
      <w:r>
        <w:rPr>
          <w:b/>
        </w:rPr>
        <w:t>enhance</w:t>
      </w:r>
      <w:r>
        <w:rPr>
          <w:b/>
          <w:spacing w:val="-4"/>
        </w:rPr>
        <w:t> </w:t>
      </w:r>
      <w:r>
        <w:rPr>
          <w:b/>
        </w:rPr>
        <w:t>the</w:t>
      </w:r>
      <w:r>
        <w:rPr>
          <w:b/>
          <w:spacing w:val="-7"/>
        </w:rPr>
        <w:t> </w:t>
      </w:r>
      <w:r>
        <w:rPr>
          <w:b/>
        </w:rPr>
        <w:t>EU’s</w:t>
      </w:r>
      <w:r>
        <w:rPr>
          <w:b/>
          <w:spacing w:val="-6"/>
        </w:rPr>
        <w:t> </w:t>
      </w:r>
      <w:r>
        <w:rPr>
          <w:b/>
        </w:rPr>
        <w:t>security</w:t>
      </w:r>
      <w:r>
        <w:rPr/>
        <w:t>.</w:t>
      </w:r>
      <w:r>
        <w:rPr>
          <w:spacing w:val="-5"/>
        </w:rPr>
        <w:t> </w:t>
      </w:r>
      <w:r>
        <w:rPr/>
        <w:t>In</w:t>
      </w:r>
      <w:r>
        <w:rPr>
          <w:spacing w:val="-9"/>
        </w:rPr>
        <w:t> </w:t>
      </w:r>
      <w:r>
        <w:rPr/>
        <w:t>the</w:t>
      </w:r>
      <w:r>
        <w:rPr>
          <w:spacing w:val="-7"/>
        </w:rPr>
        <w:t> </w:t>
      </w:r>
      <w:r>
        <w:rPr/>
        <w:t>new</w:t>
      </w:r>
      <w:r>
        <w:rPr>
          <w:spacing w:val="-5"/>
        </w:rPr>
        <w:t> </w:t>
      </w:r>
      <w:r>
        <w:rPr/>
        <w:t>world</w:t>
      </w:r>
      <w:r>
        <w:rPr>
          <w:spacing w:val="-7"/>
        </w:rPr>
        <w:t> </w:t>
      </w:r>
      <w:r>
        <w:rPr/>
        <w:t>disorder,</w:t>
      </w:r>
      <w:r>
        <w:rPr>
          <w:spacing w:val="-5"/>
        </w:rPr>
        <w:t> </w:t>
      </w:r>
      <w:r>
        <w:rPr/>
        <w:t>characterised</w:t>
      </w:r>
      <w:r>
        <w:rPr>
          <w:spacing w:val="-4"/>
        </w:rPr>
        <w:t> </w:t>
      </w:r>
      <w:r>
        <w:rPr/>
        <w:t>by profound and systemic instability, the future of the EU cannot ignore the need to ensure the security of European citizens. This will imply more demanding positions and decisions in the field of defence.</w:t>
      </w:r>
    </w:p>
    <w:p>
      <w:pPr>
        <w:pStyle w:val="BodyText"/>
        <w:spacing w:before="190"/>
      </w:pPr>
      <w:r>
        <w:rPr/>
        <w:t>It</w:t>
      </w:r>
      <w:r>
        <w:rPr>
          <w:spacing w:val="-16"/>
        </w:rPr>
        <w:t> </w:t>
      </w:r>
      <w:r>
        <w:rPr/>
        <w:t>now</w:t>
      </w:r>
      <w:r>
        <w:rPr>
          <w:spacing w:val="-15"/>
        </w:rPr>
        <w:t> </w:t>
      </w:r>
      <w:r>
        <w:rPr/>
        <w:t>appears</w:t>
      </w:r>
      <w:r>
        <w:rPr>
          <w:spacing w:val="-15"/>
        </w:rPr>
        <w:t> </w:t>
      </w:r>
      <w:r>
        <w:rPr/>
        <w:t>certain</w:t>
      </w:r>
      <w:r>
        <w:rPr>
          <w:spacing w:val="-16"/>
        </w:rPr>
        <w:t> </w:t>
      </w:r>
      <w:r>
        <w:rPr/>
        <w:t>that</w:t>
      </w:r>
      <w:r>
        <w:rPr>
          <w:spacing w:val="-15"/>
        </w:rPr>
        <w:t> </w:t>
      </w:r>
      <w:r>
        <w:rPr/>
        <w:t>these</w:t>
      </w:r>
      <w:r>
        <w:rPr>
          <w:spacing w:val="-15"/>
        </w:rPr>
        <w:t> </w:t>
      </w:r>
      <w:r>
        <w:rPr/>
        <w:t>three</w:t>
      </w:r>
      <w:r>
        <w:rPr>
          <w:spacing w:val="-15"/>
        </w:rPr>
        <w:t> </w:t>
      </w:r>
      <w:r>
        <w:rPr/>
        <w:t>main</w:t>
      </w:r>
      <w:r>
        <w:rPr>
          <w:spacing w:val="-16"/>
        </w:rPr>
        <w:t> </w:t>
      </w:r>
      <w:r>
        <w:rPr/>
        <w:t>strategic</w:t>
      </w:r>
      <w:r>
        <w:rPr>
          <w:spacing w:val="-15"/>
        </w:rPr>
        <w:t> </w:t>
      </w:r>
      <w:r>
        <w:rPr/>
        <w:t>directions</w:t>
      </w:r>
      <w:r>
        <w:rPr>
          <w:spacing w:val="-15"/>
        </w:rPr>
        <w:t> </w:t>
      </w:r>
      <w:r>
        <w:rPr/>
        <w:t>will</w:t>
      </w:r>
      <w:r>
        <w:rPr>
          <w:spacing w:val="-16"/>
        </w:rPr>
        <w:t> </w:t>
      </w:r>
      <w:r>
        <w:rPr/>
        <w:t>guide</w:t>
      </w:r>
      <w:r>
        <w:rPr>
          <w:spacing w:val="-15"/>
        </w:rPr>
        <w:t> </w:t>
      </w:r>
      <w:r>
        <w:rPr/>
        <w:t>the</w:t>
      </w:r>
      <w:r>
        <w:rPr>
          <w:spacing w:val="-15"/>
        </w:rPr>
        <w:t> </w:t>
      </w:r>
      <w:r>
        <w:rPr/>
        <w:t>EU</w:t>
      </w:r>
      <w:r>
        <w:rPr>
          <w:spacing w:val="-15"/>
        </w:rPr>
        <w:t> </w:t>
      </w:r>
      <w:r>
        <w:rPr/>
        <w:t>in</w:t>
      </w:r>
      <w:r>
        <w:rPr>
          <w:spacing w:val="-16"/>
        </w:rPr>
        <w:t> </w:t>
      </w:r>
      <w:r>
        <w:rPr/>
        <w:t>the</w:t>
      </w:r>
      <w:r>
        <w:rPr>
          <w:spacing w:val="-15"/>
        </w:rPr>
        <w:t> </w:t>
      </w:r>
      <w:r>
        <w:rPr/>
        <w:t>coming years. </w:t>
      </w:r>
      <w:r>
        <w:rPr>
          <w:b/>
        </w:rPr>
        <w:t>It is no longer a question of whether Europe will pursue them but how it will do so</w:t>
      </w:r>
      <w:r>
        <w:rPr/>
        <w:t>. This will certainly be a heated debate. I have had a clear perception of this in the many meetings</w:t>
      </w:r>
      <w:r>
        <w:rPr>
          <w:spacing w:val="-12"/>
        </w:rPr>
        <w:t> </w:t>
      </w:r>
      <w:r>
        <w:rPr/>
        <w:t>during</w:t>
      </w:r>
      <w:r>
        <w:rPr>
          <w:spacing w:val="-13"/>
        </w:rPr>
        <w:t> </w:t>
      </w:r>
      <w:r>
        <w:rPr/>
        <w:t>the</w:t>
      </w:r>
      <w:r>
        <w:rPr>
          <w:spacing w:val="-14"/>
        </w:rPr>
        <w:t> </w:t>
      </w:r>
      <w:r>
        <w:rPr/>
        <w:t>journey,</w:t>
      </w:r>
      <w:r>
        <w:rPr>
          <w:spacing w:val="-11"/>
        </w:rPr>
        <w:t> </w:t>
      </w:r>
      <w:r>
        <w:rPr/>
        <w:t>where</w:t>
      </w:r>
      <w:r>
        <w:rPr>
          <w:spacing w:val="-12"/>
        </w:rPr>
        <w:t> </w:t>
      </w:r>
      <w:r>
        <w:rPr/>
        <w:t>discussions</w:t>
      </w:r>
      <w:r>
        <w:rPr>
          <w:spacing w:val="-13"/>
        </w:rPr>
        <w:t> </w:t>
      </w:r>
      <w:r>
        <w:rPr/>
        <w:t>were</w:t>
      </w:r>
      <w:r>
        <w:rPr>
          <w:spacing w:val="-12"/>
        </w:rPr>
        <w:t> </w:t>
      </w:r>
      <w:r>
        <w:rPr/>
        <w:t>everywhere</w:t>
      </w:r>
      <w:r>
        <w:rPr>
          <w:spacing w:val="-12"/>
        </w:rPr>
        <w:t> </w:t>
      </w:r>
      <w:r>
        <w:rPr/>
        <w:t>constructive</w:t>
      </w:r>
      <w:r>
        <w:rPr>
          <w:spacing w:val="-12"/>
        </w:rPr>
        <w:t> </w:t>
      </w:r>
      <w:r>
        <w:rPr/>
        <w:t>but</w:t>
      </w:r>
      <w:r>
        <w:rPr>
          <w:spacing w:val="-11"/>
        </w:rPr>
        <w:t> </w:t>
      </w:r>
      <w:r>
        <w:rPr/>
        <w:t>quite</w:t>
      </w:r>
      <w:r>
        <w:rPr>
          <w:spacing w:val="-12"/>
        </w:rPr>
        <w:t> </w:t>
      </w:r>
      <w:r>
        <w:rPr/>
        <w:t>lively. Similarly, I also came away with another distinct impression: for European citizens, it is clear that</w:t>
      </w:r>
      <w:r>
        <w:rPr>
          <w:spacing w:val="-3"/>
        </w:rPr>
        <w:t> </w:t>
      </w:r>
      <w:r>
        <w:rPr/>
        <w:t>pursuing</w:t>
      </w:r>
      <w:r>
        <w:rPr>
          <w:spacing w:val="-7"/>
        </w:rPr>
        <w:t> </w:t>
      </w:r>
      <w:r>
        <w:rPr/>
        <w:t>this</w:t>
      </w:r>
      <w:r>
        <w:rPr>
          <w:spacing w:val="-4"/>
        </w:rPr>
        <w:t> </w:t>
      </w:r>
      <w:r>
        <w:rPr/>
        <w:t>path</w:t>
      </w:r>
      <w:r>
        <w:rPr>
          <w:spacing w:val="-6"/>
        </w:rPr>
        <w:t> </w:t>
      </w:r>
      <w:r>
        <w:rPr/>
        <w:t>will</w:t>
      </w:r>
      <w:r>
        <w:rPr>
          <w:spacing w:val="-5"/>
        </w:rPr>
        <w:t> </w:t>
      </w:r>
      <w:r>
        <w:rPr/>
        <w:t>entail</w:t>
      </w:r>
      <w:r>
        <w:rPr>
          <w:spacing w:val="-5"/>
        </w:rPr>
        <w:t> </w:t>
      </w:r>
      <w:r>
        <w:rPr/>
        <w:t>high</w:t>
      </w:r>
      <w:r>
        <w:rPr>
          <w:spacing w:val="-3"/>
        </w:rPr>
        <w:t> </w:t>
      </w:r>
      <w:r>
        <w:rPr/>
        <w:t>collective</w:t>
      </w:r>
      <w:r>
        <w:rPr>
          <w:spacing w:val="-4"/>
        </w:rPr>
        <w:t> </w:t>
      </w:r>
      <w:r>
        <w:rPr/>
        <w:t>costs.</w:t>
      </w:r>
      <w:r>
        <w:rPr>
          <w:spacing w:val="-4"/>
        </w:rPr>
        <w:t> </w:t>
      </w:r>
      <w:r>
        <w:rPr/>
        <w:t>Therefore,</w:t>
      </w:r>
      <w:r>
        <w:rPr>
          <w:spacing w:val="-3"/>
        </w:rPr>
        <w:t> </w:t>
      </w:r>
      <w:r>
        <w:rPr/>
        <w:t>as</w:t>
      </w:r>
      <w:r>
        <w:rPr>
          <w:spacing w:val="-6"/>
        </w:rPr>
        <w:t> </w:t>
      </w:r>
      <w:r>
        <w:rPr/>
        <w:t>long</w:t>
      </w:r>
      <w:r>
        <w:rPr>
          <w:spacing w:val="-4"/>
        </w:rPr>
        <w:t> </w:t>
      </w:r>
      <w:r>
        <w:rPr/>
        <w:t>as</w:t>
      </w:r>
      <w:r>
        <w:rPr>
          <w:spacing w:val="-4"/>
        </w:rPr>
        <w:t> </w:t>
      </w:r>
      <w:r>
        <w:rPr/>
        <w:t>there</w:t>
      </w:r>
      <w:r>
        <w:rPr>
          <w:spacing w:val="-4"/>
        </w:rPr>
        <w:t> </w:t>
      </w:r>
      <w:r>
        <w:rPr/>
        <w:t>is</w:t>
      </w:r>
      <w:r>
        <w:rPr>
          <w:spacing w:val="-4"/>
        </w:rPr>
        <w:t> </w:t>
      </w:r>
      <w:r>
        <w:rPr/>
        <w:t>no</w:t>
      </w:r>
      <w:r>
        <w:rPr>
          <w:spacing w:val="-7"/>
        </w:rPr>
        <w:t> </w:t>
      </w:r>
      <w:r>
        <w:rPr/>
        <w:t>clarity and</w:t>
      </w:r>
      <w:r>
        <w:rPr>
          <w:spacing w:val="-6"/>
        </w:rPr>
        <w:t> </w:t>
      </w:r>
      <w:r>
        <w:rPr/>
        <w:t>transparency</w:t>
      </w:r>
      <w:r>
        <w:rPr>
          <w:spacing w:val="-8"/>
        </w:rPr>
        <w:t> </w:t>
      </w:r>
      <w:r>
        <w:rPr/>
        <w:t>on</w:t>
      </w:r>
      <w:r>
        <w:rPr>
          <w:spacing w:val="-7"/>
        </w:rPr>
        <w:t> </w:t>
      </w:r>
      <w:r>
        <w:rPr/>
        <w:t>how</w:t>
      </w:r>
      <w:r>
        <w:rPr>
          <w:spacing w:val="-7"/>
        </w:rPr>
        <w:t> </w:t>
      </w:r>
      <w:r>
        <w:rPr/>
        <w:t>those</w:t>
      </w:r>
      <w:r>
        <w:rPr>
          <w:spacing w:val="-9"/>
        </w:rPr>
        <w:t> </w:t>
      </w:r>
      <w:r>
        <w:rPr/>
        <w:t>funds</w:t>
      </w:r>
      <w:r>
        <w:rPr>
          <w:spacing w:val="-6"/>
        </w:rPr>
        <w:t> </w:t>
      </w:r>
      <w:r>
        <w:rPr/>
        <w:t>will</w:t>
      </w:r>
      <w:r>
        <w:rPr>
          <w:spacing w:val="-7"/>
        </w:rPr>
        <w:t> </w:t>
      </w:r>
      <w:r>
        <w:rPr/>
        <w:t>be</w:t>
      </w:r>
      <w:r>
        <w:rPr>
          <w:spacing w:val="-7"/>
        </w:rPr>
        <w:t> </w:t>
      </w:r>
      <w:r>
        <w:rPr/>
        <w:t>identified</w:t>
      </w:r>
      <w:r>
        <w:rPr>
          <w:spacing w:val="-6"/>
        </w:rPr>
        <w:t> </w:t>
      </w:r>
      <w:r>
        <w:rPr/>
        <w:t>and</w:t>
      </w:r>
      <w:r>
        <w:rPr>
          <w:spacing w:val="-6"/>
        </w:rPr>
        <w:t> </w:t>
      </w:r>
      <w:r>
        <w:rPr/>
        <w:t>who</w:t>
      </w:r>
      <w:r>
        <w:rPr>
          <w:spacing w:val="-7"/>
        </w:rPr>
        <w:t> </w:t>
      </w:r>
      <w:r>
        <w:rPr/>
        <w:t>will</w:t>
      </w:r>
      <w:r>
        <w:rPr>
          <w:spacing w:val="-7"/>
        </w:rPr>
        <w:t> </w:t>
      </w:r>
      <w:r>
        <w:rPr/>
        <w:t>pay</w:t>
      </w:r>
      <w:r>
        <w:rPr>
          <w:spacing w:val="-6"/>
        </w:rPr>
        <w:t> </w:t>
      </w:r>
      <w:r>
        <w:rPr/>
        <w:t>for</w:t>
      </w:r>
      <w:r>
        <w:rPr>
          <w:spacing w:val="-6"/>
        </w:rPr>
        <w:t> </w:t>
      </w:r>
      <w:r>
        <w:rPr/>
        <w:t>them,</w:t>
      </w:r>
      <w:r>
        <w:rPr>
          <w:spacing w:val="-5"/>
        </w:rPr>
        <w:t> </w:t>
      </w:r>
      <w:r>
        <w:rPr/>
        <w:t>the</w:t>
      </w:r>
      <w:r>
        <w:rPr>
          <w:spacing w:val="-9"/>
        </w:rPr>
        <w:t> </w:t>
      </w:r>
      <w:r>
        <w:rPr/>
        <w:t>concern among citizens themselves and among the vital forces of our societies will be increasing. In order to avoid political backlash, the issue of financial support and cost allocation for the transition, enlargement, and new security frontiers must find clear, straightforward and transparent answers.</w:t>
      </w:r>
    </w:p>
    <w:p>
      <w:pPr>
        <w:spacing w:before="201"/>
        <w:ind w:left="1440" w:right="834" w:firstLine="0"/>
        <w:jc w:val="both"/>
        <w:rPr>
          <w:sz w:val="22"/>
        </w:rPr>
      </w:pPr>
      <w:r>
        <w:rPr>
          <w:sz w:val="22"/>
        </w:rPr>
        <w:t>Building the Single Market of the future will be one of the key conditions for meeting these financing needs. </w:t>
      </w:r>
      <w:r>
        <w:rPr>
          <w:b/>
          <w:sz w:val="22"/>
        </w:rPr>
        <w:t>My analysis intentionally does not exceed the scope of the mandate received from the EU Council and the Commission - developed under the present Belgian, Spanish, and</w:t>
      </w:r>
      <w:r>
        <w:rPr>
          <w:b/>
          <w:spacing w:val="-2"/>
          <w:sz w:val="22"/>
        </w:rPr>
        <w:t> </w:t>
      </w:r>
      <w:r>
        <w:rPr>
          <w:b/>
          <w:sz w:val="22"/>
        </w:rPr>
        <w:t>Hungarian trio Presidency of</w:t>
      </w:r>
      <w:r>
        <w:rPr>
          <w:b/>
          <w:spacing w:val="-1"/>
          <w:sz w:val="22"/>
        </w:rPr>
        <w:t> </w:t>
      </w:r>
      <w:r>
        <w:rPr>
          <w:b/>
          <w:sz w:val="22"/>
        </w:rPr>
        <w:t>the Council of</w:t>
      </w:r>
      <w:r>
        <w:rPr>
          <w:b/>
          <w:spacing w:val="-1"/>
          <w:sz w:val="22"/>
        </w:rPr>
        <w:t> </w:t>
      </w:r>
      <w:r>
        <w:rPr>
          <w:b/>
          <w:sz w:val="22"/>
        </w:rPr>
        <w:t>the EU </w:t>
      </w:r>
      <w:r>
        <w:rPr>
          <w:sz w:val="22"/>
        </w:rPr>
        <w:t>- and aims</w:t>
      </w:r>
      <w:r>
        <w:rPr>
          <w:spacing w:val="-2"/>
          <w:sz w:val="22"/>
        </w:rPr>
        <w:t> </w:t>
      </w:r>
      <w:r>
        <w:rPr>
          <w:sz w:val="22"/>
        </w:rPr>
        <w:t>to provide the most concrete and operational contribution possible to the work programmes of those institutions and to Mario Draghi’s Report on the future of European competitiveness.</w:t>
      </w:r>
    </w:p>
    <w:p>
      <w:pPr>
        <w:spacing w:line="256" w:lineRule="auto" w:before="214"/>
        <w:ind w:left="1440" w:right="843" w:firstLine="0"/>
        <w:jc w:val="left"/>
        <w:rPr>
          <w:rFonts w:ascii="Arial Black"/>
          <w:sz w:val="30"/>
        </w:rPr>
      </w:pPr>
      <w:r>
        <w:rPr>
          <w:rFonts w:ascii="Arial Black"/>
          <w:color w:val="37708E"/>
          <w:spacing w:val="-10"/>
          <w:sz w:val="30"/>
        </w:rPr>
        <w:t>The</w:t>
      </w:r>
      <w:r>
        <w:rPr>
          <w:rFonts w:ascii="Arial Black"/>
          <w:color w:val="37708E"/>
          <w:spacing w:val="-32"/>
          <w:sz w:val="30"/>
        </w:rPr>
        <w:t> </w:t>
      </w:r>
      <w:r>
        <w:rPr>
          <w:rFonts w:ascii="Arial Black"/>
          <w:color w:val="37708E"/>
          <w:spacing w:val="-10"/>
          <w:sz w:val="30"/>
        </w:rPr>
        <w:t>Single</w:t>
      </w:r>
      <w:r>
        <w:rPr>
          <w:rFonts w:ascii="Arial Black"/>
          <w:color w:val="37708E"/>
          <w:spacing w:val="-31"/>
          <w:sz w:val="30"/>
        </w:rPr>
        <w:t> </w:t>
      </w:r>
      <w:r>
        <w:rPr>
          <w:rFonts w:ascii="Arial Black"/>
          <w:color w:val="37708E"/>
          <w:spacing w:val="-10"/>
          <w:sz w:val="30"/>
        </w:rPr>
        <w:t>Market</w:t>
      </w:r>
      <w:r>
        <w:rPr>
          <w:rFonts w:ascii="Arial Black"/>
          <w:color w:val="37708E"/>
          <w:spacing w:val="-30"/>
          <w:sz w:val="30"/>
        </w:rPr>
        <w:t> </w:t>
      </w:r>
      <w:r>
        <w:rPr>
          <w:rFonts w:ascii="Arial Black"/>
          <w:color w:val="37708E"/>
          <w:spacing w:val="-10"/>
          <w:sz w:val="30"/>
        </w:rPr>
        <w:t>is</w:t>
      </w:r>
      <w:r>
        <w:rPr>
          <w:rFonts w:ascii="Arial Black"/>
          <w:color w:val="37708E"/>
          <w:spacing w:val="-34"/>
          <w:sz w:val="30"/>
        </w:rPr>
        <w:t> </w:t>
      </w:r>
      <w:r>
        <w:rPr>
          <w:rFonts w:ascii="Arial Black"/>
          <w:color w:val="37708E"/>
          <w:spacing w:val="-10"/>
          <w:sz w:val="30"/>
        </w:rPr>
        <w:t>all</w:t>
      </w:r>
      <w:r>
        <w:rPr>
          <w:rFonts w:ascii="Arial Black"/>
          <w:color w:val="37708E"/>
          <w:spacing w:val="-34"/>
          <w:sz w:val="30"/>
        </w:rPr>
        <w:t> </w:t>
      </w:r>
      <w:r>
        <w:rPr>
          <w:rFonts w:ascii="Arial Black"/>
          <w:color w:val="37708E"/>
          <w:spacing w:val="-10"/>
          <w:sz w:val="30"/>
        </w:rPr>
        <w:t>of</w:t>
      </w:r>
      <w:r>
        <w:rPr>
          <w:rFonts w:ascii="Arial Black"/>
          <w:color w:val="37708E"/>
          <w:spacing w:val="-32"/>
          <w:sz w:val="30"/>
        </w:rPr>
        <w:t> </w:t>
      </w:r>
      <w:r>
        <w:rPr>
          <w:rFonts w:ascii="Arial Black"/>
          <w:color w:val="37708E"/>
          <w:spacing w:val="-10"/>
          <w:sz w:val="30"/>
        </w:rPr>
        <w:t>us:</w:t>
      </w:r>
      <w:r>
        <w:rPr>
          <w:rFonts w:ascii="Arial Black"/>
          <w:color w:val="37708E"/>
          <w:spacing w:val="-31"/>
          <w:sz w:val="30"/>
        </w:rPr>
        <w:t> </w:t>
      </w:r>
      <w:r>
        <w:rPr>
          <w:rFonts w:ascii="Arial Black"/>
          <w:color w:val="37708E"/>
          <w:spacing w:val="-10"/>
          <w:sz w:val="30"/>
        </w:rPr>
        <w:t>everyone</w:t>
      </w:r>
      <w:r>
        <w:rPr>
          <w:rFonts w:ascii="Arial Black"/>
          <w:color w:val="37708E"/>
          <w:spacing w:val="-33"/>
          <w:sz w:val="30"/>
        </w:rPr>
        <w:t> </w:t>
      </w:r>
      <w:r>
        <w:rPr>
          <w:rFonts w:ascii="Arial Black"/>
          <w:color w:val="37708E"/>
          <w:spacing w:val="-10"/>
          <w:sz w:val="30"/>
        </w:rPr>
        <w:t>must</w:t>
      </w:r>
      <w:r>
        <w:rPr>
          <w:rFonts w:ascii="Arial Black"/>
          <w:color w:val="37708E"/>
          <w:spacing w:val="-33"/>
          <w:sz w:val="30"/>
        </w:rPr>
        <w:t> </w:t>
      </w:r>
      <w:r>
        <w:rPr>
          <w:rFonts w:ascii="Arial Black"/>
          <w:color w:val="37708E"/>
          <w:spacing w:val="-10"/>
          <w:sz w:val="30"/>
        </w:rPr>
        <w:t>play</w:t>
      </w:r>
      <w:r>
        <w:rPr>
          <w:rFonts w:ascii="Arial Black"/>
          <w:color w:val="37708E"/>
          <w:spacing w:val="-32"/>
          <w:sz w:val="30"/>
        </w:rPr>
        <w:t> </w:t>
      </w:r>
      <w:r>
        <w:rPr>
          <w:rFonts w:ascii="Arial Black"/>
          <w:color w:val="37708E"/>
          <w:spacing w:val="-10"/>
          <w:sz w:val="30"/>
        </w:rPr>
        <w:t>its</w:t>
      </w:r>
      <w:r>
        <w:rPr>
          <w:rFonts w:ascii="Arial Black"/>
          <w:color w:val="37708E"/>
          <w:spacing w:val="-34"/>
          <w:sz w:val="30"/>
        </w:rPr>
        <w:t> </w:t>
      </w:r>
      <w:r>
        <w:rPr>
          <w:rFonts w:ascii="Arial Black"/>
          <w:color w:val="37708E"/>
          <w:spacing w:val="-10"/>
          <w:sz w:val="30"/>
        </w:rPr>
        <w:t>own </w:t>
      </w:r>
      <w:r>
        <w:rPr>
          <w:rFonts w:ascii="Arial Black"/>
          <w:color w:val="37708E"/>
          <w:spacing w:val="-4"/>
          <w:sz w:val="30"/>
        </w:rPr>
        <w:t>role</w:t>
      </w:r>
    </w:p>
    <w:p>
      <w:pPr>
        <w:spacing w:before="342"/>
        <w:ind w:left="1440" w:right="903" w:firstLine="0"/>
        <w:jc w:val="left"/>
        <w:rPr>
          <w:sz w:val="22"/>
        </w:rPr>
      </w:pPr>
      <w:r>
        <w:rPr>
          <w:sz w:val="22"/>
        </w:rPr>
        <w:t>The</w:t>
      </w:r>
      <w:r>
        <w:rPr>
          <w:spacing w:val="-2"/>
          <w:sz w:val="22"/>
        </w:rPr>
        <w:t> </w:t>
      </w:r>
      <w:r>
        <w:rPr>
          <w:sz w:val="22"/>
        </w:rPr>
        <w:t>Single</w:t>
      </w:r>
      <w:r>
        <w:rPr>
          <w:spacing w:val="-2"/>
          <w:sz w:val="22"/>
        </w:rPr>
        <w:t> </w:t>
      </w:r>
      <w:r>
        <w:rPr>
          <w:sz w:val="22"/>
        </w:rPr>
        <w:t>Market</w:t>
      </w:r>
      <w:r>
        <w:rPr>
          <w:spacing w:val="-3"/>
          <w:sz w:val="22"/>
        </w:rPr>
        <w:t> </w:t>
      </w:r>
      <w:r>
        <w:rPr>
          <w:sz w:val="22"/>
        </w:rPr>
        <w:t>is</w:t>
      </w:r>
      <w:r>
        <w:rPr>
          <w:spacing w:val="-1"/>
          <w:sz w:val="22"/>
        </w:rPr>
        <w:t> </w:t>
      </w:r>
      <w:r>
        <w:rPr>
          <w:sz w:val="22"/>
        </w:rPr>
        <w:t>not</w:t>
      </w:r>
      <w:r>
        <w:rPr>
          <w:spacing w:val="-3"/>
          <w:sz w:val="22"/>
        </w:rPr>
        <w:t> </w:t>
      </w:r>
      <w:r>
        <w:rPr>
          <w:sz w:val="22"/>
        </w:rPr>
        <w:t>merely</w:t>
      </w:r>
      <w:r>
        <w:rPr>
          <w:spacing w:val="-1"/>
          <w:sz w:val="22"/>
        </w:rPr>
        <w:t> </w:t>
      </w:r>
      <w:r>
        <w:rPr>
          <w:sz w:val="22"/>
        </w:rPr>
        <w:t>an</w:t>
      </w:r>
      <w:r>
        <w:rPr>
          <w:spacing w:val="-4"/>
          <w:sz w:val="22"/>
        </w:rPr>
        <w:t> </w:t>
      </w:r>
      <w:r>
        <w:rPr>
          <w:sz w:val="22"/>
        </w:rPr>
        <w:t>abstract</w:t>
      </w:r>
      <w:r>
        <w:rPr>
          <w:spacing w:val="-3"/>
          <w:sz w:val="22"/>
        </w:rPr>
        <w:t> </w:t>
      </w:r>
      <w:r>
        <w:rPr>
          <w:sz w:val="22"/>
        </w:rPr>
        <w:t>concept,</w:t>
      </w:r>
      <w:r>
        <w:rPr>
          <w:spacing w:val="-3"/>
          <w:sz w:val="22"/>
        </w:rPr>
        <w:t> </w:t>
      </w:r>
      <w:r>
        <w:rPr>
          <w:sz w:val="22"/>
        </w:rPr>
        <w:t>it is</w:t>
      </w:r>
      <w:r>
        <w:rPr>
          <w:spacing w:val="-4"/>
          <w:sz w:val="22"/>
        </w:rPr>
        <w:t> </w:t>
      </w:r>
      <w:r>
        <w:rPr>
          <w:sz w:val="22"/>
        </w:rPr>
        <w:t>the</w:t>
      </w:r>
      <w:r>
        <w:rPr>
          <w:spacing w:val="-4"/>
          <w:sz w:val="22"/>
        </w:rPr>
        <w:t> </w:t>
      </w:r>
      <w:r>
        <w:rPr>
          <w:sz w:val="22"/>
        </w:rPr>
        <w:t>cornerstone</w:t>
      </w:r>
      <w:r>
        <w:rPr>
          <w:spacing w:val="-4"/>
          <w:sz w:val="22"/>
        </w:rPr>
        <w:t> </w:t>
      </w:r>
      <w:r>
        <w:rPr>
          <w:sz w:val="22"/>
        </w:rPr>
        <w:t>of</w:t>
      </w:r>
      <w:r>
        <w:rPr>
          <w:spacing w:val="-3"/>
          <w:sz w:val="22"/>
        </w:rPr>
        <w:t> </w:t>
      </w:r>
      <w:r>
        <w:rPr>
          <w:sz w:val="22"/>
        </w:rPr>
        <w:t>the</w:t>
      </w:r>
      <w:r>
        <w:rPr>
          <w:spacing w:val="-2"/>
          <w:sz w:val="22"/>
        </w:rPr>
        <w:t> </w:t>
      </w:r>
      <w:r>
        <w:rPr>
          <w:sz w:val="22"/>
        </w:rPr>
        <w:t>process</w:t>
      </w:r>
      <w:r>
        <w:rPr>
          <w:spacing w:val="-4"/>
          <w:sz w:val="22"/>
        </w:rPr>
        <w:t> </w:t>
      </w:r>
      <w:r>
        <w:rPr>
          <w:sz w:val="22"/>
        </w:rPr>
        <w:t>of EU integration. To develop an efficient one, that is capable of creating the conditions to make Europe prosper, </w:t>
      </w:r>
      <w:r>
        <w:rPr>
          <w:b/>
          <w:sz w:val="22"/>
        </w:rPr>
        <w:t>we need everyone - EU institutions, Member States, business, citizens,</w:t>
      </w:r>
      <w:r>
        <w:rPr>
          <w:b/>
          <w:spacing w:val="-3"/>
          <w:sz w:val="22"/>
        </w:rPr>
        <w:t> </w:t>
      </w:r>
      <w:r>
        <w:rPr>
          <w:b/>
          <w:sz w:val="22"/>
        </w:rPr>
        <w:t>workers</w:t>
      </w:r>
      <w:r>
        <w:rPr>
          <w:b/>
          <w:spacing w:val="-4"/>
          <w:sz w:val="22"/>
        </w:rPr>
        <w:t> </w:t>
      </w:r>
      <w:r>
        <w:rPr>
          <w:b/>
          <w:sz w:val="22"/>
        </w:rPr>
        <w:t>and</w:t>
      </w:r>
      <w:r>
        <w:rPr>
          <w:b/>
          <w:spacing w:val="-2"/>
          <w:sz w:val="22"/>
        </w:rPr>
        <w:t> </w:t>
      </w:r>
      <w:r>
        <w:rPr>
          <w:b/>
          <w:sz w:val="22"/>
        </w:rPr>
        <w:t>civil society</w:t>
      </w:r>
      <w:r>
        <w:rPr>
          <w:b/>
          <w:spacing w:val="-2"/>
          <w:sz w:val="22"/>
        </w:rPr>
        <w:t> </w:t>
      </w:r>
      <w:r>
        <w:rPr>
          <w:b/>
          <w:sz w:val="22"/>
        </w:rPr>
        <w:t>-</w:t>
      </w:r>
      <w:r>
        <w:rPr>
          <w:b/>
          <w:spacing w:val="-3"/>
          <w:sz w:val="22"/>
        </w:rPr>
        <w:t> </w:t>
      </w:r>
      <w:r>
        <w:rPr>
          <w:b/>
          <w:sz w:val="22"/>
        </w:rPr>
        <w:t>to</w:t>
      </w:r>
      <w:r>
        <w:rPr>
          <w:b/>
          <w:spacing w:val="-4"/>
          <w:sz w:val="22"/>
        </w:rPr>
        <w:t> </w:t>
      </w:r>
      <w:r>
        <w:rPr>
          <w:b/>
          <w:sz w:val="22"/>
        </w:rPr>
        <w:t>play</w:t>
      </w:r>
      <w:r>
        <w:rPr>
          <w:b/>
          <w:spacing w:val="-4"/>
          <w:sz w:val="22"/>
        </w:rPr>
        <w:t> </w:t>
      </w:r>
      <w:r>
        <w:rPr>
          <w:b/>
          <w:sz w:val="22"/>
        </w:rPr>
        <w:t>its</w:t>
      </w:r>
      <w:r>
        <w:rPr>
          <w:b/>
          <w:spacing w:val="-4"/>
          <w:sz w:val="22"/>
        </w:rPr>
        <w:t> </w:t>
      </w:r>
      <w:r>
        <w:rPr>
          <w:b/>
          <w:sz w:val="22"/>
        </w:rPr>
        <w:t>own</w:t>
      </w:r>
      <w:r>
        <w:rPr>
          <w:b/>
          <w:spacing w:val="-3"/>
          <w:sz w:val="22"/>
        </w:rPr>
        <w:t> </w:t>
      </w:r>
      <w:r>
        <w:rPr>
          <w:b/>
          <w:sz w:val="22"/>
        </w:rPr>
        <w:t>role</w:t>
      </w:r>
      <w:r>
        <w:rPr>
          <w:sz w:val="22"/>
        </w:rPr>
        <w:t>. Failure</w:t>
      </w:r>
      <w:r>
        <w:rPr>
          <w:spacing w:val="-1"/>
          <w:sz w:val="22"/>
        </w:rPr>
        <w:t> </w:t>
      </w:r>
      <w:r>
        <w:rPr>
          <w:sz w:val="22"/>
        </w:rPr>
        <w:t>of</w:t>
      </w:r>
      <w:r>
        <w:rPr>
          <w:spacing w:val="-3"/>
          <w:sz w:val="22"/>
        </w:rPr>
        <w:t> </w:t>
      </w:r>
      <w:r>
        <w:rPr>
          <w:sz w:val="22"/>
        </w:rPr>
        <w:t>any</w:t>
      </w:r>
      <w:r>
        <w:rPr>
          <w:spacing w:val="-4"/>
          <w:sz w:val="22"/>
        </w:rPr>
        <w:t> </w:t>
      </w:r>
      <w:r>
        <w:rPr>
          <w:sz w:val="22"/>
        </w:rPr>
        <w:t>one</w:t>
      </w:r>
      <w:r>
        <w:rPr>
          <w:spacing w:val="-2"/>
          <w:sz w:val="22"/>
        </w:rPr>
        <w:t> </w:t>
      </w:r>
      <w:r>
        <w:rPr>
          <w:sz w:val="22"/>
        </w:rPr>
        <w:t>to</w:t>
      </w:r>
      <w:r>
        <w:rPr>
          <w:spacing w:val="-4"/>
          <w:sz w:val="22"/>
        </w:rPr>
        <w:t> </w:t>
      </w:r>
      <w:r>
        <w:rPr>
          <w:sz w:val="22"/>
        </w:rPr>
        <w:t>play</w:t>
      </w:r>
      <w:r>
        <w:rPr>
          <w:spacing w:val="-4"/>
          <w:sz w:val="22"/>
        </w:rPr>
        <w:t> </w:t>
      </w:r>
      <w:r>
        <w:rPr>
          <w:sz w:val="22"/>
        </w:rPr>
        <w:t>their part is equivalent to failure of the whole chain.</w:t>
      </w:r>
    </w:p>
    <w:p>
      <w:pPr>
        <w:pStyle w:val="BodyText"/>
        <w:spacing w:before="199"/>
        <w:ind w:right="903"/>
        <w:jc w:val="left"/>
      </w:pPr>
      <w:r>
        <w:rPr/>
        <w:t>The </w:t>
      </w:r>
      <w:r>
        <w:rPr>
          <w:b/>
        </w:rPr>
        <w:t>forthcoming Multiannual Financial Framework </w:t>
      </w:r>
      <w:r>
        <w:rPr/>
        <w:t>represents a critical juncture for the ambitious proposals detailed in this report, challenging all actors to reaffirm their dedication to</w:t>
      </w:r>
      <w:r>
        <w:rPr>
          <w:spacing w:val="-2"/>
        </w:rPr>
        <w:t> </w:t>
      </w:r>
      <w:r>
        <w:rPr/>
        <w:t>developing</w:t>
      </w:r>
      <w:r>
        <w:rPr>
          <w:spacing w:val="-2"/>
        </w:rPr>
        <w:t> </w:t>
      </w:r>
      <w:r>
        <w:rPr/>
        <w:t>a</w:t>
      </w:r>
      <w:r>
        <w:rPr>
          <w:spacing w:val="-4"/>
        </w:rPr>
        <w:t> </w:t>
      </w:r>
      <w:r>
        <w:rPr/>
        <w:t>new</w:t>
      </w:r>
      <w:r>
        <w:rPr>
          <w:spacing w:val="-2"/>
        </w:rPr>
        <w:t> </w:t>
      </w:r>
      <w:r>
        <w:rPr/>
        <w:t>Single</w:t>
      </w:r>
      <w:r>
        <w:rPr>
          <w:spacing w:val="-2"/>
        </w:rPr>
        <w:t> </w:t>
      </w:r>
      <w:r>
        <w:rPr/>
        <w:t>Market. The</w:t>
      </w:r>
      <w:r>
        <w:rPr>
          <w:spacing w:val="-4"/>
        </w:rPr>
        <w:t> </w:t>
      </w:r>
      <w:r>
        <w:rPr/>
        <w:t>next</w:t>
      </w:r>
      <w:r>
        <w:rPr>
          <w:spacing w:val="-3"/>
        </w:rPr>
        <w:t> </w:t>
      </w:r>
      <w:r>
        <w:rPr/>
        <w:t>legislative</w:t>
      </w:r>
      <w:r>
        <w:rPr>
          <w:spacing w:val="-2"/>
        </w:rPr>
        <w:t> </w:t>
      </w:r>
      <w:r>
        <w:rPr/>
        <w:t>period,</w:t>
      </w:r>
      <w:r>
        <w:rPr>
          <w:spacing w:val="-3"/>
        </w:rPr>
        <w:t> </w:t>
      </w:r>
      <w:r>
        <w:rPr/>
        <w:t>from</w:t>
      </w:r>
      <w:r>
        <w:rPr>
          <w:spacing w:val="-1"/>
        </w:rPr>
        <w:t> </w:t>
      </w:r>
      <w:r>
        <w:rPr/>
        <w:t>2024</w:t>
      </w:r>
      <w:r>
        <w:rPr>
          <w:spacing w:val="-4"/>
        </w:rPr>
        <w:t> </w:t>
      </w:r>
      <w:r>
        <w:rPr/>
        <w:t>to</w:t>
      </w:r>
      <w:r>
        <w:rPr>
          <w:spacing w:val="-4"/>
        </w:rPr>
        <w:t> </w:t>
      </w:r>
      <w:r>
        <w:rPr/>
        <w:t>2029,</w:t>
      </w:r>
      <w:r>
        <w:rPr>
          <w:spacing w:val="-3"/>
        </w:rPr>
        <w:t> </w:t>
      </w:r>
      <w:r>
        <w:rPr/>
        <w:t>provides a strategic opportunity to advance this vision. By considering new economic trends and</w:t>
      </w:r>
    </w:p>
    <w:p>
      <w:pPr>
        <w:spacing w:after="0"/>
        <w:jc w:val="left"/>
        <w:sectPr>
          <w:pgSz w:w="11910" w:h="16840"/>
          <w:pgMar w:header="0" w:footer="1461" w:top="1360" w:bottom="1680" w:left="0" w:right="600"/>
        </w:sectPr>
      </w:pPr>
    </w:p>
    <w:p>
      <w:pPr>
        <w:spacing w:line="242" w:lineRule="auto" w:before="67"/>
        <w:ind w:left="1440" w:right="843" w:firstLine="0"/>
        <w:jc w:val="left"/>
        <w:rPr>
          <w:sz w:val="22"/>
        </w:rPr>
      </w:pPr>
      <w:r>
        <w:rPr>
          <w:sz w:val="22"/>
        </w:rPr>
        <w:t>global competition, this period could catalyse </w:t>
      </w:r>
      <w:r>
        <w:rPr>
          <w:b/>
          <w:sz w:val="22"/>
        </w:rPr>
        <w:t>a significant transformation of the Single Market</w:t>
      </w:r>
      <w:r>
        <w:rPr>
          <w:b/>
          <w:spacing w:val="-6"/>
          <w:sz w:val="22"/>
        </w:rPr>
        <w:t> </w:t>
      </w:r>
      <w:r>
        <w:rPr>
          <w:b/>
          <w:sz w:val="22"/>
        </w:rPr>
        <w:t>into</w:t>
      </w:r>
      <w:r>
        <w:rPr>
          <w:b/>
          <w:spacing w:val="-4"/>
          <w:sz w:val="22"/>
        </w:rPr>
        <w:t> </w:t>
      </w:r>
      <w:r>
        <w:rPr>
          <w:b/>
          <w:sz w:val="22"/>
        </w:rPr>
        <w:t>a</w:t>
      </w:r>
      <w:r>
        <w:rPr>
          <w:b/>
          <w:spacing w:val="-4"/>
          <w:sz w:val="22"/>
        </w:rPr>
        <w:t> </w:t>
      </w:r>
      <w:r>
        <w:rPr>
          <w:b/>
          <w:sz w:val="22"/>
        </w:rPr>
        <w:t>truly</w:t>
      </w:r>
      <w:r>
        <w:rPr>
          <w:b/>
          <w:spacing w:val="-4"/>
          <w:sz w:val="22"/>
        </w:rPr>
        <w:t> </w:t>
      </w:r>
      <w:r>
        <w:rPr>
          <w:b/>
          <w:sz w:val="22"/>
        </w:rPr>
        <w:t>‘European</w:t>
      </w:r>
      <w:r>
        <w:rPr>
          <w:b/>
          <w:spacing w:val="-2"/>
          <w:sz w:val="22"/>
        </w:rPr>
        <w:t> </w:t>
      </w:r>
      <w:r>
        <w:rPr>
          <w:b/>
          <w:sz w:val="22"/>
        </w:rPr>
        <w:t>Market’</w:t>
      </w:r>
      <w:r>
        <w:rPr>
          <w:sz w:val="22"/>
        </w:rPr>
        <w:t>,</w:t>
      </w:r>
      <w:r>
        <w:rPr>
          <w:spacing w:val="-3"/>
          <w:sz w:val="22"/>
        </w:rPr>
        <w:t> </w:t>
      </w:r>
      <w:r>
        <w:rPr>
          <w:sz w:val="22"/>
        </w:rPr>
        <w:t>setting</w:t>
      </w:r>
      <w:r>
        <w:rPr>
          <w:spacing w:val="-4"/>
          <w:sz w:val="22"/>
        </w:rPr>
        <w:t> </w:t>
      </w:r>
      <w:r>
        <w:rPr>
          <w:sz w:val="22"/>
        </w:rPr>
        <w:t>the</w:t>
      </w:r>
      <w:r>
        <w:rPr>
          <w:spacing w:val="-2"/>
          <w:sz w:val="22"/>
        </w:rPr>
        <w:t> </w:t>
      </w:r>
      <w:r>
        <w:rPr>
          <w:sz w:val="22"/>
        </w:rPr>
        <w:t>stage</w:t>
      </w:r>
      <w:r>
        <w:rPr>
          <w:spacing w:val="-4"/>
          <w:sz w:val="22"/>
        </w:rPr>
        <w:t> </w:t>
      </w:r>
      <w:r>
        <w:rPr>
          <w:sz w:val="22"/>
        </w:rPr>
        <w:t>for</w:t>
      </w:r>
      <w:r>
        <w:rPr>
          <w:spacing w:val="-1"/>
          <w:sz w:val="22"/>
        </w:rPr>
        <w:t> </w:t>
      </w:r>
      <w:r>
        <w:rPr>
          <w:sz w:val="22"/>
        </w:rPr>
        <w:t>a</w:t>
      </w:r>
      <w:r>
        <w:rPr>
          <w:spacing w:val="-4"/>
          <w:sz w:val="22"/>
        </w:rPr>
        <w:t> </w:t>
      </w:r>
      <w:r>
        <w:rPr>
          <w:sz w:val="22"/>
        </w:rPr>
        <w:t>comprehensive</w:t>
      </w:r>
      <w:r>
        <w:rPr>
          <w:spacing w:val="-2"/>
          <w:sz w:val="22"/>
        </w:rPr>
        <w:t> </w:t>
      </w:r>
      <w:r>
        <w:rPr>
          <w:sz w:val="22"/>
        </w:rPr>
        <w:t>leap</w:t>
      </w:r>
      <w:r>
        <w:rPr>
          <w:spacing w:val="-2"/>
          <w:sz w:val="22"/>
        </w:rPr>
        <w:t> </w:t>
      </w:r>
      <w:r>
        <w:rPr>
          <w:sz w:val="22"/>
        </w:rPr>
        <w:t>forward in our integrated economic framework.</w:t>
      </w:r>
    </w:p>
    <w:p>
      <w:pPr>
        <w:spacing w:before="208"/>
        <w:ind w:left="1440" w:right="0" w:firstLine="0"/>
        <w:jc w:val="left"/>
        <w:rPr>
          <w:rFonts w:ascii="Arial Black"/>
          <w:sz w:val="30"/>
        </w:rPr>
      </w:pPr>
      <w:r>
        <w:rPr>
          <w:rFonts w:ascii="Arial Black"/>
          <w:color w:val="37708E"/>
          <w:spacing w:val="-10"/>
          <w:sz w:val="30"/>
        </w:rPr>
        <w:t>A</w:t>
      </w:r>
      <w:r>
        <w:rPr>
          <w:rFonts w:ascii="Arial Black"/>
          <w:color w:val="37708E"/>
          <w:spacing w:val="-32"/>
          <w:sz w:val="30"/>
        </w:rPr>
        <w:t> </w:t>
      </w:r>
      <w:r>
        <w:rPr>
          <w:rFonts w:ascii="Arial Black"/>
          <w:color w:val="37708E"/>
          <w:spacing w:val="-10"/>
          <w:sz w:val="30"/>
        </w:rPr>
        <w:t>fifth</w:t>
      </w:r>
      <w:r>
        <w:rPr>
          <w:rFonts w:ascii="Arial Black"/>
          <w:color w:val="37708E"/>
          <w:spacing w:val="-33"/>
          <w:sz w:val="30"/>
        </w:rPr>
        <w:t> </w:t>
      </w:r>
      <w:r>
        <w:rPr>
          <w:rFonts w:ascii="Arial Black"/>
          <w:color w:val="37708E"/>
          <w:spacing w:val="-10"/>
          <w:sz w:val="30"/>
        </w:rPr>
        <w:t>freedom</w:t>
      </w:r>
      <w:r>
        <w:rPr>
          <w:rFonts w:ascii="Arial Black"/>
          <w:color w:val="37708E"/>
          <w:spacing w:val="-34"/>
          <w:sz w:val="30"/>
        </w:rPr>
        <w:t> </w:t>
      </w:r>
      <w:r>
        <w:rPr>
          <w:rFonts w:ascii="Arial Black"/>
          <w:color w:val="37708E"/>
          <w:spacing w:val="-10"/>
          <w:sz w:val="30"/>
        </w:rPr>
        <w:t>for</w:t>
      </w:r>
      <w:r>
        <w:rPr>
          <w:rFonts w:ascii="Arial Black"/>
          <w:color w:val="37708E"/>
          <w:spacing w:val="-30"/>
          <w:sz w:val="30"/>
        </w:rPr>
        <w:t> </w:t>
      </w:r>
      <w:r>
        <w:rPr>
          <w:rFonts w:ascii="Arial Black"/>
          <w:color w:val="37708E"/>
          <w:spacing w:val="-10"/>
          <w:sz w:val="30"/>
        </w:rPr>
        <w:t>a</w:t>
      </w:r>
      <w:r>
        <w:rPr>
          <w:rFonts w:ascii="Arial Black"/>
          <w:color w:val="37708E"/>
          <w:spacing w:val="-33"/>
          <w:sz w:val="30"/>
        </w:rPr>
        <w:t> </w:t>
      </w:r>
      <w:r>
        <w:rPr>
          <w:rFonts w:ascii="Arial Black"/>
          <w:color w:val="37708E"/>
          <w:spacing w:val="-10"/>
          <w:sz w:val="30"/>
        </w:rPr>
        <w:t>new</w:t>
      </w:r>
      <w:r>
        <w:rPr>
          <w:rFonts w:ascii="Arial Black"/>
          <w:color w:val="37708E"/>
          <w:spacing w:val="-30"/>
          <w:sz w:val="30"/>
        </w:rPr>
        <w:t> </w:t>
      </w:r>
      <w:r>
        <w:rPr>
          <w:rFonts w:ascii="Arial Black"/>
          <w:color w:val="37708E"/>
          <w:spacing w:val="-10"/>
          <w:sz w:val="30"/>
        </w:rPr>
        <w:t>Single</w:t>
      </w:r>
      <w:r>
        <w:rPr>
          <w:rFonts w:ascii="Arial Black"/>
          <w:color w:val="37708E"/>
          <w:spacing w:val="-33"/>
          <w:sz w:val="30"/>
        </w:rPr>
        <w:t> </w:t>
      </w:r>
      <w:r>
        <w:rPr>
          <w:rFonts w:ascii="Arial Black"/>
          <w:color w:val="37708E"/>
          <w:spacing w:val="-10"/>
          <w:sz w:val="30"/>
        </w:rPr>
        <w:t>Market</w:t>
      </w:r>
    </w:p>
    <w:p>
      <w:pPr>
        <w:spacing w:line="240" w:lineRule="auto" w:before="371"/>
        <w:ind w:left="1440" w:right="833" w:firstLine="0"/>
        <w:jc w:val="both"/>
        <w:rPr>
          <w:sz w:val="22"/>
        </w:rPr>
      </w:pPr>
      <w:r>
        <w:rPr>
          <w:b/>
          <w:sz w:val="22"/>
        </w:rPr>
        <w:t>The Single Market framework, rooted in the definition of the four freedoms, - the free movement of people, goods, services and capital - is fundamentally based on 20th- century theoretical principles</w:t>
      </w:r>
      <w:r>
        <w:rPr>
          <w:sz w:val="22"/>
        </w:rPr>
        <w:t>. This becomes evident when considering how this categorization now seems outdated, failing to reflect the evolving dynamics of a market increasingly shaped by digitalization, innovation and uncertainties related to climate change and its impact on society. The distinction between goods and services has become increasingly blurred, with services often integrated into goods, and fails to capture the intangible aspects of the digital economy and the opportunities and threats related to the trends towards circular economy. </w:t>
      </w:r>
      <w:r>
        <w:rPr>
          <w:b/>
          <w:sz w:val="22"/>
        </w:rPr>
        <w:t>Circular economy is the only possibility of saving the planet</w:t>
      </w:r>
      <w:r>
        <w:rPr>
          <w:b/>
          <w:spacing w:val="-8"/>
          <w:sz w:val="22"/>
        </w:rPr>
        <w:t> </w:t>
      </w:r>
      <w:r>
        <w:rPr>
          <w:b/>
          <w:sz w:val="22"/>
        </w:rPr>
        <w:t>and</w:t>
      </w:r>
      <w:r>
        <w:rPr>
          <w:b/>
          <w:spacing w:val="-9"/>
          <w:sz w:val="22"/>
        </w:rPr>
        <w:t> </w:t>
      </w:r>
      <w:r>
        <w:rPr>
          <w:b/>
          <w:sz w:val="22"/>
        </w:rPr>
        <w:t>changing</w:t>
      </w:r>
      <w:r>
        <w:rPr>
          <w:b/>
          <w:spacing w:val="-9"/>
          <w:sz w:val="22"/>
        </w:rPr>
        <w:t> </w:t>
      </w:r>
      <w:r>
        <w:rPr>
          <w:b/>
          <w:sz w:val="22"/>
        </w:rPr>
        <w:t>the</w:t>
      </w:r>
      <w:r>
        <w:rPr>
          <w:b/>
          <w:spacing w:val="-9"/>
          <w:sz w:val="22"/>
        </w:rPr>
        <w:t> </w:t>
      </w:r>
      <w:r>
        <w:rPr>
          <w:b/>
          <w:sz w:val="22"/>
        </w:rPr>
        <w:t>paradigm</w:t>
      </w:r>
      <w:r>
        <w:rPr>
          <w:b/>
          <w:spacing w:val="-8"/>
          <w:sz w:val="22"/>
        </w:rPr>
        <w:t> </w:t>
      </w:r>
      <w:r>
        <w:rPr>
          <w:b/>
          <w:sz w:val="22"/>
        </w:rPr>
        <w:t>of</w:t>
      </w:r>
      <w:r>
        <w:rPr>
          <w:b/>
          <w:spacing w:val="-8"/>
          <w:sz w:val="22"/>
        </w:rPr>
        <w:t> </w:t>
      </w:r>
      <w:r>
        <w:rPr>
          <w:b/>
          <w:sz w:val="22"/>
        </w:rPr>
        <w:t>present</w:t>
      </w:r>
      <w:r>
        <w:rPr>
          <w:b/>
          <w:spacing w:val="-10"/>
          <w:sz w:val="22"/>
        </w:rPr>
        <w:t> </w:t>
      </w:r>
      <w:r>
        <w:rPr>
          <w:b/>
          <w:sz w:val="22"/>
        </w:rPr>
        <w:t>manufacturing</w:t>
      </w:r>
      <w:r>
        <w:rPr>
          <w:sz w:val="22"/>
        </w:rPr>
        <w:t>,</w:t>
      </w:r>
      <w:r>
        <w:rPr>
          <w:spacing w:val="-8"/>
          <w:sz w:val="22"/>
        </w:rPr>
        <w:t> </w:t>
      </w:r>
      <w:r>
        <w:rPr>
          <w:sz w:val="22"/>
        </w:rPr>
        <w:t>and</w:t>
      </w:r>
      <w:r>
        <w:rPr>
          <w:spacing w:val="-9"/>
          <w:sz w:val="22"/>
        </w:rPr>
        <w:t> </w:t>
      </w:r>
      <w:r>
        <w:rPr>
          <w:sz w:val="22"/>
        </w:rPr>
        <w:t>will</w:t>
      </w:r>
      <w:r>
        <w:rPr>
          <w:spacing w:val="-10"/>
          <w:sz w:val="22"/>
        </w:rPr>
        <w:t> </w:t>
      </w:r>
      <w:r>
        <w:rPr>
          <w:sz w:val="22"/>
        </w:rPr>
        <w:t>require</w:t>
      </w:r>
      <w:r>
        <w:rPr>
          <w:spacing w:val="-9"/>
          <w:sz w:val="22"/>
        </w:rPr>
        <w:t> </w:t>
      </w:r>
      <w:r>
        <w:rPr>
          <w:sz w:val="22"/>
        </w:rPr>
        <w:t>a</w:t>
      </w:r>
      <w:r>
        <w:rPr>
          <w:spacing w:val="-9"/>
          <w:sz w:val="22"/>
        </w:rPr>
        <w:t> </w:t>
      </w:r>
      <w:r>
        <w:rPr>
          <w:sz w:val="22"/>
        </w:rPr>
        <w:t>robust</w:t>
      </w:r>
      <w:r>
        <w:rPr>
          <w:spacing w:val="-7"/>
          <w:sz w:val="22"/>
        </w:rPr>
        <w:t> </w:t>
      </w:r>
      <w:r>
        <w:rPr>
          <w:sz w:val="22"/>
        </w:rPr>
        <w:t>set of</w:t>
      </w:r>
      <w:r>
        <w:rPr>
          <w:spacing w:val="-6"/>
          <w:sz w:val="22"/>
        </w:rPr>
        <w:t> </w:t>
      </w:r>
      <w:r>
        <w:rPr>
          <w:sz w:val="22"/>
        </w:rPr>
        <w:t>competencies,</w:t>
      </w:r>
      <w:r>
        <w:rPr>
          <w:spacing w:val="-6"/>
          <w:sz w:val="22"/>
        </w:rPr>
        <w:t> </w:t>
      </w:r>
      <w:r>
        <w:rPr>
          <w:sz w:val="22"/>
        </w:rPr>
        <w:t>safeguarded</w:t>
      </w:r>
      <w:r>
        <w:rPr>
          <w:spacing w:val="-8"/>
          <w:sz w:val="22"/>
        </w:rPr>
        <w:t> </w:t>
      </w:r>
      <w:r>
        <w:rPr>
          <w:sz w:val="22"/>
        </w:rPr>
        <w:t>intellectual</w:t>
      </w:r>
      <w:r>
        <w:rPr>
          <w:spacing w:val="-8"/>
          <w:sz w:val="22"/>
        </w:rPr>
        <w:t> </w:t>
      </w:r>
      <w:r>
        <w:rPr>
          <w:sz w:val="22"/>
        </w:rPr>
        <w:t>property</w:t>
      </w:r>
      <w:r>
        <w:rPr>
          <w:spacing w:val="-7"/>
          <w:sz w:val="22"/>
        </w:rPr>
        <w:t> </w:t>
      </w:r>
      <w:r>
        <w:rPr>
          <w:sz w:val="22"/>
        </w:rPr>
        <w:t>and</w:t>
      </w:r>
      <w:r>
        <w:rPr>
          <w:spacing w:val="-7"/>
          <w:sz w:val="22"/>
        </w:rPr>
        <w:t> </w:t>
      </w:r>
      <w:r>
        <w:rPr>
          <w:sz w:val="22"/>
        </w:rPr>
        <w:t>the</w:t>
      </w:r>
      <w:r>
        <w:rPr>
          <w:spacing w:val="-8"/>
          <w:sz w:val="22"/>
        </w:rPr>
        <w:t> </w:t>
      </w:r>
      <w:r>
        <w:rPr>
          <w:sz w:val="22"/>
        </w:rPr>
        <w:t>ability</w:t>
      </w:r>
      <w:r>
        <w:rPr>
          <w:spacing w:val="-7"/>
          <w:sz w:val="22"/>
        </w:rPr>
        <w:t> </w:t>
      </w:r>
      <w:r>
        <w:rPr>
          <w:sz w:val="22"/>
        </w:rPr>
        <w:t>to</w:t>
      </w:r>
      <w:r>
        <w:rPr>
          <w:spacing w:val="-9"/>
          <w:sz w:val="22"/>
        </w:rPr>
        <w:t> </w:t>
      </w:r>
      <w:r>
        <w:rPr>
          <w:sz w:val="22"/>
        </w:rPr>
        <w:t>convert</w:t>
      </w:r>
      <w:r>
        <w:rPr>
          <w:spacing w:val="-8"/>
          <w:sz w:val="22"/>
        </w:rPr>
        <w:t> </w:t>
      </w:r>
      <w:r>
        <w:rPr>
          <w:sz w:val="22"/>
        </w:rPr>
        <w:t>these</w:t>
      </w:r>
      <w:r>
        <w:rPr>
          <w:spacing w:val="-7"/>
          <w:sz w:val="22"/>
        </w:rPr>
        <w:t> </w:t>
      </w:r>
      <w:r>
        <w:rPr>
          <w:sz w:val="22"/>
        </w:rPr>
        <w:t>assets</w:t>
      </w:r>
      <w:r>
        <w:rPr>
          <w:spacing w:val="-7"/>
          <w:sz w:val="22"/>
        </w:rPr>
        <w:t> </w:t>
      </w:r>
      <w:r>
        <w:rPr>
          <w:sz w:val="22"/>
        </w:rPr>
        <w:t>into innovation</w:t>
      </w:r>
      <w:r>
        <w:rPr>
          <w:spacing w:val="-14"/>
          <w:sz w:val="22"/>
        </w:rPr>
        <w:t> </w:t>
      </w:r>
      <w:r>
        <w:rPr>
          <w:sz w:val="22"/>
        </w:rPr>
        <w:t>and</w:t>
      </w:r>
      <w:r>
        <w:rPr>
          <w:spacing w:val="-14"/>
          <w:sz w:val="22"/>
        </w:rPr>
        <w:t> </w:t>
      </w:r>
      <w:r>
        <w:rPr>
          <w:sz w:val="22"/>
        </w:rPr>
        <w:t>a</w:t>
      </w:r>
      <w:r>
        <w:rPr>
          <w:spacing w:val="-14"/>
          <w:sz w:val="22"/>
        </w:rPr>
        <w:t> </w:t>
      </w:r>
      <w:r>
        <w:rPr>
          <w:sz w:val="22"/>
        </w:rPr>
        <w:t>thriving</w:t>
      </w:r>
      <w:r>
        <w:rPr>
          <w:spacing w:val="-14"/>
          <w:sz w:val="22"/>
        </w:rPr>
        <w:t> </w:t>
      </w:r>
      <w:r>
        <w:rPr>
          <w:sz w:val="22"/>
        </w:rPr>
        <w:t>industry.</w:t>
      </w:r>
      <w:r>
        <w:rPr>
          <w:spacing w:val="-12"/>
          <w:sz w:val="22"/>
        </w:rPr>
        <w:t> </w:t>
      </w:r>
      <w:r>
        <w:rPr>
          <w:sz w:val="22"/>
        </w:rPr>
        <w:t>The</w:t>
      </w:r>
      <w:r>
        <w:rPr>
          <w:spacing w:val="-16"/>
          <w:sz w:val="22"/>
        </w:rPr>
        <w:t> </w:t>
      </w:r>
      <w:r>
        <w:rPr>
          <w:sz w:val="22"/>
        </w:rPr>
        <w:t>four</w:t>
      </w:r>
      <w:r>
        <w:rPr>
          <w:spacing w:val="-14"/>
          <w:sz w:val="22"/>
        </w:rPr>
        <w:t> </w:t>
      </w:r>
      <w:r>
        <w:rPr>
          <w:sz w:val="22"/>
        </w:rPr>
        <w:t>freedoms</w:t>
      </w:r>
      <w:r>
        <w:rPr>
          <w:spacing w:val="-13"/>
          <w:sz w:val="22"/>
        </w:rPr>
        <w:t> </w:t>
      </w:r>
      <w:r>
        <w:rPr>
          <w:sz w:val="22"/>
        </w:rPr>
        <w:t>also</w:t>
      </w:r>
      <w:r>
        <w:rPr>
          <w:spacing w:val="-13"/>
          <w:sz w:val="22"/>
        </w:rPr>
        <w:t> </w:t>
      </w:r>
      <w:r>
        <w:rPr>
          <w:sz w:val="22"/>
        </w:rPr>
        <w:t>fall</w:t>
      </w:r>
      <w:r>
        <w:rPr>
          <w:spacing w:val="-14"/>
          <w:sz w:val="22"/>
        </w:rPr>
        <w:t> </w:t>
      </w:r>
      <w:r>
        <w:rPr>
          <w:sz w:val="22"/>
        </w:rPr>
        <w:t>short</w:t>
      </w:r>
      <w:r>
        <w:rPr>
          <w:spacing w:val="-12"/>
          <w:sz w:val="22"/>
        </w:rPr>
        <w:t> </w:t>
      </w:r>
      <w:r>
        <w:rPr>
          <w:sz w:val="22"/>
        </w:rPr>
        <w:t>in</w:t>
      </w:r>
      <w:r>
        <w:rPr>
          <w:spacing w:val="-14"/>
          <w:sz w:val="22"/>
        </w:rPr>
        <w:t> </w:t>
      </w:r>
      <w:r>
        <w:rPr>
          <w:sz w:val="22"/>
        </w:rPr>
        <w:t>addressing</w:t>
      </w:r>
      <w:r>
        <w:rPr>
          <w:spacing w:val="-14"/>
          <w:sz w:val="22"/>
        </w:rPr>
        <w:t> </w:t>
      </w:r>
      <w:r>
        <w:rPr>
          <w:sz w:val="22"/>
        </w:rPr>
        <w:t>the</w:t>
      </w:r>
      <w:r>
        <w:rPr>
          <w:spacing w:val="-14"/>
          <w:sz w:val="22"/>
        </w:rPr>
        <w:t> </w:t>
      </w:r>
      <w:r>
        <w:rPr>
          <w:sz w:val="22"/>
        </w:rPr>
        <w:t>shift</w:t>
      </w:r>
      <w:r>
        <w:rPr>
          <w:spacing w:val="-12"/>
          <w:sz w:val="22"/>
        </w:rPr>
        <w:t> </w:t>
      </w:r>
      <w:r>
        <w:rPr>
          <w:sz w:val="22"/>
        </w:rPr>
        <w:t>from an economy based on ownership to a new one, based on access and sharing.</w:t>
      </w:r>
    </w:p>
    <w:p>
      <w:pPr>
        <w:pStyle w:val="BodyText"/>
        <w:spacing w:before="201"/>
        <w:ind w:right="830"/>
      </w:pPr>
      <w:r>
        <w:rPr/>
        <w:t>Towards the end of his term, Jacques Delors hinted at the necessity of exploring a new dimension</w:t>
      </w:r>
      <w:r>
        <w:rPr>
          <w:spacing w:val="-7"/>
        </w:rPr>
        <w:t> </w:t>
      </w:r>
      <w:r>
        <w:rPr/>
        <w:t>for</w:t>
      </w:r>
      <w:r>
        <w:rPr>
          <w:spacing w:val="-8"/>
        </w:rPr>
        <w:t> </w:t>
      </w:r>
      <w:r>
        <w:rPr/>
        <w:t>the</w:t>
      </w:r>
      <w:r>
        <w:rPr>
          <w:spacing w:val="-6"/>
        </w:rPr>
        <w:t> </w:t>
      </w:r>
      <w:r>
        <w:rPr/>
        <w:t>Single</w:t>
      </w:r>
      <w:r>
        <w:rPr>
          <w:spacing w:val="-9"/>
        </w:rPr>
        <w:t> </w:t>
      </w:r>
      <w:r>
        <w:rPr/>
        <w:t>Market.</w:t>
      </w:r>
      <w:r>
        <w:rPr>
          <w:spacing w:val="-10"/>
        </w:rPr>
        <w:t> </w:t>
      </w:r>
      <w:r>
        <w:rPr/>
        <w:t>One</w:t>
      </w:r>
      <w:r>
        <w:rPr>
          <w:spacing w:val="-7"/>
        </w:rPr>
        <w:t> </w:t>
      </w:r>
      <w:r>
        <w:rPr/>
        <w:t>potential</w:t>
      </w:r>
      <w:r>
        <w:rPr>
          <w:spacing w:val="-7"/>
        </w:rPr>
        <w:t> </w:t>
      </w:r>
      <w:r>
        <w:rPr/>
        <w:t>avenue</w:t>
      </w:r>
      <w:r>
        <w:rPr>
          <w:spacing w:val="-7"/>
        </w:rPr>
        <w:t> </w:t>
      </w:r>
      <w:r>
        <w:rPr/>
        <w:t>for</w:t>
      </w:r>
      <w:r>
        <w:rPr>
          <w:spacing w:val="-8"/>
        </w:rPr>
        <w:t> </w:t>
      </w:r>
      <w:r>
        <w:rPr/>
        <w:t>this</w:t>
      </w:r>
      <w:r>
        <w:rPr>
          <w:spacing w:val="-6"/>
        </w:rPr>
        <w:t> </w:t>
      </w:r>
      <w:r>
        <w:rPr/>
        <w:t>exploration</w:t>
      </w:r>
      <w:r>
        <w:rPr>
          <w:spacing w:val="-7"/>
        </w:rPr>
        <w:t> </w:t>
      </w:r>
      <w:r>
        <w:rPr/>
        <w:t>lies</w:t>
      </w:r>
      <w:r>
        <w:rPr>
          <w:spacing w:val="-6"/>
        </w:rPr>
        <w:t> </w:t>
      </w:r>
      <w:r>
        <w:rPr/>
        <w:t>in</w:t>
      </w:r>
      <w:r>
        <w:rPr>
          <w:spacing w:val="-4"/>
        </w:rPr>
        <w:t> </w:t>
      </w:r>
      <w:r>
        <w:rPr>
          <w:b/>
        </w:rPr>
        <w:t>the</w:t>
      </w:r>
      <w:r>
        <w:rPr>
          <w:b/>
          <w:spacing w:val="-9"/>
        </w:rPr>
        <w:t> </w:t>
      </w:r>
      <w:r>
        <w:rPr>
          <w:b/>
        </w:rPr>
        <w:t>addition of a fifth freedom to the existing four, to enhance research, innovation and education in</w:t>
      </w:r>
      <w:r>
        <w:rPr>
          <w:b/>
          <w:spacing w:val="-7"/>
        </w:rPr>
        <w:t> </w:t>
      </w:r>
      <w:r>
        <w:rPr>
          <w:b/>
        </w:rPr>
        <w:t>the</w:t>
      </w:r>
      <w:r>
        <w:rPr>
          <w:b/>
          <w:spacing w:val="-9"/>
        </w:rPr>
        <w:t> </w:t>
      </w:r>
      <w:r>
        <w:rPr>
          <w:b/>
        </w:rPr>
        <w:t>Single</w:t>
      </w:r>
      <w:r>
        <w:rPr>
          <w:b/>
          <w:spacing w:val="-9"/>
        </w:rPr>
        <w:t> </w:t>
      </w:r>
      <w:r>
        <w:rPr>
          <w:b/>
        </w:rPr>
        <w:t>Market</w:t>
      </w:r>
      <w:r>
        <w:rPr/>
        <w:t>.</w:t>
      </w:r>
      <w:r>
        <w:rPr>
          <w:spacing w:val="-6"/>
        </w:rPr>
        <w:t> </w:t>
      </w:r>
      <w:r>
        <w:rPr/>
        <w:t>The</w:t>
      </w:r>
      <w:r>
        <w:rPr>
          <w:spacing w:val="-7"/>
        </w:rPr>
        <w:t> </w:t>
      </w:r>
      <w:r>
        <w:rPr/>
        <w:t>fifth</w:t>
      </w:r>
      <w:r>
        <w:rPr>
          <w:spacing w:val="-7"/>
        </w:rPr>
        <w:t> </w:t>
      </w:r>
      <w:r>
        <w:rPr/>
        <w:t>freedom</w:t>
      </w:r>
      <w:r>
        <w:rPr>
          <w:spacing w:val="-6"/>
        </w:rPr>
        <w:t> </w:t>
      </w:r>
      <w:r>
        <w:rPr/>
        <w:t>entails</w:t>
      </w:r>
      <w:r>
        <w:rPr>
          <w:spacing w:val="-7"/>
        </w:rPr>
        <w:t> </w:t>
      </w:r>
      <w:r>
        <w:rPr/>
        <w:t>embedding</w:t>
      </w:r>
      <w:r>
        <w:rPr>
          <w:spacing w:val="-8"/>
        </w:rPr>
        <w:t> </w:t>
      </w:r>
      <w:r>
        <w:rPr/>
        <w:t>research</w:t>
      </w:r>
      <w:r>
        <w:rPr>
          <w:spacing w:val="-8"/>
        </w:rPr>
        <w:t> </w:t>
      </w:r>
      <w:r>
        <w:rPr/>
        <w:t>and</w:t>
      </w:r>
      <w:r>
        <w:rPr>
          <w:spacing w:val="-7"/>
        </w:rPr>
        <w:t> </w:t>
      </w:r>
      <w:r>
        <w:rPr/>
        <w:t>innovation</w:t>
      </w:r>
      <w:r>
        <w:rPr>
          <w:spacing w:val="-7"/>
        </w:rPr>
        <w:t> </w:t>
      </w:r>
      <w:r>
        <w:rPr/>
        <w:t>drivers</w:t>
      </w:r>
      <w:r>
        <w:rPr>
          <w:spacing w:val="-7"/>
        </w:rPr>
        <w:t> </w:t>
      </w:r>
      <w:r>
        <w:rPr/>
        <w:t>at the core of the Single Market, thereby fostering an ecosystem where knowledge diffusion propels both economic vitality, societal advancement and cultural enlightenment. Significant progress was achieved in the past legislature in this realm with the approval of the Digital Market Act, the Digital Services Act, the AI Act, the Data Act and the Data Governance Act, crucial steps towards the development of a modern and effective digital strategy and technological autonomy. The fifth freedom could come to complement this framework to catalyse advancements in areas such as R&amp;D, data utilisation, competences, AI, Quantum Computing,</w:t>
      </w:r>
      <w:r>
        <w:rPr>
          <w:spacing w:val="-1"/>
        </w:rPr>
        <w:t> </w:t>
      </w:r>
      <w:r>
        <w:rPr/>
        <w:t>Biotech,</w:t>
      </w:r>
      <w:r>
        <w:rPr>
          <w:spacing w:val="-2"/>
        </w:rPr>
        <w:t> </w:t>
      </w:r>
      <w:r>
        <w:rPr/>
        <w:t>Biorobotics,</w:t>
      </w:r>
      <w:r>
        <w:rPr>
          <w:spacing w:val="-2"/>
        </w:rPr>
        <w:t> </w:t>
      </w:r>
      <w:r>
        <w:rPr/>
        <w:t>and Space, among</w:t>
      </w:r>
      <w:r>
        <w:rPr>
          <w:spacing w:val="-1"/>
        </w:rPr>
        <w:t> </w:t>
      </w:r>
      <w:r>
        <w:rPr/>
        <w:t>others.</w:t>
      </w:r>
      <w:r>
        <w:rPr>
          <w:spacing w:val="-1"/>
        </w:rPr>
        <w:t> </w:t>
      </w:r>
      <w:r>
        <w:rPr/>
        <w:t>Such</w:t>
      </w:r>
      <w:r>
        <w:rPr>
          <w:spacing w:val="-3"/>
        </w:rPr>
        <w:t> </w:t>
      </w:r>
      <w:r>
        <w:rPr/>
        <w:t>fields could greatly benefit from the inclusion of the fifth freedom within the Single Market framework, </w:t>
      </w:r>
      <w:r>
        <w:rPr>
          <w:b/>
        </w:rPr>
        <w:t>the freedom of investigating, exploring and creating for the</w:t>
      </w:r>
      <w:r>
        <w:rPr>
          <w:b/>
          <w:spacing w:val="-5"/>
        </w:rPr>
        <w:t> </w:t>
      </w:r>
      <w:r>
        <w:rPr>
          <w:b/>
        </w:rPr>
        <w:t>benefit of humankind</w:t>
      </w:r>
      <w:r>
        <w:rPr>
          <w:b/>
          <w:spacing w:val="-5"/>
        </w:rPr>
        <w:t> </w:t>
      </w:r>
      <w:r>
        <w:rPr>
          <w:b/>
        </w:rPr>
        <w:t>without disciplinary or</w:t>
      </w:r>
      <w:r>
        <w:rPr>
          <w:b/>
          <w:spacing w:val="-8"/>
        </w:rPr>
        <w:t> </w:t>
      </w:r>
      <w:r>
        <w:rPr>
          <w:b/>
        </w:rPr>
        <w:t>artificial</w:t>
      </w:r>
      <w:r>
        <w:rPr>
          <w:b/>
          <w:spacing w:val="-8"/>
        </w:rPr>
        <w:t> </w:t>
      </w:r>
      <w:r>
        <w:rPr>
          <w:b/>
        </w:rPr>
        <w:t>borders</w:t>
      </w:r>
      <w:r>
        <w:rPr>
          <w:b/>
          <w:spacing w:val="-9"/>
        </w:rPr>
        <w:t> </w:t>
      </w:r>
      <w:r>
        <w:rPr>
          <w:b/>
        </w:rPr>
        <w:t>and</w:t>
      </w:r>
      <w:r>
        <w:rPr>
          <w:b/>
          <w:spacing w:val="-11"/>
        </w:rPr>
        <w:t> </w:t>
      </w:r>
      <w:r>
        <w:rPr>
          <w:b/>
        </w:rPr>
        <w:t>limitations</w:t>
      </w:r>
      <w:r>
        <w:rPr/>
        <w:t>.</w:t>
      </w:r>
      <w:r>
        <w:rPr>
          <w:spacing w:val="-10"/>
        </w:rPr>
        <w:t> </w:t>
      </w:r>
      <w:r>
        <w:rPr/>
        <w:t>This</w:t>
      </w:r>
      <w:r>
        <w:rPr>
          <w:spacing w:val="-8"/>
        </w:rPr>
        <w:t> </w:t>
      </w:r>
      <w:r>
        <w:rPr/>
        <w:t>is</w:t>
      </w:r>
      <w:r>
        <w:rPr>
          <w:spacing w:val="-8"/>
        </w:rPr>
        <w:t> </w:t>
      </w:r>
      <w:r>
        <w:rPr/>
        <w:t>related</w:t>
      </w:r>
      <w:r>
        <w:rPr>
          <w:spacing w:val="-9"/>
        </w:rPr>
        <w:t> </w:t>
      </w:r>
      <w:r>
        <w:rPr/>
        <w:t>to</w:t>
      </w:r>
      <w:r>
        <w:rPr>
          <w:spacing w:val="-11"/>
        </w:rPr>
        <w:t> </w:t>
      </w:r>
      <w:r>
        <w:rPr/>
        <w:t>the</w:t>
      </w:r>
      <w:r>
        <w:rPr>
          <w:spacing w:val="-12"/>
        </w:rPr>
        <w:t> </w:t>
      </w:r>
      <w:r>
        <w:rPr/>
        <w:t>freedom</w:t>
      </w:r>
      <w:r>
        <w:rPr>
          <w:spacing w:val="-8"/>
        </w:rPr>
        <w:t> </w:t>
      </w:r>
      <w:r>
        <w:rPr/>
        <w:t>of</w:t>
      </w:r>
      <w:r>
        <w:rPr>
          <w:spacing w:val="-7"/>
        </w:rPr>
        <w:t> </w:t>
      </w:r>
      <w:r>
        <w:rPr/>
        <w:t>contributing</w:t>
      </w:r>
      <w:r>
        <w:rPr>
          <w:spacing w:val="-9"/>
        </w:rPr>
        <w:t> </w:t>
      </w:r>
      <w:r>
        <w:rPr/>
        <w:t>to</w:t>
      </w:r>
      <w:r>
        <w:rPr>
          <w:spacing w:val="-9"/>
        </w:rPr>
        <w:t> </w:t>
      </w:r>
      <w:r>
        <w:rPr/>
        <w:t>address societal challenges, such as climate change and biodiversity losses and their impact on the planet, humans and cultural heritage.</w:t>
      </w:r>
    </w:p>
    <w:p>
      <w:pPr>
        <w:pStyle w:val="BodyText"/>
        <w:ind w:right="830"/>
      </w:pPr>
      <w:r>
        <w:rPr/>
        <w:t>Among various sectors poised to benefit from the implementation of a fifth freedom, </w:t>
      </w:r>
      <w:r>
        <w:rPr>
          <w:b/>
        </w:rPr>
        <w:t>the healthcare</w:t>
      </w:r>
      <w:r>
        <w:rPr>
          <w:b/>
          <w:spacing w:val="-16"/>
        </w:rPr>
        <w:t> </w:t>
      </w:r>
      <w:r>
        <w:rPr>
          <w:b/>
        </w:rPr>
        <w:t>sector</w:t>
      </w:r>
      <w:r>
        <w:rPr>
          <w:b/>
          <w:spacing w:val="-15"/>
        </w:rPr>
        <w:t> </w:t>
      </w:r>
      <w:r>
        <w:rPr>
          <w:b/>
        </w:rPr>
        <w:t>stands</w:t>
      </w:r>
      <w:r>
        <w:rPr>
          <w:b/>
          <w:spacing w:val="-15"/>
        </w:rPr>
        <w:t> </w:t>
      </w:r>
      <w:r>
        <w:rPr>
          <w:b/>
        </w:rPr>
        <w:t>out</w:t>
      </w:r>
      <w:r>
        <w:rPr>
          <w:b/>
          <w:spacing w:val="-16"/>
        </w:rPr>
        <w:t> </w:t>
      </w:r>
      <w:r>
        <w:rPr>
          <w:b/>
        </w:rPr>
        <w:t>prominently</w:t>
      </w:r>
      <w:r>
        <w:rPr/>
        <w:t>.</w:t>
      </w:r>
      <w:r>
        <w:rPr>
          <w:spacing w:val="-15"/>
        </w:rPr>
        <w:t> </w:t>
      </w:r>
      <w:r>
        <w:rPr/>
        <w:t>Its</w:t>
      </w:r>
      <w:r>
        <w:rPr>
          <w:spacing w:val="-15"/>
        </w:rPr>
        <w:t> </w:t>
      </w:r>
      <w:r>
        <w:rPr/>
        <w:t>critical</w:t>
      </w:r>
      <w:r>
        <w:rPr>
          <w:spacing w:val="-15"/>
        </w:rPr>
        <w:t> </w:t>
      </w:r>
      <w:r>
        <w:rPr/>
        <w:t>importance,</w:t>
      </w:r>
      <w:r>
        <w:rPr>
          <w:spacing w:val="-16"/>
        </w:rPr>
        <w:t> </w:t>
      </w:r>
      <w:r>
        <w:rPr/>
        <w:t>underscored</w:t>
      </w:r>
      <w:r>
        <w:rPr>
          <w:spacing w:val="-15"/>
        </w:rPr>
        <w:t> </w:t>
      </w:r>
      <w:r>
        <w:rPr/>
        <w:t>by</w:t>
      </w:r>
      <w:r>
        <w:rPr>
          <w:spacing w:val="-15"/>
        </w:rPr>
        <w:t> </w:t>
      </w:r>
      <w:r>
        <w:rPr/>
        <w:t>the</w:t>
      </w:r>
      <w:r>
        <w:rPr>
          <w:spacing w:val="-16"/>
        </w:rPr>
        <w:t> </w:t>
      </w:r>
      <w:r>
        <w:rPr/>
        <w:t>recent pandemic, positions it to greatly leverage this new framework which promises to enhance cooperation and drive innovation. This initiative is particularly vital as European healthcare urgently requires significant revitalization. The EU's increasing reliance on external suppliers for</w:t>
      </w:r>
      <w:r>
        <w:rPr>
          <w:spacing w:val="-6"/>
        </w:rPr>
        <w:t> </w:t>
      </w:r>
      <w:r>
        <w:rPr/>
        <w:t>chemically</w:t>
      </w:r>
      <w:r>
        <w:rPr>
          <w:spacing w:val="-6"/>
        </w:rPr>
        <w:t> </w:t>
      </w:r>
      <w:r>
        <w:rPr/>
        <w:t>synthesised</w:t>
      </w:r>
      <w:r>
        <w:rPr>
          <w:spacing w:val="-6"/>
        </w:rPr>
        <w:t> </w:t>
      </w:r>
      <w:r>
        <w:rPr/>
        <w:t>active</w:t>
      </w:r>
      <w:r>
        <w:rPr>
          <w:spacing w:val="-7"/>
        </w:rPr>
        <w:t> </w:t>
      </w:r>
      <w:r>
        <w:rPr/>
        <w:t>ingredients,</w:t>
      </w:r>
      <w:r>
        <w:rPr>
          <w:spacing w:val="-5"/>
        </w:rPr>
        <w:t> </w:t>
      </w:r>
      <w:r>
        <w:rPr/>
        <w:t>components,</w:t>
      </w:r>
      <w:r>
        <w:rPr>
          <w:spacing w:val="-5"/>
        </w:rPr>
        <w:t> </w:t>
      </w:r>
      <w:r>
        <w:rPr/>
        <w:t>and</w:t>
      </w:r>
      <w:r>
        <w:rPr>
          <w:spacing w:val="-9"/>
        </w:rPr>
        <w:t> </w:t>
      </w:r>
      <w:r>
        <w:rPr/>
        <w:t>finished</w:t>
      </w:r>
      <w:r>
        <w:rPr>
          <w:spacing w:val="-6"/>
        </w:rPr>
        <w:t> </w:t>
      </w:r>
      <w:r>
        <w:rPr/>
        <w:t>products</w:t>
      </w:r>
      <w:r>
        <w:rPr>
          <w:spacing w:val="-5"/>
        </w:rPr>
        <w:t> </w:t>
      </w:r>
      <w:r>
        <w:rPr/>
        <w:t>has</w:t>
      </w:r>
      <w:r>
        <w:rPr>
          <w:spacing w:val="-6"/>
        </w:rPr>
        <w:t> </w:t>
      </w:r>
      <w:r>
        <w:rPr/>
        <w:t>led</w:t>
      </w:r>
      <w:r>
        <w:rPr>
          <w:spacing w:val="-9"/>
        </w:rPr>
        <w:t> </w:t>
      </w:r>
      <w:r>
        <w:rPr/>
        <w:t>to</w:t>
      </w:r>
      <w:r>
        <w:rPr>
          <w:spacing w:val="-6"/>
        </w:rPr>
        <w:t> </w:t>
      </w:r>
      <w:r>
        <w:rPr/>
        <w:t>a steep decline in European production - from 53% in the early 2000s to less than 25% today. Moreover, the migration of European talent in search of opportunities outside the EU is severely undermining the Union’s capacity for innovation. In light of these issues, along with demographic</w:t>
      </w:r>
      <w:r>
        <w:rPr>
          <w:spacing w:val="-16"/>
        </w:rPr>
        <w:t> </w:t>
      </w:r>
      <w:r>
        <w:rPr/>
        <w:t>shifts</w:t>
      </w:r>
      <w:r>
        <w:rPr>
          <w:spacing w:val="-15"/>
        </w:rPr>
        <w:t> </w:t>
      </w:r>
      <w:r>
        <w:rPr/>
        <w:t>and</w:t>
      </w:r>
      <w:r>
        <w:rPr>
          <w:spacing w:val="-15"/>
        </w:rPr>
        <w:t> </w:t>
      </w:r>
      <w:r>
        <w:rPr/>
        <w:t>potential</w:t>
      </w:r>
      <w:r>
        <w:rPr>
          <w:spacing w:val="-16"/>
        </w:rPr>
        <w:t> </w:t>
      </w:r>
      <w:r>
        <w:rPr/>
        <w:t>future</w:t>
      </w:r>
      <w:r>
        <w:rPr>
          <w:spacing w:val="-15"/>
        </w:rPr>
        <w:t> </w:t>
      </w:r>
      <w:r>
        <w:rPr/>
        <w:t>crises,</w:t>
      </w:r>
      <w:r>
        <w:rPr>
          <w:spacing w:val="-15"/>
        </w:rPr>
        <w:t> </w:t>
      </w:r>
      <w:r>
        <w:rPr/>
        <w:t>it</w:t>
      </w:r>
      <w:r>
        <w:rPr>
          <w:spacing w:val="-15"/>
        </w:rPr>
        <w:t> </w:t>
      </w:r>
      <w:r>
        <w:rPr/>
        <w:t>is</w:t>
      </w:r>
      <w:r>
        <w:rPr>
          <w:spacing w:val="-15"/>
        </w:rPr>
        <w:t> </w:t>
      </w:r>
      <w:r>
        <w:rPr/>
        <w:t>imperative</w:t>
      </w:r>
      <w:r>
        <w:rPr>
          <w:spacing w:val="-16"/>
        </w:rPr>
        <w:t> </w:t>
      </w:r>
      <w:r>
        <w:rPr/>
        <w:t>that</w:t>
      </w:r>
      <w:r>
        <w:rPr>
          <w:spacing w:val="-14"/>
        </w:rPr>
        <w:t> </w:t>
      </w:r>
      <w:r>
        <w:rPr/>
        <w:t>the</w:t>
      </w:r>
      <w:r>
        <w:rPr>
          <w:spacing w:val="-15"/>
        </w:rPr>
        <w:t> </w:t>
      </w:r>
      <w:r>
        <w:rPr/>
        <w:t>EU</w:t>
      </w:r>
      <w:r>
        <w:rPr>
          <w:spacing w:val="-16"/>
        </w:rPr>
        <w:t> </w:t>
      </w:r>
      <w:r>
        <w:rPr/>
        <w:t>takes</w:t>
      </w:r>
      <w:r>
        <w:rPr>
          <w:spacing w:val="-12"/>
        </w:rPr>
        <w:t> </w:t>
      </w:r>
      <w:r>
        <w:rPr/>
        <w:t>decisive</w:t>
      </w:r>
      <w:r>
        <w:rPr>
          <w:spacing w:val="-15"/>
        </w:rPr>
        <w:t> </w:t>
      </w:r>
      <w:r>
        <w:rPr/>
        <w:t>action to foster integration within its healthcare sector and ensure sustainable access to healthcare for all its citizens.</w:t>
      </w:r>
    </w:p>
    <w:p>
      <w:pPr>
        <w:spacing w:after="0"/>
        <w:sectPr>
          <w:pgSz w:w="11910" w:h="16840"/>
          <w:pgMar w:header="0" w:footer="1461" w:top="1360" w:bottom="1680" w:left="0" w:right="600"/>
        </w:sectPr>
      </w:pPr>
    </w:p>
    <w:p>
      <w:pPr>
        <w:spacing w:before="62"/>
        <w:ind w:left="1440" w:right="0" w:firstLine="0"/>
        <w:jc w:val="both"/>
        <w:rPr>
          <w:rFonts w:ascii="Arial Black"/>
          <w:sz w:val="30"/>
        </w:rPr>
      </w:pPr>
      <w:r>
        <w:rPr>
          <w:rFonts w:ascii="Arial Black"/>
          <w:color w:val="37708E"/>
          <w:w w:val="90"/>
          <w:sz w:val="30"/>
        </w:rPr>
        <w:t>A</w:t>
      </w:r>
      <w:r>
        <w:rPr>
          <w:rFonts w:ascii="Arial Black"/>
          <w:color w:val="37708E"/>
          <w:spacing w:val="-7"/>
          <w:sz w:val="30"/>
        </w:rPr>
        <w:t> </w:t>
      </w:r>
      <w:r>
        <w:rPr>
          <w:rFonts w:ascii="Arial Black"/>
          <w:color w:val="37708E"/>
          <w:w w:val="90"/>
          <w:sz w:val="30"/>
        </w:rPr>
        <w:t>Single</w:t>
      </w:r>
      <w:r>
        <w:rPr>
          <w:rFonts w:ascii="Arial Black"/>
          <w:color w:val="37708E"/>
          <w:spacing w:val="-6"/>
          <w:sz w:val="30"/>
        </w:rPr>
        <w:t> </w:t>
      </w:r>
      <w:r>
        <w:rPr>
          <w:rFonts w:ascii="Arial Black"/>
          <w:color w:val="37708E"/>
          <w:w w:val="90"/>
          <w:sz w:val="30"/>
        </w:rPr>
        <w:t>Market</w:t>
      </w:r>
      <w:r>
        <w:rPr>
          <w:rFonts w:ascii="Arial Black"/>
          <w:color w:val="37708E"/>
          <w:spacing w:val="-9"/>
          <w:sz w:val="30"/>
        </w:rPr>
        <w:t> </w:t>
      </w:r>
      <w:r>
        <w:rPr>
          <w:rFonts w:ascii="Arial Black"/>
          <w:color w:val="37708E"/>
          <w:w w:val="90"/>
          <w:sz w:val="30"/>
        </w:rPr>
        <w:t>to</w:t>
      </w:r>
      <w:r>
        <w:rPr>
          <w:rFonts w:ascii="Arial Black"/>
          <w:color w:val="37708E"/>
          <w:spacing w:val="-8"/>
          <w:sz w:val="30"/>
        </w:rPr>
        <w:t> </w:t>
      </w:r>
      <w:r>
        <w:rPr>
          <w:rFonts w:ascii="Arial Black"/>
          <w:color w:val="37708E"/>
          <w:w w:val="90"/>
          <w:sz w:val="30"/>
        </w:rPr>
        <w:t>Play</w:t>
      </w:r>
      <w:r>
        <w:rPr>
          <w:rFonts w:ascii="Arial Black"/>
          <w:color w:val="37708E"/>
          <w:spacing w:val="-6"/>
          <w:sz w:val="30"/>
        </w:rPr>
        <w:t> </w:t>
      </w:r>
      <w:r>
        <w:rPr>
          <w:rFonts w:ascii="Arial Black"/>
          <w:color w:val="37708E"/>
          <w:spacing w:val="-5"/>
          <w:w w:val="90"/>
          <w:sz w:val="30"/>
        </w:rPr>
        <w:t>Big</w:t>
      </w:r>
    </w:p>
    <w:p>
      <w:pPr>
        <w:pStyle w:val="BodyText"/>
        <w:spacing w:before="373"/>
        <w:ind w:right="831"/>
      </w:pPr>
      <w:r>
        <w:rPr/>
        <w:t>Demographic</w:t>
      </w:r>
      <w:r>
        <w:rPr>
          <w:spacing w:val="-6"/>
        </w:rPr>
        <w:t> </w:t>
      </w:r>
      <w:r>
        <w:rPr/>
        <w:t>shifts</w:t>
      </w:r>
      <w:r>
        <w:rPr>
          <w:spacing w:val="-8"/>
        </w:rPr>
        <w:t> </w:t>
      </w:r>
      <w:r>
        <w:rPr/>
        <w:t>and</w:t>
      </w:r>
      <w:r>
        <w:rPr>
          <w:spacing w:val="-9"/>
        </w:rPr>
        <w:t> </w:t>
      </w:r>
      <w:r>
        <w:rPr/>
        <w:t>the</w:t>
      </w:r>
      <w:r>
        <w:rPr>
          <w:spacing w:val="-7"/>
        </w:rPr>
        <w:t> </w:t>
      </w:r>
      <w:r>
        <w:rPr/>
        <w:t>restructuring</w:t>
      </w:r>
      <w:r>
        <w:rPr>
          <w:spacing w:val="-9"/>
        </w:rPr>
        <w:t> </w:t>
      </w:r>
      <w:r>
        <w:rPr/>
        <w:t>of</w:t>
      </w:r>
      <w:r>
        <w:rPr>
          <w:spacing w:val="-8"/>
        </w:rPr>
        <w:t> </w:t>
      </w:r>
      <w:r>
        <w:rPr/>
        <w:t>the</w:t>
      </w:r>
      <w:r>
        <w:rPr>
          <w:spacing w:val="-9"/>
        </w:rPr>
        <w:t> </w:t>
      </w:r>
      <w:r>
        <w:rPr/>
        <w:t>global</w:t>
      </w:r>
      <w:r>
        <w:rPr>
          <w:spacing w:val="-7"/>
        </w:rPr>
        <w:t> </w:t>
      </w:r>
      <w:r>
        <w:rPr/>
        <w:t>economy</w:t>
      </w:r>
      <w:r>
        <w:rPr>
          <w:spacing w:val="-8"/>
        </w:rPr>
        <w:t> </w:t>
      </w:r>
      <w:r>
        <w:rPr/>
        <w:t>risk</w:t>
      </w:r>
      <w:r>
        <w:rPr>
          <w:spacing w:val="-8"/>
        </w:rPr>
        <w:t> </w:t>
      </w:r>
      <w:r>
        <w:rPr/>
        <w:t>compromising</w:t>
      </w:r>
      <w:r>
        <w:rPr>
          <w:spacing w:val="-7"/>
        </w:rPr>
        <w:t> </w:t>
      </w:r>
      <w:r>
        <w:rPr/>
        <w:t>the</w:t>
      </w:r>
      <w:r>
        <w:rPr>
          <w:spacing w:val="-9"/>
        </w:rPr>
        <w:t> </w:t>
      </w:r>
      <w:r>
        <w:rPr/>
        <w:t>overall role of the European Union in the world. However, it is by no means certain that this decline in</w:t>
      </w:r>
      <w:r>
        <w:rPr>
          <w:spacing w:val="-7"/>
        </w:rPr>
        <w:t> </w:t>
      </w:r>
      <w:r>
        <w:rPr/>
        <w:t>influence</w:t>
      </w:r>
      <w:r>
        <w:rPr>
          <w:spacing w:val="-7"/>
        </w:rPr>
        <w:t> </w:t>
      </w:r>
      <w:r>
        <w:rPr/>
        <w:t>is</w:t>
      </w:r>
      <w:r>
        <w:rPr>
          <w:spacing w:val="-7"/>
        </w:rPr>
        <w:t> </w:t>
      </w:r>
      <w:r>
        <w:rPr/>
        <w:t>irreversible.</w:t>
      </w:r>
      <w:r>
        <w:rPr>
          <w:spacing w:val="-9"/>
        </w:rPr>
        <w:t> </w:t>
      </w:r>
      <w:r>
        <w:rPr/>
        <w:t>With</w:t>
      </w:r>
      <w:r>
        <w:rPr>
          <w:spacing w:val="-9"/>
        </w:rPr>
        <w:t> </w:t>
      </w:r>
      <w:r>
        <w:rPr/>
        <w:t>strategic</w:t>
      </w:r>
      <w:r>
        <w:rPr>
          <w:spacing w:val="-7"/>
        </w:rPr>
        <w:t> </w:t>
      </w:r>
      <w:r>
        <w:rPr/>
        <w:t>adaptations,</w:t>
      </w:r>
      <w:r>
        <w:rPr>
          <w:spacing w:val="-6"/>
        </w:rPr>
        <w:t> </w:t>
      </w:r>
      <w:r>
        <w:rPr/>
        <w:t>we</w:t>
      </w:r>
      <w:r>
        <w:rPr>
          <w:spacing w:val="-10"/>
        </w:rPr>
        <w:t> </w:t>
      </w:r>
      <w:r>
        <w:rPr/>
        <w:t>have</w:t>
      </w:r>
      <w:r>
        <w:rPr>
          <w:spacing w:val="-10"/>
        </w:rPr>
        <w:t> </w:t>
      </w:r>
      <w:r>
        <w:rPr/>
        <w:t>the</w:t>
      </w:r>
      <w:r>
        <w:rPr>
          <w:spacing w:val="-8"/>
        </w:rPr>
        <w:t> </w:t>
      </w:r>
      <w:r>
        <w:rPr/>
        <w:t>potential</w:t>
      </w:r>
      <w:r>
        <w:rPr>
          <w:spacing w:val="-8"/>
        </w:rPr>
        <w:t> </w:t>
      </w:r>
      <w:r>
        <w:rPr/>
        <w:t>to</w:t>
      </w:r>
      <w:r>
        <w:rPr>
          <w:spacing w:val="-10"/>
        </w:rPr>
        <w:t> </w:t>
      </w:r>
      <w:r>
        <w:rPr/>
        <w:t>confront</w:t>
      </w:r>
      <w:r>
        <w:rPr>
          <w:spacing w:val="-8"/>
        </w:rPr>
        <w:t> </w:t>
      </w:r>
      <w:r>
        <w:rPr/>
        <w:t>it.</w:t>
      </w:r>
      <w:r>
        <w:rPr>
          <w:spacing w:val="-6"/>
        </w:rPr>
        <w:t> </w:t>
      </w:r>
      <w:r>
        <w:rPr/>
        <w:t>The EU can still benefit from</w:t>
      </w:r>
      <w:r>
        <w:rPr>
          <w:spacing w:val="-1"/>
        </w:rPr>
        <w:t> </w:t>
      </w:r>
      <w:r>
        <w:rPr/>
        <w:t>highly impactful assets, but relying solely on existing capabilities will not suffice. Europe's future influence will depend on the performance and scalability of its businesses.</w:t>
      </w:r>
      <w:r>
        <w:rPr>
          <w:spacing w:val="-16"/>
        </w:rPr>
        <w:t> </w:t>
      </w:r>
      <w:r>
        <w:rPr/>
        <w:t>Today,</w:t>
      </w:r>
      <w:r>
        <w:rPr>
          <w:spacing w:val="-15"/>
        </w:rPr>
        <w:t> </w:t>
      </w:r>
      <w:r>
        <w:rPr/>
        <w:t>European</w:t>
      </w:r>
      <w:r>
        <w:rPr>
          <w:spacing w:val="-15"/>
        </w:rPr>
        <w:t> </w:t>
      </w:r>
      <w:r>
        <w:rPr/>
        <w:t>companies</w:t>
      </w:r>
      <w:r>
        <w:rPr>
          <w:spacing w:val="-16"/>
        </w:rPr>
        <w:t> </w:t>
      </w:r>
      <w:r>
        <w:rPr/>
        <w:t>suffer</w:t>
      </w:r>
      <w:r>
        <w:rPr>
          <w:spacing w:val="-15"/>
        </w:rPr>
        <w:t> </w:t>
      </w:r>
      <w:r>
        <w:rPr/>
        <w:t>from</w:t>
      </w:r>
      <w:r>
        <w:rPr>
          <w:spacing w:val="-15"/>
        </w:rPr>
        <w:t> </w:t>
      </w:r>
      <w:r>
        <w:rPr/>
        <w:t>a</w:t>
      </w:r>
      <w:r>
        <w:rPr>
          <w:spacing w:val="-15"/>
        </w:rPr>
        <w:t> </w:t>
      </w:r>
      <w:r>
        <w:rPr/>
        <w:t>stunning</w:t>
      </w:r>
      <w:r>
        <w:rPr>
          <w:spacing w:val="-16"/>
        </w:rPr>
        <w:t> </w:t>
      </w:r>
      <w:r>
        <w:rPr>
          <w:b/>
        </w:rPr>
        <w:t>size</w:t>
      </w:r>
      <w:r>
        <w:rPr>
          <w:b/>
          <w:spacing w:val="-15"/>
        </w:rPr>
        <w:t> </w:t>
      </w:r>
      <w:r>
        <w:rPr>
          <w:b/>
        </w:rPr>
        <w:t>deficit</w:t>
      </w:r>
      <w:r>
        <w:rPr>
          <w:b/>
          <w:spacing w:val="-15"/>
        </w:rPr>
        <w:t> </w:t>
      </w:r>
      <w:r>
        <w:rPr/>
        <w:t>compared</w:t>
      </w:r>
      <w:r>
        <w:rPr>
          <w:spacing w:val="-16"/>
        </w:rPr>
        <w:t> </w:t>
      </w:r>
      <w:r>
        <w:rPr/>
        <w:t>to</w:t>
      </w:r>
      <w:r>
        <w:rPr>
          <w:spacing w:val="-15"/>
        </w:rPr>
        <w:t> </w:t>
      </w:r>
      <w:r>
        <w:rPr/>
        <w:t>their global</w:t>
      </w:r>
      <w:r>
        <w:rPr>
          <w:spacing w:val="-1"/>
        </w:rPr>
        <w:t> </w:t>
      </w:r>
      <w:r>
        <w:rPr/>
        <w:t>competitors, primarily from the</w:t>
      </w:r>
      <w:r>
        <w:rPr>
          <w:spacing w:val="-1"/>
        </w:rPr>
        <w:t> </w:t>
      </w:r>
      <w:r>
        <w:rPr/>
        <w:t>United</w:t>
      </w:r>
      <w:r>
        <w:rPr>
          <w:spacing w:val="-1"/>
        </w:rPr>
        <w:t> </w:t>
      </w:r>
      <w:r>
        <w:rPr/>
        <w:t>States and China. This disparity penalises us in numerous areas: innovation, productivity, job creation, and ultimately, the security of the EU itself.</w:t>
      </w:r>
      <w:r>
        <w:rPr>
          <w:spacing w:val="-12"/>
        </w:rPr>
        <w:t> </w:t>
      </w:r>
      <w:r>
        <w:rPr/>
        <w:t>Therefore,</w:t>
      </w:r>
      <w:r>
        <w:rPr>
          <w:spacing w:val="-13"/>
        </w:rPr>
        <w:t> </w:t>
      </w:r>
      <w:r>
        <w:rPr/>
        <w:t>it</w:t>
      </w:r>
      <w:r>
        <w:rPr>
          <w:spacing w:val="-12"/>
        </w:rPr>
        <w:t> </w:t>
      </w:r>
      <w:r>
        <w:rPr/>
        <w:t>is</w:t>
      </w:r>
      <w:r>
        <w:rPr>
          <w:spacing w:val="-13"/>
        </w:rPr>
        <w:t> </w:t>
      </w:r>
      <w:r>
        <w:rPr/>
        <w:t>crucial</w:t>
      </w:r>
      <w:r>
        <w:rPr>
          <w:spacing w:val="-15"/>
        </w:rPr>
        <w:t> </w:t>
      </w:r>
      <w:r>
        <w:rPr/>
        <w:t>to</w:t>
      </w:r>
      <w:r>
        <w:rPr>
          <w:spacing w:val="-14"/>
        </w:rPr>
        <w:t> </w:t>
      </w:r>
      <w:r>
        <w:rPr/>
        <w:t>support</w:t>
      </w:r>
      <w:r>
        <w:rPr>
          <w:spacing w:val="-12"/>
        </w:rPr>
        <w:t> </w:t>
      </w:r>
      <w:r>
        <w:rPr/>
        <w:t>large</w:t>
      </w:r>
      <w:r>
        <w:rPr>
          <w:spacing w:val="-14"/>
        </w:rPr>
        <w:t> </w:t>
      </w:r>
      <w:r>
        <w:rPr/>
        <w:t>EU</w:t>
      </w:r>
      <w:r>
        <w:rPr>
          <w:spacing w:val="-14"/>
        </w:rPr>
        <w:t> </w:t>
      </w:r>
      <w:r>
        <w:rPr/>
        <w:t>companies</w:t>
      </w:r>
      <w:r>
        <w:rPr>
          <w:spacing w:val="-14"/>
        </w:rPr>
        <w:t> </w:t>
      </w:r>
      <w:r>
        <w:rPr/>
        <w:t>in</w:t>
      </w:r>
      <w:r>
        <w:rPr>
          <w:spacing w:val="-14"/>
        </w:rPr>
        <w:t> </w:t>
      </w:r>
      <w:r>
        <w:rPr/>
        <w:t>becoming</w:t>
      </w:r>
      <w:r>
        <w:rPr>
          <w:spacing w:val="-14"/>
        </w:rPr>
        <w:t> </w:t>
      </w:r>
      <w:r>
        <w:rPr/>
        <w:t>bigger</w:t>
      </w:r>
      <w:r>
        <w:rPr>
          <w:spacing w:val="-13"/>
        </w:rPr>
        <w:t> </w:t>
      </w:r>
      <w:r>
        <w:rPr/>
        <w:t>and</w:t>
      </w:r>
      <w:r>
        <w:rPr>
          <w:spacing w:val="-14"/>
        </w:rPr>
        <w:t> </w:t>
      </w:r>
      <w:r>
        <w:rPr/>
        <w:t>competing on</w:t>
      </w:r>
      <w:r>
        <w:rPr>
          <w:spacing w:val="-16"/>
        </w:rPr>
        <w:t> </w:t>
      </w:r>
      <w:r>
        <w:rPr/>
        <w:t>the</w:t>
      </w:r>
      <w:r>
        <w:rPr>
          <w:spacing w:val="-15"/>
        </w:rPr>
        <w:t> </w:t>
      </w:r>
      <w:r>
        <w:rPr/>
        <w:t>global</w:t>
      </w:r>
      <w:r>
        <w:rPr>
          <w:spacing w:val="-15"/>
        </w:rPr>
        <w:t> </w:t>
      </w:r>
      <w:r>
        <w:rPr/>
        <w:t>stage.</w:t>
      </w:r>
      <w:r>
        <w:rPr>
          <w:spacing w:val="-16"/>
        </w:rPr>
        <w:t> </w:t>
      </w:r>
      <w:r>
        <w:rPr/>
        <w:t>This</w:t>
      </w:r>
      <w:r>
        <w:rPr>
          <w:spacing w:val="-15"/>
        </w:rPr>
        <w:t> </w:t>
      </w:r>
      <w:r>
        <w:rPr/>
        <w:t>can</w:t>
      </w:r>
      <w:r>
        <w:rPr>
          <w:spacing w:val="-15"/>
        </w:rPr>
        <w:t> </w:t>
      </w:r>
      <w:r>
        <w:rPr/>
        <w:t>enable</w:t>
      </w:r>
      <w:r>
        <w:rPr>
          <w:spacing w:val="-15"/>
        </w:rPr>
        <w:t> </w:t>
      </w:r>
      <w:r>
        <w:rPr/>
        <w:t>diversification</w:t>
      </w:r>
      <w:r>
        <w:rPr>
          <w:spacing w:val="-16"/>
        </w:rPr>
        <w:t> </w:t>
      </w:r>
      <w:r>
        <w:rPr/>
        <w:t>of</w:t>
      </w:r>
      <w:r>
        <w:rPr>
          <w:spacing w:val="-15"/>
        </w:rPr>
        <w:t> </w:t>
      </w:r>
      <w:r>
        <w:rPr/>
        <w:t>supply</w:t>
      </w:r>
      <w:r>
        <w:rPr>
          <w:spacing w:val="-15"/>
        </w:rPr>
        <w:t> </w:t>
      </w:r>
      <w:r>
        <w:rPr/>
        <w:t>chains,</w:t>
      </w:r>
      <w:r>
        <w:rPr>
          <w:spacing w:val="-16"/>
        </w:rPr>
        <w:t> </w:t>
      </w:r>
      <w:r>
        <w:rPr/>
        <w:t>attract</w:t>
      </w:r>
      <w:r>
        <w:rPr>
          <w:spacing w:val="-15"/>
        </w:rPr>
        <w:t> </w:t>
      </w:r>
      <w:r>
        <w:rPr/>
        <w:t>foreign</w:t>
      </w:r>
      <w:r>
        <w:rPr>
          <w:spacing w:val="-15"/>
        </w:rPr>
        <w:t> </w:t>
      </w:r>
      <w:r>
        <w:rPr/>
        <w:t>investment, support</w:t>
      </w:r>
      <w:r>
        <w:rPr>
          <w:spacing w:val="-16"/>
        </w:rPr>
        <w:t> </w:t>
      </w:r>
      <w:r>
        <w:rPr/>
        <w:t>innovation</w:t>
      </w:r>
      <w:r>
        <w:rPr>
          <w:spacing w:val="-14"/>
        </w:rPr>
        <w:t> </w:t>
      </w:r>
      <w:r>
        <w:rPr/>
        <w:t>ecosystems,</w:t>
      </w:r>
      <w:r>
        <w:rPr>
          <w:spacing w:val="-15"/>
        </w:rPr>
        <w:t> </w:t>
      </w:r>
      <w:r>
        <w:rPr/>
        <w:t>and</w:t>
      </w:r>
      <w:r>
        <w:rPr>
          <w:spacing w:val="-15"/>
        </w:rPr>
        <w:t> </w:t>
      </w:r>
      <w:r>
        <w:rPr/>
        <w:t>project</w:t>
      </w:r>
      <w:r>
        <w:rPr>
          <w:spacing w:val="-13"/>
        </w:rPr>
        <w:t> </w:t>
      </w:r>
      <w:r>
        <w:rPr/>
        <w:t>a</w:t>
      </w:r>
      <w:r>
        <w:rPr>
          <w:spacing w:val="-16"/>
        </w:rPr>
        <w:t> </w:t>
      </w:r>
      <w:r>
        <w:rPr/>
        <w:t>strong</w:t>
      </w:r>
      <w:r>
        <w:rPr>
          <w:spacing w:val="-14"/>
        </w:rPr>
        <w:t> </w:t>
      </w:r>
      <w:r>
        <w:rPr/>
        <w:t>EU</w:t>
      </w:r>
      <w:r>
        <w:rPr>
          <w:spacing w:val="-15"/>
        </w:rPr>
        <w:t> </w:t>
      </w:r>
      <w:r>
        <w:rPr/>
        <w:t>image.</w:t>
      </w:r>
      <w:r>
        <w:rPr>
          <w:spacing w:val="-15"/>
        </w:rPr>
        <w:t> </w:t>
      </w:r>
      <w:r>
        <w:rPr/>
        <w:t>Ultimately,</w:t>
      </w:r>
      <w:r>
        <w:rPr>
          <w:spacing w:val="-15"/>
        </w:rPr>
        <w:t> </w:t>
      </w:r>
      <w:r>
        <w:rPr/>
        <w:t>a</w:t>
      </w:r>
      <w:r>
        <w:rPr>
          <w:spacing w:val="-15"/>
        </w:rPr>
        <w:t> </w:t>
      </w:r>
      <w:r>
        <w:rPr/>
        <w:t>thriving</w:t>
      </w:r>
      <w:r>
        <w:rPr>
          <w:spacing w:val="-14"/>
        </w:rPr>
        <w:t> </w:t>
      </w:r>
      <w:r>
        <w:rPr/>
        <w:t>economy supported by robust companies puts the entire Union in a position to negotiate more favourable trade agreements, shape international standards, and successfully tackle unprecedented crises and global challenges.</w:t>
      </w:r>
    </w:p>
    <w:p>
      <w:pPr>
        <w:spacing w:before="200"/>
        <w:ind w:left="1440" w:right="832" w:firstLine="0"/>
        <w:jc w:val="both"/>
        <w:rPr>
          <w:sz w:val="22"/>
        </w:rPr>
      </w:pPr>
      <w:r>
        <w:rPr>
          <w:b/>
          <w:sz w:val="22"/>
        </w:rPr>
        <w:t>Allowing EU companies to scale up within the Single Market is not just an economic imperative but also a strategic one</w:t>
      </w:r>
      <w:r>
        <w:rPr>
          <w:sz w:val="22"/>
        </w:rPr>
        <w:t>. However, not all EU companies and markets are in need</w:t>
      </w:r>
      <w:r>
        <w:rPr>
          <w:spacing w:val="-2"/>
          <w:sz w:val="22"/>
        </w:rPr>
        <w:t> </w:t>
      </w:r>
      <w:r>
        <w:rPr>
          <w:sz w:val="22"/>
        </w:rPr>
        <w:t>of</w:t>
      </w:r>
      <w:r>
        <w:rPr>
          <w:spacing w:val="-1"/>
          <w:sz w:val="22"/>
        </w:rPr>
        <w:t> </w:t>
      </w:r>
      <w:r>
        <w:rPr>
          <w:sz w:val="22"/>
        </w:rPr>
        <w:t>a</w:t>
      </w:r>
      <w:r>
        <w:rPr>
          <w:spacing w:val="-3"/>
          <w:sz w:val="22"/>
        </w:rPr>
        <w:t> </w:t>
      </w:r>
      <w:r>
        <w:rPr>
          <w:sz w:val="22"/>
        </w:rPr>
        <w:t>bigger</w:t>
      </w:r>
      <w:r>
        <w:rPr>
          <w:spacing w:val="-2"/>
          <w:sz w:val="22"/>
        </w:rPr>
        <w:t> </w:t>
      </w:r>
      <w:r>
        <w:rPr>
          <w:sz w:val="22"/>
        </w:rPr>
        <w:t>size.</w:t>
      </w:r>
      <w:r>
        <w:rPr>
          <w:spacing w:val="-2"/>
          <w:sz w:val="22"/>
        </w:rPr>
        <w:t> </w:t>
      </w:r>
      <w:r>
        <w:rPr>
          <w:sz w:val="22"/>
        </w:rPr>
        <w:t>We</w:t>
      </w:r>
      <w:r>
        <w:rPr>
          <w:spacing w:val="-2"/>
          <w:sz w:val="22"/>
        </w:rPr>
        <w:t> </w:t>
      </w:r>
      <w:r>
        <w:rPr>
          <w:sz w:val="22"/>
        </w:rPr>
        <w:t>must not</w:t>
      </w:r>
      <w:r>
        <w:rPr>
          <w:spacing w:val="-2"/>
          <w:sz w:val="22"/>
        </w:rPr>
        <w:t> </w:t>
      </w:r>
      <w:r>
        <w:rPr>
          <w:sz w:val="22"/>
        </w:rPr>
        <w:t>mimic</w:t>
      </w:r>
      <w:r>
        <w:rPr>
          <w:spacing w:val="-3"/>
          <w:sz w:val="22"/>
        </w:rPr>
        <w:t> </w:t>
      </w:r>
      <w:r>
        <w:rPr>
          <w:sz w:val="22"/>
        </w:rPr>
        <w:t>models</w:t>
      </w:r>
      <w:r>
        <w:rPr>
          <w:spacing w:val="-3"/>
          <w:sz w:val="22"/>
        </w:rPr>
        <w:t> </w:t>
      </w:r>
      <w:r>
        <w:rPr>
          <w:sz w:val="22"/>
        </w:rPr>
        <w:t>that</w:t>
      </w:r>
      <w:r>
        <w:rPr>
          <w:spacing w:val="-2"/>
          <w:sz w:val="22"/>
        </w:rPr>
        <w:t> </w:t>
      </w:r>
      <w:r>
        <w:rPr>
          <w:sz w:val="22"/>
        </w:rPr>
        <w:t>are</w:t>
      </w:r>
      <w:r>
        <w:rPr>
          <w:spacing w:val="-3"/>
          <w:sz w:val="22"/>
        </w:rPr>
        <w:t> </w:t>
      </w:r>
      <w:r>
        <w:rPr>
          <w:sz w:val="22"/>
        </w:rPr>
        <w:t>consistently</w:t>
      </w:r>
      <w:r>
        <w:rPr>
          <w:spacing w:val="-2"/>
          <w:sz w:val="22"/>
        </w:rPr>
        <w:t> </w:t>
      </w:r>
      <w:r>
        <w:rPr>
          <w:sz w:val="22"/>
        </w:rPr>
        <w:t>different</w:t>
      </w:r>
      <w:r>
        <w:rPr>
          <w:spacing w:val="-2"/>
          <w:sz w:val="22"/>
        </w:rPr>
        <w:t> </w:t>
      </w:r>
      <w:r>
        <w:rPr>
          <w:sz w:val="22"/>
        </w:rPr>
        <w:t>from</w:t>
      </w:r>
      <w:r>
        <w:rPr>
          <w:spacing w:val="-2"/>
          <w:sz w:val="22"/>
        </w:rPr>
        <w:t> </w:t>
      </w:r>
      <w:r>
        <w:rPr>
          <w:sz w:val="22"/>
        </w:rPr>
        <w:t>our</w:t>
      </w:r>
      <w:r>
        <w:rPr>
          <w:spacing w:val="-1"/>
          <w:sz w:val="22"/>
        </w:rPr>
        <w:t> </w:t>
      </w:r>
      <w:r>
        <w:rPr>
          <w:sz w:val="22"/>
        </w:rPr>
        <w:t>own and</w:t>
      </w:r>
      <w:r>
        <w:rPr>
          <w:spacing w:val="-6"/>
          <w:sz w:val="22"/>
        </w:rPr>
        <w:t> </w:t>
      </w:r>
      <w:r>
        <w:rPr>
          <w:sz w:val="22"/>
        </w:rPr>
        <w:t>that</w:t>
      </w:r>
      <w:r>
        <w:rPr>
          <w:spacing w:val="-7"/>
          <w:sz w:val="22"/>
        </w:rPr>
        <w:t> </w:t>
      </w:r>
      <w:r>
        <w:rPr>
          <w:sz w:val="22"/>
        </w:rPr>
        <w:t>do</w:t>
      </w:r>
      <w:r>
        <w:rPr>
          <w:spacing w:val="-7"/>
          <w:sz w:val="22"/>
        </w:rPr>
        <w:t> </w:t>
      </w:r>
      <w:r>
        <w:rPr>
          <w:sz w:val="22"/>
        </w:rPr>
        <w:t>not</w:t>
      </w:r>
      <w:r>
        <w:rPr>
          <w:spacing w:val="-5"/>
          <w:sz w:val="22"/>
        </w:rPr>
        <w:t> </w:t>
      </w:r>
      <w:r>
        <w:rPr>
          <w:sz w:val="22"/>
        </w:rPr>
        <w:t>fit</w:t>
      </w:r>
      <w:r>
        <w:rPr>
          <w:spacing w:val="-5"/>
          <w:sz w:val="22"/>
        </w:rPr>
        <w:t> </w:t>
      </w:r>
      <w:r>
        <w:rPr>
          <w:sz w:val="22"/>
        </w:rPr>
        <w:t>with</w:t>
      </w:r>
      <w:r>
        <w:rPr>
          <w:spacing w:val="-9"/>
          <w:sz w:val="22"/>
        </w:rPr>
        <w:t> </w:t>
      </w:r>
      <w:r>
        <w:rPr>
          <w:sz w:val="22"/>
        </w:rPr>
        <w:t>the</w:t>
      </w:r>
      <w:r>
        <w:rPr>
          <w:spacing w:val="-6"/>
          <w:sz w:val="22"/>
        </w:rPr>
        <w:t> </w:t>
      </w:r>
      <w:r>
        <w:rPr>
          <w:sz w:val="22"/>
        </w:rPr>
        <w:t>European</w:t>
      </w:r>
      <w:r>
        <w:rPr>
          <w:spacing w:val="-9"/>
          <w:sz w:val="22"/>
        </w:rPr>
        <w:t> </w:t>
      </w:r>
      <w:r>
        <w:rPr>
          <w:sz w:val="22"/>
        </w:rPr>
        <w:t>reality.</w:t>
      </w:r>
      <w:r>
        <w:rPr>
          <w:spacing w:val="-5"/>
          <w:sz w:val="22"/>
        </w:rPr>
        <w:t> </w:t>
      </w:r>
      <w:r>
        <w:rPr>
          <w:b/>
          <w:sz w:val="22"/>
        </w:rPr>
        <w:t>Our</w:t>
      </w:r>
      <w:r>
        <w:rPr>
          <w:b/>
          <w:spacing w:val="-11"/>
          <w:sz w:val="22"/>
        </w:rPr>
        <w:t> </w:t>
      </w:r>
      <w:r>
        <w:rPr>
          <w:b/>
          <w:sz w:val="22"/>
        </w:rPr>
        <w:t>model,</w:t>
      </w:r>
      <w:r>
        <w:rPr>
          <w:b/>
          <w:spacing w:val="-8"/>
          <w:sz w:val="22"/>
        </w:rPr>
        <w:t> </w:t>
      </w:r>
      <w:r>
        <w:rPr>
          <w:b/>
          <w:sz w:val="22"/>
        </w:rPr>
        <w:t>which</w:t>
      </w:r>
      <w:r>
        <w:rPr>
          <w:b/>
          <w:spacing w:val="-9"/>
          <w:sz w:val="22"/>
        </w:rPr>
        <w:t> </w:t>
      </w:r>
      <w:r>
        <w:rPr>
          <w:b/>
          <w:sz w:val="22"/>
        </w:rPr>
        <w:t>thrives</w:t>
      </w:r>
      <w:r>
        <w:rPr>
          <w:b/>
          <w:spacing w:val="-6"/>
          <w:sz w:val="22"/>
        </w:rPr>
        <w:t> </w:t>
      </w:r>
      <w:r>
        <w:rPr>
          <w:b/>
          <w:sz w:val="22"/>
        </w:rPr>
        <w:t>on</w:t>
      </w:r>
      <w:r>
        <w:rPr>
          <w:b/>
          <w:spacing w:val="-6"/>
          <w:sz w:val="22"/>
        </w:rPr>
        <w:t> </w:t>
      </w:r>
      <w:r>
        <w:rPr>
          <w:b/>
          <w:sz w:val="22"/>
        </w:rPr>
        <w:t>the</w:t>
      </w:r>
      <w:r>
        <w:rPr>
          <w:b/>
          <w:spacing w:val="-7"/>
          <w:sz w:val="22"/>
        </w:rPr>
        <w:t> </w:t>
      </w:r>
      <w:r>
        <w:rPr>
          <w:b/>
          <w:sz w:val="22"/>
        </w:rPr>
        <w:t>essential</w:t>
      </w:r>
      <w:r>
        <w:rPr>
          <w:b/>
          <w:spacing w:val="-7"/>
          <w:sz w:val="22"/>
        </w:rPr>
        <w:t> </w:t>
      </w:r>
      <w:r>
        <w:rPr>
          <w:b/>
          <w:sz w:val="22"/>
        </w:rPr>
        <w:t>link between large and small enterprises, actively safeguarding a level playing field, must be preserved</w:t>
      </w:r>
      <w:r>
        <w:rPr>
          <w:sz w:val="22"/>
        </w:rPr>
        <w:t>. This model is a fundamental strength and the bedrock of our social market economy.</w:t>
      </w:r>
      <w:r>
        <w:rPr>
          <w:spacing w:val="-6"/>
          <w:sz w:val="22"/>
        </w:rPr>
        <w:t> </w:t>
      </w:r>
      <w:r>
        <w:rPr>
          <w:sz w:val="22"/>
        </w:rPr>
        <w:t>No</w:t>
      </w:r>
      <w:r>
        <w:rPr>
          <w:spacing w:val="-10"/>
          <w:sz w:val="22"/>
        </w:rPr>
        <w:t> </w:t>
      </w:r>
      <w:r>
        <w:rPr>
          <w:sz w:val="22"/>
        </w:rPr>
        <w:t>company</w:t>
      </w:r>
      <w:r>
        <w:rPr>
          <w:spacing w:val="-10"/>
          <w:sz w:val="22"/>
        </w:rPr>
        <w:t> </w:t>
      </w:r>
      <w:r>
        <w:rPr>
          <w:sz w:val="22"/>
        </w:rPr>
        <w:t>can</w:t>
      </w:r>
      <w:r>
        <w:rPr>
          <w:spacing w:val="-8"/>
          <w:sz w:val="22"/>
        </w:rPr>
        <w:t> </w:t>
      </w:r>
      <w:r>
        <w:rPr>
          <w:sz w:val="22"/>
        </w:rPr>
        <w:t>be</w:t>
      </w:r>
      <w:r>
        <w:rPr>
          <w:spacing w:val="-10"/>
          <w:sz w:val="22"/>
        </w:rPr>
        <w:t> </w:t>
      </w:r>
      <w:r>
        <w:rPr>
          <w:sz w:val="22"/>
        </w:rPr>
        <w:t>allowed</w:t>
      </w:r>
      <w:r>
        <w:rPr>
          <w:spacing w:val="-10"/>
          <w:sz w:val="22"/>
        </w:rPr>
        <w:t> </w:t>
      </w:r>
      <w:r>
        <w:rPr>
          <w:sz w:val="22"/>
        </w:rPr>
        <w:t>to</w:t>
      </w:r>
      <w:r>
        <w:rPr>
          <w:spacing w:val="-7"/>
          <w:sz w:val="22"/>
        </w:rPr>
        <w:t> </w:t>
      </w:r>
      <w:r>
        <w:rPr>
          <w:sz w:val="22"/>
        </w:rPr>
        <w:t>grow</w:t>
      </w:r>
      <w:r>
        <w:rPr>
          <w:spacing w:val="-11"/>
          <w:sz w:val="22"/>
        </w:rPr>
        <w:t> </w:t>
      </w:r>
      <w:r>
        <w:rPr>
          <w:sz w:val="22"/>
        </w:rPr>
        <w:t>undermining</w:t>
      </w:r>
      <w:r>
        <w:rPr>
          <w:spacing w:val="-10"/>
          <w:sz w:val="22"/>
        </w:rPr>
        <w:t> </w:t>
      </w:r>
      <w:r>
        <w:rPr>
          <w:sz w:val="22"/>
        </w:rPr>
        <w:t>fair</w:t>
      </w:r>
      <w:r>
        <w:rPr>
          <w:spacing w:val="-9"/>
          <w:sz w:val="22"/>
        </w:rPr>
        <w:t> </w:t>
      </w:r>
      <w:r>
        <w:rPr>
          <w:sz w:val="22"/>
        </w:rPr>
        <w:t>competition,</w:t>
      </w:r>
      <w:r>
        <w:rPr>
          <w:spacing w:val="-6"/>
          <w:sz w:val="22"/>
        </w:rPr>
        <w:t> </w:t>
      </w:r>
      <w:r>
        <w:rPr>
          <w:sz w:val="22"/>
        </w:rPr>
        <w:t>which</w:t>
      </w:r>
      <w:r>
        <w:rPr>
          <w:spacing w:val="-10"/>
          <w:sz w:val="22"/>
        </w:rPr>
        <w:t> </w:t>
      </w:r>
      <w:r>
        <w:rPr>
          <w:sz w:val="22"/>
        </w:rPr>
        <w:t>underpins consumer protection and economic progress. At the same time, the implementation of the principle of fair competition should not result in European markets being dominated by large foreign companies benefitting from favourable rules in their domestic markets.</w:t>
      </w:r>
    </w:p>
    <w:p>
      <w:pPr>
        <w:spacing w:before="200"/>
        <w:ind w:left="1440" w:right="831" w:firstLine="0"/>
        <w:jc w:val="both"/>
        <w:rPr>
          <w:sz w:val="22"/>
        </w:rPr>
      </w:pPr>
      <w:r>
        <w:rPr>
          <w:sz w:val="22"/>
        </w:rPr>
        <w:t>The lack of integration in the financial, energy, and electronic communications sectors is a primary reason for Europe's declining competitiveness. As previously noted, we are now facing the consequences of decisions made when the world was "smaller" to retain a predominantly national focus in these sectors. </w:t>
      </w:r>
      <w:r>
        <w:rPr>
          <w:b/>
          <w:sz w:val="22"/>
        </w:rPr>
        <w:t>There is an urgent need to catch up and strengthen the Single Market dimension for financial services, energy, and electronic communications</w:t>
      </w:r>
      <w:r>
        <w:rPr>
          <w:sz w:val="22"/>
        </w:rPr>
        <w:t>. This entails establishing an integrated framework between the European and the national level. This model comprises a two layers approach with a EU centralised authority</w:t>
      </w:r>
      <w:r>
        <w:rPr>
          <w:spacing w:val="-2"/>
          <w:sz w:val="22"/>
        </w:rPr>
        <w:t> </w:t>
      </w:r>
      <w:r>
        <w:rPr>
          <w:sz w:val="22"/>
        </w:rPr>
        <w:t>responsible to</w:t>
      </w:r>
      <w:r>
        <w:rPr>
          <w:spacing w:val="-2"/>
          <w:sz w:val="22"/>
        </w:rPr>
        <w:t> </w:t>
      </w:r>
      <w:r>
        <w:rPr>
          <w:sz w:val="22"/>
        </w:rPr>
        <w:t>guarantee</w:t>
      </w:r>
      <w:r>
        <w:rPr>
          <w:spacing w:val="-2"/>
          <w:sz w:val="22"/>
        </w:rPr>
        <w:t> </w:t>
      </w:r>
      <w:r>
        <w:rPr>
          <w:sz w:val="22"/>
        </w:rPr>
        <w:t>the coherence</w:t>
      </w:r>
      <w:r>
        <w:rPr>
          <w:spacing w:val="-2"/>
          <w:sz w:val="22"/>
        </w:rPr>
        <w:t> </w:t>
      </w:r>
      <w:r>
        <w:rPr>
          <w:sz w:val="22"/>
        </w:rPr>
        <w:t>of rules having a Single</w:t>
      </w:r>
      <w:r>
        <w:rPr>
          <w:spacing w:val="-2"/>
          <w:sz w:val="22"/>
        </w:rPr>
        <w:t> </w:t>
      </w:r>
      <w:r>
        <w:rPr>
          <w:sz w:val="22"/>
        </w:rPr>
        <w:t>Market dimension, while issues, which for size or relevance remain national, should be dealt by independent national authorities within a common framework. In this framework, each entity must have a defined role, as robust collaboration between the European and national levels ensures the system's effectiveness. </w:t>
      </w:r>
      <w:r>
        <w:rPr>
          <w:b/>
          <w:sz w:val="22"/>
        </w:rPr>
        <w:t>The markets in question must evolve towards a European dimension</w:t>
      </w:r>
      <w:r>
        <w:rPr>
          <w:sz w:val="22"/>
        </w:rPr>
        <w:t>,</w:t>
      </w:r>
      <w:r>
        <w:rPr>
          <w:spacing w:val="-8"/>
          <w:sz w:val="22"/>
        </w:rPr>
        <w:t> </w:t>
      </w:r>
      <w:r>
        <w:rPr>
          <w:sz w:val="22"/>
        </w:rPr>
        <w:t>surpassing</w:t>
      </w:r>
      <w:r>
        <w:rPr>
          <w:spacing w:val="-10"/>
          <w:sz w:val="22"/>
        </w:rPr>
        <w:t> </w:t>
      </w:r>
      <w:r>
        <w:rPr>
          <w:sz w:val="22"/>
        </w:rPr>
        <w:t>the</w:t>
      </w:r>
      <w:r>
        <w:rPr>
          <w:spacing w:val="-8"/>
          <w:sz w:val="22"/>
        </w:rPr>
        <w:t> </w:t>
      </w:r>
      <w:r>
        <w:rPr>
          <w:sz w:val="22"/>
        </w:rPr>
        <w:t>national</w:t>
      </w:r>
      <w:r>
        <w:rPr>
          <w:spacing w:val="-11"/>
          <w:sz w:val="22"/>
        </w:rPr>
        <w:t> </w:t>
      </w:r>
      <w:r>
        <w:rPr>
          <w:sz w:val="22"/>
        </w:rPr>
        <w:t>confines</w:t>
      </w:r>
      <w:r>
        <w:rPr>
          <w:spacing w:val="-12"/>
          <w:sz w:val="22"/>
        </w:rPr>
        <w:t> </w:t>
      </w:r>
      <w:r>
        <w:rPr>
          <w:sz w:val="22"/>
        </w:rPr>
        <w:t>that</w:t>
      </w:r>
      <w:r>
        <w:rPr>
          <w:spacing w:val="-11"/>
          <w:sz w:val="22"/>
        </w:rPr>
        <w:t> </w:t>
      </w:r>
      <w:r>
        <w:rPr>
          <w:sz w:val="22"/>
        </w:rPr>
        <w:t>currently</w:t>
      </w:r>
      <w:r>
        <w:rPr>
          <w:spacing w:val="-7"/>
          <w:sz w:val="22"/>
        </w:rPr>
        <w:t> </w:t>
      </w:r>
      <w:r>
        <w:rPr>
          <w:sz w:val="22"/>
        </w:rPr>
        <w:t>hinder</w:t>
      </w:r>
      <w:r>
        <w:rPr>
          <w:spacing w:val="-6"/>
          <w:sz w:val="22"/>
        </w:rPr>
        <w:t> </w:t>
      </w:r>
      <w:r>
        <w:rPr>
          <w:sz w:val="22"/>
        </w:rPr>
        <w:t>any</w:t>
      </w:r>
      <w:r>
        <w:rPr>
          <w:spacing w:val="-9"/>
          <w:sz w:val="22"/>
        </w:rPr>
        <w:t> </w:t>
      </w:r>
      <w:r>
        <w:rPr>
          <w:sz w:val="22"/>
        </w:rPr>
        <w:t>substantial</w:t>
      </w:r>
      <w:r>
        <w:rPr>
          <w:spacing w:val="-8"/>
          <w:sz w:val="22"/>
        </w:rPr>
        <w:t> </w:t>
      </w:r>
      <w:r>
        <w:rPr>
          <w:sz w:val="22"/>
        </w:rPr>
        <w:t>competition with American, Chinese, or Indian conglomerates. </w:t>
      </w:r>
      <w:r>
        <w:rPr>
          <w:b/>
          <w:sz w:val="22"/>
        </w:rPr>
        <w:t>By identifying</w:t>
      </w:r>
      <w:r>
        <w:rPr>
          <w:b/>
          <w:spacing w:val="-2"/>
          <w:sz w:val="22"/>
        </w:rPr>
        <w:t> </w:t>
      </w:r>
      <w:r>
        <w:rPr>
          <w:b/>
          <w:sz w:val="22"/>
        </w:rPr>
        <w:t>the European one as the relevant</w:t>
      </w:r>
      <w:r>
        <w:rPr>
          <w:b/>
          <w:spacing w:val="-5"/>
          <w:sz w:val="22"/>
        </w:rPr>
        <w:t> </w:t>
      </w:r>
      <w:r>
        <w:rPr>
          <w:b/>
          <w:sz w:val="22"/>
        </w:rPr>
        <w:t>market,</w:t>
      </w:r>
      <w:r>
        <w:rPr>
          <w:b/>
          <w:spacing w:val="-3"/>
          <w:sz w:val="22"/>
        </w:rPr>
        <w:t> </w:t>
      </w:r>
      <w:r>
        <w:rPr>
          <w:b/>
          <w:sz w:val="22"/>
        </w:rPr>
        <w:t>we</w:t>
      </w:r>
      <w:r>
        <w:rPr>
          <w:b/>
          <w:spacing w:val="-4"/>
          <w:sz w:val="22"/>
        </w:rPr>
        <w:t> </w:t>
      </w:r>
      <w:r>
        <w:rPr>
          <w:b/>
          <w:sz w:val="22"/>
        </w:rPr>
        <w:t>can</w:t>
      </w:r>
      <w:r>
        <w:rPr>
          <w:b/>
          <w:spacing w:val="-2"/>
          <w:sz w:val="22"/>
        </w:rPr>
        <w:t> </w:t>
      </w:r>
      <w:r>
        <w:rPr>
          <w:b/>
          <w:sz w:val="22"/>
        </w:rPr>
        <w:t>finally</w:t>
      </w:r>
      <w:r>
        <w:rPr>
          <w:b/>
          <w:spacing w:val="-4"/>
          <w:sz w:val="22"/>
        </w:rPr>
        <w:t> </w:t>
      </w:r>
      <w:r>
        <w:rPr>
          <w:b/>
          <w:sz w:val="22"/>
        </w:rPr>
        <w:t>enable</w:t>
      </w:r>
      <w:r>
        <w:rPr>
          <w:b/>
          <w:spacing w:val="-4"/>
          <w:sz w:val="22"/>
        </w:rPr>
        <w:t> </w:t>
      </w:r>
      <w:r>
        <w:rPr>
          <w:b/>
          <w:sz w:val="22"/>
        </w:rPr>
        <w:t>market</w:t>
      </w:r>
      <w:r>
        <w:rPr>
          <w:b/>
          <w:spacing w:val="-5"/>
          <w:sz w:val="22"/>
        </w:rPr>
        <w:t> </w:t>
      </w:r>
      <w:r>
        <w:rPr>
          <w:b/>
          <w:sz w:val="22"/>
        </w:rPr>
        <w:t>forces</w:t>
      </w:r>
      <w:r>
        <w:rPr>
          <w:b/>
          <w:spacing w:val="-4"/>
          <w:sz w:val="22"/>
        </w:rPr>
        <w:t> </w:t>
      </w:r>
      <w:r>
        <w:rPr>
          <w:b/>
          <w:sz w:val="22"/>
        </w:rPr>
        <w:t>to</w:t>
      </w:r>
      <w:r>
        <w:rPr>
          <w:b/>
          <w:spacing w:val="-4"/>
          <w:sz w:val="22"/>
        </w:rPr>
        <w:t> </w:t>
      </w:r>
      <w:r>
        <w:rPr>
          <w:b/>
          <w:sz w:val="22"/>
        </w:rPr>
        <w:t>drive</w:t>
      </w:r>
      <w:r>
        <w:rPr>
          <w:b/>
          <w:spacing w:val="-2"/>
          <w:sz w:val="22"/>
        </w:rPr>
        <w:t> </w:t>
      </w:r>
      <w:r>
        <w:rPr>
          <w:b/>
          <w:sz w:val="22"/>
        </w:rPr>
        <w:t>consolidation</w:t>
      </w:r>
      <w:r>
        <w:rPr>
          <w:b/>
          <w:spacing w:val="-5"/>
          <w:sz w:val="22"/>
        </w:rPr>
        <w:t> </w:t>
      </w:r>
      <w:r>
        <w:rPr>
          <w:b/>
          <w:sz w:val="22"/>
        </w:rPr>
        <w:t>and</w:t>
      </w:r>
      <w:r>
        <w:rPr>
          <w:b/>
          <w:spacing w:val="-4"/>
          <w:sz w:val="22"/>
        </w:rPr>
        <w:t> </w:t>
      </w:r>
      <w:r>
        <w:rPr>
          <w:b/>
          <w:sz w:val="22"/>
        </w:rPr>
        <w:t>growth in scale</w:t>
      </w:r>
      <w:r>
        <w:rPr>
          <w:sz w:val="22"/>
        </w:rPr>
        <w:t>, in full respect of the European principles, objectives and rules.</w:t>
      </w:r>
    </w:p>
    <w:p>
      <w:pPr>
        <w:pStyle w:val="BodyText"/>
        <w:spacing w:before="201"/>
        <w:ind w:right="831"/>
      </w:pPr>
      <w:r>
        <w:rPr/>
        <w:t>Several</w:t>
      </w:r>
      <w:r>
        <w:rPr>
          <w:spacing w:val="-6"/>
        </w:rPr>
        <w:t> </w:t>
      </w:r>
      <w:r>
        <w:rPr/>
        <w:t>key</w:t>
      </w:r>
      <w:r>
        <w:rPr>
          <w:spacing w:val="-7"/>
        </w:rPr>
        <w:t> </w:t>
      </w:r>
      <w:r>
        <w:rPr/>
        <w:t>decisions</w:t>
      </w:r>
      <w:r>
        <w:rPr>
          <w:spacing w:val="-5"/>
        </w:rPr>
        <w:t> </w:t>
      </w:r>
      <w:r>
        <w:rPr/>
        <w:t>recently</w:t>
      </w:r>
      <w:r>
        <w:rPr>
          <w:spacing w:val="-5"/>
        </w:rPr>
        <w:t> </w:t>
      </w:r>
      <w:r>
        <w:rPr/>
        <w:t>outlined</w:t>
      </w:r>
      <w:r>
        <w:rPr>
          <w:spacing w:val="-5"/>
        </w:rPr>
        <w:t> </w:t>
      </w:r>
      <w:r>
        <w:rPr/>
        <w:t>in</w:t>
      </w:r>
      <w:r>
        <w:rPr>
          <w:spacing w:val="-5"/>
        </w:rPr>
        <w:t> </w:t>
      </w:r>
      <w:r>
        <w:rPr/>
        <w:t>official</w:t>
      </w:r>
      <w:r>
        <w:rPr>
          <w:spacing w:val="-6"/>
        </w:rPr>
        <w:t> </w:t>
      </w:r>
      <w:r>
        <w:rPr/>
        <w:t>documents</w:t>
      </w:r>
      <w:r>
        <w:rPr>
          <w:spacing w:val="-6"/>
        </w:rPr>
        <w:t> </w:t>
      </w:r>
      <w:r>
        <w:rPr/>
        <w:t>-</w:t>
      </w:r>
      <w:r>
        <w:rPr>
          <w:spacing w:val="-4"/>
        </w:rPr>
        <w:t> </w:t>
      </w:r>
      <w:r>
        <w:rPr/>
        <w:t>among</w:t>
      </w:r>
      <w:r>
        <w:rPr>
          <w:spacing w:val="-5"/>
        </w:rPr>
        <w:t> </w:t>
      </w:r>
      <w:r>
        <w:rPr/>
        <w:t>which</w:t>
      </w:r>
      <w:r>
        <w:rPr>
          <w:spacing w:val="-5"/>
        </w:rPr>
        <w:t> </w:t>
      </w:r>
      <w:r>
        <w:rPr/>
        <w:t>the</w:t>
      </w:r>
      <w:r>
        <w:rPr>
          <w:spacing w:val="-8"/>
        </w:rPr>
        <w:t> </w:t>
      </w:r>
      <w:r>
        <w:rPr/>
        <w:t>Statement</w:t>
      </w:r>
      <w:r>
        <w:rPr>
          <w:spacing w:val="-4"/>
        </w:rPr>
        <w:t> </w:t>
      </w:r>
      <w:r>
        <w:rPr/>
        <w:t>by the ECB Governing Council on advancing the Capital Markets Union, the Statement of the Eurogroup in inclusive format on the future of Capital Markets Union and the Commission White Paper ‘How to master Europe’s digital infrastructure needs?’ - are moving in a favourable direction, signalling a growing consensus. This trend is also evident in the critical choices</w:t>
      </w:r>
      <w:r>
        <w:rPr>
          <w:spacing w:val="-16"/>
        </w:rPr>
        <w:t> </w:t>
      </w:r>
      <w:r>
        <w:rPr/>
        <w:t>made</w:t>
      </w:r>
      <w:r>
        <w:rPr>
          <w:spacing w:val="-15"/>
        </w:rPr>
        <w:t> </w:t>
      </w:r>
      <w:r>
        <w:rPr/>
        <w:t>by</w:t>
      </w:r>
      <w:r>
        <w:rPr>
          <w:spacing w:val="-15"/>
        </w:rPr>
        <w:t> </w:t>
      </w:r>
      <w:r>
        <w:rPr/>
        <w:t>European</w:t>
      </w:r>
      <w:r>
        <w:rPr>
          <w:spacing w:val="-16"/>
        </w:rPr>
        <w:t> </w:t>
      </w:r>
      <w:r>
        <w:rPr/>
        <w:t>Institutions</w:t>
      </w:r>
      <w:r>
        <w:rPr>
          <w:spacing w:val="-15"/>
        </w:rPr>
        <w:t> </w:t>
      </w:r>
      <w:r>
        <w:rPr/>
        <w:t>concerning</w:t>
      </w:r>
      <w:r>
        <w:rPr>
          <w:spacing w:val="-15"/>
        </w:rPr>
        <w:t> </w:t>
      </w:r>
      <w:r>
        <w:rPr/>
        <w:t>energy</w:t>
      </w:r>
      <w:r>
        <w:rPr>
          <w:spacing w:val="-15"/>
        </w:rPr>
        <w:t> </w:t>
      </w:r>
      <w:r>
        <w:rPr/>
        <w:t>independence</w:t>
      </w:r>
      <w:r>
        <w:rPr>
          <w:spacing w:val="-16"/>
        </w:rPr>
        <w:t> </w:t>
      </w:r>
      <w:r>
        <w:rPr/>
        <w:t>and</w:t>
      </w:r>
      <w:r>
        <w:rPr>
          <w:spacing w:val="-15"/>
        </w:rPr>
        <w:t> </w:t>
      </w:r>
      <w:r>
        <w:rPr/>
        <w:t>the</w:t>
      </w:r>
      <w:r>
        <w:rPr>
          <w:spacing w:val="-15"/>
        </w:rPr>
        <w:t> </w:t>
      </w:r>
      <w:r>
        <w:rPr/>
        <w:t>restructuring of the electricity and gas market design.</w:t>
      </w:r>
    </w:p>
    <w:p>
      <w:pPr>
        <w:spacing w:after="0"/>
        <w:sectPr>
          <w:pgSz w:w="11910" w:h="16840"/>
          <w:pgMar w:header="0" w:footer="1461" w:top="1380" w:bottom="1680" w:left="0" w:right="600"/>
        </w:sectPr>
      </w:pPr>
    </w:p>
    <w:p>
      <w:pPr>
        <w:pStyle w:val="BodyText"/>
        <w:spacing w:before="67"/>
        <w:ind w:right="834"/>
      </w:pPr>
      <w:r>
        <w:rPr/>
        <w:t>Leveraging the full benefits of the Single Market in the energy sector requires in the coming years</w:t>
      </w:r>
      <w:r>
        <w:rPr>
          <w:spacing w:val="-5"/>
        </w:rPr>
        <w:t> </w:t>
      </w:r>
      <w:r>
        <w:rPr/>
        <w:t>a</w:t>
      </w:r>
      <w:r>
        <w:rPr>
          <w:spacing w:val="-10"/>
        </w:rPr>
        <w:t> </w:t>
      </w:r>
      <w:r>
        <w:rPr/>
        <w:t>further</w:t>
      </w:r>
      <w:r>
        <w:rPr>
          <w:spacing w:val="-6"/>
        </w:rPr>
        <w:t> </w:t>
      </w:r>
      <w:r>
        <w:rPr/>
        <w:t>leap</w:t>
      </w:r>
      <w:r>
        <w:rPr>
          <w:spacing w:val="-5"/>
        </w:rPr>
        <w:t> </w:t>
      </w:r>
      <w:r>
        <w:rPr/>
        <w:t>in</w:t>
      </w:r>
      <w:r>
        <w:rPr>
          <w:spacing w:val="-6"/>
        </w:rPr>
        <w:t> </w:t>
      </w:r>
      <w:r>
        <w:rPr>
          <w:b/>
        </w:rPr>
        <w:t>interconnectivity</w:t>
      </w:r>
      <w:r>
        <w:rPr>
          <w:b/>
          <w:spacing w:val="-7"/>
        </w:rPr>
        <w:t> </w:t>
      </w:r>
      <w:r>
        <w:rPr/>
        <w:t>and</w:t>
      </w:r>
      <w:r>
        <w:rPr>
          <w:spacing w:val="-7"/>
        </w:rPr>
        <w:t> </w:t>
      </w:r>
      <w:r>
        <w:rPr/>
        <w:t>a</w:t>
      </w:r>
      <w:r>
        <w:rPr>
          <w:spacing w:val="-7"/>
        </w:rPr>
        <w:t> </w:t>
      </w:r>
      <w:r>
        <w:rPr/>
        <w:t>massive</w:t>
      </w:r>
      <w:r>
        <w:rPr>
          <w:spacing w:val="-5"/>
        </w:rPr>
        <w:t> </w:t>
      </w:r>
      <w:r>
        <w:rPr/>
        <w:t>investment</w:t>
      </w:r>
      <w:r>
        <w:rPr>
          <w:spacing w:val="-6"/>
        </w:rPr>
        <w:t> </w:t>
      </w:r>
      <w:r>
        <w:rPr/>
        <w:t>in</w:t>
      </w:r>
      <w:r>
        <w:rPr>
          <w:spacing w:val="-5"/>
        </w:rPr>
        <w:t> </w:t>
      </w:r>
      <w:r>
        <w:rPr/>
        <w:t>Europe’s</w:t>
      </w:r>
      <w:r>
        <w:rPr>
          <w:spacing w:val="-5"/>
        </w:rPr>
        <w:t> </w:t>
      </w:r>
      <w:r>
        <w:rPr/>
        <w:t>infrastructure networks,</w:t>
      </w:r>
      <w:r>
        <w:rPr>
          <w:spacing w:val="-11"/>
        </w:rPr>
        <w:t> </w:t>
      </w:r>
      <w:r>
        <w:rPr/>
        <w:t>from</w:t>
      </w:r>
      <w:r>
        <w:rPr>
          <w:spacing w:val="-9"/>
        </w:rPr>
        <w:t> </w:t>
      </w:r>
      <w:r>
        <w:rPr/>
        <w:t>upgrading</w:t>
      </w:r>
      <w:r>
        <w:rPr>
          <w:spacing w:val="-10"/>
        </w:rPr>
        <w:t> </w:t>
      </w:r>
      <w:r>
        <w:rPr/>
        <w:t>the</w:t>
      </w:r>
      <w:r>
        <w:rPr>
          <w:spacing w:val="-10"/>
        </w:rPr>
        <w:t> </w:t>
      </w:r>
      <w:r>
        <w:rPr/>
        <w:t>electricity</w:t>
      </w:r>
      <w:r>
        <w:rPr>
          <w:spacing w:val="-12"/>
        </w:rPr>
        <w:t> </w:t>
      </w:r>
      <w:r>
        <w:rPr/>
        <w:t>transport</w:t>
      </w:r>
      <w:r>
        <w:rPr>
          <w:spacing w:val="-11"/>
        </w:rPr>
        <w:t> </w:t>
      </w:r>
      <w:r>
        <w:rPr/>
        <w:t>and</w:t>
      </w:r>
      <w:r>
        <w:rPr>
          <w:spacing w:val="-10"/>
        </w:rPr>
        <w:t> </w:t>
      </w:r>
      <w:r>
        <w:rPr/>
        <w:t>distribution</w:t>
      </w:r>
      <w:r>
        <w:rPr>
          <w:spacing w:val="-10"/>
        </w:rPr>
        <w:t> </w:t>
      </w:r>
      <w:r>
        <w:rPr/>
        <w:t>grids</w:t>
      </w:r>
      <w:r>
        <w:rPr>
          <w:spacing w:val="-12"/>
        </w:rPr>
        <w:t> </w:t>
      </w:r>
      <w:r>
        <w:rPr/>
        <w:t>to</w:t>
      </w:r>
      <w:r>
        <w:rPr>
          <w:spacing w:val="-10"/>
        </w:rPr>
        <w:t> </w:t>
      </w:r>
      <w:r>
        <w:rPr/>
        <w:t>building</w:t>
      </w:r>
      <w:r>
        <w:rPr>
          <w:spacing w:val="-10"/>
        </w:rPr>
        <w:t> </w:t>
      </w:r>
      <w:r>
        <w:rPr/>
        <w:t>a</w:t>
      </w:r>
      <w:r>
        <w:rPr>
          <w:spacing w:val="-10"/>
        </w:rPr>
        <w:t> </w:t>
      </w:r>
      <w:r>
        <w:rPr/>
        <w:t>backbone hydrogen infrastructure. This will allow to maximise Europe’s renewable potential, ensure secure and more affordable energy and expand energy supply choices for industry.</w:t>
      </w:r>
    </w:p>
    <w:p>
      <w:pPr>
        <w:pStyle w:val="BodyText"/>
        <w:spacing w:before="199"/>
        <w:ind w:right="832"/>
      </w:pPr>
      <w:r>
        <w:rPr/>
        <w:t>In this context, while the EU will become significantly more able to produce domestically the energy to power its growth as it advances towards a net zero future, the European economy will need to continue to import some of its energy from the rest of the world, and thus must develop strategically an </w:t>
      </w:r>
      <w:r>
        <w:rPr>
          <w:b/>
        </w:rPr>
        <w:t>infrastructure network </w:t>
      </w:r>
      <w:r>
        <w:rPr/>
        <w:t>connecting it to reliable partners, in the Neighbourhood East and South and beyond.</w:t>
      </w:r>
    </w:p>
    <w:p>
      <w:pPr>
        <w:spacing w:line="240" w:lineRule="auto" w:before="201"/>
        <w:ind w:left="1440" w:right="834" w:firstLine="0"/>
        <w:jc w:val="both"/>
        <w:rPr>
          <w:sz w:val="22"/>
        </w:rPr>
      </w:pPr>
      <w:r>
        <w:rPr>
          <w:sz w:val="22"/>
        </w:rPr>
        <w:t>In the Report, </w:t>
      </w:r>
      <w:r>
        <w:rPr>
          <w:b/>
          <w:sz w:val="22"/>
        </w:rPr>
        <w:t>concrete Road Maps to speed up integration in finance, energy and electronic communications are identified</w:t>
      </w:r>
      <w:r>
        <w:rPr>
          <w:sz w:val="22"/>
        </w:rPr>
        <w:t>, with a focus on the need to achieve progress within the next European</w:t>
      </w:r>
      <w:r>
        <w:rPr>
          <w:spacing w:val="-2"/>
          <w:sz w:val="22"/>
        </w:rPr>
        <w:t> </w:t>
      </w:r>
      <w:r>
        <w:rPr>
          <w:sz w:val="22"/>
        </w:rPr>
        <w:t>legislature</w:t>
      </w:r>
      <w:r>
        <w:rPr>
          <w:spacing w:val="-2"/>
          <w:sz w:val="22"/>
        </w:rPr>
        <w:t> </w:t>
      </w:r>
      <w:r>
        <w:rPr>
          <w:sz w:val="22"/>
        </w:rPr>
        <w:t>(2024-2029).</w:t>
      </w:r>
      <w:r>
        <w:rPr>
          <w:spacing w:val="-3"/>
          <w:sz w:val="22"/>
        </w:rPr>
        <w:t> </w:t>
      </w:r>
      <w:r>
        <w:rPr>
          <w:sz w:val="22"/>
        </w:rPr>
        <w:t>Without these essential results, the</w:t>
      </w:r>
      <w:r>
        <w:rPr>
          <w:spacing w:val="-2"/>
          <w:sz w:val="22"/>
        </w:rPr>
        <w:t> </w:t>
      </w:r>
      <w:r>
        <w:rPr>
          <w:sz w:val="22"/>
        </w:rPr>
        <w:t>goal of European economic security and the aim of establishing an effective European industrial policy are out of reach. The lessons drawn from recent crises underscore the pressing need to move from deliberation to decisive action.</w:t>
      </w:r>
    </w:p>
    <w:p>
      <w:pPr>
        <w:spacing w:before="201"/>
        <w:ind w:left="1440" w:right="832" w:firstLine="0"/>
        <w:jc w:val="both"/>
        <w:rPr>
          <w:sz w:val="22"/>
        </w:rPr>
      </w:pPr>
      <w:r>
        <w:rPr>
          <w:sz w:val="22"/>
        </w:rPr>
        <w:t>There are many examples of how decisions and policies set at EU level have determined policies in other parts of the world. </w:t>
      </w:r>
      <w:r>
        <w:rPr>
          <w:b/>
          <w:sz w:val="22"/>
        </w:rPr>
        <w:t>Technical standards which were able to satisfy different needs across 27 Member States have proven valuable also for the needs of other</w:t>
      </w:r>
      <w:r>
        <w:rPr>
          <w:b/>
          <w:spacing w:val="-3"/>
          <w:sz w:val="22"/>
        </w:rPr>
        <w:t> </w:t>
      </w:r>
      <w:r>
        <w:rPr>
          <w:b/>
          <w:sz w:val="22"/>
        </w:rPr>
        <w:t>countries</w:t>
      </w:r>
      <w:r>
        <w:rPr>
          <w:b/>
          <w:spacing w:val="-3"/>
          <w:sz w:val="22"/>
        </w:rPr>
        <w:t> </w:t>
      </w:r>
      <w:r>
        <w:rPr>
          <w:b/>
          <w:sz w:val="22"/>
        </w:rPr>
        <w:t>across</w:t>
      </w:r>
      <w:r>
        <w:rPr>
          <w:b/>
          <w:spacing w:val="-5"/>
          <w:sz w:val="22"/>
        </w:rPr>
        <w:t> </w:t>
      </w:r>
      <w:r>
        <w:rPr>
          <w:b/>
          <w:sz w:val="22"/>
        </w:rPr>
        <w:t>the</w:t>
      </w:r>
      <w:r>
        <w:rPr>
          <w:b/>
          <w:spacing w:val="-1"/>
          <w:sz w:val="22"/>
        </w:rPr>
        <w:t> </w:t>
      </w:r>
      <w:r>
        <w:rPr>
          <w:b/>
          <w:sz w:val="22"/>
        </w:rPr>
        <w:t>globe</w:t>
      </w:r>
      <w:r>
        <w:rPr>
          <w:sz w:val="22"/>
        </w:rPr>
        <w:t>.</w:t>
      </w:r>
      <w:r>
        <w:rPr>
          <w:spacing w:val="-1"/>
          <w:sz w:val="22"/>
        </w:rPr>
        <w:t> </w:t>
      </w:r>
      <w:r>
        <w:rPr>
          <w:sz w:val="22"/>
        </w:rPr>
        <w:t>A</w:t>
      </w:r>
      <w:r>
        <w:rPr>
          <w:spacing w:val="-3"/>
          <w:sz w:val="22"/>
        </w:rPr>
        <w:t> </w:t>
      </w:r>
      <w:r>
        <w:rPr>
          <w:sz w:val="22"/>
        </w:rPr>
        <w:t>stronger Single Market</w:t>
      </w:r>
      <w:r>
        <w:rPr>
          <w:spacing w:val="-1"/>
          <w:sz w:val="22"/>
        </w:rPr>
        <w:t> </w:t>
      </w:r>
      <w:r>
        <w:rPr>
          <w:sz w:val="22"/>
        </w:rPr>
        <w:t>will</w:t>
      </w:r>
      <w:r>
        <w:rPr>
          <w:spacing w:val="-1"/>
          <w:sz w:val="22"/>
        </w:rPr>
        <w:t> </w:t>
      </w:r>
      <w:r>
        <w:rPr>
          <w:sz w:val="22"/>
        </w:rPr>
        <w:t>determine</w:t>
      </w:r>
      <w:r>
        <w:rPr>
          <w:spacing w:val="-1"/>
          <w:sz w:val="22"/>
        </w:rPr>
        <w:t> </w:t>
      </w:r>
      <w:r>
        <w:rPr>
          <w:sz w:val="22"/>
        </w:rPr>
        <w:t>standards</w:t>
      </w:r>
      <w:r>
        <w:rPr>
          <w:spacing w:val="-3"/>
          <w:sz w:val="22"/>
        </w:rPr>
        <w:t> </w:t>
      </w:r>
      <w:r>
        <w:rPr>
          <w:sz w:val="22"/>
        </w:rPr>
        <w:t>which will</w:t>
      </w:r>
      <w:r>
        <w:rPr>
          <w:spacing w:val="-2"/>
          <w:sz w:val="22"/>
        </w:rPr>
        <w:t> </w:t>
      </w:r>
      <w:r>
        <w:rPr>
          <w:sz w:val="22"/>
        </w:rPr>
        <w:t>become</w:t>
      </w:r>
      <w:r>
        <w:rPr>
          <w:spacing w:val="-1"/>
          <w:sz w:val="22"/>
        </w:rPr>
        <w:t> </w:t>
      </w:r>
      <w:r>
        <w:rPr>
          <w:sz w:val="22"/>
        </w:rPr>
        <w:t>global</w:t>
      </w:r>
      <w:r>
        <w:rPr>
          <w:spacing w:val="-3"/>
          <w:sz w:val="22"/>
        </w:rPr>
        <w:t> </w:t>
      </w:r>
      <w:r>
        <w:rPr>
          <w:sz w:val="22"/>
        </w:rPr>
        <w:t>reference,</w:t>
      </w:r>
      <w:r>
        <w:rPr>
          <w:spacing w:val="-3"/>
          <w:sz w:val="22"/>
        </w:rPr>
        <w:t> </w:t>
      </w:r>
      <w:r>
        <w:rPr>
          <w:sz w:val="22"/>
        </w:rPr>
        <w:t>making</w:t>
      </w:r>
      <w:r>
        <w:rPr>
          <w:spacing w:val="-2"/>
          <w:sz w:val="22"/>
        </w:rPr>
        <w:t> </w:t>
      </w:r>
      <w:r>
        <w:rPr>
          <w:sz w:val="22"/>
        </w:rPr>
        <w:t>it easier</w:t>
      </w:r>
      <w:r>
        <w:rPr>
          <w:spacing w:val="-3"/>
          <w:sz w:val="22"/>
        </w:rPr>
        <w:t> </w:t>
      </w:r>
      <w:r>
        <w:rPr>
          <w:sz w:val="22"/>
        </w:rPr>
        <w:t>for</w:t>
      </w:r>
      <w:r>
        <w:rPr>
          <w:spacing w:val="-6"/>
          <w:sz w:val="22"/>
        </w:rPr>
        <w:t> </w:t>
      </w:r>
      <w:r>
        <w:rPr>
          <w:sz w:val="22"/>
        </w:rPr>
        <w:t>European</w:t>
      </w:r>
      <w:r>
        <w:rPr>
          <w:spacing w:val="-2"/>
          <w:sz w:val="22"/>
        </w:rPr>
        <w:t> </w:t>
      </w:r>
      <w:r>
        <w:rPr>
          <w:sz w:val="22"/>
        </w:rPr>
        <w:t>companies</w:t>
      </w:r>
      <w:r>
        <w:rPr>
          <w:spacing w:val="-2"/>
          <w:sz w:val="22"/>
        </w:rPr>
        <w:t> </w:t>
      </w:r>
      <w:r>
        <w:rPr>
          <w:sz w:val="22"/>
        </w:rPr>
        <w:t>to</w:t>
      </w:r>
      <w:r>
        <w:rPr>
          <w:spacing w:val="-6"/>
          <w:sz w:val="22"/>
        </w:rPr>
        <w:t> </w:t>
      </w:r>
      <w:r>
        <w:rPr>
          <w:sz w:val="22"/>
        </w:rPr>
        <w:t>provide</w:t>
      </w:r>
      <w:r>
        <w:rPr>
          <w:spacing w:val="-2"/>
          <w:sz w:val="22"/>
        </w:rPr>
        <w:t> </w:t>
      </w:r>
      <w:r>
        <w:rPr>
          <w:sz w:val="22"/>
        </w:rPr>
        <w:t>goods</w:t>
      </w:r>
      <w:r>
        <w:rPr>
          <w:spacing w:val="-1"/>
          <w:sz w:val="22"/>
        </w:rPr>
        <w:t> </w:t>
      </w:r>
      <w:r>
        <w:rPr>
          <w:sz w:val="22"/>
        </w:rPr>
        <w:t>and services to the rest of the world. A big, European market will therefore help make the global market more European.</w:t>
      </w:r>
    </w:p>
    <w:p>
      <w:pPr>
        <w:spacing w:line="256" w:lineRule="auto" w:before="213"/>
        <w:ind w:left="1440" w:right="1308" w:firstLine="0"/>
        <w:jc w:val="left"/>
        <w:rPr>
          <w:rFonts w:ascii="Arial Black"/>
          <w:sz w:val="30"/>
        </w:rPr>
      </w:pPr>
      <w:r>
        <w:rPr>
          <w:rFonts w:ascii="Arial Black"/>
          <w:color w:val="37708E"/>
          <w:spacing w:val="-8"/>
          <w:sz w:val="30"/>
        </w:rPr>
        <w:t>A</w:t>
      </w:r>
      <w:r>
        <w:rPr>
          <w:rFonts w:ascii="Arial Black"/>
          <w:color w:val="37708E"/>
          <w:spacing w:val="-33"/>
          <w:sz w:val="30"/>
        </w:rPr>
        <w:t> </w:t>
      </w:r>
      <w:r>
        <w:rPr>
          <w:rFonts w:ascii="Arial Black"/>
          <w:color w:val="37708E"/>
          <w:spacing w:val="-8"/>
          <w:sz w:val="30"/>
        </w:rPr>
        <w:t>Single</w:t>
      </w:r>
      <w:r>
        <w:rPr>
          <w:rFonts w:ascii="Arial Black"/>
          <w:color w:val="37708E"/>
          <w:spacing w:val="-32"/>
          <w:sz w:val="30"/>
        </w:rPr>
        <w:t> </w:t>
      </w:r>
      <w:r>
        <w:rPr>
          <w:rFonts w:ascii="Arial Black"/>
          <w:color w:val="37708E"/>
          <w:spacing w:val="-8"/>
          <w:sz w:val="30"/>
        </w:rPr>
        <w:t>Market</w:t>
      </w:r>
      <w:r>
        <w:rPr>
          <w:rFonts w:ascii="Arial Black"/>
          <w:color w:val="37708E"/>
          <w:spacing w:val="-34"/>
          <w:sz w:val="30"/>
        </w:rPr>
        <w:t> </w:t>
      </w:r>
      <w:r>
        <w:rPr>
          <w:rFonts w:ascii="Arial Black"/>
          <w:color w:val="37708E"/>
          <w:spacing w:val="-8"/>
          <w:sz w:val="30"/>
        </w:rPr>
        <w:t>that</w:t>
      </w:r>
      <w:r>
        <w:rPr>
          <w:rFonts w:ascii="Arial Black"/>
          <w:color w:val="37708E"/>
          <w:spacing w:val="-35"/>
          <w:sz w:val="30"/>
        </w:rPr>
        <w:t> </w:t>
      </w:r>
      <w:r>
        <w:rPr>
          <w:rFonts w:ascii="Arial Black"/>
          <w:color w:val="37708E"/>
          <w:spacing w:val="-8"/>
          <w:sz w:val="30"/>
        </w:rPr>
        <w:t>supports</w:t>
      </w:r>
      <w:r>
        <w:rPr>
          <w:rFonts w:ascii="Arial Black"/>
          <w:color w:val="37708E"/>
          <w:spacing w:val="-34"/>
          <w:sz w:val="30"/>
        </w:rPr>
        <w:t> </w:t>
      </w:r>
      <w:r>
        <w:rPr>
          <w:rFonts w:ascii="Arial Black"/>
          <w:color w:val="37708E"/>
          <w:spacing w:val="-8"/>
          <w:sz w:val="30"/>
        </w:rPr>
        <w:t>job</w:t>
      </w:r>
      <w:r>
        <w:rPr>
          <w:rFonts w:ascii="Arial Black"/>
          <w:color w:val="37708E"/>
          <w:spacing w:val="-33"/>
          <w:sz w:val="30"/>
        </w:rPr>
        <w:t> </w:t>
      </w:r>
      <w:r>
        <w:rPr>
          <w:rFonts w:ascii="Arial Black"/>
          <w:color w:val="37708E"/>
          <w:spacing w:val="-8"/>
          <w:sz w:val="30"/>
        </w:rPr>
        <w:t>creation</w:t>
      </w:r>
      <w:r>
        <w:rPr>
          <w:rFonts w:ascii="Arial Black"/>
          <w:color w:val="37708E"/>
          <w:spacing w:val="-34"/>
          <w:sz w:val="30"/>
        </w:rPr>
        <w:t> </w:t>
      </w:r>
      <w:r>
        <w:rPr>
          <w:rFonts w:ascii="Arial Black"/>
          <w:color w:val="37708E"/>
          <w:spacing w:val="-8"/>
          <w:sz w:val="30"/>
        </w:rPr>
        <w:t>and</w:t>
      </w:r>
      <w:r>
        <w:rPr>
          <w:rFonts w:ascii="Arial Black"/>
          <w:color w:val="37708E"/>
          <w:spacing w:val="-36"/>
          <w:sz w:val="30"/>
        </w:rPr>
        <w:t> </w:t>
      </w:r>
      <w:r>
        <w:rPr>
          <w:rFonts w:ascii="Arial Black"/>
          <w:color w:val="37708E"/>
          <w:spacing w:val="-8"/>
          <w:sz w:val="30"/>
        </w:rPr>
        <w:t>makes </w:t>
      </w:r>
      <w:r>
        <w:rPr>
          <w:rFonts w:ascii="Arial Black"/>
          <w:color w:val="37708E"/>
          <w:sz w:val="30"/>
        </w:rPr>
        <w:t>doing</w:t>
      </w:r>
      <w:r>
        <w:rPr>
          <w:rFonts w:ascii="Arial Black"/>
          <w:color w:val="37708E"/>
          <w:spacing w:val="-25"/>
          <w:sz w:val="30"/>
        </w:rPr>
        <w:t> </w:t>
      </w:r>
      <w:r>
        <w:rPr>
          <w:rFonts w:ascii="Arial Black"/>
          <w:color w:val="37708E"/>
          <w:sz w:val="30"/>
        </w:rPr>
        <w:t>business</w:t>
      </w:r>
      <w:r>
        <w:rPr>
          <w:rFonts w:ascii="Arial Black"/>
          <w:color w:val="37708E"/>
          <w:spacing w:val="-28"/>
          <w:sz w:val="30"/>
        </w:rPr>
        <w:t> </w:t>
      </w:r>
      <w:r>
        <w:rPr>
          <w:rFonts w:ascii="Arial Black"/>
          <w:color w:val="37708E"/>
          <w:sz w:val="30"/>
        </w:rPr>
        <w:t>easier</w:t>
      </w:r>
    </w:p>
    <w:p>
      <w:pPr>
        <w:pStyle w:val="BodyText"/>
        <w:spacing w:before="342"/>
      </w:pPr>
      <w:r>
        <w:rPr/>
        <w:t>The Single Market, as originally conceived, was deeply anchored in a conventional understanding of the production process, reflecting the period during which the integration effort was formulated. This model of development possessed a critical, distinguished characteristic that has diminished over recent decades</w:t>
      </w:r>
      <w:r>
        <w:rPr>
          <w:b/>
        </w:rPr>
        <w:t>: the Single Market was once the only available option for European enterprises, both as a production base or headquarters and as a primary marketplace</w:t>
      </w:r>
      <w:r>
        <w:rPr/>
        <w:t>. Considering the global context of that era, while exporting was a viable strategy, the idea of</w:t>
      </w:r>
      <w:r>
        <w:rPr>
          <w:spacing w:val="-1"/>
        </w:rPr>
        <w:t> </w:t>
      </w:r>
      <w:r>
        <w:rPr/>
        <w:t>moving operations to a location outside the Single</w:t>
      </w:r>
      <w:r>
        <w:rPr>
          <w:spacing w:val="-13"/>
        </w:rPr>
        <w:t> </w:t>
      </w:r>
      <w:r>
        <w:rPr/>
        <w:t>Market</w:t>
      </w:r>
      <w:r>
        <w:rPr>
          <w:spacing w:val="-13"/>
        </w:rPr>
        <w:t> </w:t>
      </w:r>
      <w:r>
        <w:rPr/>
        <w:t>was</w:t>
      </w:r>
      <w:r>
        <w:rPr>
          <w:spacing w:val="-12"/>
        </w:rPr>
        <w:t> </w:t>
      </w:r>
      <w:r>
        <w:rPr/>
        <w:t>nearly</w:t>
      </w:r>
      <w:r>
        <w:rPr>
          <w:spacing w:val="-14"/>
        </w:rPr>
        <w:t> </w:t>
      </w:r>
      <w:r>
        <w:rPr/>
        <w:t>inconceivable.</w:t>
      </w:r>
      <w:r>
        <w:rPr>
          <w:spacing w:val="-14"/>
        </w:rPr>
        <w:t> </w:t>
      </w:r>
      <w:r>
        <w:rPr/>
        <w:t>In</w:t>
      </w:r>
      <w:r>
        <w:rPr>
          <w:spacing w:val="-15"/>
        </w:rPr>
        <w:t> </w:t>
      </w:r>
      <w:r>
        <w:rPr/>
        <w:t>the</w:t>
      </w:r>
      <w:r>
        <w:rPr>
          <w:spacing w:val="-15"/>
        </w:rPr>
        <w:t> </w:t>
      </w:r>
      <w:r>
        <w:rPr/>
        <w:t>current</w:t>
      </w:r>
      <w:r>
        <w:rPr>
          <w:spacing w:val="-13"/>
        </w:rPr>
        <w:t> </w:t>
      </w:r>
      <w:r>
        <w:rPr/>
        <w:t>day,</w:t>
      </w:r>
      <w:r>
        <w:rPr>
          <w:spacing w:val="-11"/>
        </w:rPr>
        <w:t> </w:t>
      </w:r>
      <w:r>
        <w:rPr/>
        <w:t>not</w:t>
      </w:r>
      <w:r>
        <w:rPr>
          <w:spacing w:val="-13"/>
        </w:rPr>
        <w:t> </w:t>
      </w:r>
      <w:r>
        <w:rPr/>
        <w:t>only</w:t>
      </w:r>
      <w:r>
        <w:rPr>
          <w:spacing w:val="-12"/>
        </w:rPr>
        <w:t> </w:t>
      </w:r>
      <w:r>
        <w:rPr/>
        <w:t>does</w:t>
      </w:r>
      <w:r>
        <w:rPr>
          <w:spacing w:val="-16"/>
        </w:rPr>
        <w:t> </w:t>
      </w:r>
      <w:r>
        <w:rPr/>
        <w:t>this</w:t>
      </w:r>
      <w:r>
        <w:rPr>
          <w:spacing w:val="-11"/>
        </w:rPr>
        <w:t> </w:t>
      </w:r>
      <w:r>
        <w:rPr/>
        <w:t>alternative</w:t>
      </w:r>
      <w:r>
        <w:rPr>
          <w:spacing w:val="-12"/>
        </w:rPr>
        <w:t> </w:t>
      </w:r>
      <w:r>
        <w:rPr/>
        <w:t>exist, but it has also become increasingly common and embraced. A multitude of countries worldwide now offer themselves as appealing options for European companies seeking to relocate their operations, whether in part or entirely.</w:t>
      </w:r>
    </w:p>
    <w:p>
      <w:pPr>
        <w:spacing w:before="201"/>
        <w:ind w:left="1440" w:right="832" w:firstLine="0"/>
        <w:jc w:val="both"/>
        <w:rPr>
          <w:sz w:val="22"/>
        </w:rPr>
      </w:pPr>
      <w:r>
        <w:rPr>
          <w:sz w:val="22"/>
        </w:rPr>
        <w:t>Streamlined regulations across various sectors critical to a company's lifecycle play a pivotal role in where companies choose to do business. Notably, many locations outside the European</w:t>
      </w:r>
      <w:r>
        <w:rPr>
          <w:spacing w:val="-10"/>
          <w:sz w:val="22"/>
        </w:rPr>
        <w:t> </w:t>
      </w:r>
      <w:r>
        <w:rPr>
          <w:sz w:val="22"/>
        </w:rPr>
        <w:t>Union</w:t>
      </w:r>
      <w:r>
        <w:rPr>
          <w:spacing w:val="-10"/>
          <w:sz w:val="22"/>
        </w:rPr>
        <w:t> </w:t>
      </w:r>
      <w:r>
        <w:rPr>
          <w:sz w:val="22"/>
        </w:rPr>
        <w:t>have</w:t>
      </w:r>
      <w:r>
        <w:rPr>
          <w:spacing w:val="-12"/>
          <w:sz w:val="22"/>
        </w:rPr>
        <w:t> </w:t>
      </w:r>
      <w:r>
        <w:rPr>
          <w:sz w:val="22"/>
        </w:rPr>
        <w:t>devised</w:t>
      </w:r>
      <w:r>
        <w:rPr>
          <w:spacing w:val="-10"/>
          <w:sz w:val="22"/>
        </w:rPr>
        <w:t> </w:t>
      </w:r>
      <w:r>
        <w:rPr>
          <w:sz w:val="22"/>
        </w:rPr>
        <w:t>dedicated</w:t>
      </w:r>
      <w:r>
        <w:rPr>
          <w:spacing w:val="-12"/>
          <w:sz w:val="22"/>
        </w:rPr>
        <w:t> </w:t>
      </w:r>
      <w:r>
        <w:rPr>
          <w:sz w:val="22"/>
        </w:rPr>
        <w:t>pathways</w:t>
      </w:r>
      <w:r>
        <w:rPr>
          <w:spacing w:val="-9"/>
          <w:sz w:val="22"/>
        </w:rPr>
        <w:t> </w:t>
      </w:r>
      <w:r>
        <w:rPr>
          <w:sz w:val="22"/>
        </w:rPr>
        <w:t>to</w:t>
      </w:r>
      <w:r>
        <w:rPr>
          <w:spacing w:val="-12"/>
          <w:sz w:val="22"/>
        </w:rPr>
        <w:t> </w:t>
      </w:r>
      <w:r>
        <w:rPr>
          <w:sz w:val="22"/>
        </w:rPr>
        <w:t>expedite</w:t>
      </w:r>
      <w:r>
        <w:rPr>
          <w:spacing w:val="-14"/>
          <w:sz w:val="22"/>
        </w:rPr>
        <w:t> </w:t>
      </w:r>
      <w:r>
        <w:rPr>
          <w:sz w:val="22"/>
        </w:rPr>
        <w:t>responses</w:t>
      </w:r>
      <w:r>
        <w:rPr>
          <w:spacing w:val="-12"/>
          <w:sz w:val="22"/>
        </w:rPr>
        <w:t> </w:t>
      </w:r>
      <w:r>
        <w:rPr>
          <w:sz w:val="22"/>
        </w:rPr>
        <w:t>to</w:t>
      </w:r>
      <w:r>
        <w:rPr>
          <w:spacing w:val="-10"/>
          <w:sz w:val="22"/>
        </w:rPr>
        <w:t> </w:t>
      </w:r>
      <w:r>
        <w:rPr>
          <w:sz w:val="22"/>
        </w:rPr>
        <w:t>bureaucratic</w:t>
      </w:r>
      <w:r>
        <w:rPr>
          <w:spacing w:val="-12"/>
          <w:sz w:val="22"/>
        </w:rPr>
        <w:t> </w:t>
      </w:r>
      <w:r>
        <w:rPr>
          <w:sz w:val="22"/>
        </w:rPr>
        <w:t>and administrative</w:t>
      </w:r>
      <w:r>
        <w:rPr>
          <w:spacing w:val="-7"/>
          <w:sz w:val="22"/>
        </w:rPr>
        <w:t> </w:t>
      </w:r>
      <w:r>
        <w:rPr>
          <w:sz w:val="22"/>
        </w:rPr>
        <w:t>needs,</w:t>
      </w:r>
      <w:r>
        <w:rPr>
          <w:spacing w:val="-8"/>
          <w:sz w:val="22"/>
        </w:rPr>
        <w:t> </w:t>
      </w:r>
      <w:r>
        <w:rPr>
          <w:sz w:val="22"/>
        </w:rPr>
        <w:t>enhancing</w:t>
      </w:r>
      <w:r>
        <w:rPr>
          <w:spacing w:val="-8"/>
          <w:sz w:val="22"/>
        </w:rPr>
        <w:t> </w:t>
      </w:r>
      <w:r>
        <w:rPr>
          <w:sz w:val="22"/>
        </w:rPr>
        <w:t>their</w:t>
      </w:r>
      <w:r>
        <w:rPr>
          <w:spacing w:val="-9"/>
          <w:sz w:val="22"/>
        </w:rPr>
        <w:t> </w:t>
      </w:r>
      <w:r>
        <w:rPr>
          <w:sz w:val="22"/>
        </w:rPr>
        <w:t>appeal</w:t>
      </w:r>
      <w:r>
        <w:rPr>
          <w:spacing w:val="-11"/>
          <w:sz w:val="22"/>
        </w:rPr>
        <w:t> </w:t>
      </w:r>
      <w:r>
        <w:rPr>
          <w:sz w:val="22"/>
        </w:rPr>
        <w:t>to</w:t>
      </w:r>
      <w:r>
        <w:rPr>
          <w:spacing w:val="-10"/>
          <w:sz w:val="22"/>
        </w:rPr>
        <w:t> </w:t>
      </w:r>
      <w:r>
        <w:rPr>
          <w:sz w:val="22"/>
        </w:rPr>
        <w:t>businesses.</w:t>
      </w:r>
      <w:r>
        <w:rPr>
          <w:spacing w:val="-9"/>
          <w:sz w:val="22"/>
        </w:rPr>
        <w:t> </w:t>
      </w:r>
      <w:r>
        <w:rPr>
          <w:sz w:val="22"/>
        </w:rPr>
        <w:t>Many</w:t>
      </w:r>
      <w:r>
        <w:rPr>
          <w:spacing w:val="-9"/>
          <w:sz w:val="22"/>
        </w:rPr>
        <w:t> </w:t>
      </w:r>
      <w:r>
        <w:rPr>
          <w:sz w:val="22"/>
        </w:rPr>
        <w:t>entrepreneurs</w:t>
      </w:r>
      <w:r>
        <w:rPr>
          <w:spacing w:val="-9"/>
          <w:sz w:val="22"/>
        </w:rPr>
        <w:t> </w:t>
      </w:r>
      <w:r>
        <w:rPr>
          <w:sz w:val="22"/>
        </w:rPr>
        <w:t>I</w:t>
      </w:r>
      <w:r>
        <w:rPr>
          <w:spacing w:val="-8"/>
          <w:sz w:val="22"/>
        </w:rPr>
        <w:t> </w:t>
      </w:r>
      <w:r>
        <w:rPr>
          <w:sz w:val="22"/>
        </w:rPr>
        <w:t>spoke</w:t>
      </w:r>
      <w:r>
        <w:rPr>
          <w:spacing w:val="-10"/>
          <w:sz w:val="22"/>
        </w:rPr>
        <w:t> </w:t>
      </w:r>
      <w:r>
        <w:rPr>
          <w:sz w:val="22"/>
        </w:rPr>
        <w:t>with during</w:t>
      </w:r>
      <w:r>
        <w:rPr>
          <w:spacing w:val="-16"/>
          <w:sz w:val="22"/>
        </w:rPr>
        <w:t> </w:t>
      </w:r>
      <w:r>
        <w:rPr>
          <w:sz w:val="22"/>
        </w:rPr>
        <w:t>my</w:t>
      </w:r>
      <w:r>
        <w:rPr>
          <w:spacing w:val="-15"/>
          <w:sz w:val="22"/>
        </w:rPr>
        <w:t> </w:t>
      </w:r>
      <w:r>
        <w:rPr>
          <w:sz w:val="22"/>
        </w:rPr>
        <w:t>journey</w:t>
      </w:r>
      <w:r>
        <w:rPr>
          <w:spacing w:val="-15"/>
          <w:sz w:val="22"/>
        </w:rPr>
        <w:t> </w:t>
      </w:r>
      <w:r>
        <w:rPr>
          <w:sz w:val="22"/>
        </w:rPr>
        <w:t>raised</w:t>
      </w:r>
      <w:r>
        <w:rPr>
          <w:spacing w:val="-16"/>
          <w:sz w:val="22"/>
        </w:rPr>
        <w:t> </w:t>
      </w:r>
      <w:r>
        <w:rPr>
          <w:sz w:val="22"/>
        </w:rPr>
        <w:t>concerns</w:t>
      </w:r>
      <w:r>
        <w:rPr>
          <w:spacing w:val="-15"/>
          <w:sz w:val="22"/>
        </w:rPr>
        <w:t> </w:t>
      </w:r>
      <w:r>
        <w:rPr>
          <w:sz w:val="22"/>
        </w:rPr>
        <w:t>about</w:t>
      </w:r>
      <w:r>
        <w:rPr>
          <w:spacing w:val="-15"/>
          <w:sz w:val="22"/>
        </w:rPr>
        <w:t> </w:t>
      </w:r>
      <w:r>
        <w:rPr>
          <w:sz w:val="22"/>
        </w:rPr>
        <w:t>this</w:t>
      </w:r>
      <w:r>
        <w:rPr>
          <w:spacing w:val="-15"/>
          <w:sz w:val="22"/>
        </w:rPr>
        <w:t> </w:t>
      </w:r>
      <w:r>
        <w:rPr>
          <w:sz w:val="22"/>
        </w:rPr>
        <w:t>issue,</w:t>
      </w:r>
      <w:r>
        <w:rPr>
          <w:spacing w:val="-16"/>
          <w:sz w:val="22"/>
        </w:rPr>
        <w:t> </w:t>
      </w:r>
      <w:r>
        <w:rPr>
          <w:sz w:val="22"/>
        </w:rPr>
        <w:t>pointing</w:t>
      </w:r>
      <w:r>
        <w:rPr>
          <w:spacing w:val="-15"/>
          <w:sz w:val="22"/>
        </w:rPr>
        <w:t> </w:t>
      </w:r>
      <w:r>
        <w:rPr>
          <w:sz w:val="22"/>
        </w:rPr>
        <w:t>out</w:t>
      </w:r>
      <w:r>
        <w:rPr>
          <w:spacing w:val="-15"/>
          <w:sz w:val="22"/>
        </w:rPr>
        <w:t> </w:t>
      </w:r>
      <w:r>
        <w:rPr>
          <w:sz w:val="22"/>
        </w:rPr>
        <w:t>that</w:t>
      </w:r>
      <w:r>
        <w:rPr>
          <w:spacing w:val="-16"/>
          <w:sz w:val="22"/>
        </w:rPr>
        <w:t> </w:t>
      </w:r>
      <w:r>
        <w:rPr>
          <w:sz w:val="22"/>
        </w:rPr>
        <w:t>alternatives</w:t>
      </w:r>
      <w:r>
        <w:rPr>
          <w:spacing w:val="-15"/>
          <w:sz w:val="22"/>
        </w:rPr>
        <w:t> </w:t>
      </w:r>
      <w:r>
        <w:rPr>
          <w:sz w:val="22"/>
        </w:rPr>
        <w:t>are</w:t>
      </w:r>
      <w:r>
        <w:rPr>
          <w:spacing w:val="-15"/>
          <w:sz w:val="22"/>
        </w:rPr>
        <w:t> </w:t>
      </w:r>
      <w:r>
        <w:rPr>
          <w:sz w:val="22"/>
        </w:rPr>
        <w:t>becoming increasingly attractive in comparison to the </w:t>
      </w:r>
      <w:r>
        <w:rPr>
          <w:b/>
          <w:sz w:val="22"/>
        </w:rPr>
        <w:t>significant bureaucratic burdens faced by companies across various European countries</w:t>
      </w:r>
      <w:r>
        <w:rPr>
          <w:sz w:val="22"/>
        </w:rPr>
        <w:t>. Much of this bureaucratic burden has arisen due to the overlapping regulations and administrative complexities generated by the EU's</w:t>
      </w:r>
      <w:r>
        <w:rPr>
          <w:spacing w:val="-12"/>
          <w:sz w:val="22"/>
        </w:rPr>
        <w:t> </w:t>
      </w:r>
      <w:r>
        <w:rPr>
          <w:sz w:val="22"/>
        </w:rPr>
        <w:t>complex</w:t>
      </w:r>
      <w:r>
        <w:rPr>
          <w:spacing w:val="-14"/>
          <w:sz w:val="22"/>
        </w:rPr>
        <w:t> </w:t>
      </w:r>
      <w:r>
        <w:rPr>
          <w:sz w:val="22"/>
        </w:rPr>
        <w:t>multilevel</w:t>
      </w:r>
      <w:r>
        <w:rPr>
          <w:spacing w:val="-14"/>
          <w:sz w:val="22"/>
        </w:rPr>
        <w:t> </w:t>
      </w:r>
      <w:r>
        <w:rPr>
          <w:sz w:val="22"/>
        </w:rPr>
        <w:t>governance</w:t>
      </w:r>
      <w:r>
        <w:rPr>
          <w:spacing w:val="-14"/>
          <w:sz w:val="22"/>
        </w:rPr>
        <w:t> </w:t>
      </w:r>
      <w:r>
        <w:rPr>
          <w:sz w:val="22"/>
        </w:rPr>
        <w:t>system.</w:t>
      </w:r>
      <w:r>
        <w:rPr>
          <w:spacing w:val="-11"/>
          <w:sz w:val="22"/>
        </w:rPr>
        <w:t> </w:t>
      </w:r>
      <w:r>
        <w:rPr>
          <w:sz w:val="22"/>
        </w:rPr>
        <w:t>Too</w:t>
      </w:r>
      <w:r>
        <w:rPr>
          <w:spacing w:val="-16"/>
          <w:sz w:val="22"/>
        </w:rPr>
        <w:t> </w:t>
      </w:r>
      <w:r>
        <w:rPr>
          <w:sz w:val="22"/>
        </w:rPr>
        <w:t>often,</w:t>
      </w:r>
      <w:r>
        <w:rPr>
          <w:spacing w:val="-10"/>
          <w:sz w:val="22"/>
        </w:rPr>
        <w:t> </w:t>
      </w:r>
      <w:r>
        <w:rPr>
          <w:b/>
          <w:sz w:val="22"/>
        </w:rPr>
        <w:t>fragmentation</w:t>
      </w:r>
      <w:r>
        <w:rPr>
          <w:b/>
          <w:spacing w:val="-14"/>
          <w:sz w:val="22"/>
        </w:rPr>
        <w:t> </w:t>
      </w:r>
      <w:r>
        <w:rPr>
          <w:b/>
          <w:sz w:val="22"/>
        </w:rPr>
        <w:t>of</w:t>
      </w:r>
      <w:r>
        <w:rPr>
          <w:b/>
          <w:spacing w:val="-14"/>
          <w:sz w:val="22"/>
        </w:rPr>
        <w:t> </w:t>
      </w:r>
      <w:r>
        <w:rPr>
          <w:b/>
          <w:sz w:val="22"/>
        </w:rPr>
        <w:t>the</w:t>
      </w:r>
      <w:r>
        <w:rPr>
          <w:b/>
          <w:spacing w:val="-11"/>
          <w:sz w:val="22"/>
        </w:rPr>
        <w:t> </w:t>
      </w:r>
      <w:r>
        <w:rPr>
          <w:b/>
          <w:sz w:val="22"/>
        </w:rPr>
        <w:t>Single</w:t>
      </w:r>
      <w:r>
        <w:rPr>
          <w:b/>
          <w:spacing w:val="-14"/>
          <w:sz w:val="22"/>
        </w:rPr>
        <w:t> </w:t>
      </w:r>
      <w:r>
        <w:rPr>
          <w:b/>
          <w:sz w:val="22"/>
        </w:rPr>
        <w:t>Market, gold plating, and ring-fencing at the national and regional implementation level</w:t>
      </w:r>
      <w:r>
        <w:rPr>
          <w:sz w:val="22"/>
        </w:rPr>
        <w:t>, not to</w:t>
      </w:r>
    </w:p>
    <w:p>
      <w:pPr>
        <w:spacing w:after="0"/>
        <w:jc w:val="both"/>
        <w:rPr>
          <w:sz w:val="22"/>
        </w:rPr>
        <w:sectPr>
          <w:pgSz w:w="11910" w:h="16840"/>
          <w:pgMar w:header="0" w:footer="1461" w:top="1360" w:bottom="1680" w:left="0" w:right="600"/>
        </w:sectPr>
      </w:pPr>
    </w:p>
    <w:p>
      <w:pPr>
        <w:pStyle w:val="BodyText"/>
        <w:spacing w:before="67"/>
        <w:ind w:right="840"/>
      </w:pPr>
      <w:r>
        <w:rPr/>
        <w:t>mention the asymmetry between territories and legal and tax systems, end up increasing difficulties and multiplying obstacles to productive activity.</w:t>
      </w:r>
    </w:p>
    <w:p>
      <w:pPr>
        <w:pStyle w:val="BodyText"/>
        <w:spacing w:before="199"/>
        <w:ind w:right="834"/>
      </w:pPr>
      <w:r>
        <w:rPr/>
        <w:t>There</w:t>
      </w:r>
      <w:r>
        <w:rPr>
          <w:spacing w:val="-5"/>
        </w:rPr>
        <w:t> </w:t>
      </w:r>
      <w:r>
        <w:rPr/>
        <w:t>is</w:t>
      </w:r>
      <w:r>
        <w:rPr>
          <w:spacing w:val="-7"/>
        </w:rPr>
        <w:t> </w:t>
      </w:r>
      <w:r>
        <w:rPr/>
        <w:t>growing</w:t>
      </w:r>
      <w:r>
        <w:rPr>
          <w:spacing w:val="-5"/>
        </w:rPr>
        <w:t> </w:t>
      </w:r>
      <w:r>
        <w:rPr/>
        <w:t>dissatisfaction</w:t>
      </w:r>
      <w:r>
        <w:rPr>
          <w:spacing w:val="-7"/>
        </w:rPr>
        <w:t> </w:t>
      </w:r>
      <w:r>
        <w:rPr/>
        <w:t>within</w:t>
      </w:r>
      <w:r>
        <w:rPr>
          <w:spacing w:val="-7"/>
        </w:rPr>
        <w:t> </w:t>
      </w:r>
      <w:r>
        <w:rPr/>
        <w:t>the</w:t>
      </w:r>
      <w:r>
        <w:rPr>
          <w:spacing w:val="-8"/>
        </w:rPr>
        <w:t> </w:t>
      </w:r>
      <w:r>
        <w:rPr/>
        <w:t>business</w:t>
      </w:r>
      <w:r>
        <w:rPr>
          <w:spacing w:val="-5"/>
        </w:rPr>
        <w:t> </w:t>
      </w:r>
      <w:r>
        <w:rPr/>
        <w:t>community</w:t>
      </w:r>
      <w:r>
        <w:rPr>
          <w:spacing w:val="-7"/>
        </w:rPr>
        <w:t> </w:t>
      </w:r>
      <w:r>
        <w:rPr/>
        <w:t>regarding</w:t>
      </w:r>
      <w:r>
        <w:rPr>
          <w:spacing w:val="-8"/>
        </w:rPr>
        <w:t> </w:t>
      </w:r>
      <w:r>
        <w:rPr/>
        <w:t>the</w:t>
      </w:r>
      <w:r>
        <w:rPr>
          <w:spacing w:val="-5"/>
        </w:rPr>
        <w:t> </w:t>
      </w:r>
      <w:r>
        <w:rPr/>
        <w:t>lack</w:t>
      </w:r>
      <w:r>
        <w:rPr>
          <w:spacing w:val="-7"/>
        </w:rPr>
        <w:t> </w:t>
      </w:r>
      <w:r>
        <w:rPr/>
        <w:t>of</w:t>
      </w:r>
      <w:r>
        <w:rPr>
          <w:spacing w:val="-6"/>
        </w:rPr>
        <w:t> </w:t>
      </w:r>
      <w:r>
        <w:rPr/>
        <w:t>a</w:t>
      </w:r>
      <w:r>
        <w:rPr>
          <w:spacing w:val="-10"/>
        </w:rPr>
        <w:t> </w:t>
      </w:r>
      <w:r>
        <w:rPr/>
        <w:t>culture of support and facilitation for economic activities. Too often, this dissatisfaction leads to the temptation</w:t>
      </w:r>
      <w:r>
        <w:rPr>
          <w:spacing w:val="-7"/>
        </w:rPr>
        <w:t> </w:t>
      </w:r>
      <w:r>
        <w:rPr/>
        <w:t>to</w:t>
      </w:r>
      <w:r>
        <w:rPr>
          <w:spacing w:val="-10"/>
        </w:rPr>
        <w:t> </w:t>
      </w:r>
      <w:r>
        <w:rPr/>
        <w:t>relocate</w:t>
      </w:r>
      <w:r>
        <w:rPr>
          <w:spacing w:val="-7"/>
        </w:rPr>
        <w:t> </w:t>
      </w:r>
      <w:r>
        <w:rPr/>
        <w:t>activities</w:t>
      </w:r>
      <w:r>
        <w:rPr>
          <w:spacing w:val="-7"/>
        </w:rPr>
        <w:t> </w:t>
      </w:r>
      <w:r>
        <w:rPr/>
        <w:t>to</w:t>
      </w:r>
      <w:r>
        <w:rPr>
          <w:spacing w:val="-7"/>
        </w:rPr>
        <w:t> </w:t>
      </w:r>
      <w:r>
        <w:rPr/>
        <w:t>countries</w:t>
      </w:r>
      <w:r>
        <w:rPr>
          <w:spacing w:val="-7"/>
        </w:rPr>
        <w:t> </w:t>
      </w:r>
      <w:r>
        <w:rPr/>
        <w:t>outside</w:t>
      </w:r>
      <w:r>
        <w:rPr>
          <w:spacing w:val="-7"/>
        </w:rPr>
        <w:t> </w:t>
      </w:r>
      <w:r>
        <w:rPr/>
        <w:t>the</w:t>
      </w:r>
      <w:r>
        <w:rPr>
          <w:spacing w:val="-5"/>
        </w:rPr>
        <w:t> </w:t>
      </w:r>
      <w:r>
        <w:rPr/>
        <w:t>EU</w:t>
      </w:r>
      <w:r>
        <w:rPr>
          <w:spacing w:val="-5"/>
        </w:rPr>
        <w:t> </w:t>
      </w:r>
      <w:r>
        <w:rPr/>
        <w:t>Single</w:t>
      </w:r>
      <w:r>
        <w:rPr>
          <w:spacing w:val="-7"/>
        </w:rPr>
        <w:t> </w:t>
      </w:r>
      <w:r>
        <w:rPr/>
        <w:t>Market,</w:t>
      </w:r>
      <w:r>
        <w:rPr>
          <w:spacing w:val="-8"/>
        </w:rPr>
        <w:t> </w:t>
      </w:r>
      <w:r>
        <w:rPr/>
        <w:t>which</w:t>
      </w:r>
      <w:r>
        <w:rPr>
          <w:spacing w:val="-5"/>
        </w:rPr>
        <w:t> </w:t>
      </w:r>
      <w:r>
        <w:rPr/>
        <w:t>now</w:t>
      </w:r>
      <w:r>
        <w:rPr>
          <w:spacing w:val="-6"/>
        </w:rPr>
        <w:t> </w:t>
      </w:r>
      <w:r>
        <w:rPr/>
        <w:t>present a credible alternative. This emerging challenge requires robust responses. The Commission has made significant progress in the area of corporate taxation, simplification and the reduction of red tape. The proposals presented by President Von der Leyen signify a major commitment that must be pursued as an absolute priority in the coming years. The compass of the new Single Market must emphasise the crucial importance of </w:t>
      </w:r>
      <w:r>
        <w:rPr>
          <w:b/>
        </w:rPr>
        <w:t>proportionality and subsidiarity</w:t>
      </w:r>
      <w:r>
        <w:rPr/>
        <w:t>, especially in the context of its regulatory framework.</w:t>
      </w:r>
    </w:p>
    <w:p>
      <w:pPr>
        <w:pStyle w:val="BodyText"/>
        <w:ind w:right="832"/>
      </w:pPr>
      <w:r>
        <w:rPr/>
        <w:t>This Report identifies the challenge of simplifying the regulatory framework as a principal hurdle for the future Single Market. A pivotal proposition emerges: to reaffirm and embrace the</w:t>
      </w:r>
      <w:r>
        <w:rPr>
          <w:spacing w:val="-16"/>
        </w:rPr>
        <w:t> </w:t>
      </w:r>
      <w:r>
        <w:rPr/>
        <w:t>Delors</w:t>
      </w:r>
      <w:r>
        <w:rPr>
          <w:spacing w:val="-15"/>
        </w:rPr>
        <w:t> </w:t>
      </w:r>
      <w:r>
        <w:rPr/>
        <w:t>method</w:t>
      </w:r>
      <w:r>
        <w:rPr>
          <w:spacing w:val="-15"/>
        </w:rPr>
        <w:t> </w:t>
      </w:r>
      <w:r>
        <w:rPr/>
        <w:t>of</w:t>
      </w:r>
      <w:r>
        <w:rPr>
          <w:spacing w:val="-16"/>
        </w:rPr>
        <w:t> </w:t>
      </w:r>
      <w:r>
        <w:rPr/>
        <w:t>maximum</w:t>
      </w:r>
      <w:r>
        <w:rPr>
          <w:spacing w:val="-15"/>
        </w:rPr>
        <w:t> </w:t>
      </w:r>
      <w:r>
        <w:rPr/>
        <w:t>harmonisation</w:t>
      </w:r>
      <w:r>
        <w:rPr>
          <w:spacing w:val="-15"/>
        </w:rPr>
        <w:t> </w:t>
      </w:r>
      <w:r>
        <w:rPr/>
        <w:t>coupled</w:t>
      </w:r>
      <w:r>
        <w:rPr>
          <w:spacing w:val="-15"/>
        </w:rPr>
        <w:t> </w:t>
      </w:r>
      <w:r>
        <w:rPr/>
        <w:t>with</w:t>
      </w:r>
      <w:r>
        <w:rPr>
          <w:spacing w:val="-16"/>
        </w:rPr>
        <w:t> </w:t>
      </w:r>
      <w:r>
        <w:rPr/>
        <w:t>mutual</w:t>
      </w:r>
      <w:r>
        <w:rPr>
          <w:spacing w:val="-15"/>
        </w:rPr>
        <w:t> </w:t>
      </w:r>
      <w:r>
        <w:rPr/>
        <w:t>recognition,</w:t>
      </w:r>
      <w:r>
        <w:rPr>
          <w:spacing w:val="-15"/>
        </w:rPr>
        <w:t> </w:t>
      </w:r>
      <w:r>
        <w:rPr/>
        <w:t>fully</w:t>
      </w:r>
      <w:r>
        <w:rPr>
          <w:spacing w:val="-16"/>
        </w:rPr>
        <w:t> </w:t>
      </w:r>
      <w:r>
        <w:rPr/>
        <w:t>enshrined by the European Court of Justice’s rulings. This method underscores the paramount importance of Regulations as the cornerstone for achieving such harmonisation across the Single Market. It posits that </w:t>
      </w:r>
      <w:r>
        <w:rPr>
          <w:b/>
        </w:rPr>
        <w:t>EU Institutions should unequivocally prioritise the use of Regulations</w:t>
      </w:r>
      <w:r>
        <w:rPr>
          <w:b/>
          <w:spacing w:val="-11"/>
        </w:rPr>
        <w:t> </w:t>
      </w:r>
      <w:r>
        <w:rPr>
          <w:b/>
        </w:rPr>
        <w:t>in</w:t>
      </w:r>
      <w:r>
        <w:rPr>
          <w:b/>
          <w:spacing w:val="-9"/>
        </w:rPr>
        <w:t> </w:t>
      </w:r>
      <w:r>
        <w:rPr>
          <w:b/>
        </w:rPr>
        <w:t>the</w:t>
      </w:r>
      <w:r>
        <w:rPr>
          <w:b/>
          <w:spacing w:val="-9"/>
        </w:rPr>
        <w:t> </w:t>
      </w:r>
      <w:r>
        <w:rPr>
          <w:b/>
        </w:rPr>
        <w:t>formulation</w:t>
      </w:r>
      <w:r>
        <w:rPr>
          <w:b/>
          <w:spacing w:val="-6"/>
        </w:rPr>
        <w:t> </w:t>
      </w:r>
      <w:r>
        <w:rPr>
          <w:b/>
        </w:rPr>
        <w:t>of</w:t>
      </w:r>
      <w:r>
        <w:rPr>
          <w:b/>
          <w:spacing w:val="-5"/>
        </w:rPr>
        <w:t> </w:t>
      </w:r>
      <w:r>
        <w:rPr>
          <w:b/>
        </w:rPr>
        <w:t>Single</w:t>
      </w:r>
      <w:r>
        <w:rPr>
          <w:b/>
          <w:spacing w:val="-11"/>
        </w:rPr>
        <w:t> </w:t>
      </w:r>
      <w:r>
        <w:rPr>
          <w:b/>
        </w:rPr>
        <w:t>Market</w:t>
      </w:r>
      <w:r>
        <w:rPr>
          <w:b/>
          <w:spacing w:val="-4"/>
        </w:rPr>
        <w:t> </w:t>
      </w:r>
      <w:r>
        <w:rPr>
          <w:b/>
        </w:rPr>
        <w:t>binding</w:t>
      </w:r>
      <w:r>
        <w:rPr>
          <w:b/>
          <w:spacing w:val="-9"/>
        </w:rPr>
        <w:t> </w:t>
      </w:r>
      <w:r>
        <w:rPr>
          <w:b/>
        </w:rPr>
        <w:t>rules</w:t>
      </w:r>
      <w:r>
        <w:rPr/>
        <w:t>.</w:t>
      </w:r>
      <w:r>
        <w:rPr>
          <w:spacing w:val="-7"/>
        </w:rPr>
        <w:t> </w:t>
      </w:r>
      <w:r>
        <w:rPr/>
        <w:t>When</w:t>
      </w:r>
      <w:r>
        <w:rPr>
          <w:spacing w:val="-12"/>
        </w:rPr>
        <w:t> </w:t>
      </w:r>
      <w:r>
        <w:rPr/>
        <w:t>the</w:t>
      </w:r>
      <w:r>
        <w:rPr>
          <w:spacing w:val="-6"/>
        </w:rPr>
        <w:t> </w:t>
      </w:r>
      <w:r>
        <w:rPr/>
        <w:t>use</w:t>
      </w:r>
      <w:r>
        <w:rPr>
          <w:spacing w:val="-9"/>
        </w:rPr>
        <w:t> </w:t>
      </w:r>
      <w:r>
        <w:rPr/>
        <w:t>of</w:t>
      </w:r>
      <w:r>
        <w:rPr>
          <w:spacing w:val="-8"/>
        </w:rPr>
        <w:t> </w:t>
      </w:r>
      <w:r>
        <w:rPr/>
        <w:t>directives remains unavoidable or preferable, it is imperative to make two key choices to ensure their effective implementation. Firstly, Member States must demonstrate greater discipline by avoiding the inclusion of measures</w:t>
      </w:r>
      <w:r>
        <w:rPr>
          <w:spacing w:val="-4"/>
        </w:rPr>
        <w:t> </w:t>
      </w:r>
      <w:r>
        <w:rPr/>
        <w:t>that exceed</w:t>
      </w:r>
      <w:r>
        <w:rPr>
          <w:spacing w:val="-2"/>
        </w:rPr>
        <w:t> </w:t>
      </w:r>
      <w:r>
        <w:rPr/>
        <w:t>what is</w:t>
      </w:r>
      <w:r>
        <w:rPr>
          <w:spacing w:val="-2"/>
        </w:rPr>
        <w:t> </w:t>
      </w:r>
      <w:r>
        <w:rPr/>
        <w:t>strictly necessary</w:t>
      </w:r>
      <w:r>
        <w:rPr>
          <w:spacing w:val="-1"/>
        </w:rPr>
        <w:t> </w:t>
      </w:r>
      <w:r>
        <w:rPr/>
        <w:t>under</w:t>
      </w:r>
      <w:r>
        <w:rPr>
          <w:spacing w:val="-1"/>
        </w:rPr>
        <w:t> </w:t>
      </w:r>
      <w:r>
        <w:rPr/>
        <w:t>the directive. Secondly, there should be a systematic preference for utilizing the legal basis of the Single Market framework, specifically relying on Article 114 of the Treaty. This provision supports exhaustive harmonisation, crucial for maintaining consistency across the Member States, whereas other Treaty provisions permit minimum harmonisation, allowing Member States to adopt</w:t>
      </w:r>
      <w:r>
        <w:rPr>
          <w:spacing w:val="-16"/>
        </w:rPr>
        <w:t> </w:t>
      </w:r>
      <w:r>
        <w:rPr/>
        <w:t>stricter</w:t>
      </w:r>
      <w:r>
        <w:rPr>
          <w:spacing w:val="-16"/>
        </w:rPr>
        <w:t> </w:t>
      </w:r>
      <w:r>
        <w:rPr/>
        <w:t>measures</w:t>
      </w:r>
      <w:r>
        <w:rPr>
          <w:spacing w:val="-15"/>
        </w:rPr>
        <w:t> </w:t>
      </w:r>
      <w:r>
        <w:rPr/>
        <w:t>that</w:t>
      </w:r>
      <w:r>
        <w:rPr>
          <w:spacing w:val="-15"/>
        </w:rPr>
        <w:t> </w:t>
      </w:r>
      <w:r>
        <w:rPr/>
        <w:t>may</w:t>
      </w:r>
      <w:r>
        <w:rPr>
          <w:spacing w:val="-16"/>
        </w:rPr>
        <w:t> </w:t>
      </w:r>
      <w:r>
        <w:rPr/>
        <w:t>lead</w:t>
      </w:r>
      <w:r>
        <w:rPr>
          <w:spacing w:val="-15"/>
        </w:rPr>
        <w:t> </w:t>
      </w:r>
      <w:r>
        <w:rPr/>
        <w:t>to</w:t>
      </w:r>
      <w:r>
        <w:rPr>
          <w:spacing w:val="-17"/>
        </w:rPr>
        <w:t> </w:t>
      </w:r>
      <w:r>
        <w:rPr/>
        <w:t>fragmentation</w:t>
      </w:r>
      <w:r>
        <w:rPr>
          <w:spacing w:val="-15"/>
        </w:rPr>
        <w:t> </w:t>
      </w:r>
      <w:r>
        <w:rPr/>
        <w:t>and</w:t>
      </w:r>
      <w:r>
        <w:rPr>
          <w:spacing w:val="-15"/>
        </w:rPr>
        <w:t> </w:t>
      </w:r>
      <w:r>
        <w:rPr/>
        <w:t>adversely</w:t>
      </w:r>
      <w:r>
        <w:rPr>
          <w:spacing w:val="-16"/>
        </w:rPr>
        <w:t> </w:t>
      </w:r>
      <w:r>
        <w:rPr/>
        <w:t>affect</w:t>
      </w:r>
      <w:r>
        <w:rPr>
          <w:spacing w:val="-15"/>
        </w:rPr>
        <w:t> </w:t>
      </w:r>
      <w:r>
        <w:rPr/>
        <w:t>the</w:t>
      </w:r>
      <w:r>
        <w:rPr>
          <w:spacing w:val="-12"/>
        </w:rPr>
        <w:t> </w:t>
      </w:r>
      <w:r>
        <w:rPr/>
        <w:t>Single</w:t>
      </w:r>
      <w:r>
        <w:rPr>
          <w:spacing w:val="-16"/>
        </w:rPr>
        <w:t> </w:t>
      </w:r>
      <w:r>
        <w:rPr/>
        <w:t>Market.</w:t>
      </w:r>
    </w:p>
    <w:p>
      <w:pPr>
        <w:pStyle w:val="BodyText"/>
        <w:spacing w:before="203"/>
        <w:ind w:right="834"/>
      </w:pPr>
      <w:r>
        <w:rPr/>
        <w:t>Moreover, a </w:t>
      </w:r>
      <w:r>
        <w:rPr>
          <w:b/>
        </w:rPr>
        <w:t>European Code of Business Law </w:t>
      </w:r>
      <w:r>
        <w:rPr/>
        <w:t>- detailed in the second part of this Report - would be a transformative step towards a more unified Single Market, providing businesses with</w:t>
      </w:r>
      <w:r>
        <w:rPr>
          <w:spacing w:val="-11"/>
        </w:rPr>
        <w:t> </w:t>
      </w:r>
      <w:r>
        <w:rPr/>
        <w:t>a</w:t>
      </w:r>
      <w:r>
        <w:rPr>
          <w:spacing w:val="-14"/>
        </w:rPr>
        <w:t> </w:t>
      </w:r>
      <w:r>
        <w:rPr/>
        <w:t>28th</w:t>
      </w:r>
      <w:r>
        <w:rPr>
          <w:spacing w:val="-16"/>
        </w:rPr>
        <w:t> </w:t>
      </w:r>
      <w:r>
        <w:rPr/>
        <w:t>regime</w:t>
      </w:r>
      <w:r>
        <w:rPr>
          <w:spacing w:val="-13"/>
        </w:rPr>
        <w:t> </w:t>
      </w:r>
      <w:r>
        <w:rPr/>
        <w:t>to</w:t>
      </w:r>
      <w:r>
        <w:rPr>
          <w:spacing w:val="-14"/>
        </w:rPr>
        <w:t> </w:t>
      </w:r>
      <w:r>
        <w:rPr/>
        <w:t>operate</w:t>
      </w:r>
      <w:r>
        <w:rPr>
          <w:spacing w:val="-13"/>
        </w:rPr>
        <w:t> </w:t>
      </w:r>
      <w:r>
        <w:rPr/>
        <w:t>within</w:t>
      </w:r>
      <w:r>
        <w:rPr>
          <w:spacing w:val="-14"/>
        </w:rPr>
        <w:t> </w:t>
      </w:r>
      <w:r>
        <w:rPr/>
        <w:t>the</w:t>
      </w:r>
      <w:r>
        <w:rPr>
          <w:spacing w:val="-11"/>
        </w:rPr>
        <w:t> </w:t>
      </w:r>
      <w:r>
        <w:rPr/>
        <w:t>Single</w:t>
      </w:r>
      <w:r>
        <w:rPr>
          <w:spacing w:val="-11"/>
        </w:rPr>
        <w:t> </w:t>
      </w:r>
      <w:r>
        <w:rPr/>
        <w:t>Market.</w:t>
      </w:r>
      <w:r>
        <w:rPr>
          <w:spacing w:val="-15"/>
        </w:rPr>
        <w:t> </w:t>
      </w:r>
      <w:r>
        <w:rPr/>
        <w:t>It</w:t>
      </w:r>
      <w:r>
        <w:rPr>
          <w:spacing w:val="-12"/>
        </w:rPr>
        <w:t> </w:t>
      </w:r>
      <w:r>
        <w:rPr/>
        <w:t>would</w:t>
      </w:r>
      <w:r>
        <w:rPr>
          <w:spacing w:val="-11"/>
        </w:rPr>
        <w:t> </w:t>
      </w:r>
      <w:r>
        <w:rPr/>
        <w:t>directly</w:t>
      </w:r>
      <w:r>
        <w:rPr>
          <w:spacing w:val="-13"/>
        </w:rPr>
        <w:t> </w:t>
      </w:r>
      <w:r>
        <w:rPr/>
        <w:t>address</w:t>
      </w:r>
      <w:r>
        <w:rPr>
          <w:spacing w:val="-11"/>
        </w:rPr>
        <w:t> </w:t>
      </w:r>
      <w:r>
        <w:rPr/>
        <w:t>and</w:t>
      </w:r>
      <w:r>
        <w:rPr>
          <w:spacing w:val="-14"/>
        </w:rPr>
        <w:t> </w:t>
      </w:r>
      <w:r>
        <w:rPr/>
        <w:t>overcome the current patchwork of national regulations, acting as a key tool to unlock the full potential of free movement within the EU.</w:t>
      </w:r>
    </w:p>
    <w:p>
      <w:pPr>
        <w:pStyle w:val="BodyText"/>
        <w:spacing w:before="199"/>
        <w:ind w:right="831"/>
      </w:pPr>
      <w:r>
        <w:rPr/>
        <w:t>At</w:t>
      </w:r>
      <w:r>
        <w:rPr>
          <w:spacing w:val="-5"/>
        </w:rPr>
        <w:t> </w:t>
      </w:r>
      <w:r>
        <w:rPr/>
        <w:t>the</w:t>
      </w:r>
      <w:r>
        <w:rPr>
          <w:spacing w:val="-9"/>
        </w:rPr>
        <w:t> </w:t>
      </w:r>
      <w:r>
        <w:rPr/>
        <w:t>same</w:t>
      </w:r>
      <w:r>
        <w:rPr>
          <w:spacing w:val="-8"/>
        </w:rPr>
        <w:t> </w:t>
      </w:r>
      <w:r>
        <w:rPr/>
        <w:t>time,</w:t>
      </w:r>
      <w:r>
        <w:rPr>
          <w:spacing w:val="-8"/>
        </w:rPr>
        <w:t> </w:t>
      </w:r>
      <w:r>
        <w:rPr/>
        <w:t>the</w:t>
      </w:r>
      <w:r>
        <w:rPr>
          <w:spacing w:val="-7"/>
        </w:rPr>
        <w:t> </w:t>
      </w:r>
      <w:r>
        <w:rPr/>
        <w:t>importance</w:t>
      </w:r>
      <w:r>
        <w:rPr>
          <w:spacing w:val="-9"/>
        </w:rPr>
        <w:t> </w:t>
      </w:r>
      <w:r>
        <w:rPr/>
        <w:t>of</w:t>
      </w:r>
      <w:r>
        <w:rPr>
          <w:spacing w:val="-4"/>
        </w:rPr>
        <w:t> </w:t>
      </w:r>
      <w:r>
        <w:rPr>
          <w:b/>
        </w:rPr>
        <w:t>consistent</w:t>
      </w:r>
      <w:r>
        <w:rPr>
          <w:b/>
          <w:spacing w:val="-5"/>
        </w:rPr>
        <w:t> </w:t>
      </w:r>
      <w:r>
        <w:rPr>
          <w:b/>
        </w:rPr>
        <w:t>enforcement</w:t>
      </w:r>
      <w:r>
        <w:rPr>
          <w:b/>
          <w:spacing w:val="-5"/>
        </w:rPr>
        <w:t> </w:t>
      </w:r>
      <w:r>
        <w:rPr>
          <w:b/>
        </w:rPr>
        <w:t>of</w:t>
      </w:r>
      <w:r>
        <w:rPr>
          <w:b/>
          <w:spacing w:val="-4"/>
        </w:rPr>
        <w:t> </w:t>
      </w:r>
      <w:r>
        <w:rPr>
          <w:b/>
        </w:rPr>
        <w:t>Single</w:t>
      </w:r>
      <w:r>
        <w:rPr>
          <w:b/>
          <w:spacing w:val="-9"/>
        </w:rPr>
        <w:t> </w:t>
      </w:r>
      <w:r>
        <w:rPr>
          <w:b/>
        </w:rPr>
        <w:t>Market</w:t>
      </w:r>
      <w:r>
        <w:rPr>
          <w:b/>
          <w:spacing w:val="-5"/>
        </w:rPr>
        <w:t> </w:t>
      </w:r>
      <w:r>
        <w:rPr>
          <w:b/>
        </w:rPr>
        <w:t>rules</w:t>
      </w:r>
      <w:r>
        <w:rPr>
          <w:b/>
          <w:spacing w:val="-9"/>
        </w:rPr>
        <w:t> </w:t>
      </w:r>
      <w:r>
        <w:rPr/>
        <w:t>cannot be overstated. Effective enforcement ensures that regulations benefit all Member States equitably, preventing the fragmentation of the market and maintaining a level playing field, crucial for the competitiveness of our businesses and the economic dynamism of the EU.</w:t>
      </w:r>
    </w:p>
    <w:p>
      <w:pPr>
        <w:pStyle w:val="BodyText"/>
        <w:ind w:right="834"/>
      </w:pPr>
      <w:r>
        <w:rPr/>
        <w:t>Certainly, if these issues are not addressed, the risk of deindustrialization on the continent - which, as noted, is not irreversible - becomes a real threat. The Report, underscored by a distinctly proactive framework, thus seeks to issue a broader call to action on this matter. In today's global context, </w:t>
      </w:r>
      <w:r>
        <w:rPr>
          <w:b/>
        </w:rPr>
        <w:t>Europe cannot, and should not, cede its role as a manufacturing leader</w:t>
      </w:r>
      <w:r>
        <w:rPr>
          <w:b/>
          <w:spacing w:val="-2"/>
        </w:rPr>
        <w:t> </w:t>
      </w:r>
      <w:r>
        <w:rPr>
          <w:b/>
        </w:rPr>
        <w:t>to</w:t>
      </w:r>
      <w:r>
        <w:rPr>
          <w:b/>
          <w:spacing w:val="-1"/>
        </w:rPr>
        <w:t> </w:t>
      </w:r>
      <w:r>
        <w:rPr>
          <w:b/>
        </w:rPr>
        <w:t>others</w:t>
      </w:r>
      <w:r>
        <w:rPr/>
        <w:t>. At the</w:t>
      </w:r>
      <w:r>
        <w:rPr>
          <w:spacing w:val="-3"/>
        </w:rPr>
        <w:t> </w:t>
      </w:r>
      <w:r>
        <w:rPr/>
        <w:t>turn</w:t>
      </w:r>
      <w:r>
        <w:rPr>
          <w:spacing w:val="-1"/>
        </w:rPr>
        <w:t> </w:t>
      </w:r>
      <w:r>
        <w:rPr/>
        <w:t>of the</w:t>
      </w:r>
      <w:r>
        <w:rPr>
          <w:spacing w:val="-3"/>
        </w:rPr>
        <w:t> </w:t>
      </w:r>
      <w:r>
        <w:rPr/>
        <w:t>century</w:t>
      </w:r>
      <w:r>
        <w:rPr>
          <w:spacing w:val="-1"/>
        </w:rPr>
        <w:t> </w:t>
      </w:r>
      <w:r>
        <w:rPr/>
        <w:t>and</w:t>
      </w:r>
      <w:r>
        <w:rPr>
          <w:spacing w:val="-3"/>
        </w:rPr>
        <w:t> </w:t>
      </w:r>
      <w:r>
        <w:rPr/>
        <w:t>for</w:t>
      </w:r>
      <w:r>
        <w:rPr>
          <w:spacing w:val="-1"/>
        </w:rPr>
        <w:t> </w:t>
      </w:r>
      <w:r>
        <w:rPr/>
        <w:t>much</w:t>
      </w:r>
      <w:r>
        <w:rPr>
          <w:spacing w:val="-3"/>
        </w:rPr>
        <w:t> </w:t>
      </w:r>
      <w:r>
        <w:rPr/>
        <w:t>of</w:t>
      </w:r>
      <w:r>
        <w:rPr>
          <w:spacing w:val="-2"/>
        </w:rPr>
        <w:t> </w:t>
      </w:r>
      <w:r>
        <w:rPr/>
        <w:t>the</w:t>
      </w:r>
      <w:r>
        <w:rPr>
          <w:spacing w:val="-1"/>
        </w:rPr>
        <w:t> </w:t>
      </w:r>
      <w:r>
        <w:rPr/>
        <w:t>subsequent decade,</w:t>
      </w:r>
      <w:r>
        <w:rPr>
          <w:spacing w:val="-2"/>
        </w:rPr>
        <w:t> </w:t>
      </w:r>
      <w:r>
        <w:rPr/>
        <w:t>the</w:t>
      </w:r>
      <w:r>
        <w:rPr>
          <w:spacing w:val="-1"/>
        </w:rPr>
        <w:t> </w:t>
      </w:r>
      <w:r>
        <w:rPr/>
        <w:t>shift was</w:t>
      </w:r>
      <w:r>
        <w:rPr>
          <w:spacing w:val="-2"/>
        </w:rPr>
        <w:t> </w:t>
      </w:r>
      <w:r>
        <w:rPr/>
        <w:t>widely</w:t>
      </w:r>
      <w:r>
        <w:rPr>
          <w:spacing w:val="-1"/>
        </w:rPr>
        <w:t> </w:t>
      </w:r>
      <w:r>
        <w:rPr/>
        <w:t>regarded</w:t>
      </w:r>
      <w:r>
        <w:rPr>
          <w:spacing w:val="-4"/>
        </w:rPr>
        <w:t> </w:t>
      </w:r>
      <w:r>
        <w:rPr/>
        <w:t>as</w:t>
      </w:r>
      <w:r>
        <w:rPr>
          <w:spacing w:val="-4"/>
        </w:rPr>
        <w:t> </w:t>
      </w:r>
      <w:r>
        <w:rPr/>
        <w:t>a</w:t>
      </w:r>
      <w:r>
        <w:rPr>
          <w:spacing w:val="-2"/>
        </w:rPr>
        <w:t> </w:t>
      </w:r>
      <w:r>
        <w:rPr/>
        <w:t>feasible</w:t>
      </w:r>
      <w:r>
        <w:rPr>
          <w:spacing w:val="-2"/>
        </w:rPr>
        <w:t> </w:t>
      </w:r>
      <w:r>
        <w:rPr/>
        <w:t>and</w:t>
      </w:r>
      <w:r>
        <w:rPr>
          <w:spacing w:val="-2"/>
        </w:rPr>
        <w:t> </w:t>
      </w:r>
      <w:r>
        <w:rPr/>
        <w:t>even</w:t>
      </w:r>
      <w:r>
        <w:rPr>
          <w:spacing w:val="-2"/>
        </w:rPr>
        <w:t> </w:t>
      </w:r>
      <w:r>
        <w:rPr/>
        <w:t>beneficial</w:t>
      </w:r>
      <w:r>
        <w:rPr>
          <w:spacing w:val="-3"/>
        </w:rPr>
        <w:t> </w:t>
      </w:r>
      <w:r>
        <w:rPr/>
        <w:t>option. However, it</w:t>
      </w:r>
      <w:r>
        <w:rPr>
          <w:spacing w:val="-3"/>
        </w:rPr>
        <w:t> </w:t>
      </w:r>
      <w:r>
        <w:rPr/>
        <w:t>is</w:t>
      </w:r>
      <w:r>
        <w:rPr>
          <w:spacing w:val="-1"/>
        </w:rPr>
        <w:t> </w:t>
      </w:r>
      <w:r>
        <w:rPr/>
        <w:t>now</w:t>
      </w:r>
      <w:r>
        <w:rPr>
          <w:spacing w:val="-2"/>
        </w:rPr>
        <w:t> </w:t>
      </w:r>
      <w:r>
        <w:rPr/>
        <w:t>evident</w:t>
      </w:r>
      <w:r>
        <w:rPr>
          <w:spacing w:val="-3"/>
        </w:rPr>
        <w:t> </w:t>
      </w:r>
      <w:r>
        <w:rPr/>
        <w:t>that this is no longer the case.</w:t>
      </w:r>
    </w:p>
    <w:p>
      <w:pPr>
        <w:spacing w:after="0"/>
        <w:sectPr>
          <w:pgSz w:w="11910" w:h="16840"/>
          <w:pgMar w:header="0" w:footer="1461" w:top="1360" w:bottom="1680" w:left="0" w:right="600"/>
        </w:sectPr>
      </w:pPr>
    </w:p>
    <w:p>
      <w:pPr>
        <w:spacing w:line="268" w:lineRule="auto" w:before="62"/>
        <w:ind w:left="1440" w:right="843" w:firstLine="0"/>
        <w:jc w:val="left"/>
        <w:rPr>
          <w:rFonts w:ascii="Trebuchet MS" w:hAnsi="Trebuchet MS"/>
          <w:b/>
          <w:sz w:val="30"/>
        </w:rPr>
      </w:pPr>
      <w:r>
        <w:rPr>
          <w:rFonts w:ascii="Arial Black" w:hAnsi="Arial Black"/>
          <w:color w:val="37708E"/>
          <w:spacing w:val="-4"/>
          <w:sz w:val="30"/>
        </w:rPr>
        <w:t>The</w:t>
      </w:r>
      <w:r>
        <w:rPr>
          <w:rFonts w:ascii="Arial Black" w:hAnsi="Arial Black"/>
          <w:color w:val="37708E"/>
          <w:spacing w:val="-32"/>
          <w:sz w:val="30"/>
        </w:rPr>
        <w:t> </w:t>
      </w:r>
      <w:r>
        <w:rPr>
          <w:rFonts w:ascii="Arial Black" w:hAnsi="Arial Black"/>
          <w:color w:val="37708E"/>
          <w:spacing w:val="-4"/>
          <w:sz w:val="30"/>
        </w:rPr>
        <w:t>fair,</w:t>
      </w:r>
      <w:r>
        <w:rPr>
          <w:rFonts w:ascii="Arial Black" w:hAnsi="Arial Black"/>
          <w:color w:val="37708E"/>
          <w:spacing w:val="-34"/>
          <w:sz w:val="30"/>
        </w:rPr>
        <w:t> </w:t>
      </w:r>
      <w:r>
        <w:rPr>
          <w:rFonts w:ascii="Arial Black" w:hAnsi="Arial Black"/>
          <w:color w:val="37708E"/>
          <w:spacing w:val="-4"/>
          <w:sz w:val="30"/>
        </w:rPr>
        <w:t>green</w:t>
      </w:r>
      <w:r>
        <w:rPr>
          <w:rFonts w:ascii="Arial Black" w:hAnsi="Arial Black"/>
          <w:color w:val="37708E"/>
          <w:spacing w:val="-37"/>
          <w:sz w:val="30"/>
        </w:rPr>
        <w:t> </w:t>
      </w:r>
      <w:r>
        <w:rPr>
          <w:rFonts w:ascii="Arial Black" w:hAnsi="Arial Black"/>
          <w:color w:val="37708E"/>
          <w:spacing w:val="-4"/>
          <w:sz w:val="30"/>
        </w:rPr>
        <w:t>and</w:t>
      </w:r>
      <w:r>
        <w:rPr>
          <w:rFonts w:ascii="Arial Black" w:hAnsi="Arial Black"/>
          <w:color w:val="37708E"/>
          <w:spacing w:val="-32"/>
          <w:sz w:val="30"/>
        </w:rPr>
        <w:t> </w:t>
      </w:r>
      <w:r>
        <w:rPr>
          <w:rFonts w:ascii="Arial Black" w:hAnsi="Arial Black"/>
          <w:color w:val="37708E"/>
          <w:spacing w:val="-4"/>
          <w:sz w:val="30"/>
        </w:rPr>
        <w:t>digital</w:t>
      </w:r>
      <w:r>
        <w:rPr>
          <w:rFonts w:ascii="Arial Black" w:hAnsi="Arial Black"/>
          <w:color w:val="37708E"/>
          <w:spacing w:val="-34"/>
          <w:sz w:val="30"/>
        </w:rPr>
        <w:t> </w:t>
      </w:r>
      <w:r>
        <w:rPr>
          <w:rFonts w:ascii="Arial Black" w:hAnsi="Arial Black"/>
          <w:color w:val="37708E"/>
          <w:spacing w:val="-4"/>
          <w:sz w:val="30"/>
        </w:rPr>
        <w:t>transition</w:t>
      </w:r>
      <w:r>
        <w:rPr>
          <w:rFonts w:ascii="Arial Black" w:hAnsi="Arial Black"/>
          <w:color w:val="37708E"/>
          <w:spacing w:val="-33"/>
          <w:sz w:val="30"/>
        </w:rPr>
        <w:t> </w:t>
      </w:r>
      <w:r>
        <w:rPr>
          <w:rFonts w:ascii="Arial Black" w:hAnsi="Arial Black"/>
          <w:color w:val="37708E"/>
          <w:spacing w:val="-4"/>
          <w:sz w:val="30"/>
        </w:rPr>
        <w:t>as</w:t>
      </w:r>
      <w:r>
        <w:rPr>
          <w:rFonts w:ascii="Arial Black" w:hAnsi="Arial Black"/>
          <w:color w:val="37708E"/>
          <w:spacing w:val="-31"/>
          <w:sz w:val="30"/>
        </w:rPr>
        <w:t> </w:t>
      </w:r>
      <w:r>
        <w:rPr>
          <w:rFonts w:ascii="Arial Black" w:hAnsi="Arial Black"/>
          <w:color w:val="37708E"/>
          <w:spacing w:val="-4"/>
          <w:sz w:val="30"/>
        </w:rPr>
        <w:t>a</w:t>
      </w:r>
      <w:r>
        <w:rPr>
          <w:rFonts w:ascii="Arial Black" w:hAnsi="Arial Black"/>
          <w:color w:val="37708E"/>
          <w:spacing w:val="-34"/>
          <w:sz w:val="30"/>
        </w:rPr>
        <w:t> </w:t>
      </w:r>
      <w:r>
        <w:rPr>
          <w:rFonts w:ascii="Arial Black" w:hAnsi="Arial Black"/>
          <w:color w:val="37708E"/>
          <w:spacing w:val="-4"/>
          <w:sz w:val="30"/>
        </w:rPr>
        <w:t>catalyst</w:t>
      </w:r>
      <w:r>
        <w:rPr>
          <w:rFonts w:ascii="Arial Black" w:hAnsi="Arial Black"/>
          <w:color w:val="37708E"/>
          <w:spacing w:val="-31"/>
          <w:sz w:val="30"/>
        </w:rPr>
        <w:t> </w:t>
      </w:r>
      <w:r>
        <w:rPr>
          <w:rFonts w:ascii="Arial Black" w:hAnsi="Arial Black"/>
          <w:color w:val="37708E"/>
          <w:spacing w:val="-4"/>
          <w:sz w:val="30"/>
        </w:rPr>
        <w:t>for</w:t>
      </w:r>
      <w:r>
        <w:rPr>
          <w:rFonts w:ascii="Arial Black" w:hAnsi="Arial Black"/>
          <w:color w:val="37708E"/>
          <w:spacing w:val="-31"/>
          <w:sz w:val="30"/>
        </w:rPr>
        <w:t> </w:t>
      </w:r>
      <w:r>
        <w:rPr>
          <w:rFonts w:ascii="Arial Black" w:hAnsi="Arial Black"/>
          <w:color w:val="37708E"/>
          <w:spacing w:val="-4"/>
          <w:sz w:val="30"/>
        </w:rPr>
        <w:t>a </w:t>
      </w:r>
      <w:r>
        <w:rPr>
          <w:rFonts w:ascii="Arial Black" w:hAnsi="Arial Black"/>
          <w:color w:val="37708E"/>
          <w:w w:val="105"/>
          <w:sz w:val="30"/>
        </w:rPr>
        <w:t>new</w:t>
      </w:r>
      <w:r>
        <w:rPr>
          <w:rFonts w:ascii="Arial Black" w:hAnsi="Arial Black"/>
          <w:color w:val="37708E"/>
          <w:spacing w:val="-20"/>
          <w:w w:val="105"/>
          <w:sz w:val="30"/>
        </w:rPr>
        <w:t> </w:t>
      </w:r>
      <w:r>
        <w:rPr>
          <w:rFonts w:ascii="Arial Black" w:hAnsi="Arial Black"/>
          <w:color w:val="37708E"/>
          <w:w w:val="105"/>
          <w:sz w:val="30"/>
        </w:rPr>
        <w:t>Single</w:t>
      </w:r>
      <w:r>
        <w:rPr>
          <w:rFonts w:ascii="Arial Black" w:hAnsi="Arial Black"/>
          <w:color w:val="37708E"/>
          <w:spacing w:val="-17"/>
          <w:w w:val="105"/>
          <w:sz w:val="30"/>
        </w:rPr>
        <w:t> </w:t>
      </w:r>
      <w:r>
        <w:rPr>
          <w:rFonts w:ascii="Arial Black" w:hAnsi="Arial Black"/>
          <w:color w:val="37708E"/>
          <w:w w:val="105"/>
          <w:sz w:val="30"/>
        </w:rPr>
        <w:t>Market</w:t>
      </w:r>
      <w:r>
        <w:rPr>
          <w:rFonts w:ascii="Trebuchet MS" w:hAnsi="Trebuchet MS"/>
          <w:b/>
          <w:color w:val="37708E"/>
          <w:w w:val="105"/>
          <w:sz w:val="30"/>
        </w:rPr>
        <w:t>:</w:t>
      </w:r>
      <w:r>
        <w:rPr>
          <w:rFonts w:ascii="Trebuchet MS" w:hAnsi="Trebuchet MS"/>
          <w:b/>
          <w:color w:val="37708E"/>
          <w:spacing w:val="-6"/>
          <w:w w:val="105"/>
          <w:sz w:val="30"/>
        </w:rPr>
        <w:t> </w:t>
      </w:r>
      <w:r>
        <w:rPr>
          <w:rFonts w:ascii="Trebuchet MS" w:hAnsi="Trebuchet MS"/>
          <w:b/>
          <w:color w:val="37708E"/>
          <w:w w:val="105"/>
          <w:sz w:val="30"/>
        </w:rPr>
        <w:t>towards</w:t>
      </w:r>
      <w:r>
        <w:rPr>
          <w:rFonts w:ascii="Trebuchet MS" w:hAnsi="Trebuchet MS"/>
          <w:b/>
          <w:color w:val="37708E"/>
          <w:spacing w:val="-10"/>
          <w:w w:val="105"/>
          <w:sz w:val="30"/>
        </w:rPr>
        <w:t> </w:t>
      </w:r>
      <w:r>
        <w:rPr>
          <w:rFonts w:ascii="Trebuchet MS" w:hAnsi="Trebuchet MS"/>
          <w:b/>
          <w:color w:val="37708E"/>
          <w:w w:val="105"/>
          <w:sz w:val="30"/>
        </w:rPr>
        <w:t>a</w:t>
      </w:r>
      <w:r>
        <w:rPr>
          <w:rFonts w:ascii="Trebuchet MS" w:hAnsi="Trebuchet MS"/>
          <w:b/>
          <w:color w:val="37708E"/>
          <w:spacing w:val="-10"/>
          <w:w w:val="105"/>
          <w:sz w:val="30"/>
        </w:rPr>
        <w:t> </w:t>
      </w:r>
      <w:r>
        <w:rPr>
          <w:rFonts w:ascii="Trebuchet MS" w:hAnsi="Trebuchet MS"/>
          <w:b/>
          <w:color w:val="37708E"/>
          <w:w w:val="105"/>
          <w:sz w:val="30"/>
        </w:rPr>
        <w:t>“Savings</w:t>
      </w:r>
      <w:r>
        <w:rPr>
          <w:rFonts w:ascii="Trebuchet MS" w:hAnsi="Trebuchet MS"/>
          <w:b/>
          <w:color w:val="37708E"/>
          <w:spacing w:val="-8"/>
          <w:w w:val="105"/>
          <w:sz w:val="30"/>
        </w:rPr>
        <w:t> </w:t>
      </w:r>
      <w:r>
        <w:rPr>
          <w:rFonts w:ascii="Trebuchet MS" w:hAnsi="Trebuchet MS"/>
          <w:b/>
          <w:color w:val="37708E"/>
          <w:w w:val="105"/>
          <w:sz w:val="30"/>
        </w:rPr>
        <w:t>and</w:t>
      </w:r>
      <w:r>
        <w:rPr>
          <w:rFonts w:ascii="Trebuchet MS" w:hAnsi="Trebuchet MS"/>
          <w:b/>
          <w:color w:val="37708E"/>
          <w:spacing w:val="-8"/>
          <w:w w:val="105"/>
          <w:sz w:val="30"/>
        </w:rPr>
        <w:t> </w:t>
      </w:r>
      <w:r>
        <w:rPr>
          <w:rFonts w:ascii="Trebuchet MS" w:hAnsi="Trebuchet MS"/>
          <w:b/>
          <w:color w:val="37708E"/>
          <w:w w:val="105"/>
          <w:sz w:val="30"/>
        </w:rPr>
        <w:t>Investments </w:t>
      </w:r>
      <w:r>
        <w:rPr>
          <w:rFonts w:ascii="Trebuchet MS" w:hAnsi="Trebuchet MS"/>
          <w:b/>
          <w:color w:val="37708E"/>
          <w:spacing w:val="-2"/>
          <w:w w:val="105"/>
          <w:sz w:val="30"/>
        </w:rPr>
        <w:t>Union”</w:t>
      </w:r>
    </w:p>
    <w:p>
      <w:pPr>
        <w:pStyle w:val="BodyText"/>
        <w:spacing w:before="358"/>
        <w:ind w:right="835"/>
      </w:pPr>
      <w:r>
        <w:rPr/>
        <w:t>The last legislative term has laid the groundwork for the fair, green, and digital transition by introducing</w:t>
      </w:r>
      <w:r>
        <w:rPr>
          <w:spacing w:val="-3"/>
        </w:rPr>
        <w:t> </w:t>
      </w:r>
      <w:r>
        <w:rPr/>
        <w:t>key</w:t>
      </w:r>
      <w:r>
        <w:rPr>
          <w:spacing w:val="-2"/>
        </w:rPr>
        <w:t> </w:t>
      </w:r>
      <w:r>
        <w:rPr/>
        <w:t>legislative</w:t>
      </w:r>
      <w:r>
        <w:rPr>
          <w:spacing w:val="-3"/>
        </w:rPr>
        <w:t> </w:t>
      </w:r>
      <w:r>
        <w:rPr/>
        <w:t>proposals.</w:t>
      </w:r>
      <w:r>
        <w:rPr>
          <w:spacing w:val="-4"/>
        </w:rPr>
        <w:t> </w:t>
      </w:r>
      <w:r>
        <w:rPr/>
        <w:t>Now</w:t>
      </w:r>
      <w:r>
        <w:rPr>
          <w:spacing w:val="-4"/>
        </w:rPr>
        <w:t> </w:t>
      </w:r>
      <w:r>
        <w:rPr/>
        <w:t>that</w:t>
      </w:r>
      <w:r>
        <w:rPr>
          <w:spacing w:val="-4"/>
        </w:rPr>
        <w:t> </w:t>
      </w:r>
      <w:r>
        <w:rPr/>
        <w:t>almost</w:t>
      </w:r>
      <w:r>
        <w:rPr>
          <w:spacing w:val="-4"/>
        </w:rPr>
        <w:t> </w:t>
      </w:r>
      <w:r>
        <w:rPr/>
        <w:t>all</w:t>
      </w:r>
      <w:r>
        <w:rPr>
          <w:spacing w:val="-5"/>
        </w:rPr>
        <w:t> </w:t>
      </w:r>
      <w:r>
        <w:rPr/>
        <w:t>the</w:t>
      </w:r>
      <w:r>
        <w:rPr>
          <w:spacing w:val="-5"/>
        </w:rPr>
        <w:t> </w:t>
      </w:r>
      <w:r>
        <w:rPr/>
        <w:t>rules</w:t>
      </w:r>
      <w:r>
        <w:rPr>
          <w:spacing w:val="-5"/>
        </w:rPr>
        <w:t> </w:t>
      </w:r>
      <w:r>
        <w:rPr/>
        <w:t>are</w:t>
      </w:r>
      <w:r>
        <w:rPr>
          <w:spacing w:val="-5"/>
        </w:rPr>
        <w:t> </w:t>
      </w:r>
      <w:r>
        <w:rPr/>
        <w:t>in</w:t>
      </w:r>
      <w:r>
        <w:rPr>
          <w:spacing w:val="-3"/>
        </w:rPr>
        <w:t> </w:t>
      </w:r>
      <w:r>
        <w:rPr/>
        <w:t>place,</w:t>
      </w:r>
      <w:r>
        <w:rPr>
          <w:spacing w:val="-4"/>
        </w:rPr>
        <w:t> </w:t>
      </w:r>
      <w:r>
        <w:rPr/>
        <w:t>the</w:t>
      </w:r>
      <w:r>
        <w:rPr>
          <w:spacing w:val="-3"/>
        </w:rPr>
        <w:t> </w:t>
      </w:r>
      <w:r>
        <w:rPr/>
        <w:t>emphasis must shift to </w:t>
      </w:r>
      <w:r>
        <w:rPr>
          <w:b/>
        </w:rPr>
        <w:t>implementation</w:t>
      </w:r>
      <w:r>
        <w:rPr/>
        <w:t>. It is essential to move from policy design to practical application, ensuring that these measures are seamlessly integrated and operationalized to deliver tangible environmental benefits.</w:t>
      </w:r>
    </w:p>
    <w:p>
      <w:pPr>
        <w:spacing w:before="199"/>
        <w:ind w:left="1440" w:right="832" w:firstLine="0"/>
        <w:jc w:val="both"/>
        <w:rPr>
          <w:sz w:val="22"/>
        </w:rPr>
      </w:pPr>
      <w:r>
        <w:rPr>
          <w:sz w:val="22"/>
        </w:rPr>
        <w:t>Therefore, one of the main objectives of the new Single Market must be to make European industrial capacity compatible with the goals of the fair, green, and digital transition. To this end,</w:t>
      </w:r>
      <w:r>
        <w:rPr>
          <w:spacing w:val="-16"/>
          <w:sz w:val="22"/>
        </w:rPr>
        <w:t> </w:t>
      </w:r>
      <w:r>
        <w:rPr>
          <w:sz w:val="22"/>
        </w:rPr>
        <w:t>in</w:t>
      </w:r>
      <w:r>
        <w:rPr>
          <w:spacing w:val="-15"/>
          <w:sz w:val="22"/>
        </w:rPr>
        <w:t> </w:t>
      </w:r>
      <w:r>
        <w:rPr>
          <w:sz w:val="22"/>
        </w:rPr>
        <w:t>the</w:t>
      </w:r>
      <w:r>
        <w:rPr>
          <w:spacing w:val="-15"/>
          <w:sz w:val="22"/>
        </w:rPr>
        <w:t> </w:t>
      </w:r>
      <w:r>
        <w:rPr>
          <w:sz w:val="22"/>
        </w:rPr>
        <w:t>next</w:t>
      </w:r>
      <w:r>
        <w:rPr>
          <w:spacing w:val="-16"/>
          <w:sz w:val="22"/>
        </w:rPr>
        <w:t> </w:t>
      </w:r>
      <w:r>
        <w:rPr>
          <w:sz w:val="22"/>
        </w:rPr>
        <w:t>legislative</w:t>
      </w:r>
      <w:r>
        <w:rPr>
          <w:spacing w:val="-15"/>
          <w:sz w:val="22"/>
        </w:rPr>
        <w:t> </w:t>
      </w:r>
      <w:r>
        <w:rPr>
          <w:sz w:val="22"/>
        </w:rPr>
        <w:t>term,</w:t>
      </w:r>
      <w:r>
        <w:rPr>
          <w:spacing w:val="-15"/>
          <w:sz w:val="22"/>
        </w:rPr>
        <w:t> </w:t>
      </w:r>
      <w:r>
        <w:rPr>
          <w:sz w:val="22"/>
        </w:rPr>
        <w:t>it</w:t>
      </w:r>
      <w:r>
        <w:rPr>
          <w:spacing w:val="-15"/>
          <w:sz w:val="22"/>
        </w:rPr>
        <w:t> </w:t>
      </w:r>
      <w:r>
        <w:rPr>
          <w:sz w:val="22"/>
        </w:rPr>
        <w:t>will</w:t>
      </w:r>
      <w:r>
        <w:rPr>
          <w:spacing w:val="-16"/>
          <w:sz w:val="22"/>
        </w:rPr>
        <w:t> </w:t>
      </w:r>
      <w:r>
        <w:rPr>
          <w:sz w:val="22"/>
        </w:rPr>
        <w:t>be</w:t>
      </w:r>
      <w:r>
        <w:rPr>
          <w:spacing w:val="-15"/>
          <w:sz w:val="22"/>
        </w:rPr>
        <w:t> </w:t>
      </w:r>
      <w:r>
        <w:rPr>
          <w:sz w:val="22"/>
        </w:rPr>
        <w:t>necessary</w:t>
      </w:r>
      <w:r>
        <w:rPr>
          <w:spacing w:val="-15"/>
          <w:sz w:val="22"/>
        </w:rPr>
        <w:t> </w:t>
      </w:r>
      <w:r>
        <w:rPr>
          <w:sz w:val="22"/>
        </w:rPr>
        <w:t>to</w:t>
      </w:r>
      <w:r>
        <w:rPr>
          <w:spacing w:val="-16"/>
          <w:sz w:val="22"/>
        </w:rPr>
        <w:t> </w:t>
      </w:r>
      <w:r>
        <w:rPr>
          <w:b/>
          <w:sz w:val="22"/>
        </w:rPr>
        <w:t>direct</w:t>
      </w:r>
      <w:r>
        <w:rPr>
          <w:b/>
          <w:spacing w:val="-15"/>
          <w:sz w:val="22"/>
        </w:rPr>
        <w:t> </w:t>
      </w:r>
      <w:r>
        <w:rPr>
          <w:b/>
          <w:sz w:val="22"/>
        </w:rPr>
        <w:t>all</w:t>
      </w:r>
      <w:r>
        <w:rPr>
          <w:b/>
          <w:spacing w:val="-15"/>
          <w:sz w:val="22"/>
        </w:rPr>
        <w:t> </w:t>
      </w:r>
      <w:r>
        <w:rPr>
          <w:b/>
          <w:sz w:val="22"/>
        </w:rPr>
        <w:t>energy</w:t>
      </w:r>
      <w:r>
        <w:rPr>
          <w:b/>
          <w:spacing w:val="-15"/>
          <w:sz w:val="22"/>
        </w:rPr>
        <w:t> </w:t>
      </w:r>
      <w:r>
        <w:rPr>
          <w:b/>
          <w:sz w:val="22"/>
        </w:rPr>
        <w:t>towards</w:t>
      </w:r>
      <w:r>
        <w:rPr>
          <w:b/>
          <w:spacing w:val="-16"/>
          <w:sz w:val="22"/>
        </w:rPr>
        <w:t> </w:t>
      </w:r>
      <w:r>
        <w:rPr>
          <w:b/>
          <w:sz w:val="22"/>
        </w:rPr>
        <w:t>the</w:t>
      </w:r>
      <w:r>
        <w:rPr>
          <w:b/>
          <w:spacing w:val="-15"/>
          <w:sz w:val="22"/>
        </w:rPr>
        <w:t> </w:t>
      </w:r>
      <w:r>
        <w:rPr>
          <w:b/>
          <w:sz w:val="22"/>
        </w:rPr>
        <w:t>financial support of the transition, channelling all necessary public and private resources towards this goal </w:t>
      </w:r>
      <w:r>
        <w:rPr>
          <w:sz w:val="22"/>
        </w:rPr>
        <w:t>to make the transformation of the European production system possible. In this endeavour, the Single Market can and must play a pivotal role.</w:t>
      </w:r>
    </w:p>
    <w:p>
      <w:pPr>
        <w:pStyle w:val="BodyText"/>
        <w:spacing w:before="201"/>
      </w:pPr>
      <w:r>
        <w:rPr>
          <w:b/>
        </w:rPr>
        <w:t>The initial priority should be to mobilise private capital</w:t>
      </w:r>
      <w:r>
        <w:rPr/>
        <w:t>, a crucial step that lays the groundwork</w:t>
      </w:r>
      <w:r>
        <w:rPr>
          <w:spacing w:val="-3"/>
        </w:rPr>
        <w:t> </w:t>
      </w:r>
      <w:r>
        <w:rPr/>
        <w:t>for</w:t>
      </w:r>
      <w:r>
        <w:rPr>
          <w:spacing w:val="-3"/>
        </w:rPr>
        <w:t> </w:t>
      </w:r>
      <w:r>
        <w:rPr/>
        <w:t>a</w:t>
      </w:r>
      <w:r>
        <w:rPr>
          <w:spacing w:val="-4"/>
        </w:rPr>
        <w:t> </w:t>
      </w:r>
      <w:r>
        <w:rPr/>
        <w:t>more</w:t>
      </w:r>
      <w:r>
        <w:rPr>
          <w:spacing w:val="-4"/>
        </w:rPr>
        <w:t> </w:t>
      </w:r>
      <w:r>
        <w:rPr/>
        <w:t>inclusive</w:t>
      </w:r>
      <w:r>
        <w:rPr>
          <w:spacing w:val="-2"/>
        </w:rPr>
        <w:t> </w:t>
      </w:r>
      <w:r>
        <w:rPr/>
        <w:t>and</w:t>
      </w:r>
      <w:r>
        <w:rPr>
          <w:spacing w:val="-2"/>
        </w:rPr>
        <w:t> </w:t>
      </w:r>
      <w:r>
        <w:rPr/>
        <w:t>efficient</w:t>
      </w:r>
      <w:r>
        <w:rPr>
          <w:spacing w:val="-5"/>
        </w:rPr>
        <w:t> </w:t>
      </w:r>
      <w:r>
        <w:rPr/>
        <w:t>financing</w:t>
      </w:r>
      <w:r>
        <w:rPr>
          <w:spacing w:val="-2"/>
        </w:rPr>
        <w:t> </w:t>
      </w:r>
      <w:r>
        <w:rPr/>
        <w:t>framework,</w:t>
      </w:r>
      <w:r>
        <w:rPr>
          <w:spacing w:val="-3"/>
        </w:rPr>
        <w:t> </w:t>
      </w:r>
      <w:r>
        <w:rPr/>
        <w:t>as</w:t>
      </w:r>
      <w:r>
        <w:rPr>
          <w:spacing w:val="-4"/>
        </w:rPr>
        <w:t> </w:t>
      </w:r>
      <w:r>
        <w:rPr/>
        <w:t>it</w:t>
      </w:r>
      <w:r>
        <w:rPr>
          <w:spacing w:val="-3"/>
        </w:rPr>
        <w:t> </w:t>
      </w:r>
      <w:r>
        <w:rPr/>
        <w:t>is</w:t>
      </w:r>
      <w:r>
        <w:rPr>
          <w:spacing w:val="-4"/>
        </w:rPr>
        <w:t> </w:t>
      </w:r>
      <w:r>
        <w:rPr/>
        <w:t>the</w:t>
      </w:r>
      <w:r>
        <w:rPr>
          <w:spacing w:val="-2"/>
        </w:rPr>
        <w:t> </w:t>
      </w:r>
      <w:r>
        <w:rPr/>
        <w:t>area</w:t>
      </w:r>
      <w:r>
        <w:rPr>
          <w:spacing w:val="-4"/>
        </w:rPr>
        <w:t> </w:t>
      </w:r>
      <w:r>
        <w:rPr/>
        <w:t>where</w:t>
      </w:r>
      <w:r>
        <w:rPr>
          <w:spacing w:val="-4"/>
        </w:rPr>
        <w:t> </w:t>
      </w:r>
      <w:r>
        <w:rPr/>
        <w:t>the EU is most lagging behind. The European Union is home to a staggering 33 trillion euros in private savings, predominantly held in currency and deposits. This wealth, however, is not being fully leveraged to meet the EU's strategic needs. A concerning trend is the annual diversion of around €300 billion of European families’ savings from EU markets abroad, primarily to the American economy, due to the fragmentation of our financial markets. This phenomenon underscores a significant inefficiency in the use of the EU's economic assets, which, if redirected effectively within its own economies, could substantially aid in achieving its strategic objectives. In this context, </w:t>
      </w:r>
      <w:r>
        <w:rPr>
          <w:b/>
        </w:rPr>
        <w:t>this Report calls for a significant transformation: the creation of a Savings and Investments Union</w:t>
      </w:r>
      <w:r>
        <w:rPr/>
        <w:t>, developed from the incomplete Capital Markets</w:t>
      </w:r>
      <w:r>
        <w:rPr>
          <w:spacing w:val="-13"/>
        </w:rPr>
        <w:t> </w:t>
      </w:r>
      <w:r>
        <w:rPr/>
        <w:t>Union.</w:t>
      </w:r>
      <w:r>
        <w:rPr>
          <w:spacing w:val="-12"/>
        </w:rPr>
        <w:t> </w:t>
      </w:r>
      <w:r>
        <w:rPr/>
        <w:t>By</w:t>
      </w:r>
      <w:r>
        <w:rPr>
          <w:spacing w:val="-16"/>
        </w:rPr>
        <w:t> </w:t>
      </w:r>
      <w:r>
        <w:rPr/>
        <w:t>fully</w:t>
      </w:r>
      <w:r>
        <w:rPr>
          <w:spacing w:val="-11"/>
        </w:rPr>
        <w:t> </w:t>
      </w:r>
      <w:r>
        <w:rPr/>
        <w:t>integrating</w:t>
      </w:r>
      <w:r>
        <w:rPr>
          <w:spacing w:val="-14"/>
        </w:rPr>
        <w:t> </w:t>
      </w:r>
      <w:r>
        <w:rPr/>
        <w:t>financial</w:t>
      </w:r>
      <w:r>
        <w:rPr>
          <w:spacing w:val="-15"/>
        </w:rPr>
        <w:t> </w:t>
      </w:r>
      <w:r>
        <w:rPr/>
        <w:t>services</w:t>
      </w:r>
      <w:r>
        <w:rPr>
          <w:spacing w:val="-14"/>
        </w:rPr>
        <w:t> </w:t>
      </w:r>
      <w:r>
        <w:rPr/>
        <w:t>within</w:t>
      </w:r>
      <w:r>
        <w:rPr>
          <w:spacing w:val="-14"/>
        </w:rPr>
        <w:t> </w:t>
      </w:r>
      <w:r>
        <w:rPr/>
        <w:t>the</w:t>
      </w:r>
      <w:r>
        <w:rPr>
          <w:spacing w:val="-13"/>
        </w:rPr>
        <w:t> </w:t>
      </w:r>
      <w:r>
        <w:rPr/>
        <w:t>Single</w:t>
      </w:r>
      <w:r>
        <w:rPr>
          <w:spacing w:val="-14"/>
        </w:rPr>
        <w:t> </w:t>
      </w:r>
      <w:r>
        <w:rPr/>
        <w:t>Market,</w:t>
      </w:r>
      <w:r>
        <w:rPr>
          <w:spacing w:val="-15"/>
        </w:rPr>
        <w:t> </w:t>
      </w:r>
      <w:r>
        <w:rPr/>
        <w:t>the</w:t>
      </w:r>
      <w:r>
        <w:rPr>
          <w:spacing w:val="-14"/>
        </w:rPr>
        <w:t> </w:t>
      </w:r>
      <w:r>
        <w:rPr/>
        <w:t>Savings</w:t>
      </w:r>
      <w:r>
        <w:rPr>
          <w:spacing w:val="-13"/>
        </w:rPr>
        <w:t> </w:t>
      </w:r>
      <w:r>
        <w:rPr/>
        <w:t>and Investments Union aims to not only keep European private savings within the EU but also attract additional resources from abroad.</w:t>
      </w:r>
    </w:p>
    <w:p>
      <w:pPr>
        <w:pStyle w:val="BodyText"/>
        <w:spacing w:before="201"/>
      </w:pPr>
      <w:r>
        <w:rPr>
          <w:b/>
        </w:rPr>
        <w:t>The next step involves tackling the debate on State aid</w:t>
      </w:r>
      <w:r>
        <w:rPr/>
        <w:t>. We should develop bold and innovative solutions that strike a balance between, on the one hand, the need to quickly mobilise national targeted public support for industry, in so far as it addresses in a proportionate way market failures, and, on the other hand, the need to prevent the fragmentation</w:t>
      </w:r>
      <w:r>
        <w:rPr>
          <w:spacing w:val="-4"/>
        </w:rPr>
        <w:t> </w:t>
      </w:r>
      <w:r>
        <w:rPr/>
        <w:t>the</w:t>
      </w:r>
      <w:r>
        <w:rPr>
          <w:spacing w:val="-4"/>
        </w:rPr>
        <w:t> </w:t>
      </w:r>
      <w:r>
        <w:rPr/>
        <w:t>Single</w:t>
      </w:r>
      <w:r>
        <w:rPr>
          <w:spacing w:val="-4"/>
        </w:rPr>
        <w:t> </w:t>
      </w:r>
      <w:r>
        <w:rPr/>
        <w:t>Market.</w:t>
      </w:r>
      <w:r>
        <w:rPr>
          <w:spacing w:val="-5"/>
        </w:rPr>
        <w:t> </w:t>
      </w:r>
      <w:r>
        <w:rPr/>
        <w:t>Whilst</w:t>
      </w:r>
      <w:r>
        <w:rPr>
          <w:spacing w:val="-3"/>
        </w:rPr>
        <w:t> </w:t>
      </w:r>
      <w:r>
        <w:rPr/>
        <w:t>the</w:t>
      </w:r>
      <w:r>
        <w:rPr>
          <w:spacing w:val="-4"/>
        </w:rPr>
        <w:t> </w:t>
      </w:r>
      <w:r>
        <w:rPr/>
        <w:t>progressive</w:t>
      </w:r>
      <w:r>
        <w:rPr>
          <w:spacing w:val="-2"/>
        </w:rPr>
        <w:t> </w:t>
      </w:r>
      <w:r>
        <w:rPr/>
        <w:t>relaxation</w:t>
      </w:r>
      <w:r>
        <w:rPr>
          <w:spacing w:val="-2"/>
        </w:rPr>
        <w:t> </w:t>
      </w:r>
      <w:r>
        <w:rPr/>
        <w:t>of</w:t>
      </w:r>
      <w:r>
        <w:rPr>
          <w:spacing w:val="-3"/>
        </w:rPr>
        <w:t> </w:t>
      </w:r>
      <w:r>
        <w:rPr/>
        <w:t>State</w:t>
      </w:r>
      <w:r>
        <w:rPr>
          <w:spacing w:val="-6"/>
        </w:rPr>
        <w:t> </w:t>
      </w:r>
      <w:r>
        <w:rPr/>
        <w:t>aid</w:t>
      </w:r>
      <w:r>
        <w:rPr>
          <w:spacing w:val="-2"/>
        </w:rPr>
        <w:t> </w:t>
      </w:r>
      <w:r>
        <w:rPr/>
        <w:t>in</w:t>
      </w:r>
      <w:r>
        <w:rPr>
          <w:spacing w:val="-2"/>
        </w:rPr>
        <w:t> </w:t>
      </w:r>
      <w:r>
        <w:rPr/>
        <w:t>response</w:t>
      </w:r>
      <w:r>
        <w:rPr>
          <w:spacing w:val="-4"/>
        </w:rPr>
        <w:t> </w:t>
      </w:r>
      <w:r>
        <w:rPr/>
        <w:t>to the recent crises has contributed to limiting the negative effects on the real economy and successive temporary frameworks have introduced innovative concepts to capture the changing</w:t>
      </w:r>
      <w:r>
        <w:rPr>
          <w:spacing w:val="-1"/>
        </w:rPr>
        <w:t> </w:t>
      </w:r>
      <w:r>
        <w:rPr/>
        <w:t>international</w:t>
      </w:r>
      <w:r>
        <w:rPr>
          <w:spacing w:val="-4"/>
        </w:rPr>
        <w:t> </w:t>
      </w:r>
      <w:r>
        <w:rPr/>
        <w:t>context,</w:t>
      </w:r>
      <w:r>
        <w:rPr>
          <w:spacing w:val="-1"/>
        </w:rPr>
        <w:t> </w:t>
      </w:r>
      <w:r>
        <w:rPr/>
        <w:t>it</w:t>
      </w:r>
      <w:r>
        <w:rPr>
          <w:spacing w:val="-1"/>
        </w:rPr>
        <w:t> </w:t>
      </w:r>
      <w:r>
        <w:rPr/>
        <w:t>has</w:t>
      </w:r>
      <w:r>
        <w:rPr>
          <w:spacing w:val="-3"/>
        </w:rPr>
        <w:t> </w:t>
      </w:r>
      <w:r>
        <w:rPr/>
        <w:t>also</w:t>
      </w:r>
      <w:r>
        <w:rPr>
          <w:spacing w:val="-3"/>
        </w:rPr>
        <w:t> </w:t>
      </w:r>
      <w:r>
        <w:rPr/>
        <w:t>produced distortions</w:t>
      </w:r>
      <w:r>
        <w:rPr>
          <w:spacing w:val="-3"/>
        </w:rPr>
        <w:t> </w:t>
      </w:r>
      <w:r>
        <w:rPr/>
        <w:t>of</w:t>
      </w:r>
      <w:r>
        <w:rPr>
          <w:spacing w:val="-1"/>
        </w:rPr>
        <w:t> </w:t>
      </w:r>
      <w:r>
        <w:rPr/>
        <w:t>competition.</w:t>
      </w:r>
      <w:r>
        <w:rPr>
          <w:spacing w:val="-1"/>
        </w:rPr>
        <w:t> </w:t>
      </w:r>
      <w:r>
        <w:rPr/>
        <w:t>There</w:t>
      </w:r>
      <w:r>
        <w:rPr>
          <w:spacing w:val="-2"/>
        </w:rPr>
        <w:t> </w:t>
      </w:r>
      <w:r>
        <w:rPr/>
        <w:t>is</w:t>
      </w:r>
      <w:r>
        <w:rPr>
          <w:spacing w:val="-3"/>
        </w:rPr>
        <w:t> </w:t>
      </w:r>
      <w:r>
        <w:rPr/>
        <w:t>a</w:t>
      </w:r>
      <w:r>
        <w:rPr>
          <w:spacing w:val="-3"/>
        </w:rPr>
        <w:t> </w:t>
      </w:r>
      <w:r>
        <w:rPr/>
        <w:t>risk that</w:t>
      </w:r>
      <w:r>
        <w:rPr>
          <w:spacing w:val="-10"/>
        </w:rPr>
        <w:t> </w:t>
      </w:r>
      <w:r>
        <w:rPr/>
        <w:t>over</w:t>
      </w:r>
      <w:r>
        <w:rPr>
          <w:spacing w:val="-10"/>
        </w:rPr>
        <w:t> </w:t>
      </w:r>
      <w:r>
        <w:rPr/>
        <w:t>time</w:t>
      </w:r>
      <w:r>
        <w:rPr>
          <w:spacing w:val="-11"/>
        </w:rPr>
        <w:t> </w:t>
      </w:r>
      <w:r>
        <w:rPr/>
        <w:t>such</w:t>
      </w:r>
      <w:r>
        <w:rPr>
          <w:spacing w:val="-12"/>
        </w:rPr>
        <w:t> </w:t>
      </w:r>
      <w:r>
        <w:rPr/>
        <w:t>an</w:t>
      </w:r>
      <w:r>
        <w:rPr>
          <w:spacing w:val="-12"/>
        </w:rPr>
        <w:t> </w:t>
      </w:r>
      <w:r>
        <w:rPr/>
        <w:t>approach</w:t>
      </w:r>
      <w:r>
        <w:rPr>
          <w:spacing w:val="-12"/>
        </w:rPr>
        <w:t> </w:t>
      </w:r>
      <w:r>
        <w:rPr/>
        <w:t>amplifies</w:t>
      </w:r>
      <w:r>
        <w:rPr>
          <w:spacing w:val="-11"/>
        </w:rPr>
        <w:t> </w:t>
      </w:r>
      <w:r>
        <w:rPr/>
        <w:t>distortions</w:t>
      </w:r>
      <w:r>
        <w:rPr>
          <w:spacing w:val="-9"/>
        </w:rPr>
        <w:t> </w:t>
      </w:r>
      <w:r>
        <w:rPr/>
        <w:t>of</w:t>
      </w:r>
      <w:r>
        <w:rPr>
          <w:spacing w:val="-10"/>
        </w:rPr>
        <w:t> </w:t>
      </w:r>
      <w:r>
        <w:rPr/>
        <w:t>the</w:t>
      </w:r>
      <w:r>
        <w:rPr>
          <w:spacing w:val="-11"/>
        </w:rPr>
        <w:t> </w:t>
      </w:r>
      <w:r>
        <w:rPr/>
        <w:t>level</w:t>
      </w:r>
      <w:r>
        <w:rPr>
          <w:spacing w:val="-10"/>
        </w:rPr>
        <w:t> </w:t>
      </w:r>
      <w:r>
        <w:rPr/>
        <w:t>playing</w:t>
      </w:r>
      <w:r>
        <w:rPr>
          <w:spacing w:val="-12"/>
        </w:rPr>
        <w:t> </w:t>
      </w:r>
      <w:r>
        <w:rPr/>
        <w:t>field</w:t>
      </w:r>
      <w:r>
        <w:rPr>
          <w:spacing w:val="-9"/>
        </w:rPr>
        <w:t> </w:t>
      </w:r>
      <w:r>
        <w:rPr/>
        <w:t>within</w:t>
      </w:r>
      <w:r>
        <w:rPr>
          <w:spacing w:val="-11"/>
        </w:rPr>
        <w:t> </w:t>
      </w:r>
      <w:r>
        <w:rPr/>
        <w:t>the</w:t>
      </w:r>
      <w:r>
        <w:rPr>
          <w:spacing w:val="-10"/>
        </w:rPr>
        <w:t> </w:t>
      </w:r>
      <w:r>
        <w:rPr/>
        <w:t>Single Market</w:t>
      </w:r>
      <w:r>
        <w:rPr>
          <w:spacing w:val="-2"/>
        </w:rPr>
        <w:t> </w:t>
      </w:r>
      <w:r>
        <w:rPr/>
        <w:t>due</w:t>
      </w:r>
      <w:r>
        <w:rPr>
          <w:spacing w:val="-4"/>
        </w:rPr>
        <w:t> </w:t>
      </w:r>
      <w:r>
        <w:rPr/>
        <w:t>to</w:t>
      </w:r>
      <w:r>
        <w:rPr>
          <w:spacing w:val="-4"/>
        </w:rPr>
        <w:t> </w:t>
      </w:r>
      <w:r>
        <w:rPr/>
        <w:t>the</w:t>
      </w:r>
      <w:r>
        <w:rPr>
          <w:spacing w:val="-4"/>
        </w:rPr>
        <w:t> </w:t>
      </w:r>
      <w:r>
        <w:rPr/>
        <w:t>difference</w:t>
      </w:r>
      <w:r>
        <w:rPr>
          <w:spacing w:val="-2"/>
        </w:rPr>
        <w:t> </w:t>
      </w:r>
      <w:r>
        <w:rPr/>
        <w:t>in</w:t>
      </w:r>
      <w:r>
        <w:rPr>
          <w:spacing w:val="-4"/>
        </w:rPr>
        <w:t> </w:t>
      </w:r>
      <w:r>
        <w:rPr/>
        <w:t>fiscal</w:t>
      </w:r>
      <w:r>
        <w:rPr>
          <w:spacing w:val="-3"/>
        </w:rPr>
        <w:t> </w:t>
      </w:r>
      <w:r>
        <w:rPr/>
        <w:t>space</w:t>
      </w:r>
      <w:r>
        <w:rPr>
          <w:spacing w:val="-2"/>
        </w:rPr>
        <w:t> </w:t>
      </w:r>
      <w:r>
        <w:rPr/>
        <w:t>available</w:t>
      </w:r>
      <w:r>
        <w:rPr>
          <w:spacing w:val="-2"/>
        </w:rPr>
        <w:t> </w:t>
      </w:r>
      <w:r>
        <w:rPr/>
        <w:t>to</w:t>
      </w:r>
      <w:r>
        <w:rPr>
          <w:spacing w:val="-2"/>
        </w:rPr>
        <w:t> </w:t>
      </w:r>
      <w:r>
        <w:rPr/>
        <w:t>Member</w:t>
      </w:r>
      <w:r>
        <w:rPr>
          <w:spacing w:val="-3"/>
        </w:rPr>
        <w:t> </w:t>
      </w:r>
      <w:r>
        <w:rPr/>
        <w:t>States.</w:t>
      </w:r>
      <w:r>
        <w:rPr>
          <w:spacing w:val="-3"/>
        </w:rPr>
        <w:t> </w:t>
      </w:r>
      <w:r>
        <w:rPr>
          <w:b/>
        </w:rPr>
        <w:t>A</w:t>
      </w:r>
      <w:r>
        <w:rPr>
          <w:b/>
          <w:spacing w:val="-5"/>
        </w:rPr>
        <w:t> </w:t>
      </w:r>
      <w:r>
        <w:rPr>
          <w:b/>
        </w:rPr>
        <w:t>way</w:t>
      </w:r>
      <w:r>
        <w:rPr>
          <w:b/>
          <w:spacing w:val="-4"/>
        </w:rPr>
        <w:t> </w:t>
      </w:r>
      <w:r>
        <w:rPr>
          <w:b/>
        </w:rPr>
        <w:t>to</w:t>
      </w:r>
      <w:r>
        <w:rPr>
          <w:b/>
          <w:spacing w:val="-4"/>
        </w:rPr>
        <w:t> </w:t>
      </w:r>
      <w:r>
        <w:rPr>
          <w:b/>
        </w:rPr>
        <w:t>overcome this dilemma could be to balance a stricter enforcement of State aid at national level and the progressive expansion of EU level funding suppor</w:t>
      </w:r>
      <w:r>
        <w:rPr/>
        <w:t>t. Specifically, we could envision</w:t>
      </w:r>
      <w:r>
        <w:rPr>
          <w:spacing w:val="-5"/>
        </w:rPr>
        <w:t> </w:t>
      </w:r>
      <w:r>
        <w:rPr/>
        <w:t>a</w:t>
      </w:r>
      <w:r>
        <w:rPr>
          <w:spacing w:val="-5"/>
        </w:rPr>
        <w:t> </w:t>
      </w:r>
      <w:r>
        <w:rPr/>
        <w:t>State</w:t>
      </w:r>
      <w:r>
        <w:rPr>
          <w:spacing w:val="-5"/>
        </w:rPr>
        <w:t> </w:t>
      </w:r>
      <w:r>
        <w:rPr/>
        <w:t>aid</w:t>
      </w:r>
      <w:r>
        <w:rPr>
          <w:spacing w:val="-7"/>
        </w:rPr>
        <w:t> </w:t>
      </w:r>
      <w:r>
        <w:rPr/>
        <w:t>contribution</w:t>
      </w:r>
      <w:r>
        <w:rPr>
          <w:spacing w:val="-8"/>
        </w:rPr>
        <w:t> </w:t>
      </w:r>
      <w:r>
        <w:rPr/>
        <w:t>mechanism,</w:t>
      </w:r>
      <w:r>
        <w:rPr>
          <w:spacing w:val="-6"/>
        </w:rPr>
        <w:t> </w:t>
      </w:r>
      <w:r>
        <w:rPr/>
        <w:t>requiring</w:t>
      </w:r>
      <w:r>
        <w:rPr>
          <w:spacing w:val="-3"/>
        </w:rPr>
        <w:t> </w:t>
      </w:r>
      <w:r>
        <w:rPr/>
        <w:t>Member</w:t>
      </w:r>
      <w:r>
        <w:rPr>
          <w:spacing w:val="-6"/>
        </w:rPr>
        <w:t> </w:t>
      </w:r>
      <w:r>
        <w:rPr/>
        <w:t>States</w:t>
      </w:r>
      <w:r>
        <w:rPr>
          <w:spacing w:val="-6"/>
        </w:rPr>
        <w:t> </w:t>
      </w:r>
      <w:r>
        <w:rPr/>
        <w:t>to</w:t>
      </w:r>
      <w:r>
        <w:rPr>
          <w:spacing w:val="-9"/>
        </w:rPr>
        <w:t> </w:t>
      </w:r>
      <w:r>
        <w:rPr/>
        <w:t>allocate</w:t>
      </w:r>
      <w:r>
        <w:rPr>
          <w:spacing w:val="-5"/>
        </w:rPr>
        <w:t> </w:t>
      </w:r>
      <w:r>
        <w:rPr/>
        <w:t>a</w:t>
      </w:r>
      <w:r>
        <w:rPr>
          <w:spacing w:val="-5"/>
        </w:rPr>
        <w:t> </w:t>
      </w:r>
      <w:r>
        <w:rPr/>
        <w:t>portion</w:t>
      </w:r>
      <w:r>
        <w:rPr>
          <w:spacing w:val="-5"/>
        </w:rPr>
        <w:t> </w:t>
      </w:r>
      <w:r>
        <w:rPr/>
        <w:t>of their national funding to financing pan-European initiatives and investments.</w:t>
      </w:r>
    </w:p>
    <w:p>
      <w:pPr>
        <w:pStyle w:val="BodyText"/>
        <w:ind w:right="832"/>
      </w:pPr>
      <w:r>
        <w:rPr/>
        <w:t>Unlocking</w:t>
      </w:r>
      <w:r>
        <w:rPr>
          <w:spacing w:val="-9"/>
        </w:rPr>
        <w:t> </w:t>
      </w:r>
      <w:r>
        <w:rPr/>
        <w:t>private</w:t>
      </w:r>
      <w:r>
        <w:rPr>
          <w:spacing w:val="-9"/>
        </w:rPr>
        <w:t> </w:t>
      </w:r>
      <w:r>
        <w:rPr/>
        <w:t>investments</w:t>
      </w:r>
      <w:r>
        <w:rPr>
          <w:spacing w:val="-11"/>
        </w:rPr>
        <w:t> </w:t>
      </w:r>
      <w:r>
        <w:rPr/>
        <w:t>and</w:t>
      </w:r>
      <w:r>
        <w:rPr>
          <w:spacing w:val="-9"/>
        </w:rPr>
        <w:t> </w:t>
      </w:r>
      <w:r>
        <w:rPr/>
        <w:t>refining</w:t>
      </w:r>
      <w:r>
        <w:rPr>
          <w:spacing w:val="-9"/>
        </w:rPr>
        <w:t> </w:t>
      </w:r>
      <w:r>
        <w:rPr/>
        <w:t>our</w:t>
      </w:r>
      <w:r>
        <w:rPr>
          <w:spacing w:val="-8"/>
        </w:rPr>
        <w:t> </w:t>
      </w:r>
      <w:r>
        <w:rPr/>
        <w:t>approach</w:t>
      </w:r>
      <w:r>
        <w:rPr>
          <w:spacing w:val="-9"/>
        </w:rPr>
        <w:t> </w:t>
      </w:r>
      <w:r>
        <w:rPr/>
        <w:t>to</w:t>
      </w:r>
      <w:r>
        <w:rPr>
          <w:spacing w:val="-11"/>
        </w:rPr>
        <w:t> </w:t>
      </w:r>
      <w:r>
        <w:rPr/>
        <w:t>State</w:t>
      </w:r>
      <w:r>
        <w:rPr>
          <w:spacing w:val="-11"/>
        </w:rPr>
        <w:t> </w:t>
      </w:r>
      <w:r>
        <w:rPr/>
        <w:t>aid</w:t>
      </w:r>
      <w:r>
        <w:rPr>
          <w:spacing w:val="-9"/>
        </w:rPr>
        <w:t> </w:t>
      </w:r>
      <w:r>
        <w:rPr/>
        <w:t>will</w:t>
      </w:r>
      <w:r>
        <w:rPr>
          <w:spacing w:val="-10"/>
        </w:rPr>
        <w:t> </w:t>
      </w:r>
      <w:r>
        <w:rPr/>
        <w:t>facilitate</w:t>
      </w:r>
      <w:r>
        <w:rPr>
          <w:spacing w:val="-8"/>
        </w:rPr>
        <w:t> </w:t>
      </w:r>
      <w:r>
        <w:rPr/>
        <w:t>the</w:t>
      </w:r>
      <w:r>
        <w:rPr>
          <w:spacing w:val="-9"/>
        </w:rPr>
        <w:t> </w:t>
      </w:r>
      <w:r>
        <w:rPr/>
        <w:t>creation of the necessary political conditions to unleash another critical dimension: European public investments. To alleviate the tension between new industrial approaches and the Single Market framework, </w:t>
      </w:r>
      <w:r>
        <w:rPr>
          <w:b/>
        </w:rPr>
        <w:t>the EU’s industrial strategy must adopt a more European approach</w:t>
      </w:r>
      <w:r>
        <w:rPr/>
        <w:t>, building</w:t>
      </w:r>
      <w:r>
        <w:rPr>
          <w:spacing w:val="-3"/>
        </w:rPr>
        <w:t> </w:t>
      </w:r>
      <w:r>
        <w:rPr/>
        <w:t>on</w:t>
      </w:r>
      <w:r>
        <w:rPr>
          <w:spacing w:val="-3"/>
        </w:rPr>
        <w:t> </w:t>
      </w:r>
      <w:r>
        <w:rPr/>
        <w:t>and</w:t>
      </w:r>
      <w:r>
        <w:rPr>
          <w:spacing w:val="-4"/>
        </w:rPr>
        <w:t> </w:t>
      </w:r>
      <w:r>
        <w:rPr/>
        <w:t>further</w:t>
      </w:r>
      <w:r>
        <w:rPr>
          <w:spacing w:val="-3"/>
        </w:rPr>
        <w:t> </w:t>
      </w:r>
      <w:r>
        <w:rPr/>
        <w:t>developing</w:t>
      </w:r>
      <w:r>
        <w:rPr>
          <w:spacing w:val="-3"/>
        </w:rPr>
        <w:t> </w:t>
      </w:r>
      <w:r>
        <w:rPr/>
        <w:t>the</w:t>
      </w:r>
      <w:r>
        <w:rPr>
          <w:spacing w:val="-4"/>
        </w:rPr>
        <w:t> </w:t>
      </w:r>
      <w:r>
        <w:rPr/>
        <w:t>IPCEI</w:t>
      </w:r>
      <w:r>
        <w:rPr>
          <w:spacing w:val="-5"/>
        </w:rPr>
        <w:t> </w:t>
      </w:r>
      <w:r>
        <w:rPr/>
        <w:t>model,</w:t>
      </w:r>
      <w:r>
        <w:rPr>
          <w:spacing w:val="-1"/>
        </w:rPr>
        <w:t> </w:t>
      </w:r>
      <w:r>
        <w:rPr/>
        <w:t>while</w:t>
      </w:r>
      <w:r>
        <w:rPr>
          <w:spacing w:val="-3"/>
        </w:rPr>
        <w:t> </w:t>
      </w:r>
      <w:r>
        <w:rPr/>
        <w:t>ensuring</w:t>
      </w:r>
      <w:r>
        <w:rPr>
          <w:spacing w:val="-4"/>
        </w:rPr>
        <w:t> </w:t>
      </w:r>
      <w:r>
        <w:rPr/>
        <w:t>that</w:t>
      </w:r>
      <w:r>
        <w:rPr>
          <w:spacing w:val="-3"/>
        </w:rPr>
        <w:t> </w:t>
      </w:r>
      <w:r>
        <w:rPr/>
        <w:t>the</w:t>
      </w:r>
      <w:r>
        <w:rPr>
          <w:spacing w:val="-3"/>
        </w:rPr>
        <w:t> </w:t>
      </w:r>
      <w:r>
        <w:rPr/>
        <w:t>level</w:t>
      </w:r>
      <w:r>
        <w:rPr>
          <w:spacing w:val="-3"/>
        </w:rPr>
        <w:t> </w:t>
      </w:r>
      <w:r>
        <w:rPr/>
        <w:t>playing</w:t>
      </w:r>
      <w:r>
        <w:rPr>
          <w:spacing w:val="-4"/>
        </w:rPr>
        <w:t> </w:t>
      </w:r>
      <w:r>
        <w:rPr/>
        <w:t>field</w:t>
      </w:r>
    </w:p>
    <w:p>
      <w:pPr>
        <w:spacing w:after="0"/>
        <w:sectPr>
          <w:pgSz w:w="11910" w:h="16840"/>
          <w:pgMar w:header="0" w:footer="1461" w:top="1380" w:bottom="1660" w:left="0" w:right="600"/>
        </w:sectPr>
      </w:pPr>
    </w:p>
    <w:p>
      <w:pPr>
        <w:pStyle w:val="BodyText"/>
        <w:spacing w:line="242" w:lineRule="auto" w:before="67"/>
        <w:ind w:right="834"/>
      </w:pPr>
      <w:r>
        <w:rPr/>
        <w:t>is not jeopardised by harmful subsidies. Faced with strong global competition, the EU must step up its efforts to develop a competitive industrial strategy capable of counteracting instruments</w:t>
      </w:r>
      <w:r>
        <w:rPr>
          <w:spacing w:val="-5"/>
        </w:rPr>
        <w:t> </w:t>
      </w:r>
      <w:r>
        <w:rPr/>
        <w:t>recently</w:t>
      </w:r>
      <w:r>
        <w:rPr>
          <w:spacing w:val="-5"/>
        </w:rPr>
        <w:t> </w:t>
      </w:r>
      <w:r>
        <w:rPr/>
        <w:t>adopted</w:t>
      </w:r>
      <w:r>
        <w:rPr>
          <w:spacing w:val="-3"/>
        </w:rPr>
        <w:t> </w:t>
      </w:r>
      <w:r>
        <w:rPr/>
        <w:t>by</w:t>
      </w:r>
      <w:r>
        <w:rPr>
          <w:spacing w:val="-2"/>
        </w:rPr>
        <w:t> </w:t>
      </w:r>
      <w:r>
        <w:rPr/>
        <w:t>other</w:t>
      </w:r>
      <w:r>
        <w:rPr>
          <w:spacing w:val="-4"/>
        </w:rPr>
        <w:t> </w:t>
      </w:r>
      <w:r>
        <w:rPr/>
        <w:t>global</w:t>
      </w:r>
      <w:r>
        <w:rPr>
          <w:spacing w:val="-4"/>
        </w:rPr>
        <w:t> </w:t>
      </w:r>
      <w:r>
        <w:rPr/>
        <w:t>powers,</w:t>
      </w:r>
      <w:r>
        <w:rPr>
          <w:spacing w:val="-3"/>
        </w:rPr>
        <w:t> </w:t>
      </w:r>
      <w:r>
        <w:rPr/>
        <w:t>such</w:t>
      </w:r>
      <w:r>
        <w:rPr>
          <w:spacing w:val="-5"/>
        </w:rPr>
        <w:t> </w:t>
      </w:r>
      <w:r>
        <w:rPr/>
        <w:t>as</w:t>
      </w:r>
      <w:r>
        <w:rPr>
          <w:spacing w:val="-6"/>
        </w:rPr>
        <w:t> </w:t>
      </w:r>
      <w:r>
        <w:rPr/>
        <w:t>the</w:t>
      </w:r>
      <w:r>
        <w:rPr>
          <w:spacing w:val="-3"/>
        </w:rPr>
        <w:t> </w:t>
      </w:r>
      <w:r>
        <w:rPr/>
        <w:t>US</w:t>
      </w:r>
      <w:r>
        <w:rPr>
          <w:spacing w:val="-6"/>
        </w:rPr>
        <w:t> </w:t>
      </w:r>
      <w:r>
        <w:rPr/>
        <w:t>Inflation</w:t>
      </w:r>
      <w:r>
        <w:rPr>
          <w:spacing w:val="-3"/>
        </w:rPr>
        <w:t> </w:t>
      </w:r>
      <w:r>
        <w:rPr/>
        <w:t>Reduction</w:t>
      </w:r>
      <w:r>
        <w:rPr>
          <w:spacing w:val="-3"/>
        </w:rPr>
        <w:t> </w:t>
      </w:r>
      <w:r>
        <w:rPr/>
        <w:t>Act.</w:t>
      </w:r>
    </w:p>
    <w:p>
      <w:pPr>
        <w:spacing w:line="240" w:lineRule="auto" w:before="193"/>
        <w:ind w:left="1440" w:right="833" w:firstLine="0"/>
        <w:jc w:val="both"/>
        <w:rPr>
          <w:sz w:val="22"/>
        </w:rPr>
      </w:pPr>
      <w:r>
        <w:rPr>
          <w:b/>
          <w:sz w:val="22"/>
        </w:rPr>
        <w:t>Establishing a robust connection between the fair, green, and digital transition and financial integration</w:t>
      </w:r>
      <w:r>
        <w:rPr>
          <w:b/>
          <w:spacing w:val="-2"/>
          <w:sz w:val="22"/>
        </w:rPr>
        <w:t> </w:t>
      </w:r>
      <w:r>
        <w:rPr>
          <w:b/>
          <w:sz w:val="22"/>
        </w:rPr>
        <w:t>within the Single Markets is crucial</w:t>
      </w:r>
      <w:r>
        <w:rPr>
          <w:sz w:val="22"/>
        </w:rPr>
        <w:t>. This link is essential for making the transition feasible in the first place. </w:t>
      </w:r>
      <w:r>
        <w:rPr>
          <w:b/>
          <w:sz w:val="22"/>
        </w:rPr>
        <w:t>Without adequate resources, there is a risk of progress stalling</w:t>
      </w:r>
      <w:r>
        <w:rPr>
          <w:sz w:val="22"/>
        </w:rPr>
        <w:t>. The costs of the transition are systemic and must be shared collectively. Placing the burden solely on specific sectors will ultimately impede rather than facilitate the process.</w:t>
      </w:r>
      <w:r>
        <w:rPr>
          <w:spacing w:val="-3"/>
          <w:sz w:val="22"/>
        </w:rPr>
        <w:t> </w:t>
      </w:r>
      <w:r>
        <w:rPr>
          <w:sz w:val="22"/>
        </w:rPr>
        <w:t>Failure</w:t>
      </w:r>
      <w:r>
        <w:rPr>
          <w:spacing w:val="-8"/>
          <w:sz w:val="22"/>
        </w:rPr>
        <w:t> </w:t>
      </w:r>
      <w:r>
        <w:rPr>
          <w:sz w:val="22"/>
        </w:rPr>
        <w:t>to</w:t>
      </w:r>
      <w:r>
        <w:rPr>
          <w:spacing w:val="-4"/>
          <w:sz w:val="22"/>
        </w:rPr>
        <w:t> </w:t>
      </w:r>
      <w:r>
        <w:rPr>
          <w:sz w:val="22"/>
        </w:rPr>
        <w:t>achieve</w:t>
      </w:r>
      <w:r>
        <w:rPr>
          <w:spacing w:val="-7"/>
          <w:sz w:val="22"/>
        </w:rPr>
        <w:t> </w:t>
      </w:r>
      <w:r>
        <w:rPr>
          <w:sz w:val="22"/>
        </w:rPr>
        <w:t>this</w:t>
      </w:r>
      <w:r>
        <w:rPr>
          <w:spacing w:val="-4"/>
          <w:sz w:val="22"/>
        </w:rPr>
        <w:t> </w:t>
      </w:r>
      <w:r>
        <w:rPr>
          <w:sz w:val="22"/>
        </w:rPr>
        <w:t>collective</w:t>
      </w:r>
      <w:r>
        <w:rPr>
          <w:spacing w:val="-7"/>
          <w:sz w:val="22"/>
        </w:rPr>
        <w:t> </w:t>
      </w:r>
      <w:r>
        <w:rPr>
          <w:sz w:val="22"/>
        </w:rPr>
        <w:t>effort</w:t>
      </w:r>
      <w:r>
        <w:rPr>
          <w:spacing w:val="-5"/>
          <w:sz w:val="22"/>
        </w:rPr>
        <w:t> </w:t>
      </w:r>
      <w:r>
        <w:rPr>
          <w:sz w:val="22"/>
        </w:rPr>
        <w:t>could</w:t>
      </w:r>
      <w:r>
        <w:rPr>
          <w:spacing w:val="-4"/>
          <w:sz w:val="22"/>
        </w:rPr>
        <w:t> </w:t>
      </w:r>
      <w:r>
        <w:rPr>
          <w:sz w:val="22"/>
        </w:rPr>
        <w:t>lead</w:t>
      </w:r>
      <w:r>
        <w:rPr>
          <w:spacing w:val="-6"/>
          <w:sz w:val="22"/>
        </w:rPr>
        <w:t> </w:t>
      </w:r>
      <w:r>
        <w:rPr>
          <w:sz w:val="22"/>
        </w:rPr>
        <w:t>to</w:t>
      </w:r>
      <w:r>
        <w:rPr>
          <w:spacing w:val="-6"/>
          <w:sz w:val="22"/>
        </w:rPr>
        <w:t> </w:t>
      </w:r>
      <w:r>
        <w:rPr>
          <w:sz w:val="22"/>
        </w:rPr>
        <w:t>resistance</w:t>
      </w:r>
      <w:r>
        <w:rPr>
          <w:spacing w:val="-6"/>
          <w:sz w:val="22"/>
        </w:rPr>
        <w:t> </w:t>
      </w:r>
      <w:r>
        <w:rPr>
          <w:sz w:val="22"/>
        </w:rPr>
        <w:t>from</w:t>
      </w:r>
      <w:r>
        <w:rPr>
          <w:spacing w:val="-5"/>
          <w:sz w:val="22"/>
        </w:rPr>
        <w:t> </w:t>
      </w:r>
      <w:r>
        <w:rPr>
          <w:sz w:val="22"/>
        </w:rPr>
        <w:t>various</w:t>
      </w:r>
      <w:r>
        <w:rPr>
          <w:spacing w:val="-6"/>
          <w:sz w:val="22"/>
        </w:rPr>
        <w:t> </w:t>
      </w:r>
      <w:r>
        <w:rPr>
          <w:sz w:val="22"/>
        </w:rPr>
        <w:t>groups</w:t>
      </w:r>
      <w:r>
        <w:rPr>
          <w:spacing w:val="-10"/>
          <w:sz w:val="22"/>
        </w:rPr>
        <w:t> </w:t>
      </w:r>
      <w:r>
        <w:rPr>
          <w:sz w:val="22"/>
        </w:rPr>
        <w:t>- today</w:t>
      </w:r>
      <w:r>
        <w:rPr>
          <w:spacing w:val="-7"/>
          <w:sz w:val="22"/>
        </w:rPr>
        <w:t> </w:t>
      </w:r>
      <w:r>
        <w:rPr>
          <w:sz w:val="22"/>
        </w:rPr>
        <w:t>it</w:t>
      </w:r>
      <w:r>
        <w:rPr>
          <w:spacing w:val="-7"/>
          <w:sz w:val="22"/>
        </w:rPr>
        <w:t> </w:t>
      </w:r>
      <w:r>
        <w:rPr>
          <w:sz w:val="22"/>
        </w:rPr>
        <w:t>might</w:t>
      </w:r>
      <w:r>
        <w:rPr>
          <w:spacing w:val="-7"/>
          <w:sz w:val="22"/>
        </w:rPr>
        <w:t> </w:t>
      </w:r>
      <w:r>
        <w:rPr>
          <w:sz w:val="22"/>
        </w:rPr>
        <w:t>be</w:t>
      </w:r>
      <w:r>
        <w:rPr>
          <w:spacing w:val="-9"/>
          <w:sz w:val="22"/>
        </w:rPr>
        <w:t> </w:t>
      </w:r>
      <w:r>
        <w:rPr>
          <w:sz w:val="22"/>
        </w:rPr>
        <w:t>farmers,</w:t>
      </w:r>
      <w:r>
        <w:rPr>
          <w:spacing w:val="-8"/>
          <w:sz w:val="22"/>
        </w:rPr>
        <w:t> </w:t>
      </w:r>
      <w:r>
        <w:rPr>
          <w:sz w:val="22"/>
        </w:rPr>
        <w:t>tomorrow</w:t>
      </w:r>
      <w:r>
        <w:rPr>
          <w:spacing w:val="-10"/>
          <w:sz w:val="22"/>
        </w:rPr>
        <w:t> </w:t>
      </w:r>
      <w:r>
        <w:rPr>
          <w:sz w:val="22"/>
        </w:rPr>
        <w:t>automotive</w:t>
      </w:r>
      <w:r>
        <w:rPr>
          <w:spacing w:val="-7"/>
          <w:sz w:val="22"/>
        </w:rPr>
        <w:t> </w:t>
      </w:r>
      <w:r>
        <w:rPr>
          <w:sz w:val="22"/>
        </w:rPr>
        <w:t>workers</w:t>
      </w:r>
      <w:r>
        <w:rPr>
          <w:spacing w:val="-6"/>
          <w:sz w:val="22"/>
        </w:rPr>
        <w:t> </w:t>
      </w:r>
      <w:r>
        <w:rPr>
          <w:sz w:val="22"/>
        </w:rPr>
        <w:t>-</w:t>
      </w:r>
      <w:r>
        <w:rPr>
          <w:spacing w:val="-8"/>
          <w:sz w:val="22"/>
        </w:rPr>
        <w:t> </w:t>
      </w:r>
      <w:r>
        <w:rPr>
          <w:sz w:val="22"/>
        </w:rPr>
        <w:t>who</w:t>
      </w:r>
      <w:r>
        <w:rPr>
          <w:spacing w:val="-9"/>
          <w:sz w:val="22"/>
        </w:rPr>
        <w:t> </w:t>
      </w:r>
      <w:r>
        <w:rPr>
          <w:sz w:val="22"/>
        </w:rPr>
        <w:t>feel</w:t>
      </w:r>
      <w:r>
        <w:rPr>
          <w:spacing w:val="-9"/>
          <w:sz w:val="22"/>
        </w:rPr>
        <w:t> </w:t>
      </w:r>
      <w:r>
        <w:rPr>
          <w:sz w:val="22"/>
        </w:rPr>
        <w:t>they</w:t>
      </w:r>
      <w:r>
        <w:rPr>
          <w:spacing w:val="-8"/>
          <w:sz w:val="22"/>
        </w:rPr>
        <w:t> </w:t>
      </w:r>
      <w:r>
        <w:rPr>
          <w:sz w:val="22"/>
        </w:rPr>
        <w:t>are</w:t>
      </w:r>
      <w:r>
        <w:rPr>
          <w:spacing w:val="-9"/>
          <w:sz w:val="22"/>
        </w:rPr>
        <w:t> </w:t>
      </w:r>
      <w:r>
        <w:rPr>
          <w:sz w:val="22"/>
        </w:rPr>
        <w:t>disproportionately bearing the costs of transformation without sufficient support. The second part of the Report contains an illustration of the key proposal to fulfil these objectives. This connection also operates in reverse, as financing the fair, green, and digital transition can drive further integration</w:t>
      </w:r>
      <w:r>
        <w:rPr>
          <w:spacing w:val="-6"/>
          <w:sz w:val="22"/>
        </w:rPr>
        <w:t> </w:t>
      </w:r>
      <w:r>
        <w:rPr>
          <w:sz w:val="22"/>
        </w:rPr>
        <w:t>within</w:t>
      </w:r>
      <w:r>
        <w:rPr>
          <w:spacing w:val="-6"/>
          <w:sz w:val="22"/>
        </w:rPr>
        <w:t> </w:t>
      </w:r>
      <w:r>
        <w:rPr>
          <w:sz w:val="22"/>
        </w:rPr>
        <w:t>the</w:t>
      </w:r>
      <w:r>
        <w:rPr>
          <w:spacing w:val="-6"/>
          <w:sz w:val="22"/>
        </w:rPr>
        <w:t> </w:t>
      </w:r>
      <w:r>
        <w:rPr>
          <w:sz w:val="22"/>
        </w:rPr>
        <w:t>Single</w:t>
      </w:r>
      <w:r>
        <w:rPr>
          <w:spacing w:val="-6"/>
          <w:sz w:val="22"/>
        </w:rPr>
        <w:t> </w:t>
      </w:r>
      <w:r>
        <w:rPr>
          <w:sz w:val="22"/>
        </w:rPr>
        <w:t>Market.</w:t>
      </w:r>
      <w:r>
        <w:rPr>
          <w:spacing w:val="-5"/>
          <w:sz w:val="22"/>
        </w:rPr>
        <w:t> </w:t>
      </w:r>
      <w:r>
        <w:rPr>
          <w:sz w:val="22"/>
        </w:rPr>
        <w:t>The</w:t>
      </w:r>
      <w:r>
        <w:rPr>
          <w:spacing w:val="-9"/>
          <w:sz w:val="22"/>
        </w:rPr>
        <w:t> </w:t>
      </w:r>
      <w:r>
        <w:rPr>
          <w:sz w:val="22"/>
        </w:rPr>
        <w:t>attempt</w:t>
      </w:r>
      <w:r>
        <w:rPr>
          <w:spacing w:val="-7"/>
          <w:sz w:val="22"/>
        </w:rPr>
        <w:t> </w:t>
      </w:r>
      <w:r>
        <w:rPr>
          <w:sz w:val="22"/>
        </w:rPr>
        <w:t>to</w:t>
      </w:r>
      <w:r>
        <w:rPr>
          <w:spacing w:val="-6"/>
          <w:sz w:val="22"/>
        </w:rPr>
        <w:t> </w:t>
      </w:r>
      <w:r>
        <w:rPr>
          <w:sz w:val="22"/>
        </w:rPr>
        <w:t>create</w:t>
      </w:r>
      <w:r>
        <w:rPr>
          <w:spacing w:val="-9"/>
          <w:sz w:val="22"/>
        </w:rPr>
        <w:t> </w:t>
      </w:r>
      <w:r>
        <w:rPr>
          <w:sz w:val="22"/>
        </w:rPr>
        <w:t>the</w:t>
      </w:r>
      <w:r>
        <w:rPr>
          <w:spacing w:val="-7"/>
          <w:sz w:val="22"/>
        </w:rPr>
        <w:t> </w:t>
      </w:r>
      <w:r>
        <w:rPr>
          <w:sz w:val="22"/>
        </w:rPr>
        <w:t>Capital</w:t>
      </w:r>
      <w:r>
        <w:rPr>
          <w:spacing w:val="-10"/>
          <w:sz w:val="22"/>
        </w:rPr>
        <w:t> </w:t>
      </w:r>
      <w:r>
        <w:rPr>
          <w:sz w:val="22"/>
        </w:rPr>
        <w:t>Markets</w:t>
      </w:r>
      <w:r>
        <w:rPr>
          <w:spacing w:val="-5"/>
          <w:sz w:val="22"/>
        </w:rPr>
        <w:t> </w:t>
      </w:r>
      <w:r>
        <w:rPr>
          <w:sz w:val="22"/>
        </w:rPr>
        <w:t>Union</w:t>
      </w:r>
      <w:r>
        <w:rPr>
          <w:spacing w:val="-7"/>
          <w:sz w:val="22"/>
        </w:rPr>
        <w:t> </w:t>
      </w:r>
      <w:r>
        <w:rPr>
          <w:sz w:val="22"/>
        </w:rPr>
        <w:t>over</w:t>
      </w:r>
      <w:r>
        <w:rPr>
          <w:spacing w:val="-5"/>
          <w:sz w:val="22"/>
        </w:rPr>
        <w:t> </w:t>
      </w:r>
      <w:r>
        <w:rPr>
          <w:sz w:val="22"/>
        </w:rPr>
        <w:t>the past decade has not been successful, among other causes, because it has been perceived as an end in itself. </w:t>
      </w:r>
      <w:r>
        <w:rPr>
          <w:b/>
          <w:sz w:val="22"/>
        </w:rPr>
        <w:t>True integration of financial markets in Europe will not be realised until</w:t>
      </w:r>
      <w:r>
        <w:rPr>
          <w:b/>
          <w:spacing w:val="-5"/>
          <w:sz w:val="22"/>
        </w:rPr>
        <w:t> </w:t>
      </w:r>
      <w:r>
        <w:rPr>
          <w:b/>
          <w:sz w:val="22"/>
        </w:rPr>
        <w:t>European</w:t>
      </w:r>
      <w:r>
        <w:rPr>
          <w:b/>
          <w:spacing w:val="-6"/>
          <w:sz w:val="22"/>
        </w:rPr>
        <w:t> </w:t>
      </w:r>
      <w:r>
        <w:rPr>
          <w:b/>
          <w:sz w:val="22"/>
        </w:rPr>
        <w:t>citizens</w:t>
      </w:r>
      <w:r>
        <w:rPr>
          <w:b/>
          <w:spacing w:val="-9"/>
          <w:sz w:val="22"/>
        </w:rPr>
        <w:t> </w:t>
      </w:r>
      <w:r>
        <w:rPr>
          <w:b/>
          <w:sz w:val="22"/>
        </w:rPr>
        <w:t>and</w:t>
      </w:r>
      <w:r>
        <w:rPr>
          <w:b/>
          <w:spacing w:val="-6"/>
          <w:sz w:val="22"/>
        </w:rPr>
        <w:t> </w:t>
      </w:r>
      <w:r>
        <w:rPr>
          <w:b/>
          <w:sz w:val="22"/>
        </w:rPr>
        <w:t>policymakers</w:t>
      </w:r>
      <w:r>
        <w:rPr>
          <w:b/>
          <w:spacing w:val="-9"/>
          <w:sz w:val="22"/>
        </w:rPr>
        <w:t> </w:t>
      </w:r>
      <w:r>
        <w:rPr>
          <w:b/>
          <w:sz w:val="22"/>
        </w:rPr>
        <w:t>recognize</w:t>
      </w:r>
      <w:r>
        <w:rPr>
          <w:b/>
          <w:spacing w:val="-6"/>
          <w:sz w:val="22"/>
        </w:rPr>
        <w:t> </w:t>
      </w:r>
      <w:r>
        <w:rPr>
          <w:b/>
          <w:sz w:val="22"/>
        </w:rPr>
        <w:t>that</w:t>
      </w:r>
      <w:r>
        <w:rPr>
          <w:b/>
          <w:spacing w:val="-5"/>
          <w:sz w:val="22"/>
        </w:rPr>
        <w:t> </w:t>
      </w:r>
      <w:r>
        <w:rPr>
          <w:b/>
          <w:sz w:val="22"/>
        </w:rPr>
        <w:t>such</w:t>
      </w:r>
      <w:r>
        <w:rPr>
          <w:b/>
          <w:spacing w:val="-9"/>
          <w:sz w:val="22"/>
        </w:rPr>
        <w:t> </w:t>
      </w:r>
      <w:r>
        <w:rPr>
          <w:b/>
          <w:sz w:val="22"/>
        </w:rPr>
        <w:t>integration</w:t>
      </w:r>
      <w:r>
        <w:rPr>
          <w:b/>
          <w:spacing w:val="-9"/>
          <w:sz w:val="22"/>
        </w:rPr>
        <w:t> </w:t>
      </w:r>
      <w:r>
        <w:rPr>
          <w:b/>
          <w:sz w:val="22"/>
        </w:rPr>
        <w:t>is</w:t>
      </w:r>
      <w:r>
        <w:rPr>
          <w:b/>
          <w:spacing w:val="-6"/>
          <w:sz w:val="22"/>
        </w:rPr>
        <w:t> </w:t>
      </w:r>
      <w:r>
        <w:rPr>
          <w:b/>
          <w:sz w:val="22"/>
        </w:rPr>
        <w:t>not</w:t>
      </w:r>
      <w:r>
        <w:rPr>
          <w:b/>
          <w:spacing w:val="-8"/>
          <w:sz w:val="22"/>
        </w:rPr>
        <w:t> </w:t>
      </w:r>
      <w:r>
        <w:rPr>
          <w:b/>
          <w:sz w:val="22"/>
        </w:rPr>
        <w:t>merely beneficial for finance itself, but is crucial for achieving overarching goals that are otherwise unattainable</w:t>
      </w:r>
      <w:r>
        <w:rPr>
          <w:sz w:val="22"/>
        </w:rPr>
        <w:t>, such as the fair, green, and digital transition.</w:t>
      </w:r>
    </w:p>
    <w:p>
      <w:pPr>
        <w:pStyle w:val="BodyText"/>
        <w:spacing w:before="199"/>
        <w:ind w:right="831"/>
      </w:pPr>
      <w:r>
        <w:rPr/>
        <w:t>Supporting the transition structurally is a fundamental objective within the European Union's strategic framework. However, discussions must not only focus on the costs associated with this transition. </w:t>
      </w:r>
      <w:r>
        <w:rPr>
          <w:b/>
        </w:rPr>
        <w:t>It is crucial to recognize the extensive benefits that this transition offers to citizens, businesses, and workers alike</w:t>
      </w:r>
      <w:r>
        <w:rPr/>
        <w:t>. Investing in and financing this transition is not just a</w:t>
      </w:r>
      <w:r>
        <w:rPr>
          <w:spacing w:val="-3"/>
        </w:rPr>
        <w:t> </w:t>
      </w:r>
      <w:r>
        <w:rPr/>
        <w:t>financial</w:t>
      </w:r>
      <w:r>
        <w:rPr>
          <w:spacing w:val="-2"/>
        </w:rPr>
        <w:t> </w:t>
      </w:r>
      <w:r>
        <w:rPr/>
        <w:t>decision; it is arguably</w:t>
      </w:r>
      <w:r>
        <w:rPr>
          <w:spacing w:val="-3"/>
        </w:rPr>
        <w:t> </w:t>
      </w:r>
      <w:r>
        <w:rPr/>
        <w:t>the</w:t>
      </w:r>
      <w:r>
        <w:rPr>
          <w:spacing w:val="-1"/>
        </w:rPr>
        <w:t> </w:t>
      </w:r>
      <w:r>
        <w:rPr/>
        <w:t>most strategic choice</w:t>
      </w:r>
      <w:r>
        <w:rPr>
          <w:spacing w:val="-1"/>
        </w:rPr>
        <w:t> </w:t>
      </w:r>
      <w:r>
        <w:rPr/>
        <w:t>the</w:t>
      </w:r>
      <w:r>
        <w:rPr>
          <w:spacing w:val="-1"/>
        </w:rPr>
        <w:t> </w:t>
      </w:r>
      <w:r>
        <w:rPr/>
        <w:t>EU</w:t>
      </w:r>
      <w:r>
        <w:rPr>
          <w:spacing w:val="-1"/>
        </w:rPr>
        <w:t> </w:t>
      </w:r>
      <w:r>
        <w:rPr/>
        <w:t>can</w:t>
      </w:r>
      <w:r>
        <w:rPr>
          <w:spacing w:val="-3"/>
        </w:rPr>
        <w:t> </w:t>
      </w:r>
      <w:r>
        <w:rPr/>
        <w:t>make</w:t>
      </w:r>
      <w:r>
        <w:rPr>
          <w:spacing w:val="-3"/>
        </w:rPr>
        <w:t> </w:t>
      </w:r>
      <w:r>
        <w:rPr/>
        <w:t>to</w:t>
      </w:r>
      <w:r>
        <w:rPr>
          <w:spacing w:val="-1"/>
        </w:rPr>
        <w:t> </w:t>
      </w:r>
      <w:r>
        <w:rPr/>
        <w:t>secure</w:t>
      </w:r>
      <w:r>
        <w:rPr>
          <w:spacing w:val="-3"/>
        </w:rPr>
        <w:t> </w:t>
      </w:r>
      <w:r>
        <w:rPr/>
        <w:t>a significant competitive advantage on the global stage, while preserving and developing the social standards that Europe proudly enjoys. This advantage becomes particularly relevant given the increasing importance of sustainability in the emerging global order. By structurally supporting the transition, the EU enhances its commitment to both long-term economic prosperity and achieving its sustainability goals. The European Investment Bank is pivotal in this respect, as it provides crucial funding and expertise for projects that align with these sustainable and transformative goals across Member States. Furthermore, fostering greater integration within the </w:t>
      </w:r>
      <w:r>
        <w:rPr>
          <w:b/>
        </w:rPr>
        <w:t>public procurement market </w:t>
      </w:r>
      <w:r>
        <w:rPr/>
        <w:t>is crucial for realising the strategic goals of the</w:t>
      </w:r>
      <w:r>
        <w:rPr>
          <w:spacing w:val="-1"/>
        </w:rPr>
        <w:t> </w:t>
      </w:r>
      <w:r>
        <w:rPr/>
        <w:t>European</w:t>
      </w:r>
      <w:r>
        <w:rPr>
          <w:spacing w:val="-1"/>
        </w:rPr>
        <w:t> </w:t>
      </w:r>
      <w:r>
        <w:rPr/>
        <w:t>Union; innovation procurement,</w:t>
      </w:r>
      <w:r>
        <w:rPr>
          <w:spacing w:val="-1"/>
        </w:rPr>
        <w:t> </w:t>
      </w:r>
      <w:r>
        <w:rPr/>
        <w:t>especially in green</w:t>
      </w:r>
      <w:r>
        <w:rPr>
          <w:spacing w:val="-1"/>
        </w:rPr>
        <w:t> </w:t>
      </w:r>
      <w:r>
        <w:rPr/>
        <w:t>and</w:t>
      </w:r>
      <w:r>
        <w:rPr>
          <w:spacing w:val="-1"/>
        </w:rPr>
        <w:t> </w:t>
      </w:r>
      <w:r>
        <w:rPr/>
        <w:t>digital technologies, could be one of the most important levers to support startups, scale-ups and SMEs in developing new products and services.</w:t>
      </w:r>
    </w:p>
    <w:p>
      <w:pPr>
        <w:spacing w:before="200"/>
        <w:ind w:left="1440" w:right="835" w:firstLine="0"/>
        <w:jc w:val="both"/>
        <w:rPr>
          <w:sz w:val="22"/>
        </w:rPr>
      </w:pPr>
      <w:r>
        <w:rPr>
          <w:b/>
          <w:sz w:val="22"/>
        </w:rPr>
        <w:t>In summary, there is a need for mobilizers of European financial integration who are external</w:t>
      </w:r>
      <w:r>
        <w:rPr>
          <w:b/>
          <w:spacing w:val="-12"/>
          <w:sz w:val="22"/>
        </w:rPr>
        <w:t> </w:t>
      </w:r>
      <w:r>
        <w:rPr>
          <w:b/>
          <w:sz w:val="22"/>
        </w:rPr>
        <w:t>to</w:t>
      </w:r>
      <w:r>
        <w:rPr>
          <w:b/>
          <w:spacing w:val="-16"/>
          <w:sz w:val="22"/>
        </w:rPr>
        <w:t> </w:t>
      </w:r>
      <w:r>
        <w:rPr>
          <w:b/>
          <w:sz w:val="22"/>
        </w:rPr>
        <w:t>the</w:t>
      </w:r>
      <w:r>
        <w:rPr>
          <w:b/>
          <w:spacing w:val="-13"/>
          <w:sz w:val="22"/>
        </w:rPr>
        <w:t> </w:t>
      </w:r>
      <w:r>
        <w:rPr>
          <w:b/>
          <w:sz w:val="22"/>
        </w:rPr>
        <w:t>finance</w:t>
      </w:r>
      <w:r>
        <w:rPr>
          <w:b/>
          <w:spacing w:val="-16"/>
          <w:sz w:val="22"/>
        </w:rPr>
        <w:t> </w:t>
      </w:r>
      <w:r>
        <w:rPr>
          <w:b/>
          <w:sz w:val="22"/>
        </w:rPr>
        <w:t>sector,</w:t>
      </w:r>
      <w:r>
        <w:rPr>
          <w:b/>
          <w:spacing w:val="-11"/>
          <w:sz w:val="22"/>
        </w:rPr>
        <w:t> </w:t>
      </w:r>
      <w:r>
        <w:rPr>
          <w:b/>
          <w:sz w:val="22"/>
        </w:rPr>
        <w:t>focusing</w:t>
      </w:r>
      <w:r>
        <w:rPr>
          <w:b/>
          <w:spacing w:val="-14"/>
          <w:sz w:val="22"/>
        </w:rPr>
        <w:t> </w:t>
      </w:r>
      <w:r>
        <w:rPr>
          <w:b/>
          <w:sz w:val="22"/>
        </w:rPr>
        <w:t>on</w:t>
      </w:r>
      <w:r>
        <w:rPr>
          <w:b/>
          <w:spacing w:val="-12"/>
          <w:sz w:val="22"/>
        </w:rPr>
        <w:t> </w:t>
      </w:r>
      <w:r>
        <w:rPr>
          <w:b/>
          <w:sz w:val="22"/>
        </w:rPr>
        <w:t>objectives</w:t>
      </w:r>
      <w:r>
        <w:rPr>
          <w:b/>
          <w:spacing w:val="-14"/>
          <w:sz w:val="22"/>
        </w:rPr>
        <w:t> </w:t>
      </w:r>
      <w:r>
        <w:rPr>
          <w:b/>
          <w:sz w:val="22"/>
        </w:rPr>
        <w:t>that</w:t>
      </w:r>
      <w:r>
        <w:rPr>
          <w:b/>
          <w:spacing w:val="-10"/>
          <w:sz w:val="22"/>
        </w:rPr>
        <w:t> </w:t>
      </w:r>
      <w:r>
        <w:rPr>
          <w:b/>
          <w:sz w:val="22"/>
        </w:rPr>
        <w:t>concern</w:t>
      </w:r>
      <w:r>
        <w:rPr>
          <w:b/>
          <w:spacing w:val="-13"/>
          <w:sz w:val="22"/>
        </w:rPr>
        <w:t> </w:t>
      </w:r>
      <w:r>
        <w:rPr>
          <w:b/>
          <w:sz w:val="22"/>
        </w:rPr>
        <w:t>the</w:t>
      </w:r>
      <w:r>
        <w:rPr>
          <w:b/>
          <w:spacing w:val="-11"/>
          <w:sz w:val="22"/>
        </w:rPr>
        <w:t> </w:t>
      </w:r>
      <w:r>
        <w:rPr>
          <w:b/>
          <w:sz w:val="22"/>
        </w:rPr>
        <w:t>future</w:t>
      </w:r>
      <w:r>
        <w:rPr>
          <w:b/>
          <w:spacing w:val="-14"/>
          <w:sz w:val="22"/>
        </w:rPr>
        <w:t> </w:t>
      </w:r>
      <w:r>
        <w:rPr>
          <w:b/>
          <w:sz w:val="22"/>
        </w:rPr>
        <w:t>of</w:t>
      </w:r>
      <w:r>
        <w:rPr>
          <w:b/>
          <w:spacing w:val="-13"/>
          <w:sz w:val="22"/>
        </w:rPr>
        <w:t> </w:t>
      </w:r>
      <w:r>
        <w:rPr>
          <w:b/>
          <w:sz w:val="22"/>
        </w:rPr>
        <w:t>citizens rather than finance itself</w:t>
      </w:r>
      <w:r>
        <w:rPr>
          <w:sz w:val="22"/>
        </w:rPr>
        <w:t>. Structurally supporting the transition is, in this sense, a systemic duty. This is crucial, especially as without the private resources that will emerge from the establishment of a strong and authentic Savings and Investments Union, it will be extremely challenging</w:t>
      </w:r>
      <w:r>
        <w:rPr>
          <w:spacing w:val="-8"/>
          <w:sz w:val="22"/>
        </w:rPr>
        <w:t> </w:t>
      </w:r>
      <w:r>
        <w:rPr>
          <w:sz w:val="22"/>
        </w:rPr>
        <w:t>to</w:t>
      </w:r>
      <w:r>
        <w:rPr>
          <w:spacing w:val="-10"/>
          <w:sz w:val="22"/>
        </w:rPr>
        <w:t> </w:t>
      </w:r>
      <w:r>
        <w:rPr>
          <w:sz w:val="22"/>
        </w:rPr>
        <w:t>resolve</w:t>
      </w:r>
      <w:r>
        <w:rPr>
          <w:spacing w:val="-12"/>
          <w:sz w:val="22"/>
        </w:rPr>
        <w:t> </w:t>
      </w:r>
      <w:r>
        <w:rPr>
          <w:sz w:val="22"/>
        </w:rPr>
        <w:t>the</w:t>
      </w:r>
      <w:r>
        <w:rPr>
          <w:spacing w:val="-7"/>
          <w:sz w:val="22"/>
        </w:rPr>
        <w:t> </w:t>
      </w:r>
      <w:r>
        <w:rPr>
          <w:sz w:val="22"/>
        </w:rPr>
        <w:t>internal</w:t>
      </w:r>
      <w:r>
        <w:rPr>
          <w:spacing w:val="-8"/>
          <w:sz w:val="22"/>
        </w:rPr>
        <w:t> </w:t>
      </w:r>
      <w:r>
        <w:rPr>
          <w:sz w:val="22"/>
        </w:rPr>
        <w:t>divisions</w:t>
      </w:r>
      <w:r>
        <w:rPr>
          <w:spacing w:val="-9"/>
          <w:sz w:val="22"/>
        </w:rPr>
        <w:t> </w:t>
      </w:r>
      <w:r>
        <w:rPr>
          <w:sz w:val="22"/>
        </w:rPr>
        <w:t>within</w:t>
      </w:r>
      <w:r>
        <w:rPr>
          <w:spacing w:val="-8"/>
          <w:sz w:val="22"/>
        </w:rPr>
        <w:t> </w:t>
      </w:r>
      <w:r>
        <w:rPr>
          <w:sz w:val="22"/>
        </w:rPr>
        <w:t>Member</w:t>
      </w:r>
      <w:r>
        <w:rPr>
          <w:spacing w:val="-9"/>
          <w:sz w:val="22"/>
        </w:rPr>
        <w:t> </w:t>
      </w:r>
      <w:r>
        <w:rPr>
          <w:sz w:val="22"/>
        </w:rPr>
        <w:t>States</w:t>
      </w:r>
      <w:r>
        <w:rPr>
          <w:spacing w:val="-9"/>
          <w:sz w:val="22"/>
        </w:rPr>
        <w:t> </w:t>
      </w:r>
      <w:r>
        <w:rPr>
          <w:sz w:val="22"/>
        </w:rPr>
        <w:t>concerning</w:t>
      </w:r>
      <w:r>
        <w:rPr>
          <w:spacing w:val="-10"/>
          <w:sz w:val="22"/>
        </w:rPr>
        <w:t> </w:t>
      </w:r>
      <w:r>
        <w:rPr>
          <w:sz w:val="22"/>
        </w:rPr>
        <w:t>the</w:t>
      </w:r>
      <w:r>
        <w:rPr>
          <w:spacing w:val="-8"/>
          <w:sz w:val="22"/>
        </w:rPr>
        <w:t> </w:t>
      </w:r>
      <w:r>
        <w:rPr>
          <w:sz w:val="22"/>
        </w:rPr>
        <w:t>allocation</w:t>
      </w:r>
      <w:r>
        <w:rPr>
          <w:spacing w:val="-10"/>
          <w:sz w:val="22"/>
        </w:rPr>
        <w:t> </w:t>
      </w:r>
      <w:r>
        <w:rPr>
          <w:sz w:val="22"/>
        </w:rPr>
        <w:t>of national</w:t>
      </w:r>
      <w:r>
        <w:rPr>
          <w:spacing w:val="-15"/>
          <w:sz w:val="22"/>
        </w:rPr>
        <w:t> </w:t>
      </w:r>
      <w:r>
        <w:rPr>
          <w:sz w:val="22"/>
        </w:rPr>
        <w:t>and</w:t>
      </w:r>
      <w:r>
        <w:rPr>
          <w:spacing w:val="-14"/>
          <w:sz w:val="22"/>
        </w:rPr>
        <w:t> </w:t>
      </w:r>
      <w:r>
        <w:rPr>
          <w:sz w:val="22"/>
        </w:rPr>
        <w:t>European</w:t>
      </w:r>
      <w:r>
        <w:rPr>
          <w:spacing w:val="-14"/>
          <w:sz w:val="22"/>
        </w:rPr>
        <w:t> </w:t>
      </w:r>
      <w:r>
        <w:rPr>
          <w:sz w:val="22"/>
        </w:rPr>
        <w:t>public</w:t>
      </w:r>
      <w:r>
        <w:rPr>
          <w:spacing w:val="-13"/>
          <w:sz w:val="22"/>
        </w:rPr>
        <w:t> </w:t>
      </w:r>
      <w:r>
        <w:rPr>
          <w:sz w:val="22"/>
        </w:rPr>
        <w:t>resources</w:t>
      </w:r>
      <w:r>
        <w:rPr>
          <w:spacing w:val="-13"/>
          <w:sz w:val="22"/>
        </w:rPr>
        <w:t> </w:t>
      </w:r>
      <w:r>
        <w:rPr>
          <w:sz w:val="22"/>
        </w:rPr>
        <w:t>needed</w:t>
      </w:r>
      <w:r>
        <w:rPr>
          <w:spacing w:val="-16"/>
          <w:sz w:val="22"/>
        </w:rPr>
        <w:t> </w:t>
      </w:r>
      <w:r>
        <w:rPr>
          <w:sz w:val="22"/>
        </w:rPr>
        <w:t>to</w:t>
      </w:r>
      <w:r>
        <w:rPr>
          <w:spacing w:val="-13"/>
          <w:sz w:val="22"/>
        </w:rPr>
        <w:t> </w:t>
      </w:r>
      <w:r>
        <w:rPr>
          <w:sz w:val="22"/>
        </w:rPr>
        <w:t>cover</w:t>
      </w:r>
      <w:r>
        <w:rPr>
          <w:spacing w:val="-15"/>
          <w:sz w:val="22"/>
        </w:rPr>
        <w:t> </w:t>
      </w:r>
      <w:r>
        <w:rPr>
          <w:sz w:val="22"/>
        </w:rPr>
        <w:t>the</w:t>
      </w:r>
      <w:r>
        <w:rPr>
          <w:spacing w:val="-14"/>
          <w:sz w:val="22"/>
        </w:rPr>
        <w:t> </w:t>
      </w:r>
      <w:r>
        <w:rPr>
          <w:sz w:val="22"/>
        </w:rPr>
        <w:t>costs</w:t>
      </w:r>
      <w:r>
        <w:rPr>
          <w:spacing w:val="-13"/>
          <w:sz w:val="22"/>
        </w:rPr>
        <w:t> </w:t>
      </w:r>
      <w:r>
        <w:rPr>
          <w:sz w:val="22"/>
        </w:rPr>
        <w:t>of</w:t>
      </w:r>
      <w:r>
        <w:rPr>
          <w:spacing w:val="-15"/>
          <w:sz w:val="22"/>
        </w:rPr>
        <w:t> </w:t>
      </w:r>
      <w:r>
        <w:rPr>
          <w:sz w:val="22"/>
        </w:rPr>
        <w:t>the</w:t>
      </w:r>
      <w:r>
        <w:rPr>
          <w:spacing w:val="-16"/>
          <w:sz w:val="22"/>
        </w:rPr>
        <w:t> </w:t>
      </w:r>
      <w:r>
        <w:rPr>
          <w:sz w:val="22"/>
        </w:rPr>
        <w:t>transition.</w:t>
      </w:r>
      <w:r>
        <w:rPr>
          <w:spacing w:val="-11"/>
          <w:sz w:val="22"/>
        </w:rPr>
        <w:t> </w:t>
      </w:r>
      <w:r>
        <w:rPr>
          <w:sz w:val="22"/>
        </w:rPr>
        <w:t>Ultimately, this would enable all to benefit from the relative advantages.</w:t>
      </w:r>
    </w:p>
    <w:p>
      <w:pPr>
        <w:pStyle w:val="BodyText"/>
        <w:spacing w:before="10"/>
        <w:ind w:left="0" w:right="0"/>
        <w:jc w:val="left"/>
        <w:rPr>
          <w:sz w:val="18"/>
        </w:rPr>
      </w:pPr>
    </w:p>
    <w:p>
      <w:pPr>
        <w:spacing w:before="0"/>
        <w:ind w:left="1440" w:right="0" w:firstLine="0"/>
        <w:jc w:val="both"/>
        <w:rPr>
          <w:rFonts w:ascii="Arial Black"/>
          <w:sz w:val="30"/>
        </w:rPr>
      </w:pPr>
      <w:r>
        <w:rPr>
          <w:rFonts w:ascii="Arial Black"/>
          <w:color w:val="37708E"/>
          <w:spacing w:val="-6"/>
          <w:sz w:val="30"/>
        </w:rPr>
        <w:t>Enlargement:</w:t>
      </w:r>
      <w:r>
        <w:rPr>
          <w:rFonts w:ascii="Arial Black"/>
          <w:color w:val="37708E"/>
          <w:spacing w:val="-33"/>
          <w:sz w:val="30"/>
        </w:rPr>
        <w:t> </w:t>
      </w:r>
      <w:r>
        <w:rPr>
          <w:rFonts w:ascii="Arial Black"/>
          <w:color w:val="37708E"/>
          <w:spacing w:val="-6"/>
          <w:sz w:val="30"/>
        </w:rPr>
        <w:t>advantages</w:t>
      </w:r>
      <w:r>
        <w:rPr>
          <w:rFonts w:ascii="Arial Black"/>
          <w:color w:val="37708E"/>
          <w:spacing w:val="-30"/>
          <w:sz w:val="30"/>
        </w:rPr>
        <w:t> </w:t>
      </w:r>
      <w:r>
        <w:rPr>
          <w:rFonts w:ascii="Arial Black"/>
          <w:color w:val="37708E"/>
          <w:spacing w:val="-6"/>
          <w:sz w:val="30"/>
        </w:rPr>
        <w:t>and</w:t>
      </w:r>
      <w:r>
        <w:rPr>
          <w:rFonts w:ascii="Arial Black"/>
          <w:color w:val="37708E"/>
          <w:spacing w:val="-33"/>
          <w:sz w:val="30"/>
        </w:rPr>
        <w:t> </w:t>
      </w:r>
      <w:r>
        <w:rPr>
          <w:rFonts w:ascii="Arial Black"/>
          <w:color w:val="37708E"/>
          <w:spacing w:val="-6"/>
          <w:sz w:val="30"/>
        </w:rPr>
        <w:t>responsibilities</w:t>
      </w:r>
    </w:p>
    <w:p>
      <w:pPr>
        <w:pStyle w:val="BodyText"/>
        <w:spacing w:line="244" w:lineRule="auto" w:before="371"/>
        <w:ind w:right="839"/>
      </w:pPr>
      <w:r>
        <w:rPr/>
        <w:t>A</w:t>
      </w:r>
      <w:r>
        <w:rPr>
          <w:spacing w:val="-9"/>
        </w:rPr>
        <w:t> </w:t>
      </w:r>
      <w:r>
        <w:rPr/>
        <w:t>similar</w:t>
      </w:r>
      <w:r>
        <w:rPr>
          <w:spacing w:val="-8"/>
        </w:rPr>
        <w:t> </w:t>
      </w:r>
      <w:r>
        <w:rPr/>
        <w:t>strategic</w:t>
      </w:r>
      <w:r>
        <w:rPr>
          <w:spacing w:val="-11"/>
        </w:rPr>
        <w:t> </w:t>
      </w:r>
      <w:r>
        <w:rPr/>
        <w:t>vision</w:t>
      </w:r>
      <w:r>
        <w:rPr>
          <w:spacing w:val="-12"/>
        </w:rPr>
        <w:t> </w:t>
      </w:r>
      <w:r>
        <w:rPr/>
        <w:t>must</w:t>
      </w:r>
      <w:r>
        <w:rPr>
          <w:spacing w:val="-10"/>
        </w:rPr>
        <w:t> </w:t>
      </w:r>
      <w:r>
        <w:rPr/>
        <w:t>also</w:t>
      </w:r>
      <w:r>
        <w:rPr>
          <w:spacing w:val="-9"/>
        </w:rPr>
        <w:t> </w:t>
      </w:r>
      <w:r>
        <w:rPr/>
        <w:t>be</w:t>
      </w:r>
      <w:r>
        <w:rPr>
          <w:spacing w:val="-12"/>
        </w:rPr>
        <w:t> </w:t>
      </w:r>
      <w:r>
        <w:rPr/>
        <w:t>applied</w:t>
      </w:r>
      <w:r>
        <w:rPr>
          <w:spacing w:val="-9"/>
        </w:rPr>
        <w:t> </w:t>
      </w:r>
      <w:r>
        <w:rPr/>
        <w:t>to</w:t>
      </w:r>
      <w:r>
        <w:rPr>
          <w:spacing w:val="-14"/>
        </w:rPr>
        <w:t> </w:t>
      </w:r>
      <w:r>
        <w:rPr/>
        <w:t>the</w:t>
      </w:r>
      <w:r>
        <w:rPr>
          <w:spacing w:val="-9"/>
        </w:rPr>
        <w:t> </w:t>
      </w:r>
      <w:r>
        <w:rPr/>
        <w:t>other</w:t>
      </w:r>
      <w:r>
        <w:rPr>
          <w:spacing w:val="-10"/>
        </w:rPr>
        <w:t> </w:t>
      </w:r>
      <w:r>
        <w:rPr/>
        <w:t>two</w:t>
      </w:r>
      <w:r>
        <w:rPr>
          <w:spacing w:val="-11"/>
        </w:rPr>
        <w:t> </w:t>
      </w:r>
      <w:r>
        <w:rPr/>
        <w:t>major</w:t>
      </w:r>
      <w:r>
        <w:rPr>
          <w:spacing w:val="-10"/>
        </w:rPr>
        <w:t> </w:t>
      </w:r>
      <w:r>
        <w:rPr/>
        <w:t>processes</w:t>
      </w:r>
      <w:r>
        <w:rPr>
          <w:spacing w:val="-11"/>
        </w:rPr>
        <w:t> </w:t>
      </w:r>
      <w:r>
        <w:rPr/>
        <w:t>that</w:t>
      </w:r>
      <w:r>
        <w:rPr>
          <w:spacing w:val="-10"/>
        </w:rPr>
        <w:t> </w:t>
      </w:r>
      <w:r>
        <w:rPr/>
        <w:t>will</w:t>
      </w:r>
      <w:r>
        <w:rPr>
          <w:spacing w:val="-10"/>
        </w:rPr>
        <w:t> </w:t>
      </w:r>
      <w:r>
        <w:rPr/>
        <w:t>shape the EU in the coming decade, specifically, enlargement and the challenge of security.</w:t>
      </w:r>
    </w:p>
    <w:p>
      <w:pPr>
        <w:spacing w:after="0" w:line="244" w:lineRule="auto"/>
        <w:sectPr>
          <w:pgSz w:w="11910" w:h="16840"/>
          <w:pgMar w:header="0" w:footer="1461" w:top="1360" w:bottom="1680" w:left="0" w:right="600"/>
        </w:sectPr>
      </w:pPr>
    </w:p>
    <w:p>
      <w:pPr>
        <w:spacing w:line="240" w:lineRule="auto" w:before="67"/>
        <w:ind w:left="1440" w:right="834" w:firstLine="0"/>
        <w:jc w:val="both"/>
        <w:rPr>
          <w:sz w:val="22"/>
        </w:rPr>
      </w:pPr>
      <w:r>
        <w:rPr>
          <w:sz w:val="22"/>
        </w:rPr>
        <w:t>For the first, it is essential to immediately identify the conceptual pillars of the issue. The enlargements of the past have been successful choices for the EU. In particular, they have allowed Europe to offset the loss of relative weight caused by the transformation of the geopolitical and geo-economic framework after the Cold War, with the accession of new actors. Thanks to the enlargements, the Single Market and its benefits have been extended, and</w:t>
      </w:r>
      <w:r>
        <w:rPr>
          <w:spacing w:val="-16"/>
          <w:sz w:val="22"/>
        </w:rPr>
        <w:t> </w:t>
      </w:r>
      <w:r>
        <w:rPr>
          <w:sz w:val="22"/>
        </w:rPr>
        <w:t>this</w:t>
      </w:r>
      <w:r>
        <w:rPr>
          <w:spacing w:val="-15"/>
          <w:sz w:val="22"/>
        </w:rPr>
        <w:t> </w:t>
      </w:r>
      <w:r>
        <w:rPr>
          <w:sz w:val="22"/>
        </w:rPr>
        <w:t>has</w:t>
      </w:r>
      <w:r>
        <w:rPr>
          <w:spacing w:val="-15"/>
          <w:sz w:val="22"/>
        </w:rPr>
        <w:t> </w:t>
      </w:r>
      <w:r>
        <w:rPr>
          <w:sz w:val="22"/>
        </w:rPr>
        <w:t>been</w:t>
      </w:r>
      <w:r>
        <w:rPr>
          <w:spacing w:val="-16"/>
          <w:sz w:val="22"/>
        </w:rPr>
        <w:t> </w:t>
      </w:r>
      <w:r>
        <w:rPr>
          <w:sz w:val="22"/>
        </w:rPr>
        <w:t>true</w:t>
      </w:r>
      <w:r>
        <w:rPr>
          <w:spacing w:val="-15"/>
          <w:sz w:val="22"/>
        </w:rPr>
        <w:t> </w:t>
      </w:r>
      <w:r>
        <w:rPr>
          <w:sz w:val="22"/>
        </w:rPr>
        <w:t>for</w:t>
      </w:r>
      <w:r>
        <w:rPr>
          <w:spacing w:val="-15"/>
          <w:sz w:val="22"/>
        </w:rPr>
        <w:t> </w:t>
      </w:r>
      <w:r>
        <w:rPr>
          <w:sz w:val="22"/>
        </w:rPr>
        <w:t>both</w:t>
      </w:r>
      <w:r>
        <w:rPr>
          <w:spacing w:val="-15"/>
          <w:sz w:val="22"/>
        </w:rPr>
        <w:t> </w:t>
      </w:r>
      <w:r>
        <w:rPr>
          <w:sz w:val="22"/>
        </w:rPr>
        <w:t>old</w:t>
      </w:r>
      <w:r>
        <w:rPr>
          <w:spacing w:val="-16"/>
          <w:sz w:val="22"/>
        </w:rPr>
        <w:t> </w:t>
      </w:r>
      <w:r>
        <w:rPr>
          <w:sz w:val="22"/>
        </w:rPr>
        <w:t>and</w:t>
      </w:r>
      <w:r>
        <w:rPr>
          <w:spacing w:val="-15"/>
          <w:sz w:val="22"/>
        </w:rPr>
        <w:t> </w:t>
      </w:r>
      <w:r>
        <w:rPr>
          <w:sz w:val="22"/>
        </w:rPr>
        <w:t>new</w:t>
      </w:r>
      <w:r>
        <w:rPr>
          <w:spacing w:val="-15"/>
          <w:sz w:val="22"/>
        </w:rPr>
        <w:t> </w:t>
      </w:r>
      <w:r>
        <w:rPr>
          <w:sz w:val="22"/>
        </w:rPr>
        <w:t>Member</w:t>
      </w:r>
      <w:r>
        <w:rPr>
          <w:spacing w:val="-16"/>
          <w:sz w:val="22"/>
        </w:rPr>
        <w:t> </w:t>
      </w:r>
      <w:r>
        <w:rPr>
          <w:sz w:val="22"/>
        </w:rPr>
        <w:t>States.</w:t>
      </w:r>
      <w:r>
        <w:rPr>
          <w:spacing w:val="-15"/>
          <w:sz w:val="22"/>
        </w:rPr>
        <w:t> </w:t>
      </w:r>
      <w:r>
        <w:rPr>
          <w:b/>
          <w:sz w:val="22"/>
        </w:rPr>
        <w:t>A</w:t>
      </w:r>
      <w:r>
        <w:rPr>
          <w:b/>
          <w:spacing w:val="-15"/>
          <w:sz w:val="22"/>
        </w:rPr>
        <w:t> </w:t>
      </w:r>
      <w:r>
        <w:rPr>
          <w:b/>
          <w:sz w:val="22"/>
        </w:rPr>
        <w:t>larger</w:t>
      </w:r>
      <w:r>
        <w:rPr>
          <w:b/>
          <w:spacing w:val="-15"/>
          <w:sz w:val="22"/>
        </w:rPr>
        <w:t> </w:t>
      </w:r>
      <w:r>
        <w:rPr>
          <w:b/>
          <w:sz w:val="22"/>
        </w:rPr>
        <w:t>EU,</w:t>
      </w:r>
      <w:r>
        <w:rPr>
          <w:b/>
          <w:spacing w:val="-16"/>
          <w:sz w:val="22"/>
        </w:rPr>
        <w:t> </w:t>
      </w:r>
      <w:r>
        <w:rPr>
          <w:b/>
          <w:sz w:val="22"/>
        </w:rPr>
        <w:t>today</w:t>
      </w:r>
      <w:r>
        <w:rPr>
          <w:b/>
          <w:spacing w:val="-15"/>
          <w:sz w:val="22"/>
        </w:rPr>
        <w:t> </w:t>
      </w:r>
      <w:r>
        <w:rPr>
          <w:b/>
          <w:sz w:val="22"/>
        </w:rPr>
        <w:t>as</w:t>
      </w:r>
      <w:r>
        <w:rPr>
          <w:b/>
          <w:spacing w:val="-15"/>
          <w:sz w:val="22"/>
        </w:rPr>
        <w:t> </w:t>
      </w:r>
      <w:r>
        <w:rPr>
          <w:b/>
          <w:sz w:val="22"/>
        </w:rPr>
        <w:t>yesterday, is the best instrument to protect European interests and prosperity, uphold the principles of the rule of law, and defend EU citizens from external threats</w:t>
      </w:r>
      <w:r>
        <w:rPr>
          <w:sz w:val="22"/>
        </w:rPr>
        <w:t>.</w:t>
      </w:r>
    </w:p>
    <w:p>
      <w:pPr>
        <w:spacing w:before="201"/>
        <w:ind w:left="1440" w:right="832" w:firstLine="0"/>
        <w:jc w:val="both"/>
        <w:rPr>
          <w:sz w:val="22"/>
        </w:rPr>
      </w:pPr>
      <w:r>
        <w:rPr>
          <w:sz w:val="22"/>
        </w:rPr>
        <w:t>The</w:t>
      </w:r>
      <w:r>
        <w:rPr>
          <w:spacing w:val="-5"/>
          <w:sz w:val="22"/>
        </w:rPr>
        <w:t> </w:t>
      </w:r>
      <w:r>
        <w:rPr>
          <w:sz w:val="22"/>
        </w:rPr>
        <w:t>upcoming</w:t>
      </w:r>
      <w:r>
        <w:rPr>
          <w:spacing w:val="-5"/>
          <w:sz w:val="22"/>
        </w:rPr>
        <w:t> </w:t>
      </w:r>
      <w:r>
        <w:rPr>
          <w:sz w:val="22"/>
        </w:rPr>
        <w:t>enlargement</w:t>
      </w:r>
      <w:r>
        <w:rPr>
          <w:spacing w:val="-6"/>
          <w:sz w:val="22"/>
        </w:rPr>
        <w:t> </w:t>
      </w:r>
      <w:r>
        <w:rPr>
          <w:sz w:val="22"/>
        </w:rPr>
        <w:t>should</w:t>
      </w:r>
      <w:r>
        <w:rPr>
          <w:spacing w:val="-5"/>
          <w:sz w:val="22"/>
        </w:rPr>
        <w:t> </w:t>
      </w:r>
      <w:r>
        <w:rPr>
          <w:sz w:val="22"/>
        </w:rPr>
        <w:t>be</w:t>
      </w:r>
      <w:r>
        <w:rPr>
          <w:spacing w:val="-8"/>
          <w:sz w:val="22"/>
        </w:rPr>
        <w:t> </w:t>
      </w:r>
      <w:r>
        <w:rPr>
          <w:sz w:val="22"/>
        </w:rPr>
        <w:t>approached</w:t>
      </w:r>
      <w:r>
        <w:rPr>
          <w:spacing w:val="-5"/>
          <w:sz w:val="22"/>
        </w:rPr>
        <w:t> </w:t>
      </w:r>
      <w:r>
        <w:rPr>
          <w:sz w:val="22"/>
        </w:rPr>
        <w:t>with</w:t>
      </w:r>
      <w:r>
        <w:rPr>
          <w:spacing w:val="-7"/>
          <w:sz w:val="22"/>
        </w:rPr>
        <w:t> </w:t>
      </w:r>
      <w:r>
        <w:rPr>
          <w:sz w:val="22"/>
        </w:rPr>
        <w:t>the</w:t>
      </w:r>
      <w:r>
        <w:rPr>
          <w:spacing w:val="-10"/>
          <w:sz w:val="22"/>
        </w:rPr>
        <w:t> </w:t>
      </w:r>
      <w:r>
        <w:rPr>
          <w:sz w:val="22"/>
        </w:rPr>
        <w:t>same</w:t>
      </w:r>
      <w:r>
        <w:rPr>
          <w:spacing w:val="-7"/>
          <w:sz w:val="22"/>
        </w:rPr>
        <w:t> </w:t>
      </w:r>
      <w:r>
        <w:rPr>
          <w:sz w:val="22"/>
        </w:rPr>
        <w:t>spirit</w:t>
      </w:r>
      <w:r>
        <w:rPr>
          <w:spacing w:val="-6"/>
          <w:sz w:val="22"/>
        </w:rPr>
        <w:t> </w:t>
      </w:r>
      <w:r>
        <w:rPr>
          <w:sz w:val="22"/>
        </w:rPr>
        <w:t>and</w:t>
      </w:r>
      <w:r>
        <w:rPr>
          <w:spacing w:val="-5"/>
          <w:sz w:val="22"/>
        </w:rPr>
        <w:t> </w:t>
      </w:r>
      <w:r>
        <w:rPr>
          <w:sz w:val="22"/>
        </w:rPr>
        <w:t>vision.</w:t>
      </w:r>
      <w:r>
        <w:rPr>
          <w:spacing w:val="-6"/>
          <w:sz w:val="22"/>
        </w:rPr>
        <w:t> </w:t>
      </w:r>
      <w:r>
        <w:rPr>
          <w:b/>
          <w:sz w:val="22"/>
        </w:rPr>
        <w:t>The</w:t>
      </w:r>
      <w:r>
        <w:rPr>
          <w:b/>
          <w:spacing w:val="-10"/>
          <w:sz w:val="22"/>
        </w:rPr>
        <w:t> </w:t>
      </w:r>
      <w:r>
        <w:rPr>
          <w:b/>
          <w:sz w:val="22"/>
        </w:rPr>
        <w:t>focus of</w:t>
      </w:r>
      <w:r>
        <w:rPr>
          <w:b/>
          <w:spacing w:val="-10"/>
          <w:sz w:val="22"/>
        </w:rPr>
        <w:t> </w:t>
      </w:r>
      <w:r>
        <w:rPr>
          <w:b/>
          <w:sz w:val="22"/>
        </w:rPr>
        <w:t>the</w:t>
      </w:r>
      <w:r>
        <w:rPr>
          <w:b/>
          <w:spacing w:val="-9"/>
          <w:sz w:val="22"/>
        </w:rPr>
        <w:t> </w:t>
      </w:r>
      <w:r>
        <w:rPr>
          <w:b/>
          <w:sz w:val="22"/>
        </w:rPr>
        <w:t>debate</w:t>
      </w:r>
      <w:r>
        <w:rPr>
          <w:b/>
          <w:spacing w:val="-11"/>
          <w:sz w:val="22"/>
        </w:rPr>
        <w:t> </w:t>
      </w:r>
      <w:r>
        <w:rPr>
          <w:b/>
          <w:sz w:val="22"/>
        </w:rPr>
        <w:t>should</w:t>
      </w:r>
      <w:r>
        <w:rPr>
          <w:b/>
          <w:spacing w:val="-11"/>
          <w:sz w:val="22"/>
        </w:rPr>
        <w:t> </w:t>
      </w:r>
      <w:r>
        <w:rPr>
          <w:b/>
          <w:sz w:val="22"/>
        </w:rPr>
        <w:t>not</w:t>
      </w:r>
      <w:r>
        <w:rPr>
          <w:b/>
          <w:spacing w:val="-8"/>
          <w:sz w:val="22"/>
        </w:rPr>
        <w:t> </w:t>
      </w:r>
      <w:r>
        <w:rPr>
          <w:b/>
          <w:sz w:val="22"/>
        </w:rPr>
        <w:t>only</w:t>
      </w:r>
      <w:r>
        <w:rPr>
          <w:b/>
          <w:spacing w:val="-9"/>
          <w:sz w:val="22"/>
        </w:rPr>
        <w:t> </w:t>
      </w:r>
      <w:r>
        <w:rPr>
          <w:b/>
          <w:sz w:val="22"/>
        </w:rPr>
        <w:t>be</w:t>
      </w:r>
      <w:r>
        <w:rPr>
          <w:b/>
          <w:spacing w:val="-12"/>
          <w:sz w:val="22"/>
        </w:rPr>
        <w:t> </w:t>
      </w:r>
      <w:r>
        <w:rPr>
          <w:b/>
          <w:sz w:val="22"/>
        </w:rPr>
        <w:t>on</w:t>
      </w:r>
      <w:r>
        <w:rPr>
          <w:b/>
          <w:spacing w:val="-12"/>
          <w:sz w:val="22"/>
        </w:rPr>
        <w:t> </w:t>
      </w:r>
      <w:r>
        <w:rPr>
          <w:b/>
          <w:sz w:val="22"/>
        </w:rPr>
        <w:t>the</w:t>
      </w:r>
      <w:r>
        <w:rPr>
          <w:b/>
          <w:spacing w:val="-12"/>
          <w:sz w:val="22"/>
        </w:rPr>
        <w:t> </w:t>
      </w:r>
      <w:r>
        <w:rPr>
          <w:b/>
          <w:sz w:val="22"/>
        </w:rPr>
        <w:t>goal</w:t>
      </w:r>
      <w:r>
        <w:rPr>
          <w:b/>
          <w:spacing w:val="-7"/>
          <w:sz w:val="22"/>
        </w:rPr>
        <w:t> </w:t>
      </w:r>
      <w:r>
        <w:rPr>
          <w:b/>
          <w:sz w:val="22"/>
        </w:rPr>
        <w:t>of</w:t>
      </w:r>
      <w:r>
        <w:rPr>
          <w:b/>
          <w:spacing w:val="-10"/>
          <w:sz w:val="22"/>
        </w:rPr>
        <w:t> </w:t>
      </w:r>
      <w:r>
        <w:rPr>
          <w:b/>
          <w:sz w:val="22"/>
        </w:rPr>
        <w:t>enlargement</w:t>
      </w:r>
      <w:r>
        <w:rPr>
          <w:b/>
          <w:spacing w:val="-10"/>
          <w:sz w:val="22"/>
        </w:rPr>
        <w:t> </w:t>
      </w:r>
      <w:r>
        <w:rPr>
          <w:b/>
          <w:sz w:val="22"/>
        </w:rPr>
        <w:t>itself,</w:t>
      </w:r>
      <w:r>
        <w:rPr>
          <w:b/>
          <w:spacing w:val="-10"/>
          <w:sz w:val="22"/>
        </w:rPr>
        <w:t> </w:t>
      </w:r>
      <w:r>
        <w:rPr>
          <w:b/>
          <w:sz w:val="22"/>
        </w:rPr>
        <w:t>but</w:t>
      </w:r>
      <w:r>
        <w:rPr>
          <w:b/>
          <w:spacing w:val="-12"/>
          <w:sz w:val="22"/>
        </w:rPr>
        <w:t> </w:t>
      </w:r>
      <w:r>
        <w:rPr>
          <w:b/>
          <w:sz w:val="22"/>
        </w:rPr>
        <w:t>more</w:t>
      </w:r>
      <w:r>
        <w:rPr>
          <w:b/>
          <w:spacing w:val="-11"/>
          <w:sz w:val="22"/>
        </w:rPr>
        <w:t> </w:t>
      </w:r>
      <w:r>
        <w:rPr>
          <w:b/>
          <w:sz w:val="22"/>
        </w:rPr>
        <w:t>specifically on the methods and</w:t>
      </w:r>
      <w:r>
        <w:rPr>
          <w:b/>
          <w:spacing w:val="-2"/>
          <w:sz w:val="22"/>
        </w:rPr>
        <w:t> </w:t>
      </w:r>
      <w:r>
        <w:rPr>
          <w:b/>
          <w:sz w:val="22"/>
        </w:rPr>
        <w:t>timing of such expansions</w:t>
      </w:r>
      <w:r>
        <w:rPr>
          <w:sz w:val="22"/>
        </w:rPr>
        <w:t>. The interplay between the Single Market and enlargement raises complex questions requiring meticulous consideration. A nuanced approach must be found, facilitating the gradual but significant extension of Single Market benefits to candidate countries while simultaneously safeguarding the stability of both their economies and the Single Market.</w:t>
      </w:r>
    </w:p>
    <w:p>
      <w:pPr>
        <w:pStyle w:val="BodyText"/>
        <w:ind w:right="831"/>
      </w:pPr>
      <w:r>
        <w:rPr/>
        <w:t>One condition remains crucial: given that the Single Market is the core and driving force of European integration, the instrument must remain at least partially under the control of Brussels negotiators during the pre-enlargement process to prevent current Member States from losing their most powerful bargaining tool. In particular, it is essential to unequivocally reaffirm</w:t>
      </w:r>
      <w:r>
        <w:rPr>
          <w:spacing w:val="-10"/>
        </w:rPr>
        <w:t> </w:t>
      </w:r>
      <w:r>
        <w:rPr/>
        <w:t>that</w:t>
      </w:r>
      <w:r>
        <w:rPr>
          <w:spacing w:val="-7"/>
        </w:rPr>
        <w:t> </w:t>
      </w:r>
      <w:r>
        <w:rPr/>
        <w:t>any</w:t>
      </w:r>
      <w:r>
        <w:rPr>
          <w:spacing w:val="-11"/>
        </w:rPr>
        <w:t> </w:t>
      </w:r>
      <w:r>
        <w:rPr/>
        <w:t>country</w:t>
      </w:r>
      <w:r>
        <w:rPr>
          <w:spacing w:val="-11"/>
        </w:rPr>
        <w:t> </w:t>
      </w:r>
      <w:r>
        <w:rPr/>
        <w:t>seeking</w:t>
      </w:r>
      <w:r>
        <w:rPr>
          <w:spacing w:val="-7"/>
        </w:rPr>
        <w:t> </w:t>
      </w:r>
      <w:r>
        <w:rPr/>
        <w:t>to</w:t>
      </w:r>
      <w:r>
        <w:rPr>
          <w:spacing w:val="-9"/>
        </w:rPr>
        <w:t> </w:t>
      </w:r>
      <w:r>
        <w:rPr/>
        <w:t>benefit</w:t>
      </w:r>
      <w:r>
        <w:rPr>
          <w:spacing w:val="-10"/>
        </w:rPr>
        <w:t> </w:t>
      </w:r>
      <w:r>
        <w:rPr/>
        <w:t>from</w:t>
      </w:r>
      <w:r>
        <w:rPr>
          <w:spacing w:val="-8"/>
        </w:rPr>
        <w:t> </w:t>
      </w:r>
      <w:r>
        <w:rPr/>
        <w:t>any</w:t>
      </w:r>
      <w:r>
        <w:rPr>
          <w:spacing w:val="-7"/>
        </w:rPr>
        <w:t> </w:t>
      </w:r>
      <w:r>
        <w:rPr/>
        <w:t>substantial</w:t>
      </w:r>
      <w:r>
        <w:rPr>
          <w:spacing w:val="-7"/>
        </w:rPr>
        <w:t> </w:t>
      </w:r>
      <w:r>
        <w:rPr/>
        <w:t>pre-accession</w:t>
      </w:r>
      <w:r>
        <w:rPr>
          <w:spacing w:val="-7"/>
        </w:rPr>
        <w:t> </w:t>
      </w:r>
      <w:r>
        <w:rPr/>
        <w:t>participation</w:t>
      </w:r>
      <w:r>
        <w:rPr>
          <w:spacing w:val="-7"/>
        </w:rPr>
        <w:t> </w:t>
      </w:r>
      <w:r>
        <w:rPr/>
        <w:t>in the Single Market must </w:t>
      </w:r>
      <w:r>
        <w:rPr>
          <w:b/>
        </w:rPr>
        <w:t>fully adhere to all the aspects of the first Copenhagen criterion</w:t>
      </w:r>
      <w:r>
        <w:rPr/>
        <w:t>, demonstrating</w:t>
      </w:r>
      <w:r>
        <w:rPr>
          <w:spacing w:val="-15"/>
        </w:rPr>
        <w:t> </w:t>
      </w:r>
      <w:r>
        <w:rPr/>
        <w:t>clear</w:t>
      </w:r>
      <w:r>
        <w:rPr>
          <w:spacing w:val="-11"/>
        </w:rPr>
        <w:t> </w:t>
      </w:r>
      <w:r>
        <w:rPr/>
        <w:t>and</w:t>
      </w:r>
      <w:r>
        <w:rPr>
          <w:spacing w:val="-16"/>
        </w:rPr>
        <w:t> </w:t>
      </w:r>
      <w:r>
        <w:rPr/>
        <w:t>unwavering</w:t>
      </w:r>
      <w:r>
        <w:rPr>
          <w:spacing w:val="-12"/>
        </w:rPr>
        <w:t> </w:t>
      </w:r>
      <w:r>
        <w:rPr/>
        <w:t>respect</w:t>
      </w:r>
      <w:r>
        <w:rPr>
          <w:spacing w:val="-13"/>
        </w:rPr>
        <w:t> </w:t>
      </w:r>
      <w:r>
        <w:rPr/>
        <w:t>for</w:t>
      </w:r>
      <w:r>
        <w:rPr>
          <w:spacing w:val="-14"/>
        </w:rPr>
        <w:t> </w:t>
      </w:r>
      <w:r>
        <w:rPr/>
        <w:t>the</w:t>
      </w:r>
      <w:r>
        <w:rPr>
          <w:spacing w:val="-12"/>
        </w:rPr>
        <w:t> </w:t>
      </w:r>
      <w:r>
        <w:rPr/>
        <w:t>non-negotiable</w:t>
      </w:r>
      <w:r>
        <w:rPr>
          <w:spacing w:val="-12"/>
        </w:rPr>
        <w:t> </w:t>
      </w:r>
      <w:r>
        <w:rPr/>
        <w:t>principles</w:t>
      </w:r>
      <w:r>
        <w:rPr>
          <w:spacing w:val="-12"/>
        </w:rPr>
        <w:t> </w:t>
      </w:r>
      <w:r>
        <w:rPr/>
        <w:t>of</w:t>
      </w:r>
      <w:r>
        <w:rPr>
          <w:spacing w:val="-14"/>
        </w:rPr>
        <w:t> </w:t>
      </w:r>
      <w:r>
        <w:rPr/>
        <w:t>“</w:t>
      </w:r>
      <w:r>
        <w:rPr>
          <w:b/>
        </w:rPr>
        <w:t>democracy, the rule of law, human rights and respect for and protection of minorities</w:t>
      </w:r>
      <w:r>
        <w:rPr/>
        <w:t>" from the outset. In an era where these same principles are contested and the European democratic model is increasingly weakened by external threats and internal challenges, no ambiguity on this point can be admitted: it is within the Union and within each Member State that these fundamental values must be fully practised and actively defended. Any candidate country willing</w:t>
      </w:r>
      <w:r>
        <w:rPr>
          <w:spacing w:val="-4"/>
        </w:rPr>
        <w:t> </w:t>
      </w:r>
      <w:r>
        <w:rPr/>
        <w:t>to</w:t>
      </w:r>
      <w:r>
        <w:rPr>
          <w:spacing w:val="-4"/>
        </w:rPr>
        <w:t> </w:t>
      </w:r>
      <w:r>
        <w:rPr/>
        <w:t>commit</w:t>
      </w:r>
      <w:r>
        <w:rPr>
          <w:spacing w:val="-5"/>
        </w:rPr>
        <w:t> </w:t>
      </w:r>
      <w:r>
        <w:rPr/>
        <w:t>to</w:t>
      </w:r>
      <w:r>
        <w:rPr>
          <w:spacing w:val="-6"/>
        </w:rPr>
        <w:t> </w:t>
      </w:r>
      <w:r>
        <w:rPr/>
        <w:t>its</w:t>
      </w:r>
      <w:r>
        <w:rPr>
          <w:spacing w:val="-4"/>
        </w:rPr>
        <w:t> </w:t>
      </w:r>
      <w:r>
        <w:rPr/>
        <w:t>gradual</w:t>
      </w:r>
      <w:r>
        <w:rPr>
          <w:spacing w:val="-5"/>
        </w:rPr>
        <w:t> </w:t>
      </w:r>
      <w:r>
        <w:rPr/>
        <w:t>integration</w:t>
      </w:r>
      <w:r>
        <w:rPr>
          <w:spacing w:val="-4"/>
        </w:rPr>
        <w:t> </w:t>
      </w:r>
      <w:r>
        <w:rPr/>
        <w:t>into</w:t>
      </w:r>
      <w:r>
        <w:rPr>
          <w:spacing w:val="-4"/>
        </w:rPr>
        <w:t> </w:t>
      </w:r>
      <w:r>
        <w:rPr/>
        <w:t>the</w:t>
      </w:r>
      <w:r>
        <w:rPr>
          <w:spacing w:val="-4"/>
        </w:rPr>
        <w:t> </w:t>
      </w:r>
      <w:r>
        <w:rPr/>
        <w:t>Single</w:t>
      </w:r>
      <w:r>
        <w:rPr>
          <w:spacing w:val="-4"/>
        </w:rPr>
        <w:t> </w:t>
      </w:r>
      <w:r>
        <w:rPr/>
        <w:t>Market</w:t>
      </w:r>
      <w:r>
        <w:rPr>
          <w:spacing w:val="-5"/>
        </w:rPr>
        <w:t> </w:t>
      </w:r>
      <w:r>
        <w:rPr/>
        <w:t>-</w:t>
      </w:r>
      <w:r>
        <w:rPr>
          <w:spacing w:val="-3"/>
        </w:rPr>
        <w:t> </w:t>
      </w:r>
      <w:r>
        <w:rPr/>
        <w:t>or</w:t>
      </w:r>
      <w:r>
        <w:rPr>
          <w:spacing w:val="-6"/>
        </w:rPr>
        <w:t> </w:t>
      </w:r>
      <w:r>
        <w:rPr/>
        <w:t>into</w:t>
      </w:r>
      <w:r>
        <w:rPr>
          <w:spacing w:val="-3"/>
        </w:rPr>
        <w:t> </w:t>
      </w:r>
      <w:r>
        <w:rPr/>
        <w:t>any</w:t>
      </w:r>
      <w:r>
        <w:rPr>
          <w:spacing w:val="-4"/>
        </w:rPr>
        <w:t> </w:t>
      </w:r>
      <w:r>
        <w:rPr/>
        <w:t>other</w:t>
      </w:r>
      <w:r>
        <w:rPr>
          <w:spacing w:val="-3"/>
        </w:rPr>
        <w:t> </w:t>
      </w:r>
      <w:r>
        <w:rPr/>
        <w:t>dimension of the EU - must fully align with them.</w:t>
      </w:r>
    </w:p>
    <w:p>
      <w:pPr>
        <w:pStyle w:val="BodyText"/>
      </w:pPr>
      <w:r>
        <w:rPr/>
        <w:t>Most importantly, this enlargement should not be perceived, neither by Governments nor by citizens, as a termination of growth and convergence support - particularly for the more recently joined countries - provided by cohesion policy and the Common Agricultural Policy. </w:t>
      </w:r>
      <w:r>
        <w:rPr>
          <w:b/>
        </w:rPr>
        <w:t>Accompanying</w:t>
      </w:r>
      <w:r>
        <w:rPr>
          <w:b/>
          <w:spacing w:val="-6"/>
        </w:rPr>
        <w:t> </w:t>
      </w:r>
      <w:r>
        <w:rPr>
          <w:b/>
        </w:rPr>
        <w:t>policies</w:t>
      </w:r>
      <w:r>
        <w:rPr>
          <w:b/>
          <w:spacing w:val="-3"/>
        </w:rPr>
        <w:t> </w:t>
      </w:r>
      <w:r>
        <w:rPr>
          <w:b/>
        </w:rPr>
        <w:t>for</w:t>
      </w:r>
      <w:r>
        <w:rPr>
          <w:b/>
          <w:spacing w:val="-4"/>
        </w:rPr>
        <w:t> </w:t>
      </w:r>
      <w:r>
        <w:rPr>
          <w:b/>
        </w:rPr>
        <w:t>the</w:t>
      </w:r>
      <w:r>
        <w:rPr>
          <w:b/>
          <w:spacing w:val="-3"/>
        </w:rPr>
        <w:t> </w:t>
      </w:r>
      <w:r>
        <w:rPr>
          <w:b/>
        </w:rPr>
        <w:t>current</w:t>
      </w:r>
      <w:r>
        <w:rPr>
          <w:b/>
          <w:spacing w:val="-2"/>
        </w:rPr>
        <w:t> </w:t>
      </w:r>
      <w:r>
        <w:rPr>
          <w:b/>
        </w:rPr>
        <w:t>Member</w:t>
      </w:r>
      <w:r>
        <w:rPr>
          <w:b/>
          <w:spacing w:val="-2"/>
        </w:rPr>
        <w:t> </w:t>
      </w:r>
      <w:r>
        <w:rPr>
          <w:b/>
        </w:rPr>
        <w:t>States</w:t>
      </w:r>
      <w:r>
        <w:rPr>
          <w:b/>
          <w:spacing w:val="-4"/>
        </w:rPr>
        <w:t> </w:t>
      </w:r>
      <w:r>
        <w:rPr>
          <w:b/>
        </w:rPr>
        <w:t>and</w:t>
      </w:r>
      <w:r>
        <w:rPr>
          <w:b/>
          <w:spacing w:val="-3"/>
        </w:rPr>
        <w:t> </w:t>
      </w:r>
      <w:r>
        <w:rPr>
          <w:b/>
        </w:rPr>
        <w:t>a</w:t>
      </w:r>
      <w:r>
        <w:rPr>
          <w:b/>
          <w:spacing w:val="-5"/>
        </w:rPr>
        <w:t> </w:t>
      </w:r>
      <w:r>
        <w:rPr>
          <w:b/>
        </w:rPr>
        <w:t>reform</w:t>
      </w:r>
      <w:r>
        <w:rPr>
          <w:b/>
          <w:spacing w:val="-4"/>
        </w:rPr>
        <w:t> </w:t>
      </w:r>
      <w:r>
        <w:rPr>
          <w:b/>
        </w:rPr>
        <w:t>of</w:t>
      </w:r>
      <w:r>
        <w:rPr>
          <w:b/>
          <w:spacing w:val="-2"/>
        </w:rPr>
        <w:t> </w:t>
      </w:r>
      <w:r>
        <w:rPr>
          <w:b/>
        </w:rPr>
        <w:t>cohesion</w:t>
      </w:r>
      <w:r>
        <w:rPr>
          <w:b/>
          <w:spacing w:val="-3"/>
        </w:rPr>
        <w:t> </w:t>
      </w:r>
      <w:r>
        <w:rPr>
          <w:b/>
        </w:rPr>
        <w:t>policy appear</w:t>
      </w:r>
      <w:r>
        <w:rPr>
          <w:b/>
          <w:spacing w:val="-5"/>
        </w:rPr>
        <w:t> </w:t>
      </w:r>
      <w:r>
        <w:rPr>
          <w:b/>
        </w:rPr>
        <w:t>to</w:t>
      </w:r>
      <w:r>
        <w:rPr>
          <w:b/>
          <w:spacing w:val="-7"/>
        </w:rPr>
        <w:t> </w:t>
      </w:r>
      <w:r>
        <w:rPr>
          <w:b/>
        </w:rPr>
        <w:t>be</w:t>
      </w:r>
      <w:r>
        <w:rPr>
          <w:b/>
          <w:spacing w:val="-5"/>
        </w:rPr>
        <w:t> </w:t>
      </w:r>
      <w:r>
        <w:rPr>
          <w:b/>
        </w:rPr>
        <w:t>decisive</w:t>
      </w:r>
      <w:r>
        <w:rPr/>
        <w:t>.</w:t>
      </w:r>
      <w:r>
        <w:rPr>
          <w:spacing w:val="-6"/>
        </w:rPr>
        <w:t> </w:t>
      </w:r>
      <w:r>
        <w:rPr/>
        <w:t>An</w:t>
      </w:r>
      <w:r>
        <w:rPr>
          <w:spacing w:val="-5"/>
        </w:rPr>
        <w:t> </w:t>
      </w:r>
      <w:r>
        <w:rPr/>
        <w:t>effective</w:t>
      </w:r>
      <w:r>
        <w:rPr>
          <w:spacing w:val="-7"/>
        </w:rPr>
        <w:t> </w:t>
      </w:r>
      <w:r>
        <w:rPr/>
        <w:t>cohesion</w:t>
      </w:r>
      <w:r>
        <w:rPr>
          <w:spacing w:val="-5"/>
        </w:rPr>
        <w:t> </w:t>
      </w:r>
      <w:r>
        <w:rPr/>
        <w:t>policy</w:t>
      </w:r>
      <w:r>
        <w:rPr>
          <w:spacing w:val="-4"/>
        </w:rPr>
        <w:t> </w:t>
      </w:r>
      <w:r>
        <w:rPr/>
        <w:t>-</w:t>
      </w:r>
      <w:r>
        <w:rPr>
          <w:spacing w:val="-4"/>
        </w:rPr>
        <w:t> </w:t>
      </w:r>
      <w:r>
        <w:rPr/>
        <w:t>implemented</w:t>
      </w:r>
      <w:r>
        <w:rPr>
          <w:spacing w:val="-5"/>
        </w:rPr>
        <w:t> </w:t>
      </w:r>
      <w:r>
        <w:rPr/>
        <w:t>in</w:t>
      </w:r>
      <w:r>
        <w:rPr>
          <w:spacing w:val="-5"/>
        </w:rPr>
        <w:t> </w:t>
      </w:r>
      <w:r>
        <w:rPr/>
        <w:t>a</w:t>
      </w:r>
      <w:r>
        <w:rPr>
          <w:spacing w:val="-7"/>
        </w:rPr>
        <w:t> </w:t>
      </w:r>
      <w:r>
        <w:rPr/>
        <w:t>balanced</w:t>
      </w:r>
      <w:r>
        <w:rPr>
          <w:spacing w:val="-5"/>
        </w:rPr>
        <w:t> </w:t>
      </w:r>
      <w:r>
        <w:rPr/>
        <w:t>way</w:t>
      </w:r>
      <w:r>
        <w:rPr>
          <w:spacing w:val="-5"/>
        </w:rPr>
        <w:t> </w:t>
      </w:r>
      <w:r>
        <w:rPr/>
        <w:t>across the</w:t>
      </w:r>
      <w:r>
        <w:rPr>
          <w:spacing w:val="-12"/>
        </w:rPr>
        <w:t> </w:t>
      </w:r>
      <w:r>
        <w:rPr/>
        <w:t>EU</w:t>
      </w:r>
      <w:r>
        <w:rPr>
          <w:spacing w:val="-13"/>
        </w:rPr>
        <w:t> </w:t>
      </w:r>
      <w:r>
        <w:rPr/>
        <w:t>-</w:t>
      </w:r>
      <w:r>
        <w:rPr>
          <w:spacing w:val="-12"/>
        </w:rPr>
        <w:t> </w:t>
      </w:r>
      <w:r>
        <w:rPr/>
        <w:t>has</w:t>
      </w:r>
      <w:r>
        <w:rPr>
          <w:spacing w:val="-12"/>
        </w:rPr>
        <w:t> </w:t>
      </w:r>
      <w:r>
        <w:rPr/>
        <w:t>always</w:t>
      </w:r>
      <w:r>
        <w:rPr>
          <w:spacing w:val="-11"/>
        </w:rPr>
        <w:t> </w:t>
      </w:r>
      <w:r>
        <w:rPr/>
        <w:t>been,</w:t>
      </w:r>
      <w:r>
        <w:rPr>
          <w:spacing w:val="-10"/>
        </w:rPr>
        <w:t> </w:t>
      </w:r>
      <w:r>
        <w:rPr/>
        <w:t>and</w:t>
      </w:r>
      <w:r>
        <w:rPr>
          <w:spacing w:val="-13"/>
        </w:rPr>
        <w:t> </w:t>
      </w:r>
      <w:r>
        <w:rPr/>
        <w:t>will</w:t>
      </w:r>
      <w:r>
        <w:rPr>
          <w:spacing w:val="-12"/>
        </w:rPr>
        <w:t> </w:t>
      </w:r>
      <w:r>
        <w:rPr/>
        <w:t>continue</w:t>
      </w:r>
      <w:r>
        <w:rPr>
          <w:spacing w:val="-13"/>
        </w:rPr>
        <w:t> </w:t>
      </w:r>
      <w:r>
        <w:rPr/>
        <w:t>to</w:t>
      </w:r>
      <w:r>
        <w:rPr>
          <w:spacing w:val="-13"/>
        </w:rPr>
        <w:t> </w:t>
      </w:r>
      <w:r>
        <w:rPr/>
        <w:t>be,</w:t>
      </w:r>
      <w:r>
        <w:rPr>
          <w:spacing w:val="-12"/>
        </w:rPr>
        <w:t> </w:t>
      </w:r>
      <w:r>
        <w:rPr/>
        <w:t>a</w:t>
      </w:r>
      <w:r>
        <w:rPr>
          <w:spacing w:val="-13"/>
        </w:rPr>
        <w:t> </w:t>
      </w:r>
      <w:r>
        <w:rPr/>
        <w:t>key</w:t>
      </w:r>
      <w:r>
        <w:rPr>
          <w:spacing w:val="-13"/>
        </w:rPr>
        <w:t> </w:t>
      </w:r>
      <w:r>
        <w:rPr/>
        <w:t>condition</w:t>
      </w:r>
      <w:r>
        <w:rPr>
          <w:spacing w:val="-12"/>
        </w:rPr>
        <w:t> </w:t>
      </w:r>
      <w:r>
        <w:rPr/>
        <w:t>for</w:t>
      </w:r>
      <w:r>
        <w:rPr>
          <w:spacing w:val="-14"/>
        </w:rPr>
        <w:t> </w:t>
      </w:r>
      <w:r>
        <w:rPr/>
        <w:t>the</w:t>
      </w:r>
      <w:r>
        <w:rPr>
          <w:spacing w:val="-13"/>
        </w:rPr>
        <w:t> </w:t>
      </w:r>
      <w:r>
        <w:rPr/>
        <w:t>success</w:t>
      </w:r>
      <w:r>
        <w:rPr>
          <w:spacing w:val="-11"/>
        </w:rPr>
        <w:t> </w:t>
      </w:r>
      <w:r>
        <w:rPr/>
        <w:t>of</w:t>
      </w:r>
      <w:r>
        <w:rPr>
          <w:spacing w:val="-12"/>
        </w:rPr>
        <w:t> </w:t>
      </w:r>
      <w:r>
        <w:rPr/>
        <w:t>the</w:t>
      </w:r>
      <w:r>
        <w:rPr>
          <w:spacing w:val="-12"/>
        </w:rPr>
        <w:t> </w:t>
      </w:r>
      <w:r>
        <w:rPr/>
        <w:t>Single Market. In this regard, the creation of an Enlargement Solidarity Facility, equipped with the </w:t>
      </w:r>
      <w:r>
        <w:rPr>
          <w:spacing w:val="-2"/>
        </w:rPr>
        <w:t>financial resources</w:t>
      </w:r>
      <w:r>
        <w:rPr>
          <w:spacing w:val="-5"/>
        </w:rPr>
        <w:t> </w:t>
      </w:r>
      <w:r>
        <w:rPr>
          <w:spacing w:val="-2"/>
        </w:rPr>
        <w:t>to</w:t>
      </w:r>
      <w:r>
        <w:rPr>
          <w:spacing w:val="-7"/>
        </w:rPr>
        <w:t> </w:t>
      </w:r>
      <w:r>
        <w:rPr>
          <w:spacing w:val="-2"/>
        </w:rPr>
        <w:t>manage externalities</w:t>
      </w:r>
      <w:r>
        <w:rPr>
          <w:spacing w:val="-5"/>
        </w:rPr>
        <w:t> </w:t>
      </w:r>
      <w:r>
        <w:rPr>
          <w:spacing w:val="-2"/>
        </w:rPr>
        <w:t>and</w:t>
      </w:r>
      <w:r>
        <w:rPr>
          <w:spacing w:val="-5"/>
        </w:rPr>
        <w:t> </w:t>
      </w:r>
      <w:r>
        <w:rPr>
          <w:spacing w:val="-2"/>
        </w:rPr>
        <w:t>facilitate a</w:t>
      </w:r>
      <w:r>
        <w:rPr>
          <w:spacing w:val="-5"/>
        </w:rPr>
        <w:t> </w:t>
      </w:r>
      <w:r>
        <w:rPr>
          <w:spacing w:val="-2"/>
        </w:rPr>
        <w:t>smooth</w:t>
      </w:r>
      <w:r>
        <w:rPr>
          <w:spacing w:val="-5"/>
        </w:rPr>
        <w:t> </w:t>
      </w:r>
      <w:r>
        <w:rPr>
          <w:spacing w:val="-2"/>
        </w:rPr>
        <w:t>enlargement process, could </w:t>
      </w:r>
      <w:r>
        <w:rPr/>
        <w:t>be a vital tool to support the process.</w:t>
      </w:r>
    </w:p>
    <w:p>
      <w:pPr>
        <w:spacing w:line="256" w:lineRule="auto" w:before="214"/>
        <w:ind w:left="1440" w:right="1308" w:firstLine="0"/>
        <w:jc w:val="left"/>
        <w:rPr>
          <w:rFonts w:ascii="Arial Black"/>
          <w:sz w:val="30"/>
        </w:rPr>
      </w:pPr>
      <w:r>
        <w:rPr>
          <w:rFonts w:ascii="Arial Black"/>
          <w:color w:val="37708E"/>
          <w:spacing w:val="-6"/>
          <w:sz w:val="30"/>
        </w:rPr>
        <w:t>Promoting</w:t>
      </w:r>
      <w:r>
        <w:rPr>
          <w:rFonts w:ascii="Arial Black"/>
          <w:color w:val="37708E"/>
          <w:spacing w:val="-38"/>
          <w:sz w:val="30"/>
        </w:rPr>
        <w:t> </w:t>
      </w:r>
      <w:r>
        <w:rPr>
          <w:rFonts w:ascii="Arial Black"/>
          <w:color w:val="37708E"/>
          <w:spacing w:val="-6"/>
          <w:sz w:val="30"/>
        </w:rPr>
        <w:t>Peace</w:t>
      </w:r>
      <w:r>
        <w:rPr>
          <w:rFonts w:ascii="Arial Black"/>
          <w:color w:val="37708E"/>
          <w:spacing w:val="-35"/>
          <w:sz w:val="30"/>
        </w:rPr>
        <w:t> </w:t>
      </w:r>
      <w:r>
        <w:rPr>
          <w:rFonts w:ascii="Arial Black"/>
          <w:color w:val="37708E"/>
          <w:spacing w:val="-6"/>
          <w:sz w:val="30"/>
        </w:rPr>
        <w:t>and</w:t>
      </w:r>
      <w:r>
        <w:rPr>
          <w:rFonts w:ascii="Arial Black"/>
          <w:color w:val="37708E"/>
          <w:spacing w:val="-35"/>
          <w:sz w:val="30"/>
        </w:rPr>
        <w:t> </w:t>
      </w:r>
      <w:r>
        <w:rPr>
          <w:rFonts w:ascii="Arial Black"/>
          <w:color w:val="37708E"/>
          <w:spacing w:val="-6"/>
          <w:sz w:val="30"/>
        </w:rPr>
        <w:t>Upholding</w:t>
      </w:r>
      <w:r>
        <w:rPr>
          <w:rFonts w:ascii="Arial Black"/>
          <w:color w:val="37708E"/>
          <w:spacing w:val="-35"/>
          <w:sz w:val="30"/>
        </w:rPr>
        <w:t> </w:t>
      </w:r>
      <w:r>
        <w:rPr>
          <w:rFonts w:ascii="Arial Black"/>
          <w:color w:val="37708E"/>
          <w:spacing w:val="-6"/>
          <w:sz w:val="30"/>
        </w:rPr>
        <w:t>the</w:t>
      </w:r>
      <w:r>
        <w:rPr>
          <w:rFonts w:ascii="Arial Black"/>
          <w:color w:val="37708E"/>
          <w:spacing w:val="-37"/>
          <w:sz w:val="30"/>
        </w:rPr>
        <w:t> </w:t>
      </w:r>
      <w:r>
        <w:rPr>
          <w:rFonts w:ascii="Arial Black"/>
          <w:color w:val="37708E"/>
          <w:spacing w:val="-6"/>
          <w:sz w:val="30"/>
        </w:rPr>
        <w:t>Rule</w:t>
      </w:r>
      <w:r>
        <w:rPr>
          <w:rFonts w:ascii="Arial Black"/>
          <w:color w:val="37708E"/>
          <w:spacing w:val="-36"/>
          <w:sz w:val="30"/>
        </w:rPr>
        <w:t> </w:t>
      </w:r>
      <w:r>
        <w:rPr>
          <w:rFonts w:ascii="Arial Black"/>
          <w:color w:val="37708E"/>
          <w:spacing w:val="-6"/>
          <w:sz w:val="30"/>
        </w:rPr>
        <w:t>of</w:t>
      </w:r>
      <w:r>
        <w:rPr>
          <w:rFonts w:ascii="Arial Black"/>
          <w:color w:val="37708E"/>
          <w:spacing w:val="-37"/>
          <w:sz w:val="30"/>
        </w:rPr>
        <w:t> </w:t>
      </w:r>
      <w:r>
        <w:rPr>
          <w:rFonts w:ascii="Arial Black"/>
          <w:color w:val="37708E"/>
          <w:spacing w:val="-6"/>
          <w:sz w:val="30"/>
        </w:rPr>
        <w:t>Law:</w:t>
      </w:r>
      <w:r>
        <w:rPr>
          <w:rFonts w:ascii="Arial Black"/>
          <w:color w:val="37708E"/>
          <w:spacing w:val="-34"/>
          <w:sz w:val="30"/>
        </w:rPr>
        <w:t> </w:t>
      </w:r>
      <w:r>
        <w:rPr>
          <w:rFonts w:ascii="Arial Black"/>
          <w:color w:val="37708E"/>
          <w:spacing w:val="-6"/>
          <w:sz w:val="30"/>
        </w:rPr>
        <w:t>A </w:t>
      </w:r>
      <w:r>
        <w:rPr>
          <w:rFonts w:ascii="Arial Black"/>
          <w:color w:val="37708E"/>
          <w:spacing w:val="-8"/>
          <w:sz w:val="30"/>
        </w:rPr>
        <w:t>Common</w:t>
      </w:r>
      <w:r>
        <w:rPr>
          <w:rFonts w:ascii="Arial Black"/>
          <w:color w:val="37708E"/>
          <w:spacing w:val="-32"/>
          <w:sz w:val="30"/>
        </w:rPr>
        <w:t> </w:t>
      </w:r>
      <w:r>
        <w:rPr>
          <w:rFonts w:ascii="Arial Black"/>
          <w:color w:val="37708E"/>
          <w:spacing w:val="-8"/>
          <w:sz w:val="30"/>
        </w:rPr>
        <w:t>Market</w:t>
      </w:r>
      <w:r>
        <w:rPr>
          <w:rFonts w:ascii="Arial Black"/>
          <w:color w:val="37708E"/>
          <w:spacing w:val="-29"/>
          <w:sz w:val="30"/>
        </w:rPr>
        <w:t> </w:t>
      </w:r>
      <w:r>
        <w:rPr>
          <w:rFonts w:ascii="Arial Black"/>
          <w:color w:val="37708E"/>
          <w:spacing w:val="-8"/>
          <w:sz w:val="30"/>
        </w:rPr>
        <w:t>for</w:t>
      </w:r>
      <w:r>
        <w:rPr>
          <w:rFonts w:ascii="Arial Black"/>
          <w:color w:val="37708E"/>
          <w:spacing w:val="-29"/>
          <w:sz w:val="30"/>
        </w:rPr>
        <w:t> </w:t>
      </w:r>
      <w:r>
        <w:rPr>
          <w:rFonts w:ascii="Arial Black"/>
          <w:color w:val="37708E"/>
          <w:spacing w:val="-8"/>
          <w:sz w:val="30"/>
        </w:rPr>
        <w:t>the</w:t>
      </w:r>
      <w:r>
        <w:rPr>
          <w:rFonts w:ascii="Arial Black"/>
          <w:color w:val="37708E"/>
          <w:spacing w:val="-33"/>
          <w:sz w:val="30"/>
        </w:rPr>
        <w:t> </w:t>
      </w:r>
      <w:r>
        <w:rPr>
          <w:rFonts w:ascii="Arial Black"/>
          <w:color w:val="37708E"/>
          <w:spacing w:val="-8"/>
          <w:sz w:val="30"/>
        </w:rPr>
        <w:t>Security</w:t>
      </w:r>
      <w:r>
        <w:rPr>
          <w:rFonts w:ascii="Arial Black"/>
          <w:color w:val="37708E"/>
          <w:spacing w:val="-29"/>
          <w:sz w:val="30"/>
        </w:rPr>
        <w:t> </w:t>
      </w:r>
      <w:r>
        <w:rPr>
          <w:rFonts w:ascii="Arial Black"/>
          <w:color w:val="37708E"/>
          <w:spacing w:val="-8"/>
          <w:sz w:val="30"/>
        </w:rPr>
        <w:t>and</w:t>
      </w:r>
      <w:r>
        <w:rPr>
          <w:rFonts w:ascii="Arial Black"/>
          <w:color w:val="37708E"/>
          <w:spacing w:val="-31"/>
          <w:sz w:val="30"/>
        </w:rPr>
        <w:t> </w:t>
      </w:r>
      <w:r>
        <w:rPr>
          <w:rFonts w:ascii="Arial Black"/>
          <w:color w:val="37708E"/>
          <w:spacing w:val="-8"/>
          <w:sz w:val="30"/>
        </w:rPr>
        <w:t>Defence</w:t>
      </w:r>
      <w:r>
        <w:rPr>
          <w:rFonts w:ascii="Arial Black"/>
          <w:color w:val="37708E"/>
          <w:spacing w:val="-35"/>
          <w:sz w:val="30"/>
        </w:rPr>
        <w:t> </w:t>
      </w:r>
      <w:r>
        <w:rPr>
          <w:rFonts w:ascii="Arial Black"/>
          <w:color w:val="37708E"/>
          <w:spacing w:val="-8"/>
          <w:sz w:val="30"/>
        </w:rPr>
        <w:t>industry</w:t>
      </w:r>
    </w:p>
    <w:p>
      <w:pPr>
        <w:pStyle w:val="BodyText"/>
        <w:spacing w:before="341"/>
      </w:pPr>
      <w:r>
        <w:rPr/>
        <w:t>The third major strategic direction for the next decade, alongside the transition and enlargement,</w:t>
      </w:r>
      <w:r>
        <w:rPr>
          <w:spacing w:val="-6"/>
        </w:rPr>
        <w:t> </w:t>
      </w:r>
      <w:r>
        <w:rPr/>
        <w:t>relates</w:t>
      </w:r>
      <w:r>
        <w:rPr>
          <w:spacing w:val="-7"/>
        </w:rPr>
        <w:t> </w:t>
      </w:r>
      <w:r>
        <w:rPr/>
        <w:t>to</w:t>
      </w:r>
      <w:r>
        <w:rPr>
          <w:spacing w:val="-10"/>
        </w:rPr>
        <w:t> </w:t>
      </w:r>
      <w:r>
        <w:rPr/>
        <w:t>the</w:t>
      </w:r>
      <w:r>
        <w:rPr>
          <w:spacing w:val="-6"/>
        </w:rPr>
        <w:t> </w:t>
      </w:r>
      <w:r>
        <w:rPr>
          <w:b/>
        </w:rPr>
        <w:t>challenge</w:t>
      </w:r>
      <w:r>
        <w:rPr>
          <w:b/>
          <w:spacing w:val="-8"/>
        </w:rPr>
        <w:t> </w:t>
      </w:r>
      <w:r>
        <w:rPr>
          <w:b/>
        </w:rPr>
        <w:t>of</w:t>
      </w:r>
      <w:r>
        <w:rPr>
          <w:b/>
          <w:spacing w:val="-6"/>
        </w:rPr>
        <w:t> </w:t>
      </w:r>
      <w:r>
        <w:rPr>
          <w:b/>
        </w:rPr>
        <w:t>security</w:t>
      </w:r>
      <w:r>
        <w:rPr/>
        <w:t>.</w:t>
      </w:r>
      <w:r>
        <w:rPr>
          <w:spacing w:val="-6"/>
        </w:rPr>
        <w:t> </w:t>
      </w:r>
      <w:r>
        <w:rPr/>
        <w:t>Vladimir</w:t>
      </w:r>
      <w:r>
        <w:rPr>
          <w:spacing w:val="-6"/>
        </w:rPr>
        <w:t> </w:t>
      </w:r>
      <w:r>
        <w:rPr/>
        <w:t>Putin’s</w:t>
      </w:r>
      <w:r>
        <w:rPr>
          <w:spacing w:val="-7"/>
        </w:rPr>
        <w:t> </w:t>
      </w:r>
      <w:r>
        <w:rPr/>
        <w:t>war</w:t>
      </w:r>
      <w:r>
        <w:rPr>
          <w:spacing w:val="-7"/>
        </w:rPr>
        <w:t> </w:t>
      </w:r>
      <w:r>
        <w:rPr/>
        <w:t>of</w:t>
      </w:r>
      <w:r>
        <w:rPr>
          <w:spacing w:val="-9"/>
        </w:rPr>
        <w:t> </w:t>
      </w:r>
      <w:r>
        <w:rPr/>
        <w:t>aggression</w:t>
      </w:r>
      <w:r>
        <w:rPr>
          <w:spacing w:val="-8"/>
        </w:rPr>
        <w:t> </w:t>
      </w:r>
      <w:r>
        <w:rPr/>
        <w:t>against Ukraine altered the course of history and reshaped the destiny of Europe, shaking its very foundations.</w:t>
      </w:r>
      <w:r>
        <w:rPr>
          <w:spacing w:val="-1"/>
        </w:rPr>
        <w:t> </w:t>
      </w:r>
      <w:r>
        <w:rPr/>
        <w:t>The</w:t>
      </w:r>
      <w:r>
        <w:rPr>
          <w:spacing w:val="-2"/>
        </w:rPr>
        <w:t> </w:t>
      </w:r>
      <w:r>
        <w:rPr/>
        <w:t>EU immediately</w:t>
      </w:r>
      <w:r>
        <w:rPr>
          <w:spacing w:val="-1"/>
        </w:rPr>
        <w:t> </w:t>
      </w:r>
      <w:r>
        <w:rPr/>
        <w:t>reached a</w:t>
      </w:r>
      <w:r>
        <w:rPr>
          <w:spacing w:val="-2"/>
        </w:rPr>
        <w:t> </w:t>
      </w:r>
      <w:r>
        <w:rPr/>
        <w:t>collective decision</w:t>
      </w:r>
      <w:r>
        <w:rPr>
          <w:spacing w:val="-2"/>
        </w:rPr>
        <w:t> </w:t>
      </w:r>
      <w:r>
        <w:rPr/>
        <w:t>that the</w:t>
      </w:r>
      <w:r>
        <w:rPr>
          <w:spacing w:val="-2"/>
        </w:rPr>
        <w:t> </w:t>
      </w:r>
      <w:r>
        <w:rPr/>
        <w:t>security</w:t>
      </w:r>
      <w:r>
        <w:rPr>
          <w:spacing w:val="-2"/>
        </w:rPr>
        <w:t> </w:t>
      </w:r>
      <w:r>
        <w:rPr/>
        <w:t>and defence component,</w:t>
      </w:r>
      <w:r>
        <w:rPr>
          <w:spacing w:val="-1"/>
        </w:rPr>
        <w:t> </w:t>
      </w:r>
      <w:r>
        <w:rPr/>
        <w:t>which</w:t>
      </w:r>
      <w:r>
        <w:rPr>
          <w:spacing w:val="-3"/>
        </w:rPr>
        <w:t> </w:t>
      </w:r>
      <w:r>
        <w:rPr/>
        <w:t>had</w:t>
      </w:r>
      <w:r>
        <w:rPr>
          <w:spacing w:val="-5"/>
        </w:rPr>
        <w:t> </w:t>
      </w:r>
      <w:r>
        <w:rPr/>
        <w:t>historically</w:t>
      </w:r>
      <w:r>
        <w:rPr>
          <w:spacing w:val="-2"/>
        </w:rPr>
        <w:t> </w:t>
      </w:r>
      <w:r>
        <w:rPr/>
        <w:t>carried</w:t>
      </w:r>
      <w:r>
        <w:rPr>
          <w:spacing w:val="-3"/>
        </w:rPr>
        <w:t> </w:t>
      </w:r>
      <w:r>
        <w:rPr/>
        <w:t>less</w:t>
      </w:r>
      <w:r>
        <w:rPr>
          <w:spacing w:val="-3"/>
        </w:rPr>
        <w:t> </w:t>
      </w:r>
      <w:r>
        <w:rPr/>
        <w:t>weight</w:t>
      </w:r>
      <w:r>
        <w:rPr>
          <w:spacing w:val="-1"/>
        </w:rPr>
        <w:t> </w:t>
      </w:r>
      <w:r>
        <w:rPr/>
        <w:t>compared</w:t>
      </w:r>
      <w:r>
        <w:rPr>
          <w:spacing w:val="-5"/>
        </w:rPr>
        <w:t> </w:t>
      </w:r>
      <w:r>
        <w:rPr/>
        <w:t>to</w:t>
      </w:r>
      <w:r>
        <w:rPr>
          <w:spacing w:val="-5"/>
        </w:rPr>
        <w:t> </w:t>
      </w:r>
      <w:r>
        <w:rPr/>
        <w:t>other</w:t>
      </w:r>
      <w:r>
        <w:rPr>
          <w:spacing w:val="-2"/>
        </w:rPr>
        <w:t> </w:t>
      </w:r>
      <w:r>
        <w:rPr/>
        <w:t>EU</w:t>
      </w:r>
      <w:r>
        <w:rPr>
          <w:spacing w:val="-3"/>
        </w:rPr>
        <w:t> </w:t>
      </w:r>
      <w:r>
        <w:rPr/>
        <w:t>policies</w:t>
      </w:r>
      <w:r>
        <w:rPr>
          <w:spacing w:val="-3"/>
        </w:rPr>
        <w:t> </w:t>
      </w:r>
      <w:r>
        <w:rPr/>
        <w:t>and</w:t>
      </w:r>
      <w:r>
        <w:rPr>
          <w:spacing w:val="-3"/>
        </w:rPr>
        <w:t> </w:t>
      </w:r>
      <w:r>
        <w:rPr/>
        <w:t>has largely been rooted at the national level, should now gain prominence. The unified and decisive response</w:t>
      </w:r>
      <w:r>
        <w:rPr>
          <w:spacing w:val="-3"/>
        </w:rPr>
        <w:t> </w:t>
      </w:r>
      <w:r>
        <w:rPr/>
        <w:t>must</w:t>
      </w:r>
      <w:r>
        <w:rPr>
          <w:spacing w:val="-4"/>
        </w:rPr>
        <w:t> </w:t>
      </w:r>
      <w:r>
        <w:rPr/>
        <w:t>now</w:t>
      </w:r>
      <w:r>
        <w:rPr>
          <w:spacing w:val="-1"/>
        </w:rPr>
        <w:t> </w:t>
      </w:r>
      <w:r>
        <w:rPr/>
        <w:t>be</w:t>
      </w:r>
      <w:r>
        <w:rPr>
          <w:spacing w:val="-3"/>
        </w:rPr>
        <w:t> </w:t>
      </w:r>
      <w:r>
        <w:rPr/>
        <w:t>sustained</w:t>
      </w:r>
      <w:r>
        <w:rPr>
          <w:spacing w:val="-3"/>
        </w:rPr>
        <w:t> </w:t>
      </w:r>
      <w:r>
        <w:rPr/>
        <w:t>through consistency</w:t>
      </w:r>
      <w:r>
        <w:rPr>
          <w:spacing w:val="-3"/>
        </w:rPr>
        <w:t> </w:t>
      </w:r>
      <w:r>
        <w:rPr/>
        <w:t>and</w:t>
      </w:r>
      <w:r>
        <w:rPr>
          <w:spacing w:val="-3"/>
        </w:rPr>
        <w:t> </w:t>
      </w:r>
      <w:r>
        <w:rPr/>
        <w:t>continuity,</w:t>
      </w:r>
      <w:r>
        <w:rPr>
          <w:spacing w:val="-1"/>
        </w:rPr>
        <w:t> </w:t>
      </w:r>
      <w:r>
        <w:rPr/>
        <w:t>leveraging</w:t>
      </w:r>
      <w:r>
        <w:rPr>
          <w:spacing w:val="-3"/>
        </w:rPr>
        <w:t> </w:t>
      </w:r>
      <w:r>
        <w:rPr/>
        <w:t>the</w:t>
      </w:r>
    </w:p>
    <w:p>
      <w:pPr>
        <w:spacing w:after="0"/>
        <w:sectPr>
          <w:pgSz w:w="11910" w:h="16840"/>
          <w:pgMar w:header="0" w:footer="1461" w:top="1360" w:bottom="1680" w:left="0" w:right="600"/>
        </w:sectPr>
      </w:pPr>
    </w:p>
    <w:p>
      <w:pPr>
        <w:pStyle w:val="BodyText"/>
        <w:spacing w:before="67"/>
        <w:ind w:right="831"/>
      </w:pPr>
      <w:r>
        <w:rPr/>
        <w:t>EU’s untapped potential in this domain. The logic is straightforward: </w:t>
      </w:r>
      <w:r>
        <w:rPr>
          <w:b/>
        </w:rPr>
        <w:t>security must be addressed in a comprehensive dimension </w:t>
      </w:r>
      <w:r>
        <w:rPr/>
        <w:t>and must influence energy policies as well as financial policies, cyber threats, choices regarding infrastructure, connectivity, space, health and</w:t>
      </w:r>
      <w:r>
        <w:rPr>
          <w:spacing w:val="-9"/>
        </w:rPr>
        <w:t> </w:t>
      </w:r>
      <w:r>
        <w:rPr/>
        <w:t>technology.</w:t>
      </w:r>
      <w:r>
        <w:rPr>
          <w:spacing w:val="-10"/>
        </w:rPr>
        <w:t> </w:t>
      </w:r>
      <w:r>
        <w:rPr/>
        <w:t>This</w:t>
      </w:r>
      <w:r>
        <w:rPr>
          <w:spacing w:val="-8"/>
        </w:rPr>
        <w:t> </w:t>
      </w:r>
      <w:r>
        <w:rPr/>
        <w:t>was</w:t>
      </w:r>
      <w:r>
        <w:rPr>
          <w:spacing w:val="-8"/>
        </w:rPr>
        <w:t> </w:t>
      </w:r>
      <w:r>
        <w:rPr/>
        <w:t>also</w:t>
      </w:r>
      <w:r>
        <w:rPr>
          <w:spacing w:val="-9"/>
        </w:rPr>
        <w:t> </w:t>
      </w:r>
      <w:r>
        <w:rPr/>
        <w:t>reflected</w:t>
      </w:r>
      <w:r>
        <w:rPr>
          <w:spacing w:val="-8"/>
        </w:rPr>
        <w:t> </w:t>
      </w:r>
      <w:r>
        <w:rPr/>
        <w:t>in</w:t>
      </w:r>
      <w:r>
        <w:rPr>
          <w:spacing w:val="-11"/>
        </w:rPr>
        <w:t> </w:t>
      </w:r>
      <w:r>
        <w:rPr/>
        <w:t>the</w:t>
      </w:r>
      <w:r>
        <w:rPr>
          <w:spacing w:val="-9"/>
        </w:rPr>
        <w:t> </w:t>
      </w:r>
      <w:r>
        <w:rPr/>
        <w:t>Versailles</w:t>
      </w:r>
      <w:r>
        <w:rPr>
          <w:spacing w:val="-9"/>
        </w:rPr>
        <w:t> </w:t>
      </w:r>
      <w:r>
        <w:rPr/>
        <w:t>and</w:t>
      </w:r>
      <w:r>
        <w:rPr>
          <w:spacing w:val="-9"/>
        </w:rPr>
        <w:t> </w:t>
      </w:r>
      <w:r>
        <w:rPr/>
        <w:t>Granada</w:t>
      </w:r>
      <w:r>
        <w:rPr>
          <w:spacing w:val="-11"/>
        </w:rPr>
        <w:t> </w:t>
      </w:r>
      <w:r>
        <w:rPr/>
        <w:t>Declarations</w:t>
      </w:r>
      <w:r>
        <w:rPr>
          <w:spacing w:val="-8"/>
        </w:rPr>
        <w:t> </w:t>
      </w:r>
      <w:r>
        <w:rPr/>
        <w:t>and</w:t>
      </w:r>
      <w:r>
        <w:rPr>
          <w:spacing w:val="-11"/>
        </w:rPr>
        <w:t> </w:t>
      </w:r>
      <w:r>
        <w:rPr/>
        <w:t>in</w:t>
      </w:r>
      <w:r>
        <w:rPr>
          <w:spacing w:val="-9"/>
        </w:rPr>
        <w:t> </w:t>
      </w:r>
      <w:r>
        <w:rPr/>
        <w:t>the European Economic Security Strategy presented by the European Commission. This extended and unprecedented definition of security will inevitably have repercussions on all aspects of the economy and citizens' lives. Therefore, it is essential to strike a balance with individual fundamental rights, positioning Europe once again as a leader in regulating new technological advancements.</w:t>
      </w:r>
    </w:p>
    <w:p>
      <w:pPr>
        <w:pStyle w:val="BodyText"/>
        <w:ind w:right="831"/>
      </w:pPr>
      <w:r>
        <w:rPr>
          <w:b/>
        </w:rPr>
        <w:t>Our industrial capacity in the fields of security and defence must undergo a radical transformation </w:t>
      </w:r>
      <w:r>
        <w:rPr/>
        <w:t>to avoid repeating the dynamics observed during 2022-2024. In that period, while supporting the</w:t>
      </w:r>
      <w:r>
        <w:rPr>
          <w:spacing w:val="-1"/>
        </w:rPr>
        <w:t> </w:t>
      </w:r>
      <w:r>
        <w:rPr/>
        <w:t>Ukrainian resistance, Europeans spent substantial amounts, yet around 80% of these funds were spent on non-European materials. Conversely, the US sourced around 80% of the military equipment used to support the war in Ukraine directly from American suppliers, a stark difference that highlights the weakness of our approach. </w:t>
      </w:r>
      <w:r>
        <w:rPr>
          <w:b/>
        </w:rPr>
        <w:t>Supporting jobs and industries in Europe</w:t>
      </w:r>
      <w:r>
        <w:rPr/>
        <w:t>, rather than financing our partners or rivals’ industrial</w:t>
      </w:r>
      <w:r>
        <w:rPr>
          <w:spacing w:val="-10"/>
        </w:rPr>
        <w:t> </w:t>
      </w:r>
      <w:r>
        <w:rPr/>
        <w:t>development,</w:t>
      </w:r>
      <w:r>
        <w:rPr>
          <w:spacing w:val="-10"/>
        </w:rPr>
        <w:t> </w:t>
      </w:r>
      <w:r>
        <w:rPr/>
        <w:t>must</w:t>
      </w:r>
      <w:r>
        <w:rPr>
          <w:spacing w:val="-10"/>
        </w:rPr>
        <w:t> </w:t>
      </w:r>
      <w:r>
        <w:rPr/>
        <w:t>be</w:t>
      </w:r>
      <w:r>
        <w:rPr>
          <w:spacing w:val="-9"/>
        </w:rPr>
        <w:t> </w:t>
      </w:r>
      <w:r>
        <w:rPr/>
        <w:t>a</w:t>
      </w:r>
      <w:r>
        <w:rPr>
          <w:spacing w:val="-11"/>
        </w:rPr>
        <w:t> </w:t>
      </w:r>
      <w:r>
        <w:rPr/>
        <w:t>primary</w:t>
      </w:r>
      <w:r>
        <w:rPr>
          <w:spacing w:val="-8"/>
        </w:rPr>
        <w:t> </w:t>
      </w:r>
      <w:r>
        <w:rPr/>
        <w:t>objective</w:t>
      </w:r>
      <w:r>
        <w:rPr>
          <w:spacing w:val="-9"/>
        </w:rPr>
        <w:t> </w:t>
      </w:r>
      <w:r>
        <w:rPr/>
        <w:t>when</w:t>
      </w:r>
      <w:r>
        <w:rPr>
          <w:spacing w:val="-9"/>
        </w:rPr>
        <w:t> </w:t>
      </w:r>
      <w:r>
        <w:rPr/>
        <w:t>spending</w:t>
      </w:r>
      <w:r>
        <w:rPr>
          <w:spacing w:val="-9"/>
        </w:rPr>
        <w:t> </w:t>
      </w:r>
      <w:r>
        <w:rPr/>
        <w:t>public</w:t>
      </w:r>
      <w:r>
        <w:rPr>
          <w:spacing w:val="-11"/>
        </w:rPr>
        <w:t> </w:t>
      </w:r>
      <w:r>
        <w:rPr/>
        <w:t>money.</w:t>
      </w:r>
      <w:r>
        <w:rPr>
          <w:spacing w:val="-10"/>
        </w:rPr>
        <w:t> </w:t>
      </w:r>
      <w:r>
        <w:rPr/>
        <w:t>In</w:t>
      </w:r>
      <w:r>
        <w:rPr>
          <w:spacing w:val="-11"/>
        </w:rPr>
        <w:t> </w:t>
      </w:r>
      <w:r>
        <w:rPr/>
        <w:t>addition, never before has there been such an urgency to develop our own industrial capabilities in order to be autonomous in the strategic domain. As applying the Single Market framework is not feasible today due to the inherent nature of this sector, advancing towards the development of a ‘</w:t>
      </w:r>
      <w:r>
        <w:rPr>
          <w:b/>
        </w:rPr>
        <w:t>Common Market for the Security and Defence Industry</w:t>
      </w:r>
      <w:r>
        <w:rPr/>
        <w:t>’ is crucial to entrust the EU with the necessary means to tackle current and future security challenges.</w:t>
      </w:r>
    </w:p>
    <w:p>
      <w:pPr>
        <w:pStyle w:val="BodyText"/>
        <w:spacing w:before="201"/>
      </w:pPr>
      <w:r>
        <w:rPr/>
        <w:t>At the same time, security must be the subject of coherent choices regarding financing. Continuity with past policies and expenditures is not even imaginable. New and far more serious threats must be countered with unprecedented and proportionate responses. The European Union is considering several innovative financing options to support a unified </w:t>
      </w:r>
      <w:r>
        <w:rPr>
          <w:spacing w:val="-2"/>
        </w:rPr>
        <w:t>defence</w:t>
      </w:r>
      <w:r>
        <w:rPr>
          <w:spacing w:val="-6"/>
        </w:rPr>
        <w:t> </w:t>
      </w:r>
      <w:r>
        <w:rPr>
          <w:spacing w:val="-2"/>
        </w:rPr>
        <w:t>market.</w:t>
      </w:r>
      <w:r>
        <w:rPr>
          <w:spacing w:val="-4"/>
        </w:rPr>
        <w:t> </w:t>
      </w:r>
      <w:r>
        <w:rPr>
          <w:spacing w:val="-2"/>
        </w:rPr>
        <w:t>To</w:t>
      </w:r>
      <w:r>
        <w:rPr>
          <w:spacing w:val="-6"/>
        </w:rPr>
        <w:t> </w:t>
      </w:r>
      <w:r>
        <w:rPr>
          <w:spacing w:val="-2"/>
        </w:rPr>
        <w:t>modernise</w:t>
      </w:r>
      <w:r>
        <w:rPr>
          <w:spacing w:val="-3"/>
        </w:rPr>
        <w:t> </w:t>
      </w:r>
      <w:r>
        <w:rPr>
          <w:spacing w:val="-2"/>
        </w:rPr>
        <w:t>EU</w:t>
      </w:r>
      <w:r>
        <w:rPr>
          <w:spacing w:val="-6"/>
        </w:rPr>
        <w:t> </w:t>
      </w:r>
      <w:r>
        <w:rPr>
          <w:spacing w:val="-2"/>
        </w:rPr>
        <w:t>defence</w:t>
      </w:r>
      <w:r>
        <w:rPr>
          <w:spacing w:val="-6"/>
        </w:rPr>
        <w:t> </w:t>
      </w:r>
      <w:r>
        <w:rPr>
          <w:spacing w:val="-2"/>
        </w:rPr>
        <w:t>capabilities, we</w:t>
      </w:r>
      <w:r>
        <w:rPr>
          <w:spacing w:val="-5"/>
        </w:rPr>
        <w:t> </w:t>
      </w:r>
      <w:r>
        <w:rPr>
          <w:spacing w:val="-2"/>
        </w:rPr>
        <w:t>must develop</w:t>
      </w:r>
      <w:r>
        <w:rPr>
          <w:spacing w:val="-3"/>
        </w:rPr>
        <w:t> </w:t>
      </w:r>
      <w:r>
        <w:rPr>
          <w:spacing w:val="-2"/>
        </w:rPr>
        <w:t>innovative</w:t>
      </w:r>
      <w:r>
        <w:rPr>
          <w:spacing w:val="-6"/>
        </w:rPr>
        <w:t> </w:t>
      </w:r>
      <w:r>
        <w:rPr>
          <w:spacing w:val="-2"/>
        </w:rPr>
        <w:t>measures </w:t>
      </w:r>
      <w:r>
        <w:rPr/>
        <w:t>and</w:t>
      </w:r>
      <w:r>
        <w:rPr>
          <w:spacing w:val="-10"/>
        </w:rPr>
        <w:t> </w:t>
      </w:r>
      <w:r>
        <w:rPr/>
        <w:t>instruments</w:t>
      </w:r>
      <w:r>
        <w:rPr>
          <w:spacing w:val="-12"/>
        </w:rPr>
        <w:t> </w:t>
      </w:r>
      <w:r>
        <w:rPr/>
        <w:t>that</w:t>
      </w:r>
      <w:r>
        <w:rPr>
          <w:spacing w:val="-8"/>
        </w:rPr>
        <w:t> </w:t>
      </w:r>
      <w:r>
        <w:rPr/>
        <w:t>effectively</w:t>
      </w:r>
      <w:r>
        <w:rPr>
          <w:spacing w:val="-9"/>
        </w:rPr>
        <w:t> </w:t>
      </w:r>
      <w:r>
        <w:rPr/>
        <w:t>integrate</w:t>
      </w:r>
      <w:r>
        <w:rPr>
          <w:spacing w:val="-10"/>
        </w:rPr>
        <w:t> </w:t>
      </w:r>
      <w:r>
        <w:rPr/>
        <w:t>private</w:t>
      </w:r>
      <w:r>
        <w:rPr>
          <w:spacing w:val="-10"/>
        </w:rPr>
        <w:t> </w:t>
      </w:r>
      <w:r>
        <w:rPr/>
        <w:t>and</w:t>
      </w:r>
      <w:r>
        <w:rPr>
          <w:spacing w:val="-10"/>
        </w:rPr>
        <w:t> </w:t>
      </w:r>
      <w:r>
        <w:rPr/>
        <w:t>public</w:t>
      </w:r>
      <w:r>
        <w:rPr>
          <w:spacing w:val="-9"/>
        </w:rPr>
        <w:t> </w:t>
      </w:r>
      <w:r>
        <w:rPr/>
        <w:t>financial</w:t>
      </w:r>
      <w:r>
        <w:rPr>
          <w:spacing w:val="-7"/>
        </w:rPr>
        <w:t> </w:t>
      </w:r>
      <w:r>
        <w:rPr/>
        <w:t>resources.</w:t>
      </w:r>
      <w:r>
        <w:rPr>
          <w:spacing w:val="-9"/>
        </w:rPr>
        <w:t> </w:t>
      </w:r>
      <w:r>
        <w:rPr/>
        <w:t>These</w:t>
      </w:r>
      <w:r>
        <w:rPr>
          <w:spacing w:val="-10"/>
        </w:rPr>
        <w:t> </w:t>
      </w:r>
      <w:r>
        <w:rPr/>
        <w:t>efforts, of</w:t>
      </w:r>
      <w:r>
        <w:rPr>
          <w:spacing w:val="-8"/>
        </w:rPr>
        <w:t> </w:t>
      </w:r>
      <w:r>
        <w:rPr/>
        <w:t>course,</w:t>
      </w:r>
      <w:r>
        <w:rPr>
          <w:spacing w:val="-10"/>
        </w:rPr>
        <w:t> </w:t>
      </w:r>
      <w:r>
        <w:rPr/>
        <w:t>must</w:t>
      </w:r>
      <w:r>
        <w:rPr>
          <w:spacing w:val="-7"/>
        </w:rPr>
        <w:t> </w:t>
      </w:r>
      <w:r>
        <w:rPr/>
        <w:t>be</w:t>
      </w:r>
      <w:r>
        <w:rPr>
          <w:spacing w:val="-9"/>
        </w:rPr>
        <w:t> </w:t>
      </w:r>
      <w:r>
        <w:rPr/>
        <w:t>aligned</w:t>
      </w:r>
      <w:r>
        <w:rPr>
          <w:spacing w:val="-9"/>
        </w:rPr>
        <w:t> </w:t>
      </w:r>
      <w:r>
        <w:rPr/>
        <w:t>with</w:t>
      </w:r>
      <w:r>
        <w:rPr>
          <w:spacing w:val="-9"/>
        </w:rPr>
        <w:t> </w:t>
      </w:r>
      <w:r>
        <w:rPr/>
        <w:t>the</w:t>
      </w:r>
      <w:r>
        <w:rPr>
          <w:spacing w:val="-12"/>
        </w:rPr>
        <w:t> </w:t>
      </w:r>
      <w:r>
        <w:rPr/>
        <w:t>membership</w:t>
      </w:r>
      <w:r>
        <w:rPr>
          <w:spacing w:val="-9"/>
        </w:rPr>
        <w:t> </w:t>
      </w:r>
      <w:r>
        <w:rPr/>
        <w:t>and</w:t>
      </w:r>
      <w:r>
        <w:rPr>
          <w:spacing w:val="-9"/>
        </w:rPr>
        <w:t> </w:t>
      </w:r>
      <w:r>
        <w:rPr/>
        <w:t>corresponding</w:t>
      </w:r>
      <w:r>
        <w:rPr>
          <w:spacing w:val="-9"/>
        </w:rPr>
        <w:t> </w:t>
      </w:r>
      <w:r>
        <w:rPr/>
        <w:t>commitments</w:t>
      </w:r>
      <w:r>
        <w:rPr>
          <w:spacing w:val="-8"/>
        </w:rPr>
        <w:t> </w:t>
      </w:r>
      <w:r>
        <w:rPr/>
        <w:t>of</w:t>
      </w:r>
      <w:r>
        <w:rPr>
          <w:spacing w:val="-7"/>
        </w:rPr>
        <w:t> </w:t>
      </w:r>
      <w:r>
        <w:rPr/>
        <w:t>nearly</w:t>
      </w:r>
      <w:r>
        <w:rPr>
          <w:spacing w:val="-9"/>
        </w:rPr>
        <w:t> </w:t>
      </w:r>
      <w:r>
        <w:rPr/>
        <w:t>all EU Member States to the Atlantic Alliance.</w:t>
      </w:r>
    </w:p>
    <w:p>
      <w:pPr>
        <w:spacing w:line="256" w:lineRule="auto" w:before="214"/>
        <w:ind w:left="1440" w:right="1308" w:firstLine="0"/>
        <w:jc w:val="left"/>
        <w:rPr>
          <w:rFonts w:ascii="Arial Black"/>
          <w:sz w:val="30"/>
        </w:rPr>
      </w:pPr>
      <w:r>
        <w:rPr>
          <w:rFonts w:ascii="Arial Black"/>
          <w:color w:val="37708E"/>
          <w:spacing w:val="-8"/>
          <w:sz w:val="30"/>
        </w:rPr>
        <w:t>Freedom</w:t>
      </w:r>
      <w:r>
        <w:rPr>
          <w:rFonts w:ascii="Arial Black"/>
          <w:color w:val="37708E"/>
          <w:spacing w:val="-34"/>
          <w:sz w:val="30"/>
        </w:rPr>
        <w:t> </w:t>
      </w:r>
      <w:r>
        <w:rPr>
          <w:rFonts w:ascii="Arial Black"/>
          <w:color w:val="37708E"/>
          <w:spacing w:val="-8"/>
          <w:sz w:val="30"/>
        </w:rPr>
        <w:t>to</w:t>
      </w:r>
      <w:r>
        <w:rPr>
          <w:rFonts w:ascii="Arial Black"/>
          <w:color w:val="37708E"/>
          <w:spacing w:val="-34"/>
          <w:sz w:val="30"/>
        </w:rPr>
        <w:t> </w:t>
      </w:r>
      <w:r>
        <w:rPr>
          <w:rFonts w:ascii="Arial Black"/>
          <w:color w:val="37708E"/>
          <w:spacing w:val="-8"/>
          <w:sz w:val="30"/>
        </w:rPr>
        <w:t>move</w:t>
      </w:r>
      <w:r>
        <w:rPr>
          <w:rFonts w:ascii="Arial Black"/>
          <w:color w:val="37708E"/>
          <w:spacing w:val="-34"/>
          <w:sz w:val="30"/>
        </w:rPr>
        <w:t> </w:t>
      </w:r>
      <w:r>
        <w:rPr>
          <w:rFonts w:ascii="Arial Black"/>
          <w:color w:val="37708E"/>
          <w:spacing w:val="-8"/>
          <w:sz w:val="30"/>
        </w:rPr>
        <w:t>and</w:t>
      </w:r>
      <w:r>
        <w:rPr>
          <w:rFonts w:ascii="Arial Black"/>
          <w:color w:val="37708E"/>
          <w:spacing w:val="-33"/>
          <w:sz w:val="30"/>
        </w:rPr>
        <w:t> </w:t>
      </w:r>
      <w:r>
        <w:rPr>
          <w:rFonts w:ascii="Arial Black"/>
          <w:color w:val="37708E"/>
          <w:spacing w:val="-8"/>
          <w:sz w:val="30"/>
        </w:rPr>
        <w:t>freedom</w:t>
      </w:r>
      <w:r>
        <w:rPr>
          <w:rFonts w:ascii="Arial Black"/>
          <w:color w:val="37708E"/>
          <w:spacing w:val="-34"/>
          <w:sz w:val="30"/>
        </w:rPr>
        <w:t> </w:t>
      </w:r>
      <w:r>
        <w:rPr>
          <w:rFonts w:ascii="Arial Black"/>
          <w:color w:val="37708E"/>
          <w:spacing w:val="-8"/>
          <w:sz w:val="30"/>
        </w:rPr>
        <w:t>to</w:t>
      </w:r>
      <w:r>
        <w:rPr>
          <w:rFonts w:ascii="Arial Black"/>
          <w:color w:val="37708E"/>
          <w:spacing w:val="-34"/>
          <w:sz w:val="30"/>
        </w:rPr>
        <w:t> </w:t>
      </w:r>
      <w:r>
        <w:rPr>
          <w:rFonts w:ascii="Arial Black"/>
          <w:color w:val="37708E"/>
          <w:spacing w:val="-8"/>
          <w:sz w:val="30"/>
        </w:rPr>
        <w:t>stay:</w:t>
      </w:r>
      <w:r>
        <w:rPr>
          <w:rFonts w:ascii="Arial Black"/>
          <w:color w:val="37708E"/>
          <w:spacing w:val="-32"/>
          <w:sz w:val="30"/>
        </w:rPr>
        <w:t> </w:t>
      </w:r>
      <w:r>
        <w:rPr>
          <w:rFonts w:ascii="Arial Black"/>
          <w:color w:val="37708E"/>
          <w:spacing w:val="-8"/>
          <w:sz w:val="30"/>
        </w:rPr>
        <w:t>a</w:t>
      </w:r>
      <w:r>
        <w:rPr>
          <w:rFonts w:ascii="Arial Black"/>
          <w:color w:val="37708E"/>
          <w:spacing w:val="-35"/>
          <w:sz w:val="30"/>
        </w:rPr>
        <w:t> </w:t>
      </w:r>
      <w:r>
        <w:rPr>
          <w:rFonts w:ascii="Arial Black"/>
          <w:color w:val="37708E"/>
          <w:spacing w:val="-8"/>
          <w:sz w:val="30"/>
        </w:rPr>
        <w:t>new</w:t>
      </w:r>
      <w:r>
        <w:rPr>
          <w:rFonts w:ascii="Arial Black"/>
          <w:color w:val="37708E"/>
          <w:spacing w:val="-28"/>
          <w:sz w:val="30"/>
        </w:rPr>
        <w:t> </w:t>
      </w:r>
      <w:r>
        <w:rPr>
          <w:rFonts w:ascii="Arial Black"/>
          <w:color w:val="37708E"/>
          <w:spacing w:val="-8"/>
          <w:sz w:val="30"/>
        </w:rPr>
        <w:t>Single </w:t>
      </w:r>
      <w:r>
        <w:rPr>
          <w:rFonts w:ascii="Arial Black"/>
          <w:color w:val="37708E"/>
          <w:spacing w:val="-4"/>
          <w:sz w:val="30"/>
        </w:rPr>
        <w:t>Market</w:t>
      </w:r>
      <w:r>
        <w:rPr>
          <w:rFonts w:ascii="Arial Black"/>
          <w:color w:val="37708E"/>
          <w:spacing w:val="-32"/>
          <w:sz w:val="30"/>
        </w:rPr>
        <w:t> </w:t>
      </w:r>
      <w:r>
        <w:rPr>
          <w:rFonts w:ascii="Arial Black"/>
          <w:color w:val="37708E"/>
          <w:spacing w:val="-4"/>
          <w:sz w:val="30"/>
        </w:rPr>
        <w:t>for</w:t>
      </w:r>
      <w:r>
        <w:rPr>
          <w:rFonts w:ascii="Arial Black"/>
          <w:color w:val="37708E"/>
          <w:spacing w:val="-34"/>
          <w:sz w:val="30"/>
        </w:rPr>
        <w:t> </w:t>
      </w:r>
      <w:r>
        <w:rPr>
          <w:rFonts w:ascii="Arial Black"/>
          <w:color w:val="37708E"/>
          <w:spacing w:val="-4"/>
          <w:sz w:val="30"/>
        </w:rPr>
        <w:t>all</w:t>
      </w:r>
      <w:r>
        <w:rPr>
          <w:rFonts w:ascii="Arial Black"/>
          <w:color w:val="37708E"/>
          <w:spacing w:val="-35"/>
          <w:sz w:val="30"/>
        </w:rPr>
        <w:t> </w:t>
      </w:r>
      <w:r>
        <w:rPr>
          <w:rFonts w:ascii="Arial Black"/>
          <w:color w:val="37708E"/>
          <w:spacing w:val="-4"/>
          <w:sz w:val="30"/>
        </w:rPr>
        <w:t>European</w:t>
      </w:r>
      <w:r>
        <w:rPr>
          <w:rFonts w:ascii="Arial Black"/>
          <w:color w:val="37708E"/>
          <w:spacing w:val="-32"/>
          <w:sz w:val="30"/>
        </w:rPr>
        <w:t> </w:t>
      </w:r>
      <w:r>
        <w:rPr>
          <w:rFonts w:ascii="Arial Black"/>
          <w:color w:val="37708E"/>
          <w:spacing w:val="-4"/>
          <w:sz w:val="30"/>
        </w:rPr>
        <w:t>Citizens</w:t>
      </w:r>
    </w:p>
    <w:p>
      <w:pPr>
        <w:pStyle w:val="BodyText"/>
        <w:spacing w:before="340"/>
      </w:pPr>
      <w:r>
        <w:rPr/>
        <w:t>The</w:t>
      </w:r>
      <w:r>
        <w:rPr>
          <w:spacing w:val="-11"/>
        </w:rPr>
        <w:t> </w:t>
      </w:r>
      <w:r>
        <w:rPr/>
        <w:t>success</w:t>
      </w:r>
      <w:r>
        <w:rPr>
          <w:spacing w:val="-11"/>
        </w:rPr>
        <w:t> </w:t>
      </w:r>
      <w:r>
        <w:rPr/>
        <w:t>of</w:t>
      </w:r>
      <w:r>
        <w:rPr>
          <w:spacing w:val="-10"/>
        </w:rPr>
        <w:t> </w:t>
      </w:r>
      <w:r>
        <w:rPr/>
        <w:t>the</w:t>
      </w:r>
      <w:r>
        <w:rPr>
          <w:spacing w:val="-14"/>
        </w:rPr>
        <w:t> </w:t>
      </w:r>
      <w:r>
        <w:rPr/>
        <w:t>Single</w:t>
      </w:r>
      <w:r>
        <w:rPr>
          <w:spacing w:val="-11"/>
        </w:rPr>
        <w:t> </w:t>
      </w:r>
      <w:r>
        <w:rPr/>
        <w:t>Market</w:t>
      </w:r>
      <w:r>
        <w:rPr>
          <w:spacing w:val="-9"/>
        </w:rPr>
        <w:t> </w:t>
      </w:r>
      <w:r>
        <w:rPr/>
        <w:t>not</w:t>
      </w:r>
      <w:r>
        <w:rPr>
          <w:spacing w:val="-10"/>
        </w:rPr>
        <w:t> </w:t>
      </w:r>
      <w:r>
        <w:rPr/>
        <w:t>only</w:t>
      </w:r>
      <w:r>
        <w:rPr>
          <w:spacing w:val="-11"/>
        </w:rPr>
        <w:t> </w:t>
      </w:r>
      <w:r>
        <w:rPr/>
        <w:t>hinges</w:t>
      </w:r>
      <w:r>
        <w:rPr>
          <w:spacing w:val="-14"/>
        </w:rPr>
        <w:t> </w:t>
      </w:r>
      <w:r>
        <w:rPr/>
        <w:t>on</w:t>
      </w:r>
      <w:r>
        <w:rPr>
          <w:spacing w:val="-12"/>
        </w:rPr>
        <w:t> </w:t>
      </w:r>
      <w:r>
        <w:rPr/>
        <w:t>its</w:t>
      </w:r>
      <w:r>
        <w:rPr>
          <w:spacing w:val="-11"/>
        </w:rPr>
        <w:t> </w:t>
      </w:r>
      <w:r>
        <w:rPr/>
        <w:t>competitiveness</w:t>
      </w:r>
      <w:r>
        <w:rPr>
          <w:spacing w:val="-14"/>
        </w:rPr>
        <w:t> </w:t>
      </w:r>
      <w:r>
        <w:rPr/>
        <w:t>and</w:t>
      </w:r>
      <w:r>
        <w:rPr>
          <w:spacing w:val="-11"/>
        </w:rPr>
        <w:t> </w:t>
      </w:r>
      <w:r>
        <w:rPr/>
        <w:t>security,</w:t>
      </w:r>
      <w:r>
        <w:rPr>
          <w:spacing w:val="-10"/>
        </w:rPr>
        <w:t> </w:t>
      </w:r>
      <w:r>
        <w:rPr/>
        <w:t>but</w:t>
      </w:r>
      <w:r>
        <w:rPr>
          <w:spacing w:val="-10"/>
        </w:rPr>
        <w:t> </w:t>
      </w:r>
      <w:r>
        <w:rPr/>
        <w:t>also on</w:t>
      </w:r>
      <w:r>
        <w:rPr>
          <w:spacing w:val="-7"/>
        </w:rPr>
        <w:t> </w:t>
      </w:r>
      <w:r>
        <w:rPr/>
        <w:t>its</w:t>
      </w:r>
      <w:r>
        <w:rPr>
          <w:spacing w:val="-6"/>
        </w:rPr>
        <w:t> </w:t>
      </w:r>
      <w:r>
        <w:rPr/>
        <w:t>ability</w:t>
      </w:r>
      <w:r>
        <w:rPr>
          <w:spacing w:val="-6"/>
        </w:rPr>
        <w:t> </w:t>
      </w:r>
      <w:r>
        <w:rPr/>
        <w:t>to</w:t>
      </w:r>
      <w:r>
        <w:rPr>
          <w:spacing w:val="-6"/>
        </w:rPr>
        <w:t> </w:t>
      </w:r>
      <w:r>
        <w:rPr/>
        <w:t>benefit</w:t>
      </w:r>
      <w:r>
        <w:rPr>
          <w:spacing w:val="-5"/>
        </w:rPr>
        <w:t> </w:t>
      </w:r>
      <w:r>
        <w:rPr/>
        <w:t>all</w:t>
      </w:r>
      <w:r>
        <w:rPr>
          <w:spacing w:val="-7"/>
        </w:rPr>
        <w:t> </w:t>
      </w:r>
      <w:r>
        <w:rPr/>
        <w:t>European</w:t>
      </w:r>
      <w:r>
        <w:rPr>
          <w:spacing w:val="-6"/>
        </w:rPr>
        <w:t> </w:t>
      </w:r>
      <w:r>
        <w:rPr/>
        <w:t>citizens</w:t>
      </w:r>
      <w:r>
        <w:rPr>
          <w:spacing w:val="-6"/>
        </w:rPr>
        <w:t> </w:t>
      </w:r>
      <w:r>
        <w:rPr/>
        <w:t>and</w:t>
      </w:r>
      <w:r>
        <w:rPr>
          <w:spacing w:val="-6"/>
        </w:rPr>
        <w:t> </w:t>
      </w:r>
      <w:r>
        <w:rPr/>
        <w:t>garner</w:t>
      </w:r>
      <w:r>
        <w:rPr>
          <w:spacing w:val="-8"/>
        </w:rPr>
        <w:t> </w:t>
      </w:r>
      <w:r>
        <w:rPr/>
        <w:t>their</w:t>
      </w:r>
      <w:r>
        <w:rPr>
          <w:spacing w:val="-5"/>
        </w:rPr>
        <w:t> </w:t>
      </w:r>
      <w:r>
        <w:rPr/>
        <w:t>support.</w:t>
      </w:r>
      <w:r>
        <w:rPr>
          <w:spacing w:val="-5"/>
        </w:rPr>
        <w:t> </w:t>
      </w:r>
      <w:r>
        <w:rPr/>
        <w:t>Since</w:t>
      </w:r>
      <w:r>
        <w:rPr>
          <w:spacing w:val="-7"/>
        </w:rPr>
        <w:t> </w:t>
      </w:r>
      <w:r>
        <w:rPr/>
        <w:t>its</w:t>
      </w:r>
      <w:r>
        <w:rPr>
          <w:spacing w:val="-6"/>
        </w:rPr>
        <w:t> </w:t>
      </w:r>
      <w:r>
        <w:rPr/>
        <w:t>foundation,</w:t>
      </w:r>
      <w:r>
        <w:rPr>
          <w:spacing w:val="-8"/>
        </w:rPr>
        <w:t> </w:t>
      </w:r>
      <w:r>
        <w:rPr/>
        <w:t>the European Single Market has been a cornerstone of unprecedented economic growth, convergence,</w:t>
      </w:r>
      <w:r>
        <w:rPr>
          <w:spacing w:val="-11"/>
        </w:rPr>
        <w:t> </w:t>
      </w:r>
      <w:r>
        <w:rPr/>
        <w:t>social</w:t>
      </w:r>
      <w:r>
        <w:rPr>
          <w:spacing w:val="-13"/>
        </w:rPr>
        <w:t> </w:t>
      </w:r>
      <w:r>
        <w:rPr/>
        <w:t>progress,</w:t>
      </w:r>
      <w:r>
        <w:rPr>
          <w:spacing w:val="-11"/>
        </w:rPr>
        <w:t> </w:t>
      </w:r>
      <w:r>
        <w:rPr/>
        <w:t>and</w:t>
      </w:r>
      <w:r>
        <w:rPr>
          <w:spacing w:val="-15"/>
        </w:rPr>
        <w:t> </w:t>
      </w:r>
      <w:r>
        <w:rPr/>
        <w:t>enhancement</w:t>
      </w:r>
      <w:r>
        <w:rPr>
          <w:spacing w:val="-14"/>
        </w:rPr>
        <w:t> </w:t>
      </w:r>
      <w:r>
        <w:rPr/>
        <w:t>of</w:t>
      </w:r>
      <w:r>
        <w:rPr>
          <w:spacing w:val="-11"/>
        </w:rPr>
        <w:t> </w:t>
      </w:r>
      <w:r>
        <w:rPr/>
        <w:t>living</w:t>
      </w:r>
      <w:r>
        <w:rPr>
          <w:spacing w:val="-13"/>
        </w:rPr>
        <w:t> </w:t>
      </w:r>
      <w:r>
        <w:rPr/>
        <w:t>standards</w:t>
      </w:r>
      <w:r>
        <w:rPr>
          <w:spacing w:val="-12"/>
        </w:rPr>
        <w:t> </w:t>
      </w:r>
      <w:r>
        <w:rPr/>
        <w:t>across</w:t>
      </w:r>
      <w:r>
        <w:rPr>
          <w:spacing w:val="-12"/>
        </w:rPr>
        <w:t> </w:t>
      </w:r>
      <w:r>
        <w:rPr/>
        <w:t>the</w:t>
      </w:r>
      <w:r>
        <w:rPr>
          <w:spacing w:val="-13"/>
        </w:rPr>
        <w:t> </w:t>
      </w:r>
      <w:r>
        <w:rPr/>
        <w:t>continent.</w:t>
      </w:r>
      <w:r>
        <w:rPr>
          <w:spacing w:val="-10"/>
        </w:rPr>
        <w:t> </w:t>
      </w:r>
      <w:r>
        <w:rPr/>
        <w:t>Yet, amidst</w:t>
      </w:r>
      <w:r>
        <w:rPr>
          <w:spacing w:val="-8"/>
        </w:rPr>
        <w:t> </w:t>
      </w:r>
      <w:r>
        <w:rPr/>
        <w:t>these</w:t>
      </w:r>
      <w:r>
        <w:rPr>
          <w:spacing w:val="-9"/>
        </w:rPr>
        <w:t> </w:t>
      </w:r>
      <w:r>
        <w:rPr/>
        <w:t>successes,</w:t>
      </w:r>
      <w:r>
        <w:rPr>
          <w:spacing w:val="-8"/>
        </w:rPr>
        <w:t> </w:t>
      </w:r>
      <w:r>
        <w:rPr/>
        <w:t>there</w:t>
      </w:r>
      <w:r>
        <w:rPr>
          <w:spacing w:val="-6"/>
        </w:rPr>
        <w:t> </w:t>
      </w:r>
      <w:r>
        <w:rPr/>
        <w:t>is</w:t>
      </w:r>
      <w:r>
        <w:rPr>
          <w:spacing w:val="-8"/>
        </w:rPr>
        <w:t> </w:t>
      </w:r>
      <w:r>
        <w:rPr/>
        <w:t>an</w:t>
      </w:r>
      <w:r>
        <w:rPr>
          <w:spacing w:val="-7"/>
        </w:rPr>
        <w:t> </w:t>
      </w:r>
      <w:r>
        <w:rPr/>
        <w:t>emerging</w:t>
      </w:r>
      <w:r>
        <w:rPr>
          <w:spacing w:val="-7"/>
        </w:rPr>
        <w:t> </w:t>
      </w:r>
      <w:r>
        <w:rPr/>
        <w:t>discussion</w:t>
      </w:r>
      <w:r>
        <w:rPr>
          <w:spacing w:val="-7"/>
        </w:rPr>
        <w:t> </w:t>
      </w:r>
      <w:r>
        <w:rPr/>
        <w:t>on</w:t>
      </w:r>
      <w:r>
        <w:rPr>
          <w:spacing w:val="-7"/>
        </w:rPr>
        <w:t> </w:t>
      </w:r>
      <w:r>
        <w:rPr/>
        <w:t>the</w:t>
      </w:r>
      <w:r>
        <w:rPr>
          <w:spacing w:val="-9"/>
        </w:rPr>
        <w:t> </w:t>
      </w:r>
      <w:r>
        <w:rPr/>
        <w:t>distribution</w:t>
      </w:r>
      <w:r>
        <w:rPr>
          <w:spacing w:val="-7"/>
        </w:rPr>
        <w:t> </w:t>
      </w:r>
      <w:r>
        <w:rPr/>
        <w:t>of</w:t>
      </w:r>
      <w:r>
        <w:rPr>
          <w:spacing w:val="-8"/>
        </w:rPr>
        <w:t> </w:t>
      </w:r>
      <w:r>
        <w:rPr/>
        <w:t>these</w:t>
      </w:r>
      <w:r>
        <w:rPr>
          <w:spacing w:val="-6"/>
        </w:rPr>
        <w:t> </w:t>
      </w:r>
      <w:r>
        <w:rPr/>
        <w:t>benefits. In particular, a perception is gaining ground that the advantages of the Single Market go to individuals</w:t>
      </w:r>
      <w:r>
        <w:rPr>
          <w:spacing w:val="-4"/>
        </w:rPr>
        <w:t> </w:t>
      </w:r>
      <w:r>
        <w:rPr/>
        <w:t>who</w:t>
      </w:r>
      <w:r>
        <w:rPr>
          <w:spacing w:val="-4"/>
        </w:rPr>
        <w:t> </w:t>
      </w:r>
      <w:r>
        <w:rPr/>
        <w:t>are</w:t>
      </w:r>
      <w:r>
        <w:rPr>
          <w:spacing w:val="-4"/>
        </w:rPr>
        <w:t> </w:t>
      </w:r>
      <w:r>
        <w:rPr/>
        <w:t>already</w:t>
      </w:r>
      <w:r>
        <w:rPr>
          <w:spacing w:val="-4"/>
        </w:rPr>
        <w:t> </w:t>
      </w:r>
      <w:r>
        <w:rPr/>
        <w:t>equipped</w:t>
      </w:r>
      <w:r>
        <w:rPr>
          <w:spacing w:val="-4"/>
        </w:rPr>
        <w:t> </w:t>
      </w:r>
      <w:r>
        <w:rPr/>
        <w:t>with</w:t>
      </w:r>
      <w:r>
        <w:rPr>
          <w:spacing w:val="-4"/>
        </w:rPr>
        <w:t> </w:t>
      </w:r>
      <w:r>
        <w:rPr/>
        <w:t>the</w:t>
      </w:r>
      <w:r>
        <w:rPr>
          <w:spacing w:val="-7"/>
        </w:rPr>
        <w:t> </w:t>
      </w:r>
      <w:r>
        <w:rPr/>
        <w:t>means</w:t>
      </w:r>
      <w:r>
        <w:rPr>
          <w:spacing w:val="-4"/>
        </w:rPr>
        <w:t> </w:t>
      </w:r>
      <w:r>
        <w:rPr/>
        <w:t>and</w:t>
      </w:r>
      <w:r>
        <w:rPr>
          <w:spacing w:val="-4"/>
        </w:rPr>
        <w:t> </w:t>
      </w:r>
      <w:r>
        <w:rPr/>
        <w:t>skills</w:t>
      </w:r>
      <w:r>
        <w:rPr>
          <w:spacing w:val="-4"/>
        </w:rPr>
        <w:t> </w:t>
      </w:r>
      <w:r>
        <w:rPr/>
        <w:t>to</w:t>
      </w:r>
      <w:r>
        <w:rPr>
          <w:spacing w:val="-4"/>
        </w:rPr>
        <w:t> </w:t>
      </w:r>
      <w:r>
        <w:rPr/>
        <w:t>take</w:t>
      </w:r>
      <w:r>
        <w:rPr>
          <w:spacing w:val="-7"/>
        </w:rPr>
        <w:t> </w:t>
      </w:r>
      <w:r>
        <w:rPr/>
        <w:t>advantage</w:t>
      </w:r>
      <w:r>
        <w:rPr>
          <w:spacing w:val="-4"/>
        </w:rPr>
        <w:t> </w:t>
      </w:r>
      <w:r>
        <w:rPr/>
        <w:t>of</w:t>
      </w:r>
      <w:r>
        <w:rPr>
          <w:spacing w:val="-3"/>
        </w:rPr>
        <w:t> </w:t>
      </w:r>
      <w:r>
        <w:rPr/>
        <w:t>intra-EU opportunities, or to large enterprises that can easily expand their operations across Member </w:t>
      </w:r>
      <w:r>
        <w:rPr>
          <w:spacing w:val="-2"/>
        </w:rPr>
        <w:t>States.</w:t>
      </w:r>
    </w:p>
    <w:p>
      <w:pPr>
        <w:spacing w:line="240" w:lineRule="auto" w:before="200"/>
        <w:ind w:left="1440" w:right="832" w:firstLine="0"/>
        <w:jc w:val="both"/>
        <w:rPr>
          <w:sz w:val="22"/>
        </w:rPr>
      </w:pPr>
      <w:r>
        <w:rPr>
          <w:sz w:val="22"/>
        </w:rPr>
        <w:t>If</w:t>
      </w:r>
      <w:r>
        <w:rPr>
          <w:spacing w:val="-7"/>
          <w:sz w:val="22"/>
        </w:rPr>
        <w:t> </w:t>
      </w:r>
      <w:r>
        <w:rPr>
          <w:sz w:val="22"/>
        </w:rPr>
        <w:t>left</w:t>
      </w:r>
      <w:r>
        <w:rPr>
          <w:spacing w:val="-7"/>
          <w:sz w:val="22"/>
        </w:rPr>
        <w:t> </w:t>
      </w:r>
      <w:r>
        <w:rPr>
          <w:sz w:val="22"/>
        </w:rPr>
        <w:t>unaddressed,</w:t>
      </w:r>
      <w:r>
        <w:rPr>
          <w:spacing w:val="-7"/>
          <w:sz w:val="22"/>
        </w:rPr>
        <w:t> </w:t>
      </w:r>
      <w:r>
        <w:rPr>
          <w:sz w:val="22"/>
        </w:rPr>
        <w:t>this</w:t>
      </w:r>
      <w:r>
        <w:rPr>
          <w:spacing w:val="-6"/>
          <w:sz w:val="22"/>
        </w:rPr>
        <w:t> </w:t>
      </w:r>
      <w:r>
        <w:rPr>
          <w:sz w:val="22"/>
        </w:rPr>
        <w:t>perception</w:t>
      </w:r>
      <w:r>
        <w:rPr>
          <w:spacing w:val="-9"/>
          <w:sz w:val="22"/>
        </w:rPr>
        <w:t> </w:t>
      </w:r>
      <w:r>
        <w:rPr>
          <w:sz w:val="22"/>
        </w:rPr>
        <w:t>could</w:t>
      </w:r>
      <w:r>
        <w:rPr>
          <w:spacing w:val="-6"/>
          <w:sz w:val="22"/>
        </w:rPr>
        <w:t> </w:t>
      </w:r>
      <w:r>
        <w:rPr>
          <w:sz w:val="22"/>
        </w:rPr>
        <w:t>erode</w:t>
      </w:r>
      <w:r>
        <w:rPr>
          <w:spacing w:val="-9"/>
          <w:sz w:val="22"/>
        </w:rPr>
        <w:t> </w:t>
      </w:r>
      <w:r>
        <w:rPr>
          <w:sz w:val="22"/>
        </w:rPr>
        <w:t>the</w:t>
      </w:r>
      <w:r>
        <w:rPr>
          <w:spacing w:val="-6"/>
          <w:sz w:val="22"/>
        </w:rPr>
        <w:t> </w:t>
      </w:r>
      <w:r>
        <w:rPr>
          <w:sz w:val="22"/>
        </w:rPr>
        <w:t>public</w:t>
      </w:r>
      <w:r>
        <w:rPr>
          <w:spacing w:val="-6"/>
          <w:sz w:val="22"/>
        </w:rPr>
        <w:t> </w:t>
      </w:r>
      <w:r>
        <w:rPr>
          <w:sz w:val="22"/>
        </w:rPr>
        <w:t>support</w:t>
      </w:r>
      <w:r>
        <w:rPr>
          <w:spacing w:val="-7"/>
          <w:sz w:val="22"/>
        </w:rPr>
        <w:t> </w:t>
      </w:r>
      <w:r>
        <w:rPr>
          <w:sz w:val="22"/>
        </w:rPr>
        <w:t>that</w:t>
      </w:r>
      <w:r>
        <w:rPr>
          <w:spacing w:val="-7"/>
          <w:sz w:val="22"/>
        </w:rPr>
        <w:t> </w:t>
      </w:r>
      <w:r>
        <w:rPr>
          <w:sz w:val="22"/>
        </w:rPr>
        <w:t>is</w:t>
      </w:r>
      <w:r>
        <w:rPr>
          <w:spacing w:val="-6"/>
          <w:sz w:val="22"/>
        </w:rPr>
        <w:t> </w:t>
      </w:r>
      <w:r>
        <w:rPr>
          <w:sz w:val="22"/>
        </w:rPr>
        <w:t>vital</w:t>
      </w:r>
      <w:r>
        <w:rPr>
          <w:spacing w:val="-7"/>
          <w:sz w:val="22"/>
        </w:rPr>
        <w:t> </w:t>
      </w:r>
      <w:r>
        <w:rPr>
          <w:sz w:val="22"/>
        </w:rPr>
        <w:t>to</w:t>
      </w:r>
      <w:r>
        <w:rPr>
          <w:spacing w:val="-9"/>
          <w:sz w:val="22"/>
        </w:rPr>
        <w:t> </w:t>
      </w:r>
      <w:r>
        <w:rPr>
          <w:sz w:val="22"/>
        </w:rPr>
        <w:t>the</w:t>
      </w:r>
      <w:r>
        <w:rPr>
          <w:spacing w:val="-9"/>
          <w:sz w:val="22"/>
        </w:rPr>
        <w:t> </w:t>
      </w:r>
      <w:r>
        <w:rPr>
          <w:sz w:val="22"/>
        </w:rPr>
        <w:t>continued success</w:t>
      </w:r>
      <w:r>
        <w:rPr>
          <w:spacing w:val="-14"/>
          <w:sz w:val="22"/>
        </w:rPr>
        <w:t> </w:t>
      </w:r>
      <w:r>
        <w:rPr>
          <w:sz w:val="22"/>
        </w:rPr>
        <w:t>of</w:t>
      </w:r>
      <w:r>
        <w:rPr>
          <w:spacing w:val="-12"/>
          <w:sz w:val="22"/>
        </w:rPr>
        <w:t> </w:t>
      </w:r>
      <w:r>
        <w:rPr>
          <w:sz w:val="22"/>
        </w:rPr>
        <w:t>the</w:t>
      </w:r>
      <w:r>
        <w:rPr>
          <w:spacing w:val="-14"/>
          <w:sz w:val="22"/>
        </w:rPr>
        <w:t> </w:t>
      </w:r>
      <w:r>
        <w:rPr>
          <w:sz w:val="22"/>
        </w:rPr>
        <w:t>Single</w:t>
      </w:r>
      <w:r>
        <w:rPr>
          <w:spacing w:val="-14"/>
          <w:sz w:val="22"/>
        </w:rPr>
        <w:t> </w:t>
      </w:r>
      <w:r>
        <w:rPr>
          <w:sz w:val="22"/>
        </w:rPr>
        <w:t>Market.</w:t>
      </w:r>
      <w:r>
        <w:rPr>
          <w:spacing w:val="-12"/>
          <w:sz w:val="22"/>
        </w:rPr>
        <w:t> </w:t>
      </w:r>
      <w:r>
        <w:rPr>
          <w:sz w:val="22"/>
        </w:rPr>
        <w:t>From</w:t>
      </w:r>
      <w:r>
        <w:rPr>
          <w:spacing w:val="-15"/>
          <w:sz w:val="22"/>
        </w:rPr>
        <w:t> </w:t>
      </w:r>
      <w:r>
        <w:rPr>
          <w:sz w:val="22"/>
        </w:rPr>
        <w:t>the</w:t>
      </w:r>
      <w:r>
        <w:rPr>
          <w:spacing w:val="-14"/>
          <w:sz w:val="22"/>
        </w:rPr>
        <w:t> </w:t>
      </w:r>
      <w:r>
        <w:rPr>
          <w:sz w:val="22"/>
        </w:rPr>
        <w:t>outset,</w:t>
      </w:r>
      <w:r>
        <w:rPr>
          <w:spacing w:val="-12"/>
          <w:sz w:val="22"/>
        </w:rPr>
        <w:t> </w:t>
      </w:r>
      <w:r>
        <w:rPr>
          <w:sz w:val="22"/>
        </w:rPr>
        <w:t>the</w:t>
      </w:r>
      <w:r>
        <w:rPr>
          <w:spacing w:val="-16"/>
          <w:sz w:val="22"/>
        </w:rPr>
        <w:t> </w:t>
      </w:r>
      <w:r>
        <w:rPr>
          <w:sz w:val="22"/>
        </w:rPr>
        <w:t>European</w:t>
      </w:r>
      <w:r>
        <w:rPr>
          <w:spacing w:val="-12"/>
          <w:sz w:val="22"/>
        </w:rPr>
        <w:t> </w:t>
      </w:r>
      <w:r>
        <w:rPr>
          <w:sz w:val="22"/>
        </w:rPr>
        <w:t>Single</w:t>
      </w:r>
      <w:r>
        <w:rPr>
          <w:spacing w:val="-14"/>
          <w:sz w:val="22"/>
        </w:rPr>
        <w:t> </w:t>
      </w:r>
      <w:r>
        <w:rPr>
          <w:sz w:val="22"/>
        </w:rPr>
        <w:t>Market</w:t>
      </w:r>
      <w:r>
        <w:rPr>
          <w:spacing w:val="-14"/>
          <w:sz w:val="22"/>
        </w:rPr>
        <w:t> </w:t>
      </w:r>
      <w:r>
        <w:rPr>
          <w:sz w:val="22"/>
        </w:rPr>
        <w:t>was</w:t>
      </w:r>
      <w:r>
        <w:rPr>
          <w:spacing w:val="-14"/>
          <w:sz w:val="22"/>
        </w:rPr>
        <w:t> </w:t>
      </w:r>
      <w:r>
        <w:rPr>
          <w:sz w:val="22"/>
        </w:rPr>
        <w:t>designed</w:t>
      </w:r>
      <w:r>
        <w:rPr>
          <w:spacing w:val="-14"/>
          <w:sz w:val="22"/>
        </w:rPr>
        <w:t> </w:t>
      </w:r>
      <w:r>
        <w:rPr>
          <w:sz w:val="22"/>
        </w:rPr>
        <w:t>with an awareness of its potential differential effects</w:t>
      </w:r>
      <w:r>
        <w:rPr>
          <w:spacing w:val="-1"/>
          <w:sz w:val="22"/>
        </w:rPr>
        <w:t> </w:t>
      </w:r>
      <w:r>
        <w:rPr>
          <w:sz w:val="22"/>
        </w:rPr>
        <w:t>on workers, companies and regions and with a clear goal to address them. </w:t>
      </w:r>
      <w:r>
        <w:rPr>
          <w:b/>
          <w:sz w:val="22"/>
        </w:rPr>
        <w:t>This is why the cohesion policy was put in place as a fundamental element of the Single Market, not outside of this framework</w:t>
      </w:r>
      <w:r>
        <w:rPr>
          <w:sz w:val="22"/>
        </w:rPr>
        <w:t>.</w:t>
      </w:r>
    </w:p>
    <w:p>
      <w:pPr>
        <w:spacing w:after="0" w:line="240" w:lineRule="auto"/>
        <w:jc w:val="both"/>
        <w:rPr>
          <w:sz w:val="22"/>
        </w:rPr>
        <w:sectPr>
          <w:pgSz w:w="11910" w:h="16840"/>
          <w:pgMar w:header="0" w:footer="1461" w:top="1360" w:bottom="1680" w:left="0" w:right="600"/>
        </w:sectPr>
      </w:pPr>
    </w:p>
    <w:p>
      <w:pPr>
        <w:pStyle w:val="BodyText"/>
        <w:spacing w:before="67"/>
      </w:pPr>
      <w:r>
        <w:rPr/>
        <w:t>However, today the EU operates in a radically transformed global environment, generating new distributional challenges that demand innovative solutions. Collectively, about </w:t>
      </w:r>
      <w:r>
        <w:rPr>
          <w:b/>
        </w:rPr>
        <w:t>135 million people</w:t>
      </w:r>
      <w:r>
        <w:rPr/>
        <w:t>, nearly one third of the EU population, live in places which, in the last two decades, have slowly fallen behind</w:t>
      </w:r>
      <w:r>
        <w:rPr>
          <w:b/>
        </w:rPr>
        <w:t>. Residents of regions in decline often feel having no opportunities, but to relocate </w:t>
      </w:r>
      <w:r>
        <w:rPr/>
        <w:t>due to the lack of jobs, access to quality education, and adequate</w:t>
      </w:r>
      <w:r>
        <w:rPr>
          <w:spacing w:val="-7"/>
        </w:rPr>
        <w:t> </w:t>
      </w:r>
      <w:r>
        <w:rPr/>
        <w:t>services</w:t>
      </w:r>
      <w:r>
        <w:rPr>
          <w:spacing w:val="-7"/>
        </w:rPr>
        <w:t> </w:t>
      </w:r>
      <w:r>
        <w:rPr/>
        <w:t>necessary</w:t>
      </w:r>
      <w:r>
        <w:rPr>
          <w:spacing w:val="-9"/>
        </w:rPr>
        <w:t> </w:t>
      </w:r>
      <w:r>
        <w:rPr/>
        <w:t>for</w:t>
      </w:r>
      <w:r>
        <w:rPr>
          <w:spacing w:val="-7"/>
        </w:rPr>
        <w:t> </w:t>
      </w:r>
      <w:r>
        <w:rPr/>
        <w:t>cultivating</w:t>
      </w:r>
      <w:r>
        <w:rPr>
          <w:spacing w:val="-7"/>
        </w:rPr>
        <w:t> </w:t>
      </w:r>
      <w:r>
        <w:rPr/>
        <w:t>a</w:t>
      </w:r>
      <w:r>
        <w:rPr>
          <w:spacing w:val="-7"/>
        </w:rPr>
        <w:t> </w:t>
      </w:r>
      <w:r>
        <w:rPr/>
        <w:t>self-sustaining</w:t>
      </w:r>
      <w:r>
        <w:rPr>
          <w:spacing w:val="-8"/>
        </w:rPr>
        <w:t> </w:t>
      </w:r>
      <w:r>
        <w:rPr/>
        <w:t>and</w:t>
      </w:r>
      <w:r>
        <w:rPr>
          <w:spacing w:val="-7"/>
        </w:rPr>
        <w:t> </w:t>
      </w:r>
      <w:r>
        <w:rPr/>
        <w:t>dignified</w:t>
      </w:r>
      <w:r>
        <w:rPr>
          <w:spacing w:val="-8"/>
        </w:rPr>
        <w:t> </w:t>
      </w:r>
      <w:r>
        <w:rPr/>
        <w:t>lifestyle</w:t>
      </w:r>
      <w:r>
        <w:rPr>
          <w:spacing w:val="-8"/>
        </w:rPr>
        <w:t> </w:t>
      </w:r>
      <w:r>
        <w:rPr/>
        <w:t>within</w:t>
      </w:r>
      <w:r>
        <w:rPr>
          <w:spacing w:val="-10"/>
        </w:rPr>
        <w:t> </w:t>
      </w:r>
      <w:r>
        <w:rPr/>
        <w:t>their own</w:t>
      </w:r>
      <w:r>
        <w:rPr>
          <w:spacing w:val="-4"/>
        </w:rPr>
        <w:t> </w:t>
      </w:r>
      <w:r>
        <w:rPr/>
        <w:t>communities.</w:t>
      </w:r>
      <w:r>
        <w:rPr>
          <w:spacing w:val="-5"/>
        </w:rPr>
        <w:t> </w:t>
      </w:r>
      <w:r>
        <w:rPr/>
        <w:t>Similarly,</w:t>
      </w:r>
      <w:r>
        <w:rPr>
          <w:spacing w:val="-3"/>
        </w:rPr>
        <w:t> </w:t>
      </w:r>
      <w:r>
        <w:rPr/>
        <w:t>SMEs</w:t>
      </w:r>
      <w:r>
        <w:rPr>
          <w:spacing w:val="-4"/>
        </w:rPr>
        <w:t> </w:t>
      </w:r>
      <w:r>
        <w:rPr/>
        <w:t>based</w:t>
      </w:r>
      <w:r>
        <w:rPr>
          <w:spacing w:val="-7"/>
        </w:rPr>
        <w:t> </w:t>
      </w:r>
      <w:r>
        <w:rPr/>
        <w:t>in</w:t>
      </w:r>
      <w:r>
        <w:rPr>
          <w:spacing w:val="-6"/>
        </w:rPr>
        <w:t> </w:t>
      </w:r>
      <w:r>
        <w:rPr/>
        <w:t>these</w:t>
      </w:r>
      <w:r>
        <w:rPr>
          <w:spacing w:val="-6"/>
        </w:rPr>
        <w:t> </w:t>
      </w:r>
      <w:r>
        <w:rPr/>
        <w:t>areas</w:t>
      </w:r>
      <w:r>
        <w:rPr>
          <w:spacing w:val="-6"/>
        </w:rPr>
        <w:t> </w:t>
      </w:r>
      <w:r>
        <w:rPr/>
        <w:t>feel</w:t>
      </w:r>
      <w:r>
        <w:rPr>
          <w:spacing w:val="-7"/>
        </w:rPr>
        <w:t> </w:t>
      </w:r>
      <w:r>
        <w:rPr/>
        <w:t>the</w:t>
      </w:r>
      <w:r>
        <w:rPr>
          <w:spacing w:val="-4"/>
        </w:rPr>
        <w:t> </w:t>
      </w:r>
      <w:r>
        <w:rPr/>
        <w:t>weight</w:t>
      </w:r>
      <w:r>
        <w:rPr>
          <w:spacing w:val="-5"/>
        </w:rPr>
        <w:t> </w:t>
      </w:r>
      <w:r>
        <w:rPr/>
        <w:t>of</w:t>
      </w:r>
      <w:r>
        <w:rPr>
          <w:spacing w:val="-8"/>
        </w:rPr>
        <w:t> </w:t>
      </w:r>
      <w:r>
        <w:rPr/>
        <w:t>EU</w:t>
      </w:r>
      <w:r>
        <w:rPr>
          <w:spacing w:val="-5"/>
        </w:rPr>
        <w:t> </w:t>
      </w:r>
      <w:r>
        <w:rPr/>
        <w:t>regulations</w:t>
      </w:r>
      <w:r>
        <w:rPr>
          <w:spacing w:val="-4"/>
        </w:rPr>
        <w:t> </w:t>
      </w:r>
      <w:r>
        <w:rPr/>
        <w:t>but experience limited benefits from the Single Market, often due to business models or capabilities ill-suited to intra-EU expansion.</w:t>
      </w:r>
    </w:p>
    <w:p>
      <w:pPr>
        <w:pStyle w:val="BodyText"/>
        <w:ind w:right="831"/>
      </w:pPr>
      <w:r>
        <w:rPr/>
        <w:t>To</w:t>
      </w:r>
      <w:r>
        <w:rPr>
          <w:spacing w:val="-2"/>
        </w:rPr>
        <w:t> </w:t>
      </w:r>
      <w:r>
        <w:rPr/>
        <w:t>succeed,</w:t>
      </w:r>
      <w:r>
        <w:rPr>
          <w:spacing w:val="-3"/>
        </w:rPr>
        <w:t> </w:t>
      </w:r>
      <w:r>
        <w:rPr/>
        <w:t>the</w:t>
      </w:r>
      <w:r>
        <w:rPr>
          <w:spacing w:val="-4"/>
        </w:rPr>
        <w:t> </w:t>
      </w:r>
      <w:r>
        <w:rPr/>
        <w:t>Single</w:t>
      </w:r>
      <w:r>
        <w:rPr>
          <w:spacing w:val="-2"/>
        </w:rPr>
        <w:t> </w:t>
      </w:r>
      <w:r>
        <w:rPr/>
        <w:t>Market</w:t>
      </w:r>
      <w:r>
        <w:rPr>
          <w:spacing w:val="-2"/>
        </w:rPr>
        <w:t> </w:t>
      </w:r>
      <w:r>
        <w:rPr/>
        <w:t>must fulfil</w:t>
      </w:r>
      <w:r>
        <w:rPr>
          <w:spacing w:val="-2"/>
        </w:rPr>
        <w:t> </w:t>
      </w:r>
      <w:r>
        <w:rPr/>
        <w:t>its</w:t>
      </w:r>
      <w:r>
        <w:rPr>
          <w:spacing w:val="-1"/>
        </w:rPr>
        <w:t> </w:t>
      </w:r>
      <w:r>
        <w:rPr/>
        <w:t>promises</w:t>
      </w:r>
      <w:r>
        <w:rPr>
          <w:spacing w:val="-2"/>
        </w:rPr>
        <w:t> </w:t>
      </w:r>
      <w:r>
        <w:rPr/>
        <w:t>of shared</w:t>
      </w:r>
      <w:r>
        <w:rPr>
          <w:spacing w:val="-2"/>
        </w:rPr>
        <w:t> </w:t>
      </w:r>
      <w:r>
        <w:rPr/>
        <w:t>prosperity.</w:t>
      </w:r>
      <w:r>
        <w:rPr>
          <w:spacing w:val="-3"/>
        </w:rPr>
        <w:t> </w:t>
      </w:r>
      <w:r>
        <w:rPr/>
        <w:t>We</w:t>
      </w:r>
      <w:r>
        <w:rPr>
          <w:spacing w:val="-4"/>
        </w:rPr>
        <w:t> </w:t>
      </w:r>
      <w:r>
        <w:rPr/>
        <w:t>must strive</w:t>
      </w:r>
      <w:r>
        <w:rPr>
          <w:spacing w:val="-4"/>
        </w:rPr>
        <w:t> </w:t>
      </w:r>
      <w:r>
        <w:rPr/>
        <w:t>to continue</w:t>
      </w:r>
      <w:r>
        <w:rPr>
          <w:spacing w:val="-9"/>
        </w:rPr>
        <w:t> </w:t>
      </w:r>
      <w:r>
        <w:rPr/>
        <w:t>securing</w:t>
      </w:r>
      <w:r>
        <w:rPr>
          <w:spacing w:val="-9"/>
        </w:rPr>
        <w:t> </w:t>
      </w:r>
      <w:r>
        <w:rPr/>
        <w:t>the</w:t>
      </w:r>
      <w:r>
        <w:rPr>
          <w:spacing w:val="-12"/>
        </w:rPr>
        <w:t> </w:t>
      </w:r>
      <w:r>
        <w:rPr/>
        <w:t>free</w:t>
      </w:r>
      <w:r>
        <w:rPr>
          <w:spacing w:val="-9"/>
        </w:rPr>
        <w:t> </w:t>
      </w:r>
      <w:r>
        <w:rPr/>
        <w:t>movement</w:t>
      </w:r>
      <w:r>
        <w:rPr>
          <w:spacing w:val="-7"/>
        </w:rPr>
        <w:t> </w:t>
      </w:r>
      <w:r>
        <w:rPr/>
        <w:t>of</w:t>
      </w:r>
      <w:r>
        <w:rPr>
          <w:spacing w:val="-8"/>
        </w:rPr>
        <w:t> </w:t>
      </w:r>
      <w:r>
        <w:rPr/>
        <w:t>people</w:t>
      </w:r>
      <w:r>
        <w:rPr>
          <w:spacing w:val="-7"/>
        </w:rPr>
        <w:t> </w:t>
      </w:r>
      <w:r>
        <w:rPr/>
        <w:t>but</w:t>
      </w:r>
      <w:r>
        <w:rPr>
          <w:spacing w:val="-8"/>
        </w:rPr>
        <w:t> </w:t>
      </w:r>
      <w:r>
        <w:rPr/>
        <w:t>also</w:t>
      </w:r>
      <w:r>
        <w:rPr>
          <w:spacing w:val="-7"/>
        </w:rPr>
        <w:t> </w:t>
      </w:r>
      <w:r>
        <w:rPr/>
        <w:t>ensure</w:t>
      </w:r>
      <w:r>
        <w:rPr>
          <w:spacing w:val="-9"/>
        </w:rPr>
        <w:t> </w:t>
      </w:r>
      <w:r>
        <w:rPr/>
        <w:t>a</w:t>
      </w:r>
      <w:r>
        <w:rPr>
          <w:spacing w:val="-9"/>
        </w:rPr>
        <w:t> </w:t>
      </w:r>
      <w:r>
        <w:rPr/>
        <w:t>“freedom</w:t>
      </w:r>
      <w:r>
        <w:rPr>
          <w:spacing w:val="-8"/>
        </w:rPr>
        <w:t> </w:t>
      </w:r>
      <w:r>
        <w:rPr/>
        <w:t>to</w:t>
      </w:r>
      <w:r>
        <w:rPr>
          <w:spacing w:val="-9"/>
        </w:rPr>
        <w:t> </w:t>
      </w:r>
      <w:r>
        <w:rPr/>
        <w:t>stay”.</w:t>
      </w:r>
      <w:r>
        <w:rPr>
          <w:spacing w:val="-4"/>
        </w:rPr>
        <w:t> </w:t>
      </w:r>
      <w:r>
        <w:rPr>
          <w:b/>
        </w:rPr>
        <w:t>Freedom to move and freedom to stay are two sides of the same coin, two mutually reinforcing pillars of European integration, and must be developed together</w:t>
      </w:r>
      <w:r>
        <w:rPr/>
        <w:t>. The Single Market should empower citizens rather than create circumstances where they feel compelled to relocate in order to thrive. High quality jobs must be available for individuals who wish to contribute</w:t>
      </w:r>
      <w:r>
        <w:rPr>
          <w:spacing w:val="-6"/>
        </w:rPr>
        <w:t> </w:t>
      </w:r>
      <w:r>
        <w:rPr/>
        <w:t>to</w:t>
      </w:r>
      <w:r>
        <w:rPr>
          <w:spacing w:val="-5"/>
        </w:rPr>
        <w:t> </w:t>
      </w:r>
      <w:r>
        <w:rPr/>
        <w:t>the</w:t>
      </w:r>
      <w:r>
        <w:rPr>
          <w:spacing w:val="-5"/>
        </w:rPr>
        <w:t> </w:t>
      </w:r>
      <w:r>
        <w:rPr/>
        <w:t>development</w:t>
      </w:r>
      <w:r>
        <w:rPr>
          <w:spacing w:val="-4"/>
        </w:rPr>
        <w:t> </w:t>
      </w:r>
      <w:r>
        <w:rPr/>
        <w:t>of</w:t>
      </w:r>
      <w:r>
        <w:rPr>
          <w:spacing w:val="-4"/>
        </w:rPr>
        <w:t> </w:t>
      </w:r>
      <w:r>
        <w:rPr/>
        <w:t>their</w:t>
      </w:r>
      <w:r>
        <w:rPr>
          <w:spacing w:val="-4"/>
        </w:rPr>
        <w:t> </w:t>
      </w:r>
      <w:r>
        <w:rPr/>
        <w:t>local</w:t>
      </w:r>
      <w:r>
        <w:rPr>
          <w:spacing w:val="-3"/>
        </w:rPr>
        <w:t> </w:t>
      </w:r>
      <w:r>
        <w:rPr/>
        <w:t>communities.</w:t>
      </w:r>
      <w:r>
        <w:rPr>
          <w:spacing w:val="-2"/>
        </w:rPr>
        <w:t> </w:t>
      </w:r>
      <w:r>
        <w:rPr/>
        <w:t>Free</w:t>
      </w:r>
      <w:r>
        <w:rPr>
          <w:spacing w:val="-5"/>
        </w:rPr>
        <w:t> </w:t>
      </w:r>
      <w:r>
        <w:rPr/>
        <w:t>movement</w:t>
      </w:r>
      <w:r>
        <w:rPr>
          <w:spacing w:val="-1"/>
        </w:rPr>
        <w:t> </w:t>
      </w:r>
      <w:r>
        <w:rPr/>
        <w:t>is</w:t>
      </w:r>
      <w:r>
        <w:rPr>
          <w:spacing w:val="-2"/>
        </w:rPr>
        <w:t> </w:t>
      </w:r>
      <w:r>
        <w:rPr/>
        <w:t>a</w:t>
      </w:r>
      <w:r>
        <w:rPr>
          <w:spacing w:val="-5"/>
        </w:rPr>
        <w:t> </w:t>
      </w:r>
      <w:r>
        <w:rPr/>
        <w:t>valuable</w:t>
      </w:r>
      <w:r>
        <w:rPr>
          <w:spacing w:val="-3"/>
        </w:rPr>
        <w:t> </w:t>
      </w:r>
      <w:r>
        <w:rPr/>
        <w:t>asset, but</w:t>
      </w:r>
      <w:r>
        <w:rPr>
          <w:spacing w:val="-16"/>
        </w:rPr>
        <w:t> </w:t>
      </w:r>
      <w:r>
        <w:rPr/>
        <w:t>it</w:t>
      </w:r>
      <w:r>
        <w:rPr>
          <w:spacing w:val="-15"/>
        </w:rPr>
        <w:t> </w:t>
      </w:r>
      <w:r>
        <w:rPr/>
        <w:t>should</w:t>
      </w:r>
      <w:r>
        <w:rPr>
          <w:spacing w:val="-15"/>
        </w:rPr>
        <w:t> </w:t>
      </w:r>
      <w:r>
        <w:rPr/>
        <w:t>be</w:t>
      </w:r>
      <w:r>
        <w:rPr>
          <w:spacing w:val="-16"/>
        </w:rPr>
        <w:t> </w:t>
      </w:r>
      <w:r>
        <w:rPr/>
        <w:t>a</w:t>
      </w:r>
      <w:r>
        <w:rPr>
          <w:spacing w:val="-15"/>
        </w:rPr>
        <w:t> </w:t>
      </w:r>
      <w:r>
        <w:rPr/>
        <w:t>choice,</w:t>
      </w:r>
      <w:r>
        <w:rPr>
          <w:spacing w:val="-15"/>
        </w:rPr>
        <w:t> </w:t>
      </w:r>
      <w:r>
        <w:rPr/>
        <w:t>not</w:t>
      </w:r>
      <w:r>
        <w:rPr>
          <w:spacing w:val="-15"/>
        </w:rPr>
        <w:t> </w:t>
      </w:r>
      <w:r>
        <w:rPr/>
        <w:t>a</w:t>
      </w:r>
      <w:r>
        <w:rPr>
          <w:spacing w:val="-16"/>
        </w:rPr>
        <w:t> </w:t>
      </w:r>
      <w:r>
        <w:rPr/>
        <w:t>necessity.</w:t>
      </w:r>
      <w:r>
        <w:rPr>
          <w:spacing w:val="-15"/>
        </w:rPr>
        <w:t> </w:t>
      </w:r>
      <w:r>
        <w:rPr/>
        <w:t>As</w:t>
      </w:r>
      <w:r>
        <w:rPr>
          <w:spacing w:val="-15"/>
        </w:rPr>
        <w:t> </w:t>
      </w:r>
      <w:r>
        <w:rPr/>
        <w:t>expressed</w:t>
      </w:r>
      <w:r>
        <w:rPr>
          <w:spacing w:val="-16"/>
        </w:rPr>
        <w:t> </w:t>
      </w:r>
      <w:r>
        <w:rPr/>
        <w:t>by</w:t>
      </w:r>
      <w:r>
        <w:rPr>
          <w:spacing w:val="-15"/>
        </w:rPr>
        <w:t> </w:t>
      </w:r>
      <w:r>
        <w:rPr/>
        <w:t>Jacques</w:t>
      </w:r>
      <w:r>
        <w:rPr>
          <w:spacing w:val="-15"/>
        </w:rPr>
        <w:t> </w:t>
      </w:r>
      <w:r>
        <w:rPr/>
        <w:t>Delors</w:t>
      </w:r>
      <w:r>
        <w:rPr>
          <w:spacing w:val="-15"/>
        </w:rPr>
        <w:t> </w:t>
      </w:r>
      <w:r>
        <w:rPr/>
        <w:t>‘each</w:t>
      </w:r>
      <w:r>
        <w:rPr>
          <w:spacing w:val="-16"/>
        </w:rPr>
        <w:t> </w:t>
      </w:r>
      <w:r>
        <w:rPr/>
        <w:t>citizen</w:t>
      </w:r>
      <w:r>
        <w:rPr>
          <w:spacing w:val="-15"/>
        </w:rPr>
        <w:t> </w:t>
      </w:r>
      <w:r>
        <w:rPr/>
        <w:t>should be able to control their destiny’. The objectives of the Single Market should align with the freedom of movement as well as the freedom to stay in the community of one’s choice. Accessible,</w:t>
      </w:r>
      <w:r>
        <w:rPr>
          <w:spacing w:val="-16"/>
        </w:rPr>
        <w:t> </w:t>
      </w:r>
      <w:r>
        <w:rPr/>
        <w:t>affordable,</w:t>
      </w:r>
      <w:r>
        <w:rPr>
          <w:spacing w:val="-15"/>
        </w:rPr>
        <w:t> </w:t>
      </w:r>
      <w:r>
        <w:rPr/>
        <w:t>and</w:t>
      </w:r>
      <w:r>
        <w:rPr>
          <w:spacing w:val="-15"/>
        </w:rPr>
        <w:t> </w:t>
      </w:r>
      <w:r>
        <w:rPr/>
        <w:t>adaptable</w:t>
      </w:r>
      <w:r>
        <w:rPr>
          <w:spacing w:val="-16"/>
        </w:rPr>
        <w:t> </w:t>
      </w:r>
      <w:r>
        <w:rPr/>
        <w:t>Services</w:t>
      </w:r>
      <w:r>
        <w:rPr>
          <w:spacing w:val="-15"/>
        </w:rPr>
        <w:t> </w:t>
      </w:r>
      <w:r>
        <w:rPr/>
        <w:t>of</w:t>
      </w:r>
      <w:r>
        <w:rPr>
          <w:spacing w:val="-15"/>
        </w:rPr>
        <w:t> </w:t>
      </w:r>
      <w:r>
        <w:rPr/>
        <w:t>General</w:t>
      </w:r>
      <w:r>
        <w:rPr>
          <w:spacing w:val="-15"/>
        </w:rPr>
        <w:t> </w:t>
      </w:r>
      <w:r>
        <w:rPr/>
        <w:t>Interest</w:t>
      </w:r>
      <w:r>
        <w:rPr>
          <w:spacing w:val="-16"/>
        </w:rPr>
        <w:t> </w:t>
      </w:r>
      <w:r>
        <w:rPr/>
        <w:t>(SGI)</w:t>
      </w:r>
      <w:r>
        <w:rPr>
          <w:spacing w:val="-15"/>
        </w:rPr>
        <w:t> </w:t>
      </w:r>
      <w:r>
        <w:rPr/>
        <w:t>across</w:t>
      </w:r>
      <w:r>
        <w:rPr>
          <w:spacing w:val="-15"/>
        </w:rPr>
        <w:t> </w:t>
      </w:r>
      <w:r>
        <w:rPr/>
        <w:t>all</w:t>
      </w:r>
      <w:r>
        <w:rPr>
          <w:spacing w:val="-16"/>
        </w:rPr>
        <w:t> </w:t>
      </w:r>
      <w:r>
        <w:rPr/>
        <w:t>EU</w:t>
      </w:r>
      <w:r>
        <w:rPr>
          <w:spacing w:val="-15"/>
        </w:rPr>
        <w:t> </w:t>
      </w:r>
      <w:r>
        <w:rPr/>
        <w:t>regions are crucial for ensuring the freedom to stay, necessitating an </w:t>
      </w:r>
      <w:r>
        <w:rPr>
          <w:b/>
        </w:rPr>
        <w:t>Action Plan for high-quality SGIs</w:t>
      </w:r>
      <w:r>
        <w:rPr>
          <w:b/>
          <w:spacing w:val="-10"/>
        </w:rPr>
        <w:t> </w:t>
      </w:r>
      <w:r>
        <w:rPr>
          <w:b/>
        </w:rPr>
        <w:t>in</w:t>
      </w:r>
      <w:r>
        <w:rPr>
          <w:b/>
          <w:spacing w:val="-10"/>
        </w:rPr>
        <w:t> </w:t>
      </w:r>
      <w:r>
        <w:rPr>
          <w:b/>
        </w:rPr>
        <w:t>Europe</w:t>
      </w:r>
      <w:r>
        <w:rPr/>
        <w:t>.</w:t>
      </w:r>
      <w:r>
        <w:rPr>
          <w:spacing w:val="-8"/>
        </w:rPr>
        <w:t> </w:t>
      </w:r>
      <w:r>
        <w:rPr/>
        <w:t>In</w:t>
      </w:r>
      <w:r>
        <w:rPr>
          <w:spacing w:val="-10"/>
        </w:rPr>
        <w:t> </w:t>
      </w:r>
      <w:r>
        <w:rPr/>
        <w:t>addition,</w:t>
      </w:r>
      <w:r>
        <w:rPr>
          <w:spacing w:val="-6"/>
        </w:rPr>
        <w:t> </w:t>
      </w:r>
      <w:r>
        <w:rPr/>
        <w:t>social</w:t>
      </w:r>
      <w:r>
        <w:rPr>
          <w:spacing w:val="-8"/>
        </w:rPr>
        <w:t> </w:t>
      </w:r>
      <w:r>
        <w:rPr/>
        <w:t>economy</w:t>
      </w:r>
      <w:r>
        <w:rPr>
          <w:spacing w:val="-7"/>
        </w:rPr>
        <w:t> </w:t>
      </w:r>
      <w:r>
        <w:rPr/>
        <w:t>businesses</w:t>
      </w:r>
      <w:r>
        <w:rPr>
          <w:spacing w:val="-7"/>
        </w:rPr>
        <w:t> </w:t>
      </w:r>
      <w:r>
        <w:rPr/>
        <w:t>are</w:t>
      </w:r>
      <w:r>
        <w:rPr>
          <w:spacing w:val="-7"/>
        </w:rPr>
        <w:t> </w:t>
      </w:r>
      <w:r>
        <w:rPr/>
        <w:t>pivotal</w:t>
      </w:r>
      <w:r>
        <w:rPr>
          <w:spacing w:val="-8"/>
        </w:rPr>
        <w:t> </w:t>
      </w:r>
      <w:r>
        <w:rPr/>
        <w:t>in</w:t>
      </w:r>
      <w:r>
        <w:rPr>
          <w:spacing w:val="-10"/>
        </w:rPr>
        <w:t> </w:t>
      </w:r>
      <w:r>
        <w:rPr/>
        <w:t>fostering</w:t>
      </w:r>
      <w:r>
        <w:rPr>
          <w:spacing w:val="-8"/>
        </w:rPr>
        <w:t> </w:t>
      </w:r>
      <w:r>
        <w:rPr/>
        <w:t>proximity</w:t>
      </w:r>
      <w:r>
        <w:rPr>
          <w:spacing w:val="-9"/>
        </w:rPr>
        <w:t> </w:t>
      </w:r>
      <w:r>
        <w:rPr/>
        <w:t>and the sustainable development of territories.</w:t>
      </w:r>
    </w:p>
    <w:p>
      <w:pPr>
        <w:spacing w:before="200"/>
        <w:ind w:left="1440" w:right="832" w:firstLine="0"/>
        <w:jc w:val="both"/>
        <w:rPr>
          <w:sz w:val="22"/>
        </w:rPr>
      </w:pPr>
      <w:r>
        <w:rPr>
          <w:sz w:val="22"/>
        </w:rPr>
        <w:t>Accordingly, we must ensure that any development of the Single Market includes </w:t>
      </w:r>
      <w:r>
        <w:rPr>
          <w:b/>
          <w:sz w:val="22"/>
        </w:rPr>
        <w:t>a genuine social</w:t>
      </w:r>
      <w:r>
        <w:rPr>
          <w:b/>
          <w:spacing w:val="-3"/>
          <w:sz w:val="22"/>
        </w:rPr>
        <w:t> </w:t>
      </w:r>
      <w:r>
        <w:rPr>
          <w:b/>
          <w:sz w:val="22"/>
        </w:rPr>
        <w:t>dimension</w:t>
      </w:r>
      <w:r>
        <w:rPr>
          <w:b/>
          <w:spacing w:val="-8"/>
          <w:sz w:val="22"/>
        </w:rPr>
        <w:t> </w:t>
      </w:r>
      <w:r>
        <w:rPr>
          <w:b/>
          <w:sz w:val="22"/>
        </w:rPr>
        <w:t>that</w:t>
      </w:r>
      <w:r>
        <w:rPr>
          <w:b/>
          <w:spacing w:val="-4"/>
          <w:sz w:val="22"/>
        </w:rPr>
        <w:t> </w:t>
      </w:r>
      <w:r>
        <w:rPr>
          <w:b/>
          <w:sz w:val="22"/>
        </w:rPr>
        <w:t>guarantees</w:t>
      </w:r>
      <w:r>
        <w:rPr>
          <w:b/>
          <w:spacing w:val="-5"/>
          <w:sz w:val="22"/>
        </w:rPr>
        <w:t> </w:t>
      </w:r>
      <w:r>
        <w:rPr>
          <w:b/>
          <w:sz w:val="22"/>
        </w:rPr>
        <w:t>social</w:t>
      </w:r>
      <w:r>
        <w:rPr>
          <w:b/>
          <w:spacing w:val="-4"/>
          <w:sz w:val="22"/>
        </w:rPr>
        <w:t> </w:t>
      </w:r>
      <w:r>
        <w:rPr>
          <w:b/>
          <w:sz w:val="22"/>
        </w:rPr>
        <w:t>justice</w:t>
      </w:r>
      <w:r>
        <w:rPr>
          <w:b/>
          <w:spacing w:val="-3"/>
          <w:sz w:val="22"/>
        </w:rPr>
        <w:t> </w:t>
      </w:r>
      <w:r>
        <w:rPr>
          <w:b/>
          <w:sz w:val="22"/>
        </w:rPr>
        <w:t>and</w:t>
      </w:r>
      <w:r>
        <w:rPr>
          <w:b/>
          <w:spacing w:val="-5"/>
          <w:sz w:val="22"/>
        </w:rPr>
        <w:t> </w:t>
      </w:r>
      <w:r>
        <w:rPr>
          <w:b/>
          <w:sz w:val="22"/>
        </w:rPr>
        <w:t>cohesion</w:t>
      </w:r>
      <w:r>
        <w:rPr>
          <w:sz w:val="22"/>
        </w:rPr>
        <w:t>.</w:t>
      </w:r>
      <w:r>
        <w:rPr>
          <w:spacing w:val="-1"/>
          <w:sz w:val="22"/>
        </w:rPr>
        <w:t> </w:t>
      </w:r>
      <w:r>
        <w:rPr>
          <w:sz w:val="22"/>
        </w:rPr>
        <w:t>A</w:t>
      </w:r>
      <w:r>
        <w:rPr>
          <w:spacing w:val="-6"/>
          <w:sz w:val="22"/>
        </w:rPr>
        <w:t> </w:t>
      </w:r>
      <w:r>
        <w:rPr>
          <w:sz w:val="22"/>
        </w:rPr>
        <w:t>strong</w:t>
      </w:r>
      <w:r>
        <w:rPr>
          <w:spacing w:val="-3"/>
          <w:sz w:val="22"/>
        </w:rPr>
        <w:t> </w:t>
      </w:r>
      <w:r>
        <w:rPr>
          <w:sz w:val="22"/>
        </w:rPr>
        <w:t>social</w:t>
      </w:r>
      <w:r>
        <w:rPr>
          <w:spacing w:val="-4"/>
          <w:sz w:val="22"/>
        </w:rPr>
        <w:t> </w:t>
      </w:r>
      <w:r>
        <w:rPr>
          <w:sz w:val="22"/>
        </w:rPr>
        <w:t>dimension in the EU Single Market promotes inclusive prosperity, ensuring fair opportunities, </w:t>
      </w:r>
      <w:r>
        <w:rPr>
          <w:b/>
          <w:sz w:val="22"/>
        </w:rPr>
        <w:t>workers' rights </w:t>
      </w:r>
      <w:r>
        <w:rPr>
          <w:sz w:val="22"/>
        </w:rPr>
        <w:t>and social protection for all, while contributing to growth and competitiveness. It reinforces the European Union's commitment to solidarity, </w:t>
      </w:r>
      <w:r>
        <w:rPr>
          <w:b/>
          <w:sz w:val="22"/>
        </w:rPr>
        <w:t>reducing inequalities and promoting the well-being of all citizens</w:t>
      </w:r>
      <w:r>
        <w:rPr>
          <w:sz w:val="22"/>
        </w:rPr>
        <w:t>, in line with the values of the European Pillar of Social Rights for a cohesive, people-centred Union.</w:t>
      </w:r>
    </w:p>
    <w:p>
      <w:pPr>
        <w:pStyle w:val="BodyText"/>
        <w:ind w:right="832"/>
      </w:pPr>
      <w:r>
        <w:rPr/>
        <w:t>Moreover, we need to facilitate </w:t>
      </w:r>
      <w:r>
        <w:rPr>
          <w:b/>
        </w:rPr>
        <w:t>greater participation of small and medium-sized enterprises in the Single Market</w:t>
      </w:r>
      <w:r>
        <w:rPr/>
        <w:t>. Otherwise, it is inevitable that those businesses and entrepreneurs</w:t>
      </w:r>
      <w:r>
        <w:rPr>
          <w:spacing w:val="-11"/>
        </w:rPr>
        <w:t> </w:t>
      </w:r>
      <w:r>
        <w:rPr/>
        <w:t>representing</w:t>
      </w:r>
      <w:r>
        <w:rPr>
          <w:spacing w:val="-9"/>
        </w:rPr>
        <w:t> </w:t>
      </w:r>
      <w:r>
        <w:rPr/>
        <w:t>the</w:t>
      </w:r>
      <w:r>
        <w:rPr>
          <w:spacing w:val="-9"/>
        </w:rPr>
        <w:t> </w:t>
      </w:r>
      <w:r>
        <w:rPr/>
        <w:t>backbone</w:t>
      </w:r>
      <w:r>
        <w:rPr>
          <w:spacing w:val="-9"/>
        </w:rPr>
        <w:t> </w:t>
      </w:r>
      <w:r>
        <w:rPr/>
        <w:t>of</w:t>
      </w:r>
      <w:r>
        <w:rPr>
          <w:spacing w:val="-7"/>
        </w:rPr>
        <w:t> </w:t>
      </w:r>
      <w:r>
        <w:rPr/>
        <w:t>the</w:t>
      </w:r>
      <w:r>
        <w:rPr>
          <w:spacing w:val="-12"/>
        </w:rPr>
        <w:t> </w:t>
      </w:r>
      <w:r>
        <w:rPr/>
        <w:t>EU</w:t>
      </w:r>
      <w:r>
        <w:rPr>
          <w:spacing w:val="-10"/>
        </w:rPr>
        <w:t> </w:t>
      </w:r>
      <w:r>
        <w:rPr/>
        <w:t>economy</w:t>
      </w:r>
      <w:r>
        <w:rPr>
          <w:spacing w:val="-8"/>
        </w:rPr>
        <w:t> </w:t>
      </w:r>
      <w:r>
        <w:rPr/>
        <w:t>will</w:t>
      </w:r>
      <w:r>
        <w:rPr>
          <w:spacing w:val="-10"/>
        </w:rPr>
        <w:t> </w:t>
      </w:r>
      <w:r>
        <w:rPr/>
        <w:t>see</w:t>
      </w:r>
      <w:r>
        <w:rPr>
          <w:spacing w:val="-12"/>
        </w:rPr>
        <w:t> </w:t>
      </w:r>
      <w:r>
        <w:rPr/>
        <w:t>the</w:t>
      </w:r>
      <w:r>
        <w:rPr>
          <w:spacing w:val="-6"/>
        </w:rPr>
        <w:t> </w:t>
      </w:r>
      <w:r>
        <w:rPr/>
        <w:t>Single</w:t>
      </w:r>
      <w:r>
        <w:rPr>
          <w:spacing w:val="-9"/>
        </w:rPr>
        <w:t> </w:t>
      </w:r>
      <w:r>
        <w:rPr/>
        <w:t>Market</w:t>
      </w:r>
      <w:r>
        <w:rPr>
          <w:spacing w:val="-9"/>
        </w:rPr>
        <w:t> </w:t>
      </w:r>
      <w:r>
        <w:rPr/>
        <w:t>as</w:t>
      </w:r>
      <w:r>
        <w:rPr>
          <w:spacing w:val="-9"/>
        </w:rPr>
        <w:t> </w:t>
      </w:r>
      <w:r>
        <w:rPr/>
        <w:t>an obstacle rather than an opportunity. The aforementioned 28th regime would be a real game- changer for SMEs, allowing them to finally tap into the full potential of the Single Market.</w:t>
      </w:r>
    </w:p>
    <w:p>
      <w:pPr>
        <w:pStyle w:val="BodyText"/>
        <w:spacing w:before="201"/>
        <w:ind w:right="831"/>
      </w:pPr>
      <w:r>
        <w:rPr/>
        <w:t>Emphasising the crucial role of citizen involvement, the establishment of a </w:t>
      </w:r>
      <w:r>
        <w:rPr>
          <w:b/>
        </w:rPr>
        <w:t>permanent Citizens' Conference - in line with the aspirations of the Conference on the Future of Europe </w:t>
      </w:r>
      <w:r>
        <w:rPr/>
        <w:t>- could significantly enhance the effectiveness and inclusiveness of the Single Market's governance. Such a platform would not only serve as a vital tool for regular and structured</w:t>
      </w:r>
      <w:r>
        <w:rPr>
          <w:spacing w:val="-14"/>
        </w:rPr>
        <w:t> </w:t>
      </w:r>
      <w:r>
        <w:rPr/>
        <w:t>dialogue</w:t>
      </w:r>
      <w:r>
        <w:rPr>
          <w:spacing w:val="-12"/>
        </w:rPr>
        <w:t> </w:t>
      </w:r>
      <w:r>
        <w:rPr/>
        <w:t>but</w:t>
      </w:r>
      <w:r>
        <w:rPr>
          <w:spacing w:val="-10"/>
        </w:rPr>
        <w:t> </w:t>
      </w:r>
      <w:r>
        <w:rPr/>
        <w:t>also</w:t>
      </w:r>
      <w:r>
        <w:rPr>
          <w:spacing w:val="-11"/>
        </w:rPr>
        <w:t> </w:t>
      </w:r>
      <w:r>
        <w:rPr/>
        <w:t>ensure</w:t>
      </w:r>
      <w:r>
        <w:rPr>
          <w:spacing w:val="-13"/>
        </w:rPr>
        <w:t> </w:t>
      </w:r>
      <w:r>
        <w:rPr/>
        <w:t>that</w:t>
      </w:r>
      <w:r>
        <w:rPr>
          <w:spacing w:val="-12"/>
        </w:rPr>
        <w:t> </w:t>
      </w:r>
      <w:r>
        <w:rPr/>
        <w:t>citizen</w:t>
      </w:r>
      <w:r>
        <w:rPr>
          <w:spacing w:val="-14"/>
        </w:rPr>
        <w:t> </w:t>
      </w:r>
      <w:r>
        <w:rPr/>
        <w:t>feedback</w:t>
      </w:r>
      <w:r>
        <w:rPr>
          <w:spacing w:val="-11"/>
        </w:rPr>
        <w:t> </w:t>
      </w:r>
      <w:r>
        <w:rPr/>
        <w:t>and</w:t>
      </w:r>
      <w:r>
        <w:rPr>
          <w:spacing w:val="-11"/>
        </w:rPr>
        <w:t> </w:t>
      </w:r>
      <w:r>
        <w:rPr/>
        <w:t>insights</w:t>
      </w:r>
      <w:r>
        <w:rPr>
          <w:spacing w:val="-11"/>
        </w:rPr>
        <w:t> </w:t>
      </w:r>
      <w:r>
        <w:rPr/>
        <w:t>directly</w:t>
      </w:r>
      <w:r>
        <w:rPr>
          <w:spacing w:val="-11"/>
        </w:rPr>
        <w:t> </w:t>
      </w:r>
      <w:r>
        <w:rPr/>
        <w:t>influence</w:t>
      </w:r>
      <w:r>
        <w:rPr>
          <w:spacing w:val="-11"/>
        </w:rPr>
        <w:t> </w:t>
      </w:r>
      <w:r>
        <w:rPr/>
        <w:t>policy- making. In</w:t>
      </w:r>
      <w:r>
        <w:rPr>
          <w:spacing w:val="-2"/>
        </w:rPr>
        <w:t> </w:t>
      </w:r>
      <w:r>
        <w:rPr/>
        <w:t>turn, this could lead to policies that are more finely attuned to</w:t>
      </w:r>
      <w:r>
        <w:rPr>
          <w:spacing w:val="-2"/>
        </w:rPr>
        <w:t> </w:t>
      </w:r>
      <w:r>
        <w:rPr/>
        <w:t>the diverse</w:t>
      </w:r>
      <w:r>
        <w:rPr>
          <w:spacing w:val="-1"/>
        </w:rPr>
        <w:t> </w:t>
      </w:r>
      <w:r>
        <w:rPr/>
        <w:t>realities of European citizens, enhancing their ownership of the Single Market and strengthening its foundation on the principles of participatory democracy.</w:t>
      </w:r>
    </w:p>
    <w:p>
      <w:pPr>
        <w:pStyle w:val="BodyText"/>
        <w:ind w:right="831"/>
      </w:pPr>
      <w:r>
        <w:rPr/>
        <w:t>Europe’s unique growth model has been a powerful engine for economic convergence over the</w:t>
      </w:r>
      <w:r>
        <w:rPr>
          <w:spacing w:val="-3"/>
        </w:rPr>
        <w:t> </w:t>
      </w:r>
      <w:r>
        <w:rPr/>
        <w:t>last</w:t>
      </w:r>
      <w:r>
        <w:rPr>
          <w:spacing w:val="-1"/>
        </w:rPr>
        <w:t> </w:t>
      </w:r>
      <w:r>
        <w:rPr/>
        <w:t>decades.</w:t>
      </w:r>
      <w:r>
        <w:rPr>
          <w:spacing w:val="-4"/>
        </w:rPr>
        <w:t> </w:t>
      </w:r>
      <w:r>
        <w:rPr/>
        <w:t>The</w:t>
      </w:r>
      <w:r>
        <w:rPr>
          <w:spacing w:val="-4"/>
        </w:rPr>
        <w:t> </w:t>
      </w:r>
      <w:r>
        <w:rPr/>
        <w:t>Single</w:t>
      </w:r>
      <w:r>
        <w:rPr>
          <w:spacing w:val="-3"/>
        </w:rPr>
        <w:t> </w:t>
      </w:r>
      <w:r>
        <w:rPr/>
        <w:t>Market</w:t>
      </w:r>
      <w:r>
        <w:rPr>
          <w:spacing w:val="-3"/>
        </w:rPr>
        <w:t> </w:t>
      </w:r>
      <w:r>
        <w:rPr/>
        <w:t>is</w:t>
      </w:r>
      <w:r>
        <w:rPr>
          <w:spacing w:val="-5"/>
        </w:rPr>
        <w:t> </w:t>
      </w:r>
      <w:r>
        <w:rPr/>
        <w:t>arguably</w:t>
      </w:r>
      <w:r>
        <w:rPr>
          <w:spacing w:val="-5"/>
        </w:rPr>
        <w:t> </w:t>
      </w:r>
      <w:r>
        <w:rPr/>
        <w:t>the</w:t>
      </w:r>
      <w:r>
        <w:rPr>
          <w:spacing w:val="-3"/>
        </w:rPr>
        <w:t> </w:t>
      </w:r>
      <w:r>
        <w:rPr/>
        <w:t>most</w:t>
      </w:r>
      <w:r>
        <w:rPr>
          <w:spacing w:val="-4"/>
        </w:rPr>
        <w:t> </w:t>
      </w:r>
      <w:r>
        <w:rPr/>
        <w:t>far-reaching</w:t>
      </w:r>
      <w:r>
        <w:rPr>
          <w:spacing w:val="-5"/>
        </w:rPr>
        <w:t> </w:t>
      </w:r>
      <w:r>
        <w:rPr/>
        <w:t>accomplishment</w:t>
      </w:r>
      <w:r>
        <w:rPr>
          <w:spacing w:val="-4"/>
        </w:rPr>
        <w:t> </w:t>
      </w:r>
      <w:r>
        <w:rPr/>
        <w:t>of</w:t>
      </w:r>
      <w:r>
        <w:rPr>
          <w:spacing w:val="-4"/>
        </w:rPr>
        <w:t> </w:t>
      </w:r>
      <w:r>
        <w:rPr/>
        <w:t>the European integration process, our most valuable asset. However, it holds the potential to deliver</w:t>
      </w:r>
      <w:r>
        <w:rPr>
          <w:spacing w:val="-16"/>
        </w:rPr>
        <w:t> </w:t>
      </w:r>
      <w:r>
        <w:rPr/>
        <w:t>even</w:t>
      </w:r>
      <w:r>
        <w:rPr>
          <w:spacing w:val="-15"/>
        </w:rPr>
        <w:t> </w:t>
      </w:r>
      <w:r>
        <w:rPr/>
        <w:t>wider</w:t>
      </w:r>
      <w:r>
        <w:rPr>
          <w:spacing w:val="-15"/>
        </w:rPr>
        <w:t> </w:t>
      </w:r>
      <w:r>
        <w:rPr/>
        <w:t>benefits</w:t>
      </w:r>
      <w:r>
        <w:rPr>
          <w:spacing w:val="-16"/>
        </w:rPr>
        <w:t> </w:t>
      </w:r>
      <w:r>
        <w:rPr/>
        <w:t>that</w:t>
      </w:r>
      <w:r>
        <w:rPr>
          <w:spacing w:val="-15"/>
        </w:rPr>
        <w:t> </w:t>
      </w:r>
      <w:r>
        <w:rPr/>
        <w:t>have</w:t>
      </w:r>
      <w:r>
        <w:rPr>
          <w:spacing w:val="-15"/>
        </w:rPr>
        <w:t> </w:t>
      </w:r>
      <w:r>
        <w:rPr/>
        <w:t>a</w:t>
      </w:r>
      <w:r>
        <w:rPr>
          <w:spacing w:val="-15"/>
        </w:rPr>
        <w:t> </w:t>
      </w:r>
      <w:r>
        <w:rPr/>
        <w:t>profound</w:t>
      </w:r>
      <w:r>
        <w:rPr>
          <w:spacing w:val="-16"/>
        </w:rPr>
        <w:t> </w:t>
      </w:r>
      <w:r>
        <w:rPr/>
        <w:t>impact</w:t>
      </w:r>
      <w:r>
        <w:rPr>
          <w:spacing w:val="-15"/>
        </w:rPr>
        <w:t> </w:t>
      </w:r>
      <w:r>
        <w:rPr/>
        <w:t>on</w:t>
      </w:r>
      <w:r>
        <w:rPr>
          <w:spacing w:val="-15"/>
        </w:rPr>
        <w:t> </w:t>
      </w:r>
      <w:r>
        <w:rPr/>
        <w:t>the</w:t>
      </w:r>
      <w:r>
        <w:rPr>
          <w:spacing w:val="-16"/>
        </w:rPr>
        <w:t> </w:t>
      </w:r>
      <w:r>
        <w:rPr/>
        <w:t>lives</w:t>
      </w:r>
      <w:r>
        <w:rPr>
          <w:spacing w:val="-15"/>
        </w:rPr>
        <w:t> </w:t>
      </w:r>
      <w:r>
        <w:rPr/>
        <w:t>of</w:t>
      </w:r>
      <w:r>
        <w:rPr>
          <w:spacing w:val="-15"/>
        </w:rPr>
        <w:t> </w:t>
      </w:r>
      <w:r>
        <w:rPr/>
        <w:t>all</w:t>
      </w:r>
      <w:r>
        <w:rPr>
          <w:spacing w:val="-15"/>
        </w:rPr>
        <w:t> </w:t>
      </w:r>
      <w:r>
        <w:rPr/>
        <w:t>Europeans.</w:t>
      </w:r>
      <w:r>
        <w:rPr>
          <w:spacing w:val="-16"/>
        </w:rPr>
        <w:t> </w:t>
      </w:r>
      <w:r>
        <w:rPr/>
        <w:t>A</w:t>
      </w:r>
      <w:r>
        <w:rPr>
          <w:spacing w:val="-15"/>
        </w:rPr>
        <w:t> </w:t>
      </w:r>
      <w:r>
        <w:rPr>
          <w:b/>
        </w:rPr>
        <w:t>timely, smart and bold strategy for the future of the Single Market for the coming legislative term (2024-2029) </w:t>
      </w:r>
      <w:r>
        <w:rPr/>
        <w:t>- paving the way for transforming the Single Market in a truly ‘European Market’</w:t>
      </w:r>
      <w:r>
        <w:rPr>
          <w:spacing w:val="31"/>
        </w:rPr>
        <w:t> </w:t>
      </w:r>
      <w:r>
        <w:rPr/>
        <w:t>-</w:t>
      </w:r>
      <w:r>
        <w:rPr>
          <w:spacing w:val="33"/>
        </w:rPr>
        <w:t> </w:t>
      </w:r>
      <w:r>
        <w:rPr/>
        <w:t>could</w:t>
      </w:r>
      <w:r>
        <w:rPr>
          <w:spacing w:val="32"/>
        </w:rPr>
        <w:t> </w:t>
      </w:r>
      <w:r>
        <w:rPr/>
        <w:t>further</w:t>
      </w:r>
      <w:r>
        <w:rPr>
          <w:spacing w:val="33"/>
        </w:rPr>
        <w:t> </w:t>
      </w:r>
      <w:r>
        <w:rPr/>
        <w:t>solidify</w:t>
      </w:r>
      <w:r>
        <w:rPr>
          <w:spacing w:val="35"/>
        </w:rPr>
        <w:t> </w:t>
      </w:r>
      <w:r>
        <w:rPr/>
        <w:t>its</w:t>
      </w:r>
      <w:r>
        <w:rPr>
          <w:spacing w:val="32"/>
        </w:rPr>
        <w:t> </w:t>
      </w:r>
      <w:r>
        <w:rPr/>
        <w:t>pivotal</w:t>
      </w:r>
      <w:r>
        <w:rPr>
          <w:spacing w:val="31"/>
        </w:rPr>
        <w:t> </w:t>
      </w:r>
      <w:r>
        <w:rPr/>
        <w:t>role</w:t>
      </w:r>
      <w:r>
        <w:rPr>
          <w:spacing w:val="34"/>
        </w:rPr>
        <w:t> </w:t>
      </w:r>
      <w:r>
        <w:rPr/>
        <w:t>as</w:t>
      </w:r>
      <w:r>
        <w:rPr>
          <w:spacing w:val="32"/>
        </w:rPr>
        <w:t> </w:t>
      </w:r>
      <w:r>
        <w:rPr/>
        <w:t>a</w:t>
      </w:r>
      <w:r>
        <w:rPr>
          <w:spacing w:val="32"/>
        </w:rPr>
        <w:t> </w:t>
      </w:r>
      <w:r>
        <w:rPr/>
        <w:t>driver</w:t>
      </w:r>
      <w:r>
        <w:rPr>
          <w:spacing w:val="33"/>
        </w:rPr>
        <w:t> </w:t>
      </w:r>
      <w:r>
        <w:rPr/>
        <w:t>of</w:t>
      </w:r>
      <w:r>
        <w:rPr>
          <w:spacing w:val="33"/>
        </w:rPr>
        <w:t> </w:t>
      </w:r>
      <w:r>
        <w:rPr/>
        <w:t>sustainable</w:t>
      </w:r>
      <w:r>
        <w:rPr>
          <w:spacing w:val="32"/>
        </w:rPr>
        <w:t> </w:t>
      </w:r>
      <w:r>
        <w:rPr/>
        <w:t>development</w:t>
      </w:r>
      <w:r>
        <w:rPr>
          <w:spacing w:val="33"/>
        </w:rPr>
        <w:t> </w:t>
      </w:r>
      <w:r>
        <w:rPr/>
        <w:t>and</w:t>
      </w:r>
    </w:p>
    <w:p>
      <w:pPr>
        <w:spacing w:after="0"/>
        <w:sectPr>
          <w:pgSz w:w="11910" w:h="16840"/>
          <w:pgMar w:header="0" w:footer="1461" w:top="1360" w:bottom="1660" w:left="0" w:right="600"/>
        </w:sectPr>
      </w:pPr>
    </w:p>
    <w:p>
      <w:pPr>
        <w:pStyle w:val="BodyText"/>
        <w:spacing w:before="67"/>
        <w:ind w:right="843"/>
        <w:jc w:val="left"/>
      </w:pPr>
      <w:r>
        <w:rPr/>
        <w:t>widespread</w:t>
      </w:r>
      <w:r>
        <w:rPr>
          <w:spacing w:val="-3"/>
        </w:rPr>
        <w:t> </w:t>
      </w:r>
      <w:r>
        <w:rPr/>
        <w:t>prosperity</w:t>
      </w:r>
      <w:r>
        <w:rPr>
          <w:spacing w:val="-5"/>
        </w:rPr>
        <w:t> </w:t>
      </w:r>
      <w:r>
        <w:rPr/>
        <w:t>on</w:t>
      </w:r>
      <w:r>
        <w:rPr>
          <w:spacing w:val="-3"/>
        </w:rPr>
        <w:t> </w:t>
      </w:r>
      <w:r>
        <w:rPr/>
        <w:t>the</w:t>
      </w:r>
      <w:r>
        <w:rPr>
          <w:spacing w:val="-5"/>
        </w:rPr>
        <w:t> </w:t>
      </w:r>
      <w:r>
        <w:rPr/>
        <w:t>continent.</w:t>
      </w:r>
      <w:r>
        <w:rPr>
          <w:spacing w:val="-4"/>
        </w:rPr>
        <w:t> </w:t>
      </w:r>
      <w:r>
        <w:rPr/>
        <w:t>It</w:t>
      </w:r>
      <w:r>
        <w:rPr>
          <w:spacing w:val="-4"/>
        </w:rPr>
        <w:t> </w:t>
      </w:r>
      <w:r>
        <w:rPr/>
        <w:t>could</w:t>
      </w:r>
      <w:r>
        <w:rPr>
          <w:spacing w:val="-5"/>
        </w:rPr>
        <w:t> </w:t>
      </w:r>
      <w:r>
        <w:rPr/>
        <w:t>give</w:t>
      </w:r>
      <w:r>
        <w:rPr>
          <w:spacing w:val="-3"/>
        </w:rPr>
        <w:t> </w:t>
      </w:r>
      <w:r>
        <w:rPr/>
        <w:t>a</w:t>
      </w:r>
      <w:r>
        <w:rPr>
          <w:spacing w:val="-2"/>
        </w:rPr>
        <w:t> </w:t>
      </w:r>
      <w:r>
        <w:rPr/>
        <w:t>united</w:t>
      </w:r>
      <w:r>
        <w:rPr>
          <w:spacing w:val="-3"/>
        </w:rPr>
        <w:t> </w:t>
      </w:r>
      <w:r>
        <w:rPr/>
        <w:t>Europe</w:t>
      </w:r>
      <w:r>
        <w:rPr>
          <w:spacing w:val="-5"/>
        </w:rPr>
        <w:t> </w:t>
      </w:r>
      <w:r>
        <w:rPr/>
        <w:t>the</w:t>
      </w:r>
      <w:r>
        <w:rPr>
          <w:spacing w:val="-5"/>
        </w:rPr>
        <w:t> </w:t>
      </w:r>
      <w:r>
        <w:rPr/>
        <w:t>leverage</w:t>
      </w:r>
      <w:r>
        <w:rPr>
          <w:spacing w:val="-3"/>
        </w:rPr>
        <w:t> </w:t>
      </w:r>
      <w:r>
        <w:rPr/>
        <w:t>it</w:t>
      </w:r>
      <w:r>
        <w:rPr>
          <w:spacing w:val="-1"/>
        </w:rPr>
        <w:t> </w:t>
      </w:r>
      <w:r>
        <w:rPr/>
        <w:t>needs</w:t>
      </w:r>
      <w:r>
        <w:rPr>
          <w:spacing w:val="-5"/>
        </w:rPr>
        <w:t> </w:t>
      </w:r>
      <w:r>
        <w:rPr/>
        <w:t>to compete effectively and thrive in a world of constant and radical change.</w:t>
      </w:r>
    </w:p>
    <w:p>
      <w:pPr>
        <w:spacing w:after="0"/>
        <w:jc w:val="left"/>
        <w:sectPr>
          <w:pgSz w:w="11910" w:h="16840"/>
          <w:pgMar w:header="0" w:footer="1461" w:top="1360" w:bottom="1680" w:left="0" w:right="600"/>
        </w:sectPr>
      </w:pPr>
    </w:p>
    <w:p>
      <w:pPr>
        <w:spacing w:line="254" w:lineRule="auto" w:before="49"/>
        <w:ind w:left="1440" w:right="1282" w:firstLine="0"/>
        <w:jc w:val="left"/>
        <w:rPr>
          <w:rFonts w:ascii="Arial Black"/>
          <w:sz w:val="44"/>
        </w:rPr>
      </w:pPr>
      <w:r>
        <w:rPr>
          <w:rFonts w:ascii="Arial Black"/>
          <w:color w:val="47A7B4"/>
          <w:spacing w:val="-4"/>
          <w:sz w:val="44"/>
        </w:rPr>
        <w:t>The</w:t>
      </w:r>
      <w:r>
        <w:rPr>
          <w:rFonts w:ascii="Arial Black"/>
          <w:color w:val="47A7B4"/>
          <w:spacing w:val="-54"/>
          <w:sz w:val="44"/>
        </w:rPr>
        <w:t> </w:t>
      </w:r>
      <w:r>
        <w:rPr>
          <w:rFonts w:ascii="Arial Black"/>
          <w:color w:val="47A7B4"/>
          <w:spacing w:val="-4"/>
          <w:sz w:val="44"/>
        </w:rPr>
        <w:t>structure</w:t>
      </w:r>
      <w:r>
        <w:rPr>
          <w:rFonts w:ascii="Arial Black"/>
          <w:color w:val="47A7B4"/>
          <w:spacing w:val="-54"/>
          <w:sz w:val="44"/>
        </w:rPr>
        <w:t> </w:t>
      </w:r>
      <w:r>
        <w:rPr>
          <w:rFonts w:ascii="Arial Black"/>
          <w:color w:val="47A7B4"/>
          <w:spacing w:val="-4"/>
          <w:sz w:val="44"/>
        </w:rPr>
        <w:t>of</w:t>
      </w:r>
      <w:r>
        <w:rPr>
          <w:rFonts w:ascii="Arial Black"/>
          <w:color w:val="47A7B4"/>
          <w:spacing w:val="-54"/>
          <w:sz w:val="44"/>
        </w:rPr>
        <w:t> </w:t>
      </w:r>
      <w:r>
        <w:rPr>
          <w:rFonts w:ascii="Arial Black"/>
          <w:color w:val="47A7B4"/>
          <w:spacing w:val="-4"/>
          <w:sz w:val="44"/>
        </w:rPr>
        <w:t>the</w:t>
      </w:r>
      <w:r>
        <w:rPr>
          <w:rFonts w:ascii="Arial Black"/>
          <w:color w:val="47A7B4"/>
          <w:spacing w:val="-54"/>
          <w:sz w:val="44"/>
        </w:rPr>
        <w:t> </w:t>
      </w:r>
      <w:r>
        <w:rPr>
          <w:rFonts w:ascii="Arial Black"/>
          <w:color w:val="47A7B4"/>
          <w:spacing w:val="-4"/>
          <w:sz w:val="44"/>
        </w:rPr>
        <w:t>Report</w:t>
      </w:r>
      <w:r>
        <w:rPr>
          <w:rFonts w:ascii="Arial Black"/>
          <w:color w:val="47A7B4"/>
          <w:spacing w:val="-51"/>
          <w:sz w:val="44"/>
        </w:rPr>
        <w:t> </w:t>
      </w:r>
      <w:r>
        <w:rPr>
          <w:rFonts w:ascii="Arial Black"/>
          <w:color w:val="47A7B4"/>
          <w:spacing w:val="-4"/>
          <w:sz w:val="44"/>
        </w:rPr>
        <w:t>-</w:t>
      </w:r>
      <w:r>
        <w:rPr>
          <w:rFonts w:ascii="Arial Black"/>
          <w:color w:val="47A7B4"/>
          <w:spacing w:val="-54"/>
          <w:sz w:val="44"/>
        </w:rPr>
        <w:t> </w:t>
      </w:r>
      <w:r>
        <w:rPr>
          <w:rFonts w:ascii="Arial Black"/>
          <w:color w:val="47A7B4"/>
          <w:spacing w:val="-4"/>
          <w:sz w:val="44"/>
        </w:rPr>
        <w:t>a </w:t>
      </w:r>
      <w:r>
        <w:rPr>
          <w:rFonts w:ascii="Arial Black"/>
          <w:color w:val="47A7B4"/>
          <w:spacing w:val="-10"/>
          <w:sz w:val="44"/>
        </w:rPr>
        <w:t>comprehensive</w:t>
      </w:r>
      <w:r>
        <w:rPr>
          <w:rFonts w:ascii="Arial Black"/>
          <w:color w:val="47A7B4"/>
          <w:spacing w:val="-54"/>
          <w:sz w:val="44"/>
        </w:rPr>
        <w:t> </w:t>
      </w:r>
      <w:r>
        <w:rPr>
          <w:rFonts w:ascii="Arial Black"/>
          <w:color w:val="47A7B4"/>
          <w:spacing w:val="-10"/>
          <w:sz w:val="44"/>
        </w:rPr>
        <w:t>vision</w:t>
      </w:r>
      <w:r>
        <w:rPr>
          <w:rFonts w:ascii="Arial Black"/>
          <w:color w:val="47A7B4"/>
          <w:spacing w:val="-54"/>
          <w:sz w:val="44"/>
        </w:rPr>
        <w:t> </w:t>
      </w:r>
      <w:r>
        <w:rPr>
          <w:rFonts w:ascii="Arial Black"/>
          <w:color w:val="47A7B4"/>
          <w:spacing w:val="-10"/>
          <w:sz w:val="44"/>
        </w:rPr>
        <w:t>for</w:t>
      </w:r>
      <w:r>
        <w:rPr>
          <w:rFonts w:ascii="Arial Black"/>
          <w:color w:val="47A7B4"/>
          <w:spacing w:val="-54"/>
          <w:sz w:val="44"/>
        </w:rPr>
        <w:t> </w:t>
      </w:r>
      <w:r>
        <w:rPr>
          <w:rFonts w:ascii="Arial Black"/>
          <w:color w:val="47A7B4"/>
          <w:spacing w:val="-10"/>
          <w:sz w:val="44"/>
        </w:rPr>
        <w:t>the</w:t>
      </w:r>
      <w:r>
        <w:rPr>
          <w:rFonts w:ascii="Arial Black"/>
          <w:color w:val="47A7B4"/>
          <w:spacing w:val="-54"/>
          <w:sz w:val="44"/>
        </w:rPr>
        <w:t> </w:t>
      </w:r>
      <w:r>
        <w:rPr>
          <w:rFonts w:ascii="Arial Black"/>
          <w:color w:val="47A7B4"/>
          <w:spacing w:val="-10"/>
          <w:sz w:val="44"/>
        </w:rPr>
        <w:t>future</w:t>
      </w:r>
      <w:r>
        <w:rPr>
          <w:rFonts w:ascii="Arial Black"/>
          <w:color w:val="47A7B4"/>
          <w:spacing w:val="-54"/>
          <w:sz w:val="44"/>
        </w:rPr>
        <w:t> </w:t>
      </w:r>
      <w:r>
        <w:rPr>
          <w:rFonts w:ascii="Arial Black"/>
          <w:color w:val="47A7B4"/>
          <w:spacing w:val="-10"/>
          <w:sz w:val="44"/>
        </w:rPr>
        <w:t>of </w:t>
      </w:r>
      <w:r>
        <w:rPr>
          <w:rFonts w:ascii="Arial Black"/>
          <w:color w:val="47A7B4"/>
          <w:spacing w:val="-2"/>
          <w:sz w:val="44"/>
        </w:rPr>
        <w:t>the</w:t>
      </w:r>
      <w:r>
        <w:rPr>
          <w:rFonts w:ascii="Arial Black"/>
          <w:color w:val="47A7B4"/>
          <w:spacing w:val="-53"/>
          <w:sz w:val="44"/>
        </w:rPr>
        <w:t> </w:t>
      </w:r>
      <w:r>
        <w:rPr>
          <w:rFonts w:ascii="Arial Black"/>
          <w:color w:val="47A7B4"/>
          <w:spacing w:val="-2"/>
          <w:sz w:val="44"/>
        </w:rPr>
        <w:t>Single</w:t>
      </w:r>
      <w:r>
        <w:rPr>
          <w:rFonts w:ascii="Arial Black"/>
          <w:color w:val="47A7B4"/>
          <w:spacing w:val="-51"/>
          <w:sz w:val="44"/>
        </w:rPr>
        <w:t> </w:t>
      </w:r>
      <w:r>
        <w:rPr>
          <w:rFonts w:ascii="Arial Black"/>
          <w:color w:val="47A7B4"/>
          <w:spacing w:val="-2"/>
          <w:sz w:val="44"/>
        </w:rPr>
        <w:t>Market</w:t>
      </w:r>
    </w:p>
    <w:p>
      <w:pPr>
        <w:pStyle w:val="BodyText"/>
        <w:spacing w:before="2"/>
        <w:ind w:left="0" w:right="0"/>
        <w:jc w:val="left"/>
        <w:rPr>
          <w:rFonts w:ascii="Arial Black"/>
          <w:sz w:val="45"/>
        </w:rPr>
      </w:pPr>
    </w:p>
    <w:p>
      <w:pPr>
        <w:pStyle w:val="BodyText"/>
        <w:spacing w:before="1"/>
      </w:pPr>
      <w:r>
        <w:rPr/>
        <w:t>This</w:t>
      </w:r>
      <w:r>
        <w:rPr>
          <w:spacing w:val="-4"/>
        </w:rPr>
        <w:t> </w:t>
      </w:r>
      <w:r>
        <w:rPr/>
        <w:t>report</w:t>
      </w:r>
      <w:r>
        <w:rPr>
          <w:spacing w:val="-5"/>
        </w:rPr>
        <w:t> </w:t>
      </w:r>
      <w:r>
        <w:rPr/>
        <w:t>aims</w:t>
      </w:r>
      <w:r>
        <w:rPr>
          <w:spacing w:val="-6"/>
        </w:rPr>
        <w:t> </w:t>
      </w:r>
      <w:r>
        <w:rPr/>
        <w:t>to</w:t>
      </w:r>
      <w:r>
        <w:rPr>
          <w:spacing w:val="-9"/>
        </w:rPr>
        <w:t> </w:t>
      </w:r>
      <w:r>
        <w:rPr/>
        <w:t>contribute</w:t>
      </w:r>
      <w:r>
        <w:rPr>
          <w:spacing w:val="-6"/>
        </w:rPr>
        <w:t> </w:t>
      </w:r>
      <w:r>
        <w:rPr/>
        <w:t>to</w:t>
      </w:r>
      <w:r>
        <w:rPr>
          <w:spacing w:val="-9"/>
        </w:rPr>
        <w:t> </w:t>
      </w:r>
      <w:r>
        <w:rPr/>
        <w:t>the</w:t>
      </w:r>
      <w:r>
        <w:rPr>
          <w:spacing w:val="-7"/>
        </w:rPr>
        <w:t> </w:t>
      </w:r>
      <w:r>
        <w:rPr/>
        <w:t>reflection</w:t>
      </w:r>
      <w:r>
        <w:rPr>
          <w:spacing w:val="-6"/>
        </w:rPr>
        <w:t> </w:t>
      </w:r>
      <w:r>
        <w:rPr/>
        <w:t>on</w:t>
      </w:r>
      <w:r>
        <w:rPr>
          <w:spacing w:val="-7"/>
        </w:rPr>
        <w:t> </w:t>
      </w:r>
      <w:r>
        <w:rPr/>
        <w:t>the</w:t>
      </w:r>
      <w:r>
        <w:rPr>
          <w:spacing w:val="-7"/>
        </w:rPr>
        <w:t> </w:t>
      </w:r>
      <w:r>
        <w:rPr/>
        <w:t>future</w:t>
      </w:r>
      <w:r>
        <w:rPr>
          <w:spacing w:val="-6"/>
        </w:rPr>
        <w:t> </w:t>
      </w:r>
      <w:r>
        <w:rPr/>
        <w:t>of</w:t>
      </w:r>
      <w:r>
        <w:rPr>
          <w:spacing w:val="-8"/>
        </w:rPr>
        <w:t> </w:t>
      </w:r>
      <w:r>
        <w:rPr/>
        <w:t>the</w:t>
      </w:r>
      <w:r>
        <w:rPr>
          <w:spacing w:val="-4"/>
        </w:rPr>
        <w:t> </w:t>
      </w:r>
      <w:r>
        <w:rPr/>
        <w:t>Single</w:t>
      </w:r>
      <w:r>
        <w:rPr>
          <w:spacing w:val="-6"/>
        </w:rPr>
        <w:t> </w:t>
      </w:r>
      <w:r>
        <w:rPr/>
        <w:t>Market</w:t>
      </w:r>
      <w:r>
        <w:rPr>
          <w:spacing w:val="-4"/>
        </w:rPr>
        <w:t> </w:t>
      </w:r>
      <w:r>
        <w:rPr/>
        <w:t>with</w:t>
      </w:r>
      <w:r>
        <w:rPr>
          <w:spacing w:val="-6"/>
        </w:rPr>
        <w:t> </w:t>
      </w:r>
      <w:r>
        <w:rPr/>
        <w:t>concrete proposals. With this goal, it is divided into two main sections: the first - presented above - outlines the political vision derived from my travels across Europe and the subsequent collective reflection; the second section - in the following pages - presents practical policy recommendations and explores technical aspects across Six Chapters.</w:t>
      </w:r>
    </w:p>
    <w:p>
      <w:pPr>
        <w:spacing w:line="242" w:lineRule="auto" w:before="199"/>
        <w:ind w:left="1440" w:right="833" w:firstLine="0"/>
        <w:jc w:val="both"/>
        <w:rPr>
          <w:sz w:val="22"/>
        </w:rPr>
      </w:pPr>
      <w:r>
        <w:rPr>
          <w:sz w:val="22"/>
        </w:rPr>
        <w:t>The</w:t>
      </w:r>
      <w:r>
        <w:rPr>
          <w:spacing w:val="-5"/>
          <w:sz w:val="22"/>
        </w:rPr>
        <w:t> </w:t>
      </w:r>
      <w:r>
        <w:rPr>
          <w:sz w:val="22"/>
        </w:rPr>
        <w:t>first,</w:t>
      </w:r>
      <w:r>
        <w:rPr>
          <w:spacing w:val="-6"/>
          <w:sz w:val="22"/>
        </w:rPr>
        <w:t> </w:t>
      </w:r>
      <w:r>
        <w:rPr>
          <w:sz w:val="22"/>
        </w:rPr>
        <w:t>“</w:t>
      </w:r>
      <w:r>
        <w:rPr>
          <w:b/>
          <w:sz w:val="22"/>
        </w:rPr>
        <w:t>A</w:t>
      </w:r>
      <w:r>
        <w:rPr>
          <w:b/>
          <w:spacing w:val="-6"/>
          <w:sz w:val="22"/>
        </w:rPr>
        <w:t> </w:t>
      </w:r>
      <w:r>
        <w:rPr>
          <w:b/>
          <w:sz w:val="22"/>
        </w:rPr>
        <w:t>5th</w:t>
      </w:r>
      <w:r>
        <w:rPr>
          <w:b/>
          <w:spacing w:val="-7"/>
          <w:sz w:val="22"/>
        </w:rPr>
        <w:t> </w:t>
      </w:r>
      <w:r>
        <w:rPr>
          <w:b/>
          <w:sz w:val="22"/>
        </w:rPr>
        <w:t>Freedom</w:t>
      </w:r>
      <w:r>
        <w:rPr>
          <w:b/>
          <w:spacing w:val="-7"/>
          <w:sz w:val="22"/>
        </w:rPr>
        <w:t> </w:t>
      </w:r>
      <w:r>
        <w:rPr>
          <w:b/>
          <w:sz w:val="22"/>
        </w:rPr>
        <w:t>to</w:t>
      </w:r>
      <w:r>
        <w:rPr>
          <w:b/>
          <w:spacing w:val="-7"/>
          <w:sz w:val="22"/>
        </w:rPr>
        <w:t> </w:t>
      </w:r>
      <w:r>
        <w:rPr>
          <w:b/>
          <w:sz w:val="22"/>
        </w:rPr>
        <w:t>Enhance</w:t>
      </w:r>
      <w:r>
        <w:rPr>
          <w:b/>
          <w:spacing w:val="-5"/>
          <w:sz w:val="22"/>
        </w:rPr>
        <w:t> </w:t>
      </w:r>
      <w:r>
        <w:rPr>
          <w:b/>
          <w:sz w:val="22"/>
        </w:rPr>
        <w:t>Research,</w:t>
      </w:r>
      <w:r>
        <w:rPr>
          <w:b/>
          <w:spacing w:val="-6"/>
          <w:sz w:val="22"/>
        </w:rPr>
        <w:t> </w:t>
      </w:r>
      <w:r>
        <w:rPr>
          <w:b/>
          <w:sz w:val="22"/>
        </w:rPr>
        <w:t>Innovation,</w:t>
      </w:r>
      <w:r>
        <w:rPr>
          <w:b/>
          <w:spacing w:val="-6"/>
          <w:sz w:val="22"/>
        </w:rPr>
        <w:t> </w:t>
      </w:r>
      <w:r>
        <w:rPr>
          <w:b/>
          <w:sz w:val="22"/>
        </w:rPr>
        <w:t>and</w:t>
      </w:r>
      <w:r>
        <w:rPr>
          <w:b/>
          <w:spacing w:val="-7"/>
          <w:sz w:val="22"/>
        </w:rPr>
        <w:t> </w:t>
      </w:r>
      <w:r>
        <w:rPr>
          <w:b/>
          <w:sz w:val="22"/>
        </w:rPr>
        <w:t>Education</w:t>
      </w:r>
      <w:r>
        <w:rPr>
          <w:b/>
          <w:spacing w:val="-7"/>
          <w:sz w:val="22"/>
        </w:rPr>
        <w:t> </w:t>
      </w:r>
      <w:r>
        <w:rPr>
          <w:b/>
          <w:sz w:val="22"/>
        </w:rPr>
        <w:t>in</w:t>
      </w:r>
      <w:r>
        <w:rPr>
          <w:b/>
          <w:spacing w:val="-9"/>
          <w:sz w:val="22"/>
        </w:rPr>
        <w:t> </w:t>
      </w:r>
      <w:r>
        <w:rPr>
          <w:b/>
          <w:sz w:val="22"/>
        </w:rPr>
        <w:t>the</w:t>
      </w:r>
      <w:r>
        <w:rPr>
          <w:b/>
          <w:spacing w:val="-6"/>
          <w:sz w:val="22"/>
        </w:rPr>
        <w:t> </w:t>
      </w:r>
      <w:r>
        <w:rPr>
          <w:b/>
          <w:sz w:val="22"/>
        </w:rPr>
        <w:t>Single Market”, </w:t>
      </w:r>
      <w:r>
        <w:rPr>
          <w:sz w:val="22"/>
        </w:rPr>
        <w:t>proposes the introduction of a “fifth freedom”</w:t>
      </w:r>
      <w:r>
        <w:rPr>
          <w:spacing w:val="40"/>
          <w:sz w:val="22"/>
        </w:rPr>
        <w:t> </w:t>
      </w:r>
      <w:r>
        <w:rPr>
          <w:sz w:val="22"/>
        </w:rPr>
        <w:t>- focusing on research, innovation, knowledge and education - to enhance the Single Market’s innovation capabilities within the new global landscape.</w:t>
      </w:r>
    </w:p>
    <w:p>
      <w:pPr>
        <w:pStyle w:val="BodyText"/>
        <w:spacing w:before="190"/>
        <w:ind w:right="834"/>
      </w:pPr>
      <w:r>
        <w:rPr/>
        <w:t>In</w:t>
      </w:r>
      <w:r>
        <w:rPr>
          <w:spacing w:val="-6"/>
        </w:rPr>
        <w:t> </w:t>
      </w:r>
      <w:r>
        <w:rPr/>
        <w:t>the</w:t>
      </w:r>
      <w:r>
        <w:rPr>
          <w:spacing w:val="-9"/>
        </w:rPr>
        <w:t> </w:t>
      </w:r>
      <w:r>
        <w:rPr/>
        <w:t>second,</w:t>
      </w:r>
      <w:r>
        <w:rPr>
          <w:spacing w:val="-7"/>
        </w:rPr>
        <w:t> </w:t>
      </w:r>
      <w:r>
        <w:rPr/>
        <w:t>“</w:t>
      </w:r>
      <w:r>
        <w:rPr>
          <w:b/>
        </w:rPr>
        <w:t>A</w:t>
      </w:r>
      <w:r>
        <w:rPr>
          <w:b/>
          <w:spacing w:val="-5"/>
        </w:rPr>
        <w:t> </w:t>
      </w:r>
      <w:r>
        <w:rPr>
          <w:b/>
        </w:rPr>
        <w:t>Single</w:t>
      </w:r>
      <w:r>
        <w:rPr>
          <w:b/>
          <w:spacing w:val="-9"/>
        </w:rPr>
        <w:t> </w:t>
      </w:r>
      <w:r>
        <w:rPr>
          <w:b/>
        </w:rPr>
        <w:t>Market</w:t>
      </w:r>
      <w:r>
        <w:rPr>
          <w:b/>
          <w:spacing w:val="-7"/>
        </w:rPr>
        <w:t> </w:t>
      </w:r>
      <w:r>
        <w:rPr>
          <w:b/>
        </w:rPr>
        <w:t>to</w:t>
      </w:r>
      <w:r>
        <w:rPr>
          <w:b/>
          <w:spacing w:val="-6"/>
        </w:rPr>
        <w:t> </w:t>
      </w:r>
      <w:r>
        <w:rPr>
          <w:b/>
        </w:rPr>
        <w:t>Finance</w:t>
      </w:r>
      <w:r>
        <w:rPr>
          <w:b/>
          <w:spacing w:val="-6"/>
        </w:rPr>
        <w:t> </w:t>
      </w:r>
      <w:r>
        <w:rPr>
          <w:b/>
        </w:rPr>
        <w:t>Strategic</w:t>
      </w:r>
      <w:r>
        <w:rPr>
          <w:b/>
          <w:spacing w:val="-6"/>
        </w:rPr>
        <w:t> </w:t>
      </w:r>
      <w:r>
        <w:rPr>
          <w:b/>
        </w:rPr>
        <w:t>Goals</w:t>
      </w:r>
      <w:r>
        <w:rPr/>
        <w:t>”,</w:t>
      </w:r>
      <w:r>
        <w:rPr>
          <w:spacing w:val="-7"/>
        </w:rPr>
        <w:t> </w:t>
      </w:r>
      <w:r>
        <w:rPr/>
        <w:t>the</w:t>
      </w:r>
      <w:r>
        <w:rPr>
          <w:spacing w:val="-7"/>
        </w:rPr>
        <w:t> </w:t>
      </w:r>
      <w:r>
        <w:rPr/>
        <w:t>emphasis</w:t>
      </w:r>
      <w:r>
        <w:rPr>
          <w:spacing w:val="-6"/>
        </w:rPr>
        <w:t> </w:t>
      </w:r>
      <w:r>
        <w:rPr/>
        <w:t>is</w:t>
      </w:r>
      <w:r>
        <w:rPr>
          <w:spacing w:val="-6"/>
        </w:rPr>
        <w:t> </w:t>
      </w:r>
      <w:r>
        <w:rPr/>
        <w:t>on</w:t>
      </w:r>
      <w:r>
        <w:rPr>
          <w:spacing w:val="-7"/>
        </w:rPr>
        <w:t> </w:t>
      </w:r>
      <w:r>
        <w:rPr/>
        <w:t>innovative mechanisms</w:t>
      </w:r>
      <w:r>
        <w:rPr>
          <w:spacing w:val="-11"/>
        </w:rPr>
        <w:t> </w:t>
      </w:r>
      <w:r>
        <w:rPr/>
        <w:t>within</w:t>
      </w:r>
      <w:r>
        <w:rPr>
          <w:spacing w:val="-11"/>
        </w:rPr>
        <w:t> </w:t>
      </w:r>
      <w:r>
        <w:rPr/>
        <w:t>the</w:t>
      </w:r>
      <w:r>
        <w:rPr>
          <w:spacing w:val="-10"/>
        </w:rPr>
        <w:t> </w:t>
      </w:r>
      <w:r>
        <w:rPr/>
        <w:t>Single</w:t>
      </w:r>
      <w:r>
        <w:rPr>
          <w:spacing w:val="-10"/>
        </w:rPr>
        <w:t> </w:t>
      </w:r>
      <w:r>
        <w:rPr/>
        <w:t>Market</w:t>
      </w:r>
      <w:r>
        <w:rPr>
          <w:spacing w:val="-10"/>
        </w:rPr>
        <w:t> </w:t>
      </w:r>
      <w:r>
        <w:rPr/>
        <w:t>to</w:t>
      </w:r>
      <w:r>
        <w:rPr>
          <w:spacing w:val="-14"/>
        </w:rPr>
        <w:t> </w:t>
      </w:r>
      <w:r>
        <w:rPr/>
        <w:t>mobilise</w:t>
      </w:r>
      <w:r>
        <w:rPr>
          <w:spacing w:val="-11"/>
        </w:rPr>
        <w:t> </w:t>
      </w:r>
      <w:r>
        <w:rPr/>
        <w:t>private</w:t>
      </w:r>
      <w:r>
        <w:rPr>
          <w:spacing w:val="-11"/>
        </w:rPr>
        <w:t> </w:t>
      </w:r>
      <w:r>
        <w:rPr/>
        <w:t>and</w:t>
      </w:r>
      <w:r>
        <w:rPr>
          <w:spacing w:val="-11"/>
        </w:rPr>
        <w:t> </w:t>
      </w:r>
      <w:r>
        <w:rPr/>
        <w:t>public</w:t>
      </w:r>
      <w:r>
        <w:rPr>
          <w:spacing w:val="-11"/>
        </w:rPr>
        <w:t> </w:t>
      </w:r>
      <w:r>
        <w:rPr/>
        <w:t>resources</w:t>
      </w:r>
      <w:r>
        <w:rPr>
          <w:spacing w:val="-10"/>
        </w:rPr>
        <w:t> </w:t>
      </w:r>
      <w:r>
        <w:rPr/>
        <w:t>and</w:t>
      </w:r>
      <w:r>
        <w:rPr>
          <w:spacing w:val="-11"/>
        </w:rPr>
        <w:t> </w:t>
      </w:r>
      <w:r>
        <w:rPr/>
        <w:t>direct</w:t>
      </w:r>
      <w:r>
        <w:rPr>
          <w:spacing w:val="-10"/>
        </w:rPr>
        <w:t> </w:t>
      </w:r>
      <w:r>
        <w:rPr/>
        <w:t>them towards bridging the current investment gaps and financing our common key objectives.</w:t>
      </w:r>
    </w:p>
    <w:p>
      <w:pPr>
        <w:pStyle w:val="BodyText"/>
        <w:spacing w:before="201"/>
        <w:ind w:right="834"/>
      </w:pPr>
      <w:r>
        <w:rPr/>
        <w:t>The Single Market also needs to support the scale-up and growth of European companies. The third chapter, “</w:t>
      </w:r>
      <w:r>
        <w:rPr>
          <w:b/>
        </w:rPr>
        <w:t>A Single Market to Play Big: Scale Matters</w:t>
      </w:r>
      <w:r>
        <w:rPr/>
        <w:t>”, addresses these issues extensively with specific focus on the sectors that require transformative action to raise the ambition of the Single Market.</w:t>
      </w:r>
    </w:p>
    <w:p>
      <w:pPr>
        <w:pStyle w:val="BodyText"/>
        <w:spacing w:line="242" w:lineRule="auto" w:before="201"/>
        <w:ind w:right="837"/>
      </w:pPr>
      <w:r>
        <w:rPr/>
        <w:t>Looking ahead,</w:t>
      </w:r>
      <w:r>
        <w:rPr>
          <w:spacing w:val="-1"/>
        </w:rPr>
        <w:t> </w:t>
      </w:r>
      <w:r>
        <w:rPr/>
        <w:t>we</w:t>
      </w:r>
      <w:r>
        <w:rPr>
          <w:spacing w:val="-2"/>
        </w:rPr>
        <w:t> </w:t>
      </w:r>
      <w:r>
        <w:rPr/>
        <w:t>must improve</w:t>
      </w:r>
      <w:r>
        <w:rPr>
          <w:spacing w:val="-2"/>
        </w:rPr>
        <w:t> </w:t>
      </w:r>
      <w:r>
        <w:rPr/>
        <w:t>the</w:t>
      </w:r>
      <w:r>
        <w:rPr>
          <w:spacing w:val="-2"/>
        </w:rPr>
        <w:t> </w:t>
      </w:r>
      <w:r>
        <w:rPr/>
        <w:t>distribution</w:t>
      </w:r>
      <w:r>
        <w:rPr>
          <w:spacing w:val="-2"/>
        </w:rPr>
        <w:t> </w:t>
      </w:r>
      <w:r>
        <w:rPr/>
        <w:t>of</w:t>
      </w:r>
      <w:r>
        <w:rPr>
          <w:spacing w:val="-1"/>
        </w:rPr>
        <w:t> </w:t>
      </w:r>
      <w:r>
        <w:rPr/>
        <w:t>the benefits</w:t>
      </w:r>
      <w:r>
        <w:rPr>
          <w:spacing w:val="-2"/>
        </w:rPr>
        <w:t> </w:t>
      </w:r>
      <w:r>
        <w:rPr/>
        <w:t>of</w:t>
      </w:r>
      <w:r>
        <w:rPr>
          <w:spacing w:val="-1"/>
        </w:rPr>
        <w:t> </w:t>
      </w:r>
      <w:r>
        <w:rPr/>
        <w:t>economic integration.</w:t>
      </w:r>
      <w:r>
        <w:rPr>
          <w:spacing w:val="-1"/>
        </w:rPr>
        <w:t> </w:t>
      </w:r>
      <w:r>
        <w:rPr/>
        <w:t>The fourth chapter, “</w:t>
      </w:r>
      <w:r>
        <w:rPr>
          <w:b/>
        </w:rPr>
        <w:t>A Single</w:t>
      </w:r>
      <w:r>
        <w:rPr>
          <w:b/>
          <w:spacing w:val="-3"/>
        </w:rPr>
        <w:t> </w:t>
      </w:r>
      <w:r>
        <w:rPr>
          <w:b/>
        </w:rPr>
        <w:t>Market for</w:t>
      </w:r>
      <w:r>
        <w:rPr>
          <w:b/>
          <w:spacing w:val="-2"/>
        </w:rPr>
        <w:t> </w:t>
      </w:r>
      <w:r>
        <w:rPr>
          <w:b/>
        </w:rPr>
        <w:t>All”</w:t>
      </w:r>
      <w:r>
        <w:rPr/>
        <w:t>,</w:t>
      </w:r>
      <w:r>
        <w:rPr>
          <w:spacing w:val="-1"/>
        </w:rPr>
        <w:t> </w:t>
      </w:r>
      <w:r>
        <w:rPr/>
        <w:t>presents clear proposals to improve</w:t>
      </w:r>
      <w:r>
        <w:rPr>
          <w:spacing w:val="-1"/>
        </w:rPr>
        <w:t> </w:t>
      </w:r>
      <w:r>
        <w:rPr/>
        <w:t>conditions for all citizens, SMEs, and regions.</w:t>
      </w:r>
    </w:p>
    <w:p>
      <w:pPr>
        <w:pStyle w:val="BodyText"/>
        <w:spacing w:before="191"/>
        <w:ind w:right="835"/>
      </w:pPr>
      <w:r>
        <w:rPr/>
        <w:t>In</w:t>
      </w:r>
      <w:r>
        <w:rPr>
          <w:spacing w:val="-14"/>
        </w:rPr>
        <w:t> </w:t>
      </w:r>
      <w:r>
        <w:rPr/>
        <w:t>the</w:t>
      </w:r>
      <w:r>
        <w:rPr>
          <w:spacing w:val="-15"/>
        </w:rPr>
        <w:t> </w:t>
      </w:r>
      <w:r>
        <w:rPr/>
        <w:t>fifth,</w:t>
      </w:r>
      <w:r>
        <w:rPr>
          <w:spacing w:val="-14"/>
        </w:rPr>
        <w:t> </w:t>
      </w:r>
      <w:r>
        <w:rPr/>
        <w:t>“</w:t>
      </w:r>
      <w:r>
        <w:rPr>
          <w:b/>
        </w:rPr>
        <w:t>A</w:t>
      </w:r>
      <w:r>
        <w:rPr>
          <w:b/>
          <w:spacing w:val="-11"/>
        </w:rPr>
        <w:t> </w:t>
      </w:r>
      <w:r>
        <w:rPr>
          <w:b/>
        </w:rPr>
        <w:t>Single</w:t>
      </w:r>
      <w:r>
        <w:rPr>
          <w:b/>
          <w:spacing w:val="-15"/>
        </w:rPr>
        <w:t> </w:t>
      </w:r>
      <w:r>
        <w:rPr>
          <w:b/>
        </w:rPr>
        <w:t>Market</w:t>
      </w:r>
      <w:r>
        <w:rPr>
          <w:b/>
          <w:spacing w:val="-10"/>
        </w:rPr>
        <w:t> </w:t>
      </w:r>
      <w:r>
        <w:rPr>
          <w:b/>
        </w:rPr>
        <w:t>to</w:t>
      </w:r>
      <w:r>
        <w:rPr>
          <w:b/>
          <w:spacing w:val="-13"/>
        </w:rPr>
        <w:t> </w:t>
      </w:r>
      <w:r>
        <w:rPr>
          <w:b/>
        </w:rPr>
        <w:t>go</w:t>
      </w:r>
      <w:r>
        <w:rPr>
          <w:b/>
          <w:spacing w:val="-16"/>
        </w:rPr>
        <w:t> </w:t>
      </w:r>
      <w:r>
        <w:rPr>
          <w:b/>
        </w:rPr>
        <w:t>fast</w:t>
      </w:r>
      <w:r>
        <w:rPr>
          <w:b/>
          <w:spacing w:val="-13"/>
        </w:rPr>
        <w:t> </w:t>
      </w:r>
      <w:r>
        <w:rPr>
          <w:b/>
        </w:rPr>
        <w:t>and</w:t>
      </w:r>
      <w:r>
        <w:rPr>
          <w:b/>
          <w:spacing w:val="-13"/>
        </w:rPr>
        <w:t> </w:t>
      </w:r>
      <w:r>
        <w:rPr>
          <w:b/>
        </w:rPr>
        <w:t>go</w:t>
      </w:r>
      <w:r>
        <w:rPr>
          <w:b/>
          <w:spacing w:val="-16"/>
        </w:rPr>
        <w:t> </w:t>
      </w:r>
      <w:r>
        <w:rPr>
          <w:b/>
        </w:rPr>
        <w:t>far</w:t>
      </w:r>
      <w:r>
        <w:rPr/>
        <w:t>”,</w:t>
      </w:r>
      <w:r>
        <w:rPr>
          <w:spacing w:val="-13"/>
        </w:rPr>
        <w:t> </w:t>
      </w:r>
      <w:r>
        <w:rPr/>
        <w:t>the</w:t>
      </w:r>
      <w:r>
        <w:rPr>
          <w:spacing w:val="-13"/>
        </w:rPr>
        <w:t> </w:t>
      </w:r>
      <w:r>
        <w:rPr/>
        <w:t>report</w:t>
      </w:r>
      <w:r>
        <w:rPr>
          <w:spacing w:val="-14"/>
        </w:rPr>
        <w:t> </w:t>
      </w:r>
      <w:r>
        <w:rPr/>
        <w:t>presents</w:t>
      </w:r>
      <w:r>
        <w:rPr>
          <w:spacing w:val="-12"/>
        </w:rPr>
        <w:t> </w:t>
      </w:r>
      <w:r>
        <w:rPr/>
        <w:t>a</w:t>
      </w:r>
      <w:r>
        <w:rPr>
          <w:spacing w:val="-13"/>
        </w:rPr>
        <w:t> </w:t>
      </w:r>
      <w:r>
        <w:rPr/>
        <w:t>pragmatic</w:t>
      </w:r>
      <w:r>
        <w:rPr>
          <w:spacing w:val="-13"/>
        </w:rPr>
        <w:t> </w:t>
      </w:r>
      <w:r>
        <w:rPr/>
        <w:t>approach to improve the regulatory framework and strengthen enforcement tools with the aim of enhancing speed and efficiency in the Single Market.</w:t>
      </w:r>
    </w:p>
    <w:p>
      <w:pPr>
        <w:pStyle w:val="BodyText"/>
        <w:spacing w:before="201"/>
        <w:ind w:right="831"/>
      </w:pPr>
      <w:r>
        <w:rPr/>
        <w:t>The report also examines the external dimension of the Single Market, specifically concentrating on Economic Security, trade, enlargement and the relationship with key strategic partners. The sixth chapter, “</w:t>
      </w:r>
      <w:r>
        <w:rPr>
          <w:b/>
        </w:rPr>
        <w:t>A Single Market Beyond its Borders</w:t>
      </w:r>
      <w:r>
        <w:rPr/>
        <w:t>”, explores the interaction</w:t>
      </w:r>
      <w:r>
        <w:rPr>
          <w:spacing w:val="-1"/>
        </w:rPr>
        <w:t> </w:t>
      </w:r>
      <w:r>
        <w:rPr/>
        <w:t>between</w:t>
      </w:r>
      <w:r>
        <w:rPr>
          <w:spacing w:val="-1"/>
        </w:rPr>
        <w:t> </w:t>
      </w:r>
      <w:r>
        <w:rPr/>
        <w:t>internal and external dynamics and</w:t>
      </w:r>
      <w:r>
        <w:rPr>
          <w:spacing w:val="-3"/>
        </w:rPr>
        <w:t> </w:t>
      </w:r>
      <w:r>
        <w:rPr/>
        <w:t>the potential for the Single Market to extend the EU's influence on the global stage.</w:t>
      </w:r>
    </w:p>
    <w:p>
      <w:pPr>
        <w:spacing w:after="0"/>
        <w:sectPr>
          <w:pgSz w:w="11910" w:h="16840"/>
          <w:pgMar w:header="0" w:footer="1461" w:top="1400" w:bottom="1680" w:left="0" w:right="600"/>
        </w:sectPr>
      </w:pPr>
    </w:p>
    <w:p>
      <w:pPr>
        <w:pStyle w:val="BodyText"/>
        <w:spacing w:before="1"/>
        <w:ind w:left="0" w:right="0"/>
        <w:jc w:val="left"/>
        <w:rPr>
          <w:sz w:val="9"/>
        </w:rPr>
      </w:pPr>
      <w:r>
        <w:rPr/>
        <w:pict>
          <v:rect style="position:absolute;margin-left:0pt;margin-top:0pt;width:595.440pt;height:841.679626pt;mso-position-horizontal-relative:page;mso-position-vertical-relative:page;z-index:-16571904" id="docshape8" filled="true" fillcolor="#92cddd" stroked="false">
            <v:fill type="solid"/>
            <w10:wrap type="none"/>
          </v:rect>
        </w:pict>
      </w:r>
    </w:p>
    <w:p>
      <w:pPr>
        <w:pStyle w:val="Heading1"/>
        <w:spacing w:line="254" w:lineRule="auto"/>
        <w:ind w:left="1200" w:right="0"/>
      </w:pPr>
      <w:bookmarkStart w:name="_TOC_250028" w:id="1"/>
      <w:r>
        <w:rPr>
          <w:color w:val="FFFFFF"/>
          <w:spacing w:val="-10"/>
        </w:rPr>
        <w:t>A</w:t>
      </w:r>
      <w:r>
        <w:rPr>
          <w:color w:val="FFFFFF"/>
          <w:spacing w:val="-88"/>
        </w:rPr>
        <w:t> </w:t>
      </w:r>
      <w:r>
        <w:rPr>
          <w:color w:val="FFFFFF"/>
          <w:spacing w:val="-10"/>
        </w:rPr>
        <w:t>5</w:t>
      </w:r>
      <w:r>
        <w:rPr>
          <w:color w:val="FFFFFF"/>
          <w:spacing w:val="-10"/>
          <w:position w:val="25"/>
          <w:sz w:val="43"/>
        </w:rPr>
        <w:t>th</w:t>
      </w:r>
      <w:r>
        <w:rPr>
          <w:color w:val="FFFFFF"/>
          <w:spacing w:val="-26"/>
          <w:position w:val="25"/>
          <w:sz w:val="43"/>
        </w:rPr>
        <w:t> </w:t>
      </w:r>
      <w:r>
        <w:rPr>
          <w:color w:val="FFFFFF"/>
          <w:spacing w:val="-10"/>
        </w:rPr>
        <w:t>freedom</w:t>
      </w:r>
      <w:r>
        <w:rPr>
          <w:color w:val="FFFFFF"/>
          <w:spacing w:val="-88"/>
        </w:rPr>
        <w:t> </w:t>
      </w:r>
      <w:r>
        <w:rPr>
          <w:color w:val="FFFFFF"/>
          <w:spacing w:val="-10"/>
        </w:rPr>
        <w:t>to</w:t>
      </w:r>
      <w:r>
        <w:rPr>
          <w:color w:val="FFFFFF"/>
          <w:spacing w:val="-88"/>
        </w:rPr>
        <w:t> </w:t>
      </w:r>
      <w:r>
        <w:rPr>
          <w:color w:val="FFFFFF"/>
          <w:spacing w:val="-10"/>
        </w:rPr>
        <w:t>enhance </w:t>
      </w:r>
      <w:r>
        <w:rPr>
          <w:color w:val="FFFFFF"/>
          <w:spacing w:val="-14"/>
        </w:rPr>
        <w:t>research,</w:t>
      </w:r>
      <w:r>
        <w:rPr>
          <w:color w:val="FFFFFF"/>
          <w:spacing w:val="-85"/>
        </w:rPr>
        <w:t> </w:t>
      </w:r>
      <w:r>
        <w:rPr>
          <w:color w:val="FFFFFF"/>
          <w:spacing w:val="-14"/>
        </w:rPr>
        <w:t>innovation</w:t>
      </w:r>
      <w:r>
        <w:rPr>
          <w:color w:val="FFFFFF"/>
          <w:spacing w:val="-87"/>
        </w:rPr>
        <w:t> </w:t>
      </w:r>
      <w:r>
        <w:rPr>
          <w:color w:val="FFFFFF"/>
          <w:spacing w:val="-14"/>
        </w:rPr>
        <w:t>and </w:t>
      </w:r>
      <w:r>
        <w:rPr>
          <w:color w:val="FFFFFF"/>
          <w:spacing w:val="-10"/>
        </w:rPr>
        <w:t>education</w:t>
      </w:r>
      <w:r>
        <w:rPr>
          <w:color w:val="FFFFFF"/>
          <w:spacing w:val="-88"/>
        </w:rPr>
        <w:t> </w:t>
      </w:r>
      <w:r>
        <w:rPr>
          <w:color w:val="FFFFFF"/>
          <w:spacing w:val="-10"/>
        </w:rPr>
        <w:t>in</w:t>
      </w:r>
      <w:r>
        <w:rPr>
          <w:color w:val="FFFFFF"/>
          <w:spacing w:val="-88"/>
        </w:rPr>
        <w:t> </w:t>
      </w:r>
      <w:r>
        <w:rPr>
          <w:color w:val="FFFFFF"/>
          <w:spacing w:val="-10"/>
        </w:rPr>
        <w:t>the</w:t>
      </w:r>
      <w:r>
        <w:rPr>
          <w:color w:val="FFFFFF"/>
          <w:spacing w:val="-87"/>
        </w:rPr>
        <w:t> </w:t>
      </w:r>
      <w:r>
        <w:rPr>
          <w:color w:val="FFFFFF"/>
          <w:spacing w:val="-10"/>
        </w:rPr>
        <w:t>Single </w:t>
      </w:r>
      <w:bookmarkEnd w:id="1"/>
      <w:r>
        <w:rPr>
          <w:color w:val="FFFFFF"/>
          <w:spacing w:val="-2"/>
        </w:rPr>
        <w:t>Market</w:t>
      </w:r>
    </w:p>
    <w:p>
      <w:pPr>
        <w:spacing w:after="0" w:line="254" w:lineRule="auto"/>
        <w:sectPr>
          <w:footerReference w:type="default" r:id="rId6"/>
          <w:pgSz w:w="11910" w:h="16840"/>
          <w:pgMar w:footer="0" w:header="0" w:top="1920" w:bottom="280" w:left="0" w:right="600"/>
        </w:sectPr>
      </w:pPr>
    </w:p>
    <w:p>
      <w:pPr>
        <w:spacing w:line="254" w:lineRule="auto" w:before="49"/>
        <w:ind w:left="1440" w:right="0" w:firstLine="0"/>
        <w:jc w:val="left"/>
        <w:rPr>
          <w:rFonts w:ascii="Arial Black"/>
          <w:sz w:val="44"/>
        </w:rPr>
      </w:pPr>
      <w:r>
        <w:rPr>
          <w:rFonts w:ascii="Arial Black"/>
          <w:color w:val="47A7B4"/>
          <w:spacing w:val="-4"/>
          <w:sz w:val="44"/>
        </w:rPr>
        <w:t>A</w:t>
      </w:r>
      <w:r>
        <w:rPr>
          <w:rFonts w:ascii="Arial Black"/>
          <w:color w:val="47A7B4"/>
          <w:spacing w:val="-53"/>
          <w:sz w:val="44"/>
        </w:rPr>
        <w:t> </w:t>
      </w:r>
      <w:r>
        <w:rPr>
          <w:rFonts w:ascii="Arial Black"/>
          <w:color w:val="47A7B4"/>
          <w:spacing w:val="-4"/>
          <w:sz w:val="44"/>
        </w:rPr>
        <w:t>5</w:t>
      </w:r>
      <w:r>
        <w:rPr>
          <w:rFonts w:ascii="Arial Black"/>
          <w:color w:val="47A7B4"/>
          <w:spacing w:val="-4"/>
          <w:position w:val="15"/>
          <w:sz w:val="26"/>
        </w:rPr>
        <w:t>th</w:t>
      </w:r>
      <w:r>
        <w:rPr>
          <w:rFonts w:ascii="Arial Black"/>
          <w:color w:val="47A7B4"/>
          <w:spacing w:val="-14"/>
          <w:position w:val="15"/>
          <w:sz w:val="26"/>
        </w:rPr>
        <w:t> </w:t>
      </w:r>
      <w:r>
        <w:rPr>
          <w:rFonts w:ascii="Arial Black"/>
          <w:color w:val="47A7B4"/>
          <w:spacing w:val="-4"/>
          <w:sz w:val="44"/>
        </w:rPr>
        <w:t>freedom</w:t>
      </w:r>
      <w:r>
        <w:rPr>
          <w:rFonts w:ascii="Arial Black"/>
          <w:color w:val="47A7B4"/>
          <w:spacing w:val="-53"/>
          <w:sz w:val="44"/>
        </w:rPr>
        <w:t> </w:t>
      </w:r>
      <w:r>
        <w:rPr>
          <w:rFonts w:ascii="Arial Black"/>
          <w:color w:val="47A7B4"/>
          <w:spacing w:val="-4"/>
          <w:sz w:val="44"/>
        </w:rPr>
        <w:t>to</w:t>
      </w:r>
      <w:r>
        <w:rPr>
          <w:rFonts w:ascii="Arial Black"/>
          <w:color w:val="47A7B4"/>
          <w:spacing w:val="-54"/>
          <w:sz w:val="44"/>
        </w:rPr>
        <w:t> </w:t>
      </w:r>
      <w:r>
        <w:rPr>
          <w:rFonts w:ascii="Arial Black"/>
          <w:color w:val="47A7B4"/>
          <w:spacing w:val="-4"/>
          <w:sz w:val="44"/>
        </w:rPr>
        <w:t>enhance</w:t>
      </w:r>
      <w:r>
        <w:rPr>
          <w:rFonts w:ascii="Arial Black"/>
          <w:color w:val="47A7B4"/>
          <w:spacing w:val="-54"/>
          <w:sz w:val="44"/>
        </w:rPr>
        <w:t> </w:t>
      </w:r>
      <w:r>
        <w:rPr>
          <w:rFonts w:ascii="Arial Black"/>
          <w:color w:val="47A7B4"/>
          <w:spacing w:val="-4"/>
          <w:sz w:val="44"/>
        </w:rPr>
        <w:t>research, </w:t>
      </w:r>
      <w:r>
        <w:rPr>
          <w:rFonts w:ascii="Arial Black"/>
          <w:color w:val="47A7B4"/>
          <w:spacing w:val="-10"/>
          <w:sz w:val="44"/>
        </w:rPr>
        <w:t>innovation</w:t>
      </w:r>
      <w:r>
        <w:rPr>
          <w:rFonts w:ascii="Arial Black"/>
          <w:color w:val="47A7B4"/>
          <w:spacing w:val="-49"/>
          <w:sz w:val="44"/>
        </w:rPr>
        <w:t> </w:t>
      </w:r>
      <w:r>
        <w:rPr>
          <w:rFonts w:ascii="Arial Black"/>
          <w:color w:val="47A7B4"/>
          <w:spacing w:val="-10"/>
          <w:sz w:val="44"/>
        </w:rPr>
        <w:t>and</w:t>
      </w:r>
      <w:r>
        <w:rPr>
          <w:rFonts w:ascii="Arial Black"/>
          <w:color w:val="47A7B4"/>
          <w:spacing w:val="-50"/>
          <w:sz w:val="44"/>
        </w:rPr>
        <w:t> </w:t>
      </w:r>
      <w:r>
        <w:rPr>
          <w:rFonts w:ascii="Arial Black"/>
          <w:color w:val="47A7B4"/>
          <w:spacing w:val="-10"/>
          <w:sz w:val="44"/>
        </w:rPr>
        <w:t>education</w:t>
      </w:r>
      <w:r>
        <w:rPr>
          <w:rFonts w:ascii="Arial Black"/>
          <w:color w:val="47A7B4"/>
          <w:spacing w:val="-49"/>
          <w:sz w:val="44"/>
        </w:rPr>
        <w:t> </w:t>
      </w:r>
      <w:r>
        <w:rPr>
          <w:rFonts w:ascii="Arial Black"/>
          <w:color w:val="47A7B4"/>
          <w:spacing w:val="-10"/>
          <w:sz w:val="44"/>
        </w:rPr>
        <w:t>in</w:t>
      </w:r>
      <w:r>
        <w:rPr>
          <w:rFonts w:ascii="Arial Black"/>
          <w:color w:val="47A7B4"/>
          <w:spacing w:val="-49"/>
          <w:sz w:val="44"/>
        </w:rPr>
        <w:t> </w:t>
      </w:r>
      <w:r>
        <w:rPr>
          <w:rFonts w:ascii="Arial Black"/>
          <w:color w:val="47A7B4"/>
          <w:spacing w:val="-10"/>
          <w:sz w:val="44"/>
        </w:rPr>
        <w:t>the</w:t>
      </w:r>
      <w:r>
        <w:rPr>
          <w:rFonts w:ascii="Arial Black"/>
          <w:color w:val="47A7B4"/>
          <w:spacing w:val="-44"/>
          <w:sz w:val="44"/>
        </w:rPr>
        <w:t> </w:t>
      </w:r>
      <w:r>
        <w:rPr>
          <w:rFonts w:ascii="Arial Black"/>
          <w:color w:val="47A7B4"/>
          <w:spacing w:val="-10"/>
          <w:sz w:val="44"/>
        </w:rPr>
        <w:t>Single </w:t>
      </w:r>
      <w:r>
        <w:rPr>
          <w:rFonts w:ascii="Arial Black"/>
          <w:color w:val="47A7B4"/>
          <w:spacing w:val="-2"/>
          <w:sz w:val="44"/>
        </w:rPr>
        <w:t>Market</w:t>
      </w:r>
    </w:p>
    <w:p>
      <w:pPr>
        <w:pStyle w:val="BodyText"/>
        <w:spacing w:before="2"/>
        <w:ind w:left="0" w:right="0"/>
        <w:jc w:val="left"/>
        <w:rPr>
          <w:rFonts w:ascii="Arial Black"/>
          <w:sz w:val="45"/>
        </w:rPr>
      </w:pPr>
    </w:p>
    <w:p>
      <w:pPr>
        <w:pStyle w:val="BodyText"/>
        <w:spacing w:before="1"/>
        <w:ind w:right="834"/>
      </w:pPr>
      <w:r>
        <w:rPr/>
        <w:t>In an era where technology increasingly dominates, Europe grapples with the challenge of keeping pace with swift global advancements. The continent has not developed a robust industry or cohesive ecosystems capable of capturing the benefits of the new wave of enhanced</w:t>
      </w:r>
      <w:r>
        <w:rPr>
          <w:spacing w:val="-16"/>
        </w:rPr>
        <w:t> </w:t>
      </w:r>
      <w:r>
        <w:rPr/>
        <w:t>innovation.</w:t>
      </w:r>
      <w:r>
        <w:rPr>
          <w:spacing w:val="-15"/>
        </w:rPr>
        <w:t> </w:t>
      </w:r>
      <w:r>
        <w:rPr/>
        <w:t>This</w:t>
      </w:r>
      <w:r>
        <w:rPr>
          <w:spacing w:val="-15"/>
        </w:rPr>
        <w:t> </w:t>
      </w:r>
      <w:r>
        <w:rPr/>
        <w:t>has</w:t>
      </w:r>
      <w:r>
        <w:rPr>
          <w:spacing w:val="-16"/>
        </w:rPr>
        <w:t> </w:t>
      </w:r>
      <w:r>
        <w:rPr/>
        <w:t>led</w:t>
      </w:r>
      <w:r>
        <w:rPr>
          <w:spacing w:val="-15"/>
        </w:rPr>
        <w:t> </w:t>
      </w:r>
      <w:r>
        <w:rPr/>
        <w:t>to</w:t>
      </w:r>
      <w:r>
        <w:rPr>
          <w:spacing w:val="-15"/>
        </w:rPr>
        <w:t> </w:t>
      </w:r>
      <w:r>
        <w:rPr/>
        <w:t>a</w:t>
      </w:r>
      <w:r>
        <w:rPr>
          <w:spacing w:val="-15"/>
        </w:rPr>
        <w:t> </w:t>
      </w:r>
      <w:r>
        <w:rPr/>
        <w:t>reliance</w:t>
      </w:r>
      <w:r>
        <w:rPr>
          <w:spacing w:val="-16"/>
        </w:rPr>
        <w:t> </w:t>
      </w:r>
      <w:r>
        <w:rPr/>
        <w:t>on</w:t>
      </w:r>
      <w:r>
        <w:rPr>
          <w:spacing w:val="-15"/>
        </w:rPr>
        <w:t> </w:t>
      </w:r>
      <w:r>
        <w:rPr/>
        <w:t>external</w:t>
      </w:r>
      <w:r>
        <w:rPr>
          <w:spacing w:val="-15"/>
        </w:rPr>
        <w:t> </w:t>
      </w:r>
      <w:r>
        <w:rPr/>
        <w:t>technologies</w:t>
      </w:r>
      <w:r>
        <w:rPr>
          <w:spacing w:val="-16"/>
        </w:rPr>
        <w:t> </w:t>
      </w:r>
      <w:r>
        <w:rPr/>
        <w:t>now</w:t>
      </w:r>
      <w:r>
        <w:rPr>
          <w:spacing w:val="-15"/>
        </w:rPr>
        <w:t> </w:t>
      </w:r>
      <w:r>
        <w:rPr/>
        <w:t>vital</w:t>
      </w:r>
      <w:r>
        <w:rPr>
          <w:spacing w:val="-15"/>
        </w:rPr>
        <w:t> </w:t>
      </w:r>
      <w:r>
        <w:rPr/>
        <w:t>to</w:t>
      </w:r>
      <w:r>
        <w:rPr>
          <w:spacing w:val="-15"/>
        </w:rPr>
        <w:t> </w:t>
      </w:r>
      <w:r>
        <w:rPr/>
        <w:t>European </w:t>
      </w:r>
      <w:r>
        <w:rPr>
          <w:spacing w:val="-2"/>
        </w:rPr>
        <w:t>companies.</w:t>
      </w:r>
    </w:p>
    <w:p>
      <w:pPr>
        <w:pStyle w:val="BodyText"/>
        <w:spacing w:before="199"/>
        <w:ind w:right="834"/>
      </w:pPr>
      <w:r>
        <w:rPr/>
        <w:t>The European Union's difficulty in converting its research potential into European industries competing in global markets stems from various factors. A coordinated and comprehensive European</w:t>
      </w:r>
      <w:r>
        <w:rPr>
          <w:spacing w:val="-5"/>
        </w:rPr>
        <w:t> </w:t>
      </w:r>
      <w:r>
        <w:rPr/>
        <w:t>technology</w:t>
      </w:r>
      <w:r>
        <w:rPr>
          <w:spacing w:val="-5"/>
        </w:rPr>
        <w:t> </w:t>
      </w:r>
      <w:r>
        <w:rPr/>
        <w:t>policy</w:t>
      </w:r>
      <w:r>
        <w:rPr>
          <w:spacing w:val="-1"/>
        </w:rPr>
        <w:t> </w:t>
      </w:r>
      <w:r>
        <w:rPr/>
        <w:t>would</w:t>
      </w:r>
      <w:r>
        <w:rPr>
          <w:spacing w:val="-3"/>
        </w:rPr>
        <w:t> </w:t>
      </w:r>
      <w:r>
        <w:rPr/>
        <w:t>undertake</w:t>
      </w:r>
      <w:r>
        <w:rPr>
          <w:spacing w:val="-8"/>
        </w:rPr>
        <w:t> </w:t>
      </w:r>
      <w:r>
        <w:rPr/>
        <w:t>the</w:t>
      </w:r>
      <w:r>
        <w:rPr>
          <w:spacing w:val="-8"/>
        </w:rPr>
        <w:t> </w:t>
      </w:r>
      <w:r>
        <w:rPr/>
        <w:t>broad,</w:t>
      </w:r>
      <w:r>
        <w:rPr>
          <w:spacing w:val="-4"/>
        </w:rPr>
        <w:t> </w:t>
      </w:r>
      <w:r>
        <w:rPr/>
        <w:t>long-term</w:t>
      </w:r>
      <w:r>
        <w:rPr>
          <w:spacing w:val="-4"/>
        </w:rPr>
        <w:t> </w:t>
      </w:r>
      <w:r>
        <w:rPr/>
        <w:t>investments</w:t>
      </w:r>
      <w:r>
        <w:rPr>
          <w:spacing w:val="-5"/>
        </w:rPr>
        <w:t> </w:t>
      </w:r>
      <w:r>
        <w:rPr/>
        <w:t>necessary</w:t>
      </w:r>
      <w:r>
        <w:rPr>
          <w:spacing w:val="-5"/>
        </w:rPr>
        <w:t> </w:t>
      </w:r>
      <w:r>
        <w:rPr/>
        <w:t>for ambitious and costly</w:t>
      </w:r>
      <w:r>
        <w:rPr>
          <w:spacing w:val="-2"/>
        </w:rPr>
        <w:t> </w:t>
      </w:r>
      <w:r>
        <w:rPr/>
        <w:t>technological development. </w:t>
      </w:r>
      <w:r>
        <w:rPr>
          <w:b/>
        </w:rPr>
        <w:t>In recent years, the European Union has effectively implemented substantial digital regulations, thus preventing the potential fragmentation </w:t>
      </w:r>
      <w:r>
        <w:rPr/>
        <w:t>that could have</w:t>
      </w:r>
      <w:r>
        <w:rPr>
          <w:spacing w:val="-3"/>
        </w:rPr>
        <w:t> </w:t>
      </w:r>
      <w:r>
        <w:rPr/>
        <w:t>resulted</w:t>
      </w:r>
      <w:r>
        <w:rPr>
          <w:spacing w:val="-1"/>
        </w:rPr>
        <w:t> </w:t>
      </w:r>
      <w:r>
        <w:rPr/>
        <w:t>from individual Member States introducing</w:t>
      </w:r>
      <w:r>
        <w:rPr>
          <w:spacing w:val="-1"/>
        </w:rPr>
        <w:t> </w:t>
      </w:r>
      <w:r>
        <w:rPr/>
        <w:t>their own rules</w:t>
      </w:r>
      <w:r>
        <w:rPr>
          <w:spacing w:val="-9"/>
        </w:rPr>
        <w:t> </w:t>
      </w:r>
      <w:r>
        <w:rPr/>
        <w:t>and</w:t>
      </w:r>
      <w:r>
        <w:rPr>
          <w:spacing w:val="-11"/>
        </w:rPr>
        <w:t> </w:t>
      </w:r>
      <w:r>
        <w:rPr/>
        <w:t>protecting</w:t>
      </w:r>
      <w:r>
        <w:rPr>
          <w:spacing w:val="-11"/>
        </w:rPr>
        <w:t> </w:t>
      </w:r>
      <w:r>
        <w:rPr/>
        <w:t>us</w:t>
      </w:r>
      <w:r>
        <w:rPr>
          <w:spacing w:val="-11"/>
        </w:rPr>
        <w:t> </w:t>
      </w:r>
      <w:r>
        <w:rPr/>
        <w:t>from</w:t>
      </w:r>
      <w:r>
        <w:rPr>
          <w:spacing w:val="-10"/>
        </w:rPr>
        <w:t> </w:t>
      </w:r>
      <w:r>
        <w:rPr/>
        <w:t>the</w:t>
      </w:r>
      <w:r>
        <w:rPr>
          <w:spacing w:val="-12"/>
        </w:rPr>
        <w:t> </w:t>
      </w:r>
      <w:r>
        <w:rPr/>
        <w:t>sway</w:t>
      </w:r>
      <w:r>
        <w:rPr>
          <w:spacing w:val="-9"/>
        </w:rPr>
        <w:t> </w:t>
      </w:r>
      <w:r>
        <w:rPr/>
        <w:t>of</w:t>
      </w:r>
      <w:r>
        <w:rPr>
          <w:spacing w:val="-10"/>
        </w:rPr>
        <w:t> </w:t>
      </w:r>
      <w:r>
        <w:rPr/>
        <w:t>external</w:t>
      </w:r>
      <w:r>
        <w:rPr>
          <w:spacing w:val="-12"/>
        </w:rPr>
        <w:t> </w:t>
      </w:r>
      <w:r>
        <w:rPr/>
        <w:t>regulatory</w:t>
      </w:r>
      <w:r>
        <w:rPr>
          <w:spacing w:val="-11"/>
        </w:rPr>
        <w:t> </w:t>
      </w:r>
      <w:r>
        <w:rPr/>
        <w:t>forces.</w:t>
      </w:r>
      <w:r>
        <w:rPr>
          <w:spacing w:val="-10"/>
        </w:rPr>
        <w:t> </w:t>
      </w:r>
      <w:r>
        <w:rPr/>
        <w:t>However,</w:t>
      </w:r>
      <w:r>
        <w:rPr>
          <w:spacing w:val="-9"/>
        </w:rPr>
        <w:t> </w:t>
      </w:r>
      <w:r>
        <w:rPr/>
        <w:t>relying</w:t>
      </w:r>
      <w:r>
        <w:rPr>
          <w:spacing w:val="-9"/>
        </w:rPr>
        <w:t> </w:t>
      </w:r>
      <w:r>
        <w:rPr/>
        <w:t>solely</w:t>
      </w:r>
      <w:r>
        <w:rPr>
          <w:spacing w:val="-11"/>
        </w:rPr>
        <w:t> </w:t>
      </w:r>
      <w:r>
        <w:rPr/>
        <w:t>on this</w:t>
      </w:r>
      <w:r>
        <w:rPr>
          <w:spacing w:val="-2"/>
        </w:rPr>
        <w:t> </w:t>
      </w:r>
      <w:r>
        <w:rPr/>
        <w:t>strategy</w:t>
      </w:r>
      <w:r>
        <w:rPr>
          <w:spacing w:val="-5"/>
        </w:rPr>
        <w:t> </w:t>
      </w:r>
      <w:r>
        <w:rPr/>
        <w:t>is</w:t>
      </w:r>
      <w:r>
        <w:rPr>
          <w:spacing w:val="-2"/>
        </w:rPr>
        <w:t> </w:t>
      </w:r>
      <w:r>
        <w:rPr/>
        <w:t>inadequate</w:t>
      </w:r>
      <w:r>
        <w:rPr>
          <w:spacing w:val="-3"/>
        </w:rPr>
        <w:t> </w:t>
      </w:r>
      <w:r>
        <w:rPr/>
        <w:t>for</w:t>
      </w:r>
      <w:r>
        <w:rPr>
          <w:spacing w:val="-4"/>
        </w:rPr>
        <w:t> </w:t>
      </w:r>
      <w:r>
        <w:rPr/>
        <w:t>nurturing</w:t>
      </w:r>
      <w:r>
        <w:rPr>
          <w:spacing w:val="-5"/>
        </w:rPr>
        <w:t> </w:t>
      </w:r>
      <w:r>
        <w:rPr/>
        <w:t>the</w:t>
      </w:r>
      <w:r>
        <w:rPr>
          <w:spacing w:val="-5"/>
        </w:rPr>
        <w:t> </w:t>
      </w:r>
      <w:r>
        <w:rPr/>
        <w:t>level</w:t>
      </w:r>
      <w:r>
        <w:rPr>
          <w:spacing w:val="-3"/>
        </w:rPr>
        <w:t> </w:t>
      </w:r>
      <w:r>
        <w:rPr/>
        <w:t>of</w:t>
      </w:r>
      <w:r>
        <w:rPr>
          <w:spacing w:val="-1"/>
        </w:rPr>
        <w:t> </w:t>
      </w:r>
      <w:r>
        <w:rPr/>
        <w:t>innovation</w:t>
      </w:r>
      <w:r>
        <w:rPr>
          <w:spacing w:val="-3"/>
        </w:rPr>
        <w:t> </w:t>
      </w:r>
      <w:r>
        <w:rPr/>
        <w:t>necessary</w:t>
      </w:r>
      <w:r>
        <w:rPr>
          <w:spacing w:val="-6"/>
        </w:rPr>
        <w:t> </w:t>
      </w:r>
      <w:r>
        <w:rPr/>
        <w:t>to</w:t>
      </w:r>
      <w:r>
        <w:rPr>
          <w:spacing w:val="-5"/>
        </w:rPr>
        <w:t> </w:t>
      </w:r>
      <w:r>
        <w:rPr/>
        <w:t>realise</w:t>
      </w:r>
      <w:r>
        <w:rPr>
          <w:spacing w:val="-5"/>
        </w:rPr>
        <w:t> </w:t>
      </w:r>
      <w:r>
        <w:rPr/>
        <w:t>our</w:t>
      </w:r>
      <w:r>
        <w:rPr>
          <w:spacing w:val="-4"/>
        </w:rPr>
        <w:t> </w:t>
      </w:r>
      <w:r>
        <w:rPr/>
        <w:t>goals. Currently, the European Union holds a vast but underutilised pool of data, expertise and startups. Without full utilisation, there's a risk that this wealth of resources could end up benefiting other global entities better positioned to capitalise on it and hamper our strategic autonomy and economic security.</w:t>
      </w:r>
    </w:p>
    <w:p>
      <w:pPr>
        <w:spacing w:line="240" w:lineRule="auto" w:before="203"/>
        <w:ind w:left="1440" w:right="830" w:firstLine="0"/>
        <w:jc w:val="both"/>
        <w:rPr>
          <w:sz w:val="22"/>
        </w:rPr>
      </w:pPr>
      <w:r>
        <w:rPr>
          <w:sz w:val="22"/>
        </w:rPr>
        <w:t>Hence, it is crucial that </w:t>
      </w:r>
      <w:r>
        <w:rPr>
          <w:b/>
          <w:sz w:val="22"/>
        </w:rPr>
        <w:t>we fully tap the potential of our research and development strengths</w:t>
      </w:r>
      <w:r>
        <w:rPr>
          <w:b/>
          <w:spacing w:val="-11"/>
          <w:sz w:val="22"/>
        </w:rPr>
        <w:t> </w:t>
      </w:r>
      <w:r>
        <w:rPr>
          <w:b/>
          <w:sz w:val="22"/>
        </w:rPr>
        <w:t>and</w:t>
      </w:r>
      <w:r>
        <w:rPr>
          <w:b/>
          <w:spacing w:val="-9"/>
          <w:sz w:val="22"/>
        </w:rPr>
        <w:t> </w:t>
      </w:r>
      <w:r>
        <w:rPr>
          <w:b/>
          <w:sz w:val="22"/>
        </w:rPr>
        <w:t>maximise</w:t>
      </w:r>
      <w:r>
        <w:rPr>
          <w:b/>
          <w:spacing w:val="-9"/>
          <w:sz w:val="22"/>
        </w:rPr>
        <w:t> </w:t>
      </w:r>
      <w:r>
        <w:rPr>
          <w:b/>
          <w:sz w:val="22"/>
        </w:rPr>
        <w:t>the</w:t>
      </w:r>
      <w:r>
        <w:rPr>
          <w:b/>
          <w:spacing w:val="-9"/>
          <w:sz w:val="22"/>
        </w:rPr>
        <w:t> </w:t>
      </w:r>
      <w:r>
        <w:rPr>
          <w:b/>
          <w:sz w:val="22"/>
        </w:rPr>
        <w:t>opportunities</w:t>
      </w:r>
      <w:r>
        <w:rPr>
          <w:b/>
          <w:spacing w:val="-12"/>
          <w:sz w:val="22"/>
        </w:rPr>
        <w:t> </w:t>
      </w:r>
      <w:r>
        <w:rPr>
          <w:b/>
          <w:sz w:val="22"/>
        </w:rPr>
        <w:t>offered</w:t>
      </w:r>
      <w:r>
        <w:rPr>
          <w:b/>
          <w:spacing w:val="-9"/>
          <w:sz w:val="22"/>
        </w:rPr>
        <w:t> </w:t>
      </w:r>
      <w:r>
        <w:rPr>
          <w:b/>
          <w:sz w:val="22"/>
        </w:rPr>
        <w:t>by</w:t>
      </w:r>
      <w:r>
        <w:rPr>
          <w:b/>
          <w:spacing w:val="-9"/>
          <w:sz w:val="22"/>
        </w:rPr>
        <w:t> </w:t>
      </w:r>
      <w:r>
        <w:rPr>
          <w:b/>
          <w:sz w:val="22"/>
        </w:rPr>
        <w:t>the</w:t>
      </w:r>
      <w:r>
        <w:rPr>
          <w:b/>
          <w:spacing w:val="-9"/>
          <w:sz w:val="22"/>
        </w:rPr>
        <w:t> </w:t>
      </w:r>
      <w:r>
        <w:rPr>
          <w:b/>
          <w:sz w:val="22"/>
        </w:rPr>
        <w:t>Single</w:t>
      </w:r>
      <w:r>
        <w:rPr>
          <w:b/>
          <w:spacing w:val="-11"/>
          <w:sz w:val="22"/>
        </w:rPr>
        <w:t> </w:t>
      </w:r>
      <w:r>
        <w:rPr>
          <w:b/>
          <w:sz w:val="22"/>
        </w:rPr>
        <w:t>Market</w:t>
      </w:r>
      <w:r>
        <w:rPr>
          <w:sz w:val="22"/>
        </w:rPr>
        <w:t>.</w:t>
      </w:r>
      <w:r>
        <w:rPr>
          <w:spacing w:val="-8"/>
          <w:sz w:val="22"/>
        </w:rPr>
        <w:t> </w:t>
      </w:r>
      <w:r>
        <w:rPr>
          <w:sz w:val="22"/>
        </w:rPr>
        <w:t>Europe</w:t>
      </w:r>
      <w:r>
        <w:rPr>
          <w:spacing w:val="-9"/>
          <w:sz w:val="22"/>
        </w:rPr>
        <w:t> </w:t>
      </w:r>
      <w:r>
        <w:rPr>
          <w:sz w:val="22"/>
        </w:rPr>
        <w:t>faces</w:t>
      </w:r>
      <w:r>
        <w:rPr>
          <w:spacing w:val="-9"/>
          <w:sz w:val="22"/>
        </w:rPr>
        <w:t> </w:t>
      </w:r>
      <w:r>
        <w:rPr>
          <w:sz w:val="22"/>
        </w:rPr>
        <w:t>an urgent imperative to prioritise the establishment of technological foundations that foster knowledge</w:t>
      </w:r>
      <w:r>
        <w:rPr>
          <w:spacing w:val="-8"/>
          <w:sz w:val="22"/>
        </w:rPr>
        <w:t> </w:t>
      </w:r>
      <w:r>
        <w:rPr>
          <w:sz w:val="22"/>
        </w:rPr>
        <w:t>and</w:t>
      </w:r>
      <w:r>
        <w:rPr>
          <w:spacing w:val="-8"/>
          <w:sz w:val="22"/>
        </w:rPr>
        <w:t> </w:t>
      </w:r>
      <w:r>
        <w:rPr>
          <w:sz w:val="22"/>
        </w:rPr>
        <w:t>innovation,</w:t>
      </w:r>
      <w:r>
        <w:rPr>
          <w:spacing w:val="-7"/>
          <w:sz w:val="22"/>
        </w:rPr>
        <w:t> </w:t>
      </w:r>
      <w:r>
        <w:rPr>
          <w:sz w:val="22"/>
        </w:rPr>
        <w:t>by</w:t>
      </w:r>
      <w:r>
        <w:rPr>
          <w:spacing w:val="-10"/>
          <w:sz w:val="22"/>
        </w:rPr>
        <w:t> </w:t>
      </w:r>
      <w:r>
        <w:rPr>
          <w:sz w:val="22"/>
        </w:rPr>
        <w:t>equipping</w:t>
      </w:r>
      <w:r>
        <w:rPr>
          <w:spacing w:val="-8"/>
          <w:sz w:val="22"/>
        </w:rPr>
        <w:t> </w:t>
      </w:r>
      <w:r>
        <w:rPr>
          <w:sz w:val="22"/>
        </w:rPr>
        <w:t>individuals,</w:t>
      </w:r>
      <w:r>
        <w:rPr>
          <w:spacing w:val="-7"/>
          <w:sz w:val="22"/>
        </w:rPr>
        <w:t> </w:t>
      </w:r>
      <w:r>
        <w:rPr>
          <w:sz w:val="22"/>
        </w:rPr>
        <w:t>businesses,</w:t>
      </w:r>
      <w:r>
        <w:rPr>
          <w:spacing w:val="-9"/>
          <w:sz w:val="22"/>
        </w:rPr>
        <w:t> </w:t>
      </w:r>
      <w:r>
        <w:rPr>
          <w:sz w:val="22"/>
        </w:rPr>
        <w:t>and</w:t>
      </w:r>
      <w:r>
        <w:rPr>
          <w:spacing w:val="-9"/>
          <w:sz w:val="22"/>
        </w:rPr>
        <w:t> </w:t>
      </w:r>
      <w:r>
        <w:rPr>
          <w:sz w:val="22"/>
        </w:rPr>
        <w:t>Member</w:t>
      </w:r>
      <w:r>
        <w:rPr>
          <w:spacing w:val="-7"/>
          <w:sz w:val="22"/>
        </w:rPr>
        <w:t> </w:t>
      </w:r>
      <w:r>
        <w:rPr>
          <w:sz w:val="22"/>
        </w:rPr>
        <w:t>States</w:t>
      </w:r>
      <w:r>
        <w:rPr>
          <w:spacing w:val="-8"/>
          <w:sz w:val="22"/>
        </w:rPr>
        <w:t> </w:t>
      </w:r>
      <w:r>
        <w:rPr>
          <w:sz w:val="22"/>
        </w:rPr>
        <w:t>with</w:t>
      </w:r>
      <w:r>
        <w:rPr>
          <w:spacing w:val="-10"/>
          <w:sz w:val="22"/>
        </w:rPr>
        <w:t> </w:t>
      </w:r>
      <w:r>
        <w:rPr>
          <w:sz w:val="22"/>
        </w:rPr>
        <w:t>the necessary </w:t>
      </w:r>
      <w:r>
        <w:rPr>
          <w:b/>
          <w:sz w:val="22"/>
        </w:rPr>
        <w:t>skills, infrastructures, and investments</w:t>
      </w:r>
      <w:r>
        <w:rPr>
          <w:sz w:val="22"/>
        </w:rPr>
        <w:t>, to enable widespread prosperity and industrial leadership.</w:t>
      </w:r>
    </w:p>
    <w:p>
      <w:pPr>
        <w:pStyle w:val="BodyText"/>
        <w:spacing w:before="198"/>
        <w:ind w:right="832"/>
      </w:pPr>
      <w:r>
        <w:rPr/>
        <w:t>The Single Market was built upon </w:t>
      </w:r>
      <w:r>
        <w:rPr>
          <w:b/>
        </w:rPr>
        <w:t>four fundamental freedoms: the free movement of goods, services, people, and capital</w:t>
      </w:r>
      <w:r>
        <w:rPr/>
        <w:t>. These cornerstones have played a pivotal role in enhancing</w:t>
      </w:r>
      <w:r>
        <w:rPr>
          <w:spacing w:val="-8"/>
        </w:rPr>
        <w:t> </w:t>
      </w:r>
      <w:r>
        <w:rPr/>
        <w:t>competition,</w:t>
      </w:r>
      <w:r>
        <w:rPr>
          <w:spacing w:val="-8"/>
        </w:rPr>
        <w:t> </w:t>
      </w:r>
      <w:r>
        <w:rPr/>
        <w:t>fostering</w:t>
      </w:r>
      <w:r>
        <w:rPr>
          <w:spacing w:val="-8"/>
        </w:rPr>
        <w:t> </w:t>
      </w:r>
      <w:r>
        <w:rPr/>
        <w:t>prosperity,</w:t>
      </w:r>
      <w:r>
        <w:rPr>
          <w:spacing w:val="-8"/>
        </w:rPr>
        <w:t> </w:t>
      </w:r>
      <w:r>
        <w:rPr/>
        <w:t>erasing</w:t>
      </w:r>
      <w:r>
        <w:rPr>
          <w:spacing w:val="-8"/>
        </w:rPr>
        <w:t> </w:t>
      </w:r>
      <w:r>
        <w:rPr/>
        <w:t>borders,</w:t>
      </w:r>
      <w:r>
        <w:rPr>
          <w:spacing w:val="-8"/>
        </w:rPr>
        <w:t> </w:t>
      </w:r>
      <w:r>
        <w:rPr/>
        <w:t>and</w:t>
      </w:r>
      <w:r>
        <w:rPr>
          <w:spacing w:val="-7"/>
        </w:rPr>
        <w:t> </w:t>
      </w:r>
      <w:r>
        <w:rPr/>
        <w:t>shaping</w:t>
      </w:r>
      <w:r>
        <w:rPr>
          <w:spacing w:val="-10"/>
        </w:rPr>
        <w:t> </w:t>
      </w:r>
      <w:r>
        <w:rPr/>
        <w:t>a</w:t>
      </w:r>
      <w:r>
        <w:rPr>
          <w:spacing w:val="-7"/>
        </w:rPr>
        <w:t> </w:t>
      </w:r>
      <w:r>
        <w:rPr/>
        <w:t>unified</w:t>
      </w:r>
      <w:r>
        <w:rPr>
          <w:spacing w:val="-8"/>
        </w:rPr>
        <w:t> </w:t>
      </w:r>
      <w:r>
        <w:rPr/>
        <w:t>European identity by facilitating an environment where economic and personal activities could flourish without the constraints of national boundaries. However, in the face of the 21st century's challenges and opportunities, these four freedoms, while still crucial, are not sufficient to harness the full potential of the European Union in the realm of global innovation and a knowledge-based economy. Thus, </w:t>
      </w:r>
      <w:r>
        <w:rPr>
          <w:b/>
        </w:rPr>
        <w:t>adding a fifth freedom – enshrined in Title XIX of the TFEU </w:t>
      </w:r>
      <w:r>
        <w:rPr/>
        <w:t>– to the previous ones is here proposed as an indispensable extension of the established framework.</w:t>
      </w:r>
    </w:p>
    <w:p>
      <w:pPr>
        <w:pStyle w:val="BodyText"/>
        <w:spacing w:before="202"/>
      </w:pPr>
      <w:r>
        <w:rPr/>
        <w:t>This fifth freedom should encompass several fields, among which </w:t>
      </w:r>
      <w:r>
        <w:rPr>
          <w:b/>
        </w:rPr>
        <w:t>research, innovation, data,</w:t>
      </w:r>
      <w:r>
        <w:rPr>
          <w:b/>
          <w:spacing w:val="-6"/>
        </w:rPr>
        <w:t> </w:t>
      </w:r>
      <w:r>
        <w:rPr>
          <w:b/>
        </w:rPr>
        <w:t>competences,</w:t>
      </w:r>
      <w:r>
        <w:rPr>
          <w:b/>
          <w:spacing w:val="-6"/>
        </w:rPr>
        <w:t> </w:t>
      </w:r>
      <w:r>
        <w:rPr>
          <w:b/>
        </w:rPr>
        <w:t>knowledge</w:t>
      </w:r>
      <w:r>
        <w:rPr>
          <w:b/>
          <w:spacing w:val="-7"/>
        </w:rPr>
        <w:t> </w:t>
      </w:r>
      <w:r>
        <w:rPr>
          <w:b/>
        </w:rPr>
        <w:t>and</w:t>
      </w:r>
      <w:r>
        <w:rPr>
          <w:b/>
          <w:spacing w:val="-7"/>
        </w:rPr>
        <w:t> </w:t>
      </w:r>
      <w:r>
        <w:rPr>
          <w:b/>
        </w:rPr>
        <w:t>education</w:t>
      </w:r>
      <w:r>
        <w:rPr/>
        <w:t>.</w:t>
      </w:r>
      <w:r>
        <w:rPr>
          <w:spacing w:val="-4"/>
        </w:rPr>
        <w:t> </w:t>
      </w:r>
      <w:r>
        <w:rPr/>
        <w:t>The</w:t>
      </w:r>
      <w:r>
        <w:rPr>
          <w:spacing w:val="-7"/>
        </w:rPr>
        <w:t> </w:t>
      </w:r>
      <w:r>
        <w:rPr/>
        <w:t>integration</w:t>
      </w:r>
      <w:r>
        <w:rPr>
          <w:spacing w:val="-5"/>
        </w:rPr>
        <w:t> </w:t>
      </w:r>
      <w:r>
        <w:rPr/>
        <w:t>of</w:t>
      </w:r>
      <w:r>
        <w:rPr>
          <w:spacing w:val="-6"/>
        </w:rPr>
        <w:t> </w:t>
      </w:r>
      <w:r>
        <w:rPr/>
        <w:t>the</w:t>
      </w:r>
      <w:r>
        <w:rPr>
          <w:spacing w:val="-7"/>
        </w:rPr>
        <w:t> </w:t>
      </w:r>
      <w:r>
        <w:rPr/>
        <w:t>fifth</w:t>
      </w:r>
      <w:r>
        <w:rPr>
          <w:spacing w:val="-7"/>
        </w:rPr>
        <w:t> </w:t>
      </w:r>
      <w:r>
        <w:rPr/>
        <w:t>freedom</w:t>
      </w:r>
      <w:r>
        <w:rPr>
          <w:spacing w:val="-4"/>
        </w:rPr>
        <w:t> </w:t>
      </w:r>
      <w:r>
        <w:rPr/>
        <w:t>into</w:t>
      </w:r>
      <w:r>
        <w:rPr>
          <w:spacing w:val="-7"/>
        </w:rPr>
        <w:t> </w:t>
      </w:r>
      <w:r>
        <w:rPr/>
        <w:t>the Single</w:t>
      </w:r>
      <w:r>
        <w:rPr>
          <w:spacing w:val="-7"/>
        </w:rPr>
        <w:t> </w:t>
      </w:r>
      <w:r>
        <w:rPr/>
        <w:t>Market</w:t>
      </w:r>
      <w:r>
        <w:rPr>
          <w:spacing w:val="-8"/>
        </w:rPr>
        <w:t> </w:t>
      </w:r>
      <w:r>
        <w:rPr/>
        <w:t>framework</w:t>
      </w:r>
      <w:r>
        <w:rPr>
          <w:spacing w:val="-9"/>
        </w:rPr>
        <w:t> </w:t>
      </w:r>
      <w:r>
        <w:rPr/>
        <w:t>reinforces</w:t>
      </w:r>
      <w:r>
        <w:rPr>
          <w:spacing w:val="-10"/>
        </w:rPr>
        <w:t> </w:t>
      </w:r>
      <w:r>
        <w:rPr/>
        <w:t>its</w:t>
      </w:r>
      <w:r>
        <w:rPr>
          <w:spacing w:val="-9"/>
        </w:rPr>
        <w:t> </w:t>
      </w:r>
      <w:r>
        <w:rPr/>
        <w:t>role</w:t>
      </w:r>
      <w:r>
        <w:rPr>
          <w:spacing w:val="-7"/>
        </w:rPr>
        <w:t> </w:t>
      </w:r>
      <w:r>
        <w:rPr/>
        <w:t>as</w:t>
      </w:r>
      <w:r>
        <w:rPr>
          <w:spacing w:val="-10"/>
        </w:rPr>
        <w:t> </w:t>
      </w:r>
      <w:r>
        <w:rPr/>
        <w:t>a</w:t>
      </w:r>
      <w:r>
        <w:rPr>
          <w:spacing w:val="-10"/>
        </w:rPr>
        <w:t> </w:t>
      </w:r>
      <w:r>
        <w:rPr/>
        <w:t>cornerstone</w:t>
      </w:r>
      <w:r>
        <w:rPr>
          <w:spacing w:val="-7"/>
        </w:rPr>
        <w:t> </w:t>
      </w:r>
      <w:r>
        <w:rPr/>
        <w:t>of</w:t>
      </w:r>
      <w:r>
        <w:rPr>
          <w:spacing w:val="-8"/>
        </w:rPr>
        <w:t> </w:t>
      </w:r>
      <w:r>
        <w:rPr/>
        <w:t>European</w:t>
      </w:r>
      <w:r>
        <w:rPr>
          <w:spacing w:val="-10"/>
        </w:rPr>
        <w:t> </w:t>
      </w:r>
      <w:r>
        <w:rPr/>
        <w:t>integration.</w:t>
      </w:r>
      <w:r>
        <w:rPr>
          <w:spacing w:val="-8"/>
        </w:rPr>
        <w:t> </w:t>
      </w:r>
      <w:r>
        <w:rPr/>
        <w:t>It</w:t>
      </w:r>
      <w:r>
        <w:rPr>
          <w:spacing w:val="-6"/>
        </w:rPr>
        <w:t> </w:t>
      </w:r>
      <w:r>
        <w:rPr/>
        <w:t>would transform existing dispersed knowledge, fragmentations and disparities into unified opportunities</w:t>
      </w:r>
      <w:r>
        <w:rPr>
          <w:spacing w:val="-5"/>
        </w:rPr>
        <w:t> </w:t>
      </w:r>
      <w:r>
        <w:rPr/>
        <w:t>for</w:t>
      </w:r>
      <w:r>
        <w:rPr>
          <w:spacing w:val="-3"/>
        </w:rPr>
        <w:t> </w:t>
      </w:r>
      <w:r>
        <w:rPr>
          <w:b/>
        </w:rPr>
        <w:t>growth,</w:t>
      </w:r>
      <w:r>
        <w:rPr>
          <w:b/>
          <w:spacing w:val="-4"/>
        </w:rPr>
        <w:t> </w:t>
      </w:r>
      <w:r>
        <w:rPr>
          <w:b/>
        </w:rPr>
        <w:t>innovation,</w:t>
      </w:r>
      <w:r>
        <w:rPr>
          <w:b/>
          <w:spacing w:val="-4"/>
        </w:rPr>
        <w:t> </w:t>
      </w:r>
      <w:r>
        <w:rPr>
          <w:b/>
        </w:rPr>
        <w:t>and</w:t>
      </w:r>
      <w:r>
        <w:rPr>
          <w:b/>
          <w:spacing w:val="-5"/>
        </w:rPr>
        <w:t> </w:t>
      </w:r>
      <w:r>
        <w:rPr>
          <w:b/>
        </w:rPr>
        <w:t>inclusivity</w:t>
      </w:r>
      <w:r>
        <w:rPr/>
        <w:t>.</w:t>
      </w:r>
      <w:r>
        <w:rPr>
          <w:spacing w:val="-1"/>
        </w:rPr>
        <w:t> </w:t>
      </w:r>
      <w:r>
        <w:rPr/>
        <w:t>A</w:t>
      </w:r>
      <w:r>
        <w:rPr>
          <w:spacing w:val="-6"/>
        </w:rPr>
        <w:t> </w:t>
      </w:r>
      <w:r>
        <w:rPr/>
        <w:t>competitive</w:t>
      </w:r>
      <w:r>
        <w:rPr>
          <w:spacing w:val="-3"/>
        </w:rPr>
        <w:t> </w:t>
      </w:r>
      <w:r>
        <w:rPr/>
        <w:t>environment</w:t>
      </w:r>
      <w:r>
        <w:rPr>
          <w:spacing w:val="-6"/>
        </w:rPr>
        <w:t> </w:t>
      </w:r>
      <w:r>
        <w:rPr/>
        <w:t>for</w:t>
      </w:r>
      <w:r>
        <w:rPr>
          <w:spacing w:val="-4"/>
        </w:rPr>
        <w:t> </w:t>
      </w:r>
      <w:r>
        <w:rPr/>
        <w:t>frontier research</w:t>
      </w:r>
      <w:r>
        <w:rPr>
          <w:spacing w:val="-11"/>
        </w:rPr>
        <w:t> </w:t>
      </w:r>
      <w:r>
        <w:rPr/>
        <w:t>and</w:t>
      </w:r>
      <w:r>
        <w:rPr>
          <w:spacing w:val="-11"/>
        </w:rPr>
        <w:t> </w:t>
      </w:r>
      <w:r>
        <w:rPr/>
        <w:t>new</w:t>
      </w:r>
      <w:r>
        <w:rPr>
          <w:spacing w:val="-12"/>
        </w:rPr>
        <w:t> </w:t>
      </w:r>
      <w:r>
        <w:rPr/>
        <w:t>business</w:t>
      </w:r>
      <w:r>
        <w:rPr>
          <w:spacing w:val="-11"/>
        </w:rPr>
        <w:t> </w:t>
      </w:r>
      <w:r>
        <w:rPr/>
        <w:t>models</w:t>
      </w:r>
      <w:r>
        <w:rPr>
          <w:spacing w:val="-11"/>
        </w:rPr>
        <w:t> </w:t>
      </w:r>
      <w:r>
        <w:rPr/>
        <w:t>that</w:t>
      </w:r>
      <w:r>
        <w:rPr>
          <w:spacing w:val="-11"/>
        </w:rPr>
        <w:t> </w:t>
      </w:r>
      <w:r>
        <w:rPr/>
        <w:t>favour</w:t>
      </w:r>
      <w:r>
        <w:rPr>
          <w:spacing w:val="-11"/>
        </w:rPr>
        <w:t> </w:t>
      </w:r>
      <w:r>
        <w:rPr/>
        <w:t>investment</w:t>
      </w:r>
      <w:r>
        <w:rPr>
          <w:spacing w:val="-11"/>
        </w:rPr>
        <w:t> </w:t>
      </w:r>
      <w:r>
        <w:rPr/>
        <w:t>in</w:t>
      </w:r>
      <w:r>
        <w:rPr>
          <w:spacing w:val="-10"/>
        </w:rPr>
        <w:t> </w:t>
      </w:r>
      <w:r>
        <w:rPr/>
        <w:t>new</w:t>
      </w:r>
      <w:r>
        <w:rPr>
          <w:spacing w:val="-14"/>
        </w:rPr>
        <w:t> </w:t>
      </w:r>
      <w:r>
        <w:rPr/>
        <w:t>technologies</w:t>
      </w:r>
      <w:r>
        <w:rPr>
          <w:spacing w:val="-10"/>
        </w:rPr>
        <w:t> </w:t>
      </w:r>
      <w:r>
        <w:rPr/>
        <w:t>is</w:t>
      </w:r>
      <w:r>
        <w:rPr>
          <w:spacing w:val="-9"/>
        </w:rPr>
        <w:t> </w:t>
      </w:r>
      <w:r>
        <w:rPr/>
        <w:t>essential</w:t>
      </w:r>
      <w:r>
        <w:rPr>
          <w:spacing w:val="-12"/>
        </w:rPr>
        <w:t> </w:t>
      </w:r>
      <w:r>
        <w:rPr/>
        <w:t>for maximising</w:t>
      </w:r>
      <w:r>
        <w:rPr>
          <w:spacing w:val="18"/>
        </w:rPr>
        <w:t> </w:t>
      </w:r>
      <w:r>
        <w:rPr/>
        <w:t>public</w:t>
      </w:r>
      <w:r>
        <w:rPr>
          <w:spacing w:val="19"/>
        </w:rPr>
        <w:t> </w:t>
      </w:r>
      <w:r>
        <w:rPr/>
        <w:t>interest</w:t>
      </w:r>
      <w:r>
        <w:rPr>
          <w:spacing w:val="20"/>
        </w:rPr>
        <w:t> </w:t>
      </w:r>
      <w:r>
        <w:rPr/>
        <w:t>sharing</w:t>
      </w:r>
      <w:r>
        <w:rPr>
          <w:spacing w:val="18"/>
        </w:rPr>
        <w:t> </w:t>
      </w:r>
      <w:r>
        <w:rPr/>
        <w:t>and</w:t>
      </w:r>
      <w:r>
        <w:rPr>
          <w:spacing w:val="19"/>
        </w:rPr>
        <w:t> </w:t>
      </w:r>
      <w:r>
        <w:rPr/>
        <w:t>limiting</w:t>
      </w:r>
      <w:r>
        <w:rPr>
          <w:spacing w:val="18"/>
        </w:rPr>
        <w:t> </w:t>
      </w:r>
      <w:r>
        <w:rPr/>
        <w:t>the</w:t>
      </w:r>
      <w:r>
        <w:rPr>
          <w:spacing w:val="18"/>
        </w:rPr>
        <w:t> </w:t>
      </w:r>
      <w:r>
        <w:rPr/>
        <w:t>concentration of private</w:t>
      </w:r>
      <w:r>
        <w:rPr>
          <w:spacing w:val="19"/>
        </w:rPr>
        <w:t> </w:t>
      </w:r>
      <w:r>
        <w:rPr/>
        <w:t>value from</w:t>
      </w:r>
      <w:r>
        <w:rPr>
          <w:spacing w:val="20"/>
        </w:rPr>
        <w:t> </w:t>
      </w:r>
      <w:r>
        <w:rPr/>
        <w:t>data</w:t>
      </w:r>
    </w:p>
    <w:p>
      <w:pPr>
        <w:spacing w:after="0"/>
        <w:sectPr>
          <w:footerReference w:type="default" r:id="rId7"/>
          <w:pgSz w:w="11910" w:h="16840"/>
          <w:pgMar w:footer="1482" w:header="0" w:top="1400" w:bottom="1680" w:left="0" w:right="600"/>
          <w:pgNumType w:start="19"/>
        </w:sectPr>
      </w:pPr>
    </w:p>
    <w:p>
      <w:pPr>
        <w:pStyle w:val="BodyText"/>
        <w:spacing w:before="67"/>
        <w:ind w:right="832"/>
      </w:pPr>
      <w:r>
        <w:rPr/>
        <w:t>collection and profiling. Hence,</w:t>
      </w:r>
      <w:r>
        <w:rPr>
          <w:spacing w:val="-1"/>
        </w:rPr>
        <w:t> </w:t>
      </w:r>
      <w:r>
        <w:rPr/>
        <w:t>the fifth</w:t>
      </w:r>
      <w:r>
        <w:rPr>
          <w:spacing w:val="-2"/>
        </w:rPr>
        <w:t> </w:t>
      </w:r>
      <w:r>
        <w:rPr/>
        <w:t>freedom</w:t>
      </w:r>
      <w:r>
        <w:rPr>
          <w:spacing w:val="-2"/>
        </w:rPr>
        <w:t> </w:t>
      </w:r>
      <w:r>
        <w:rPr/>
        <w:t>transcends</w:t>
      </w:r>
      <w:r>
        <w:rPr>
          <w:spacing w:val="-1"/>
        </w:rPr>
        <w:t> </w:t>
      </w:r>
      <w:r>
        <w:rPr/>
        <w:t>merely</w:t>
      </w:r>
      <w:r>
        <w:rPr>
          <w:spacing w:val="-1"/>
        </w:rPr>
        <w:t> </w:t>
      </w:r>
      <w:r>
        <w:rPr/>
        <w:t>facilitating the</w:t>
      </w:r>
      <w:r>
        <w:rPr>
          <w:spacing w:val="-2"/>
        </w:rPr>
        <w:t> </w:t>
      </w:r>
      <w:r>
        <w:rPr/>
        <w:t>movement of research</w:t>
      </w:r>
      <w:r>
        <w:rPr>
          <w:spacing w:val="-1"/>
        </w:rPr>
        <w:t> </w:t>
      </w:r>
      <w:r>
        <w:rPr/>
        <w:t>and</w:t>
      </w:r>
      <w:r>
        <w:rPr>
          <w:spacing w:val="-1"/>
        </w:rPr>
        <w:t> </w:t>
      </w:r>
      <w:r>
        <w:rPr/>
        <w:t>innovation outputs; it critically entails </w:t>
      </w:r>
      <w:r>
        <w:rPr>
          <w:b/>
        </w:rPr>
        <w:t>embedding</w:t>
      </w:r>
      <w:r>
        <w:rPr>
          <w:b/>
          <w:spacing w:val="-1"/>
        </w:rPr>
        <w:t> </w:t>
      </w:r>
      <w:r>
        <w:rPr>
          <w:b/>
        </w:rPr>
        <w:t>research and</w:t>
      </w:r>
      <w:r>
        <w:rPr>
          <w:b/>
          <w:spacing w:val="-1"/>
        </w:rPr>
        <w:t> </w:t>
      </w:r>
      <w:r>
        <w:rPr>
          <w:b/>
        </w:rPr>
        <w:t>innovation drivers</w:t>
      </w:r>
      <w:r>
        <w:rPr>
          <w:b/>
          <w:spacing w:val="-1"/>
        </w:rPr>
        <w:t> </w:t>
      </w:r>
      <w:r>
        <w:rPr>
          <w:b/>
        </w:rPr>
        <w:t>at</w:t>
      </w:r>
      <w:r>
        <w:rPr>
          <w:b/>
          <w:spacing w:val="-1"/>
        </w:rPr>
        <w:t> </w:t>
      </w:r>
      <w:r>
        <w:rPr>
          <w:b/>
        </w:rPr>
        <w:t>the</w:t>
      </w:r>
      <w:r>
        <w:rPr>
          <w:b/>
          <w:spacing w:val="-2"/>
        </w:rPr>
        <w:t> </w:t>
      </w:r>
      <w:r>
        <w:rPr>
          <w:b/>
        </w:rPr>
        <w:t>core</w:t>
      </w:r>
      <w:r>
        <w:rPr>
          <w:b/>
          <w:spacing w:val="-1"/>
        </w:rPr>
        <w:t> </w:t>
      </w:r>
      <w:r>
        <w:rPr>
          <w:b/>
        </w:rPr>
        <w:t>of</w:t>
      </w:r>
      <w:r>
        <w:rPr>
          <w:b/>
          <w:spacing w:val="-1"/>
        </w:rPr>
        <w:t> </w:t>
      </w:r>
      <w:r>
        <w:rPr>
          <w:b/>
        </w:rPr>
        <w:t>the Single</w:t>
      </w:r>
      <w:r>
        <w:rPr>
          <w:b/>
          <w:spacing w:val="-4"/>
        </w:rPr>
        <w:t> </w:t>
      </w:r>
      <w:r>
        <w:rPr>
          <w:b/>
        </w:rPr>
        <w:t>Market</w:t>
      </w:r>
      <w:r>
        <w:rPr/>
        <w:t>, thereby</w:t>
      </w:r>
      <w:r>
        <w:rPr>
          <w:spacing w:val="-1"/>
        </w:rPr>
        <w:t> </w:t>
      </w:r>
      <w:r>
        <w:rPr/>
        <w:t>fostering</w:t>
      </w:r>
      <w:r>
        <w:rPr>
          <w:spacing w:val="-2"/>
        </w:rPr>
        <w:t> </w:t>
      </w:r>
      <w:r>
        <w:rPr/>
        <w:t>an</w:t>
      </w:r>
      <w:r>
        <w:rPr>
          <w:spacing w:val="-2"/>
        </w:rPr>
        <w:t> </w:t>
      </w:r>
      <w:r>
        <w:rPr/>
        <w:t>ecosystem</w:t>
      </w:r>
      <w:r>
        <w:rPr>
          <w:spacing w:val="-1"/>
        </w:rPr>
        <w:t> </w:t>
      </w:r>
      <w:r>
        <w:rPr/>
        <w:t>where</w:t>
      </w:r>
      <w:r>
        <w:rPr>
          <w:spacing w:val="-2"/>
        </w:rPr>
        <w:t> </w:t>
      </w:r>
      <w:r>
        <w:rPr/>
        <w:t>knowledge diffusion propels both economic vitality, societal advancement and cultural enlightenment. Under</w:t>
      </w:r>
      <w:r>
        <w:rPr>
          <w:spacing w:val="-3"/>
        </w:rPr>
        <w:t> </w:t>
      </w:r>
      <w:r>
        <w:rPr/>
        <w:t>this</w:t>
      </w:r>
      <w:r>
        <w:rPr>
          <w:spacing w:val="-4"/>
        </w:rPr>
        <w:t> </w:t>
      </w:r>
      <w:r>
        <w:rPr/>
        <w:t>framework,</w:t>
      </w:r>
      <w:r>
        <w:rPr>
          <w:spacing w:val="-3"/>
        </w:rPr>
        <w:t> </w:t>
      </w:r>
      <w:r>
        <w:rPr/>
        <w:t>the</w:t>
      </w:r>
      <w:r>
        <w:rPr>
          <w:spacing w:val="-2"/>
        </w:rPr>
        <w:t> </w:t>
      </w:r>
      <w:r>
        <w:rPr/>
        <w:t>EU</w:t>
      </w:r>
      <w:r>
        <w:rPr>
          <w:spacing w:val="-3"/>
        </w:rPr>
        <w:t> </w:t>
      </w:r>
      <w:r>
        <w:rPr/>
        <w:t>will</w:t>
      </w:r>
      <w:r>
        <w:rPr>
          <w:spacing w:val="-2"/>
        </w:rPr>
        <w:t> </w:t>
      </w:r>
      <w:r>
        <w:rPr/>
        <w:t>be</w:t>
      </w:r>
      <w:r>
        <w:rPr>
          <w:spacing w:val="-2"/>
        </w:rPr>
        <w:t> </w:t>
      </w:r>
      <w:r>
        <w:rPr/>
        <w:t>better</w:t>
      </w:r>
      <w:r>
        <w:rPr>
          <w:spacing w:val="-3"/>
        </w:rPr>
        <w:t> </w:t>
      </w:r>
      <w:r>
        <w:rPr/>
        <w:t>suited</w:t>
      </w:r>
      <w:r>
        <w:rPr>
          <w:spacing w:val="-4"/>
        </w:rPr>
        <w:t> </w:t>
      </w:r>
      <w:r>
        <w:rPr/>
        <w:t>to</w:t>
      </w:r>
      <w:r>
        <w:rPr>
          <w:spacing w:val="-4"/>
        </w:rPr>
        <w:t> </w:t>
      </w:r>
      <w:r>
        <w:rPr/>
        <w:t>position</w:t>
      </w:r>
      <w:r>
        <w:rPr>
          <w:spacing w:val="-4"/>
        </w:rPr>
        <w:t> </w:t>
      </w:r>
      <w:r>
        <w:rPr/>
        <w:t>itself</w:t>
      </w:r>
      <w:r>
        <w:rPr>
          <w:spacing w:val="-3"/>
        </w:rPr>
        <w:t> </w:t>
      </w:r>
      <w:r>
        <w:rPr/>
        <w:t>not only</w:t>
      </w:r>
      <w:r>
        <w:rPr>
          <w:spacing w:val="-4"/>
        </w:rPr>
        <w:t> </w:t>
      </w:r>
      <w:r>
        <w:rPr/>
        <w:t>as</w:t>
      </w:r>
      <w:r>
        <w:rPr>
          <w:spacing w:val="-4"/>
        </w:rPr>
        <w:t> </w:t>
      </w:r>
      <w:r>
        <w:rPr/>
        <w:t>a</w:t>
      </w:r>
      <w:r>
        <w:rPr>
          <w:spacing w:val="-2"/>
        </w:rPr>
        <w:t> </w:t>
      </w:r>
      <w:r>
        <w:rPr/>
        <w:t>global</w:t>
      </w:r>
      <w:r>
        <w:rPr>
          <w:spacing w:val="-3"/>
        </w:rPr>
        <w:t> </w:t>
      </w:r>
      <w:r>
        <w:rPr/>
        <w:t>leader in</w:t>
      </w:r>
      <w:r>
        <w:rPr>
          <w:spacing w:val="-12"/>
        </w:rPr>
        <w:t> </w:t>
      </w:r>
      <w:r>
        <w:rPr/>
        <w:t>setting</w:t>
      </w:r>
      <w:r>
        <w:rPr>
          <w:spacing w:val="-12"/>
        </w:rPr>
        <w:t> </w:t>
      </w:r>
      <w:r>
        <w:rPr/>
        <w:t>ethical</w:t>
      </w:r>
      <w:r>
        <w:rPr>
          <w:spacing w:val="-12"/>
        </w:rPr>
        <w:t> </w:t>
      </w:r>
      <w:r>
        <w:rPr/>
        <w:t>standards</w:t>
      </w:r>
      <w:r>
        <w:rPr>
          <w:spacing w:val="-14"/>
        </w:rPr>
        <w:t> </w:t>
      </w:r>
      <w:r>
        <w:rPr/>
        <w:t>for</w:t>
      </w:r>
      <w:r>
        <w:rPr>
          <w:spacing w:val="-13"/>
        </w:rPr>
        <w:t> </w:t>
      </w:r>
      <w:r>
        <w:rPr/>
        <w:t>innovation</w:t>
      </w:r>
      <w:r>
        <w:rPr>
          <w:spacing w:val="-14"/>
        </w:rPr>
        <w:t> </w:t>
      </w:r>
      <w:r>
        <w:rPr/>
        <w:t>and</w:t>
      </w:r>
      <w:r>
        <w:rPr>
          <w:spacing w:val="-12"/>
        </w:rPr>
        <w:t> </w:t>
      </w:r>
      <w:r>
        <w:rPr/>
        <w:t>knowledge</w:t>
      </w:r>
      <w:r>
        <w:rPr>
          <w:spacing w:val="-12"/>
        </w:rPr>
        <w:t> </w:t>
      </w:r>
      <w:r>
        <w:rPr/>
        <w:t>diffusion,</w:t>
      </w:r>
      <w:r>
        <w:rPr>
          <w:spacing w:val="-12"/>
        </w:rPr>
        <w:t> </w:t>
      </w:r>
      <w:r>
        <w:rPr/>
        <w:t>but</w:t>
      </w:r>
      <w:r>
        <w:rPr>
          <w:spacing w:val="-12"/>
        </w:rPr>
        <w:t> </w:t>
      </w:r>
      <w:r>
        <w:rPr>
          <w:b/>
        </w:rPr>
        <w:t>a</w:t>
      </w:r>
      <w:r>
        <w:rPr>
          <w:b/>
          <w:spacing w:val="-12"/>
        </w:rPr>
        <w:t> </w:t>
      </w:r>
      <w:r>
        <w:rPr>
          <w:b/>
        </w:rPr>
        <w:t>creator</w:t>
      </w:r>
      <w:r>
        <w:rPr>
          <w:b/>
          <w:spacing w:val="-13"/>
        </w:rPr>
        <w:t> </w:t>
      </w:r>
      <w:r>
        <w:rPr>
          <w:b/>
        </w:rPr>
        <w:t>and</w:t>
      </w:r>
      <w:r>
        <w:rPr>
          <w:b/>
          <w:spacing w:val="-12"/>
        </w:rPr>
        <w:t> </w:t>
      </w:r>
      <w:r>
        <w:rPr>
          <w:b/>
        </w:rPr>
        <w:t>a</w:t>
      </w:r>
      <w:r>
        <w:rPr>
          <w:b/>
          <w:spacing w:val="-16"/>
        </w:rPr>
        <w:t> </w:t>
      </w:r>
      <w:r>
        <w:rPr>
          <w:b/>
        </w:rPr>
        <w:t>maker of</w:t>
      </w:r>
      <w:r>
        <w:rPr>
          <w:b/>
          <w:spacing w:val="-6"/>
        </w:rPr>
        <w:t> </w:t>
      </w:r>
      <w:r>
        <w:rPr>
          <w:b/>
        </w:rPr>
        <w:t>new</w:t>
      </w:r>
      <w:r>
        <w:rPr>
          <w:b/>
          <w:spacing w:val="-8"/>
        </w:rPr>
        <w:t> </w:t>
      </w:r>
      <w:r>
        <w:rPr>
          <w:b/>
        </w:rPr>
        <w:t>technologies</w:t>
      </w:r>
      <w:r>
        <w:rPr>
          <w:b/>
          <w:spacing w:val="-9"/>
        </w:rPr>
        <w:t> </w:t>
      </w:r>
      <w:r>
        <w:rPr/>
        <w:t>-</w:t>
      </w:r>
      <w:r>
        <w:rPr>
          <w:spacing w:val="-6"/>
        </w:rPr>
        <w:t> </w:t>
      </w:r>
      <w:r>
        <w:rPr/>
        <w:t>and</w:t>
      </w:r>
      <w:r>
        <w:rPr>
          <w:spacing w:val="-8"/>
        </w:rPr>
        <w:t> </w:t>
      </w:r>
      <w:r>
        <w:rPr/>
        <w:t>their</w:t>
      </w:r>
      <w:r>
        <w:rPr>
          <w:spacing w:val="-6"/>
        </w:rPr>
        <w:t> </w:t>
      </w:r>
      <w:r>
        <w:rPr/>
        <w:t>evolutionary</w:t>
      </w:r>
      <w:r>
        <w:rPr>
          <w:spacing w:val="-7"/>
        </w:rPr>
        <w:t> </w:t>
      </w:r>
      <w:r>
        <w:rPr/>
        <w:t>patterns</w:t>
      </w:r>
      <w:r>
        <w:rPr>
          <w:spacing w:val="-5"/>
        </w:rPr>
        <w:t> </w:t>
      </w:r>
      <w:r>
        <w:rPr/>
        <w:t>-</w:t>
      </w:r>
      <w:r>
        <w:rPr>
          <w:spacing w:val="-9"/>
        </w:rPr>
        <w:t> </w:t>
      </w:r>
      <w:r>
        <w:rPr/>
        <w:t>developed</w:t>
      </w:r>
      <w:r>
        <w:rPr>
          <w:spacing w:val="-8"/>
        </w:rPr>
        <w:t> </w:t>
      </w:r>
      <w:r>
        <w:rPr/>
        <w:t>and</w:t>
      </w:r>
      <w:r>
        <w:rPr>
          <w:spacing w:val="-7"/>
        </w:rPr>
        <w:t> </w:t>
      </w:r>
      <w:r>
        <w:rPr/>
        <w:t>deployed</w:t>
      </w:r>
      <w:r>
        <w:rPr>
          <w:spacing w:val="-7"/>
        </w:rPr>
        <w:t> </w:t>
      </w:r>
      <w:r>
        <w:rPr/>
        <w:t>in</w:t>
      </w:r>
      <w:r>
        <w:rPr>
          <w:spacing w:val="-7"/>
        </w:rPr>
        <w:t> </w:t>
      </w:r>
      <w:r>
        <w:rPr/>
        <w:t>a</w:t>
      </w:r>
      <w:r>
        <w:rPr>
          <w:spacing w:val="-7"/>
        </w:rPr>
        <w:t> </w:t>
      </w:r>
      <w:r>
        <w:rPr/>
        <w:t>manner that respects freedom, privacy, security, and benefits the most.</w:t>
      </w:r>
    </w:p>
    <w:p>
      <w:pPr>
        <w:pStyle w:val="BodyText"/>
        <w:spacing w:before="201"/>
        <w:ind w:right="832"/>
      </w:pPr>
      <w:r>
        <w:rPr>
          <w:color w:val="0D0D0D"/>
        </w:rPr>
        <w:t>Operationalizing the fifth freedom requires a multifaceted approach encompassing policy initiatives, infrastructure enhancements, collaborative frameworks, and an unwavering commitment to foster innovation, open science and digital literacy. This report sets out both inspiration and</w:t>
      </w:r>
      <w:r>
        <w:rPr>
          <w:color w:val="0D0D0D"/>
          <w:spacing w:val="-2"/>
        </w:rPr>
        <w:t> </w:t>
      </w:r>
      <w:r>
        <w:rPr>
          <w:color w:val="0D0D0D"/>
        </w:rPr>
        <w:t>concrete</w:t>
      </w:r>
      <w:r>
        <w:rPr>
          <w:color w:val="0D0D0D"/>
          <w:spacing w:val="-4"/>
        </w:rPr>
        <w:t> </w:t>
      </w:r>
      <w:r>
        <w:rPr>
          <w:color w:val="0D0D0D"/>
        </w:rPr>
        <w:t>proposals</w:t>
      </w:r>
      <w:r>
        <w:rPr>
          <w:color w:val="0D0D0D"/>
          <w:spacing w:val="-2"/>
        </w:rPr>
        <w:t> </w:t>
      </w:r>
      <w:r>
        <w:rPr>
          <w:color w:val="0D0D0D"/>
        </w:rPr>
        <w:t>to</w:t>
      </w:r>
      <w:r>
        <w:rPr>
          <w:color w:val="0D0D0D"/>
          <w:spacing w:val="-2"/>
        </w:rPr>
        <w:t> </w:t>
      </w:r>
      <w:r>
        <w:rPr>
          <w:color w:val="0D0D0D"/>
        </w:rPr>
        <w:t>be</w:t>
      </w:r>
      <w:r>
        <w:rPr>
          <w:color w:val="0D0D0D"/>
          <w:spacing w:val="-2"/>
        </w:rPr>
        <w:t> </w:t>
      </w:r>
      <w:r>
        <w:rPr>
          <w:color w:val="0D0D0D"/>
        </w:rPr>
        <w:t>explored. Among</w:t>
      </w:r>
      <w:r>
        <w:rPr>
          <w:color w:val="0D0D0D"/>
          <w:spacing w:val="-2"/>
        </w:rPr>
        <w:t> </w:t>
      </w:r>
      <w:r>
        <w:rPr>
          <w:color w:val="0D0D0D"/>
        </w:rPr>
        <w:t>its</w:t>
      </w:r>
      <w:r>
        <w:rPr>
          <w:color w:val="0D0D0D"/>
          <w:spacing w:val="-4"/>
        </w:rPr>
        <w:t> </w:t>
      </w:r>
      <w:r>
        <w:rPr>
          <w:color w:val="0D0D0D"/>
        </w:rPr>
        <w:t>first flagship</w:t>
      </w:r>
      <w:r>
        <w:rPr>
          <w:color w:val="0D0D0D"/>
          <w:spacing w:val="-2"/>
        </w:rPr>
        <w:t> </w:t>
      </w:r>
      <w:r>
        <w:rPr>
          <w:color w:val="0D0D0D"/>
        </w:rPr>
        <w:t>initiatives, the</w:t>
      </w:r>
      <w:r>
        <w:rPr>
          <w:color w:val="0D0D0D"/>
          <w:spacing w:val="-2"/>
        </w:rPr>
        <w:t> </w:t>
      </w:r>
      <w:r>
        <w:rPr>
          <w:color w:val="0D0D0D"/>
        </w:rPr>
        <w:t>next European Commission should develop, in consultation with all EU institutions and Member State, </w:t>
      </w:r>
      <w:r>
        <w:rPr>
          <w:b/>
          <w:color w:val="0D0D0D"/>
        </w:rPr>
        <w:t>a comprehensive and ambitious action plan to flesh out and implement the fifth </w:t>
      </w:r>
      <w:r>
        <w:rPr>
          <w:b/>
          <w:color w:val="0D0D0D"/>
          <w:spacing w:val="-2"/>
        </w:rPr>
        <w:t>freedom</w:t>
      </w:r>
      <w:r>
        <w:rPr>
          <w:color w:val="0D0D0D"/>
          <w:spacing w:val="-2"/>
        </w:rPr>
        <w:t>.</w:t>
      </w:r>
    </w:p>
    <w:p>
      <w:pPr>
        <w:spacing w:before="215"/>
        <w:ind w:left="1440" w:right="0" w:firstLine="0"/>
        <w:jc w:val="both"/>
        <w:rPr>
          <w:rFonts w:ascii="Arial Black"/>
          <w:sz w:val="30"/>
        </w:rPr>
      </w:pPr>
      <w:r>
        <w:rPr>
          <w:rFonts w:ascii="Arial Black"/>
          <w:color w:val="37708E"/>
          <w:w w:val="90"/>
          <w:sz w:val="30"/>
        </w:rPr>
        <w:t>The</w:t>
      </w:r>
      <w:r>
        <w:rPr>
          <w:rFonts w:ascii="Arial Black"/>
          <w:color w:val="37708E"/>
          <w:spacing w:val="-5"/>
          <w:sz w:val="30"/>
        </w:rPr>
        <w:t> </w:t>
      </w:r>
      <w:r>
        <w:rPr>
          <w:rFonts w:ascii="Arial Black"/>
          <w:color w:val="37708E"/>
          <w:w w:val="90"/>
          <w:sz w:val="30"/>
        </w:rPr>
        <w:t>way</w:t>
      </w:r>
      <w:r>
        <w:rPr>
          <w:rFonts w:ascii="Arial Black"/>
          <w:color w:val="37708E"/>
          <w:spacing w:val="-3"/>
          <w:sz w:val="30"/>
        </w:rPr>
        <w:t> </w:t>
      </w:r>
      <w:r>
        <w:rPr>
          <w:rFonts w:ascii="Arial Black"/>
          <w:color w:val="37708E"/>
          <w:w w:val="90"/>
          <w:sz w:val="30"/>
        </w:rPr>
        <w:t>forward</w:t>
      </w:r>
      <w:r>
        <w:rPr>
          <w:rFonts w:ascii="Arial Black"/>
          <w:color w:val="37708E"/>
          <w:sz w:val="30"/>
        </w:rPr>
        <w:t> </w:t>
      </w:r>
      <w:r>
        <w:rPr>
          <w:rFonts w:ascii="Arial Black"/>
          <w:color w:val="37708E"/>
          <w:w w:val="90"/>
          <w:sz w:val="30"/>
        </w:rPr>
        <w:t>for</w:t>
      </w:r>
      <w:r>
        <w:rPr>
          <w:rFonts w:ascii="Arial Black"/>
          <w:color w:val="37708E"/>
          <w:spacing w:val="-3"/>
          <w:sz w:val="30"/>
        </w:rPr>
        <w:t> </w:t>
      </w:r>
      <w:r>
        <w:rPr>
          <w:rFonts w:ascii="Arial Black"/>
          <w:color w:val="37708E"/>
          <w:w w:val="90"/>
          <w:sz w:val="30"/>
        </w:rPr>
        <w:t>the</w:t>
      </w:r>
      <w:r>
        <w:rPr>
          <w:rFonts w:ascii="Arial Black"/>
          <w:color w:val="37708E"/>
          <w:spacing w:val="-3"/>
          <w:sz w:val="30"/>
        </w:rPr>
        <w:t> </w:t>
      </w:r>
      <w:r>
        <w:rPr>
          <w:rFonts w:ascii="Arial Black"/>
          <w:color w:val="37708E"/>
          <w:w w:val="90"/>
          <w:sz w:val="30"/>
        </w:rPr>
        <w:t>fifth</w:t>
      </w:r>
      <w:r>
        <w:rPr>
          <w:rFonts w:ascii="Arial Black"/>
          <w:color w:val="37708E"/>
          <w:spacing w:val="-4"/>
          <w:sz w:val="30"/>
        </w:rPr>
        <w:t> </w:t>
      </w:r>
      <w:r>
        <w:rPr>
          <w:rFonts w:ascii="Arial Black"/>
          <w:color w:val="37708E"/>
          <w:spacing w:val="-2"/>
          <w:w w:val="90"/>
          <w:sz w:val="30"/>
        </w:rPr>
        <w:t>freedom</w:t>
      </w:r>
    </w:p>
    <w:p>
      <w:pPr>
        <w:pStyle w:val="BodyText"/>
        <w:spacing w:before="370"/>
      </w:pPr>
      <w:r>
        <w:rPr>
          <w:color w:val="0D0D0D"/>
        </w:rPr>
        <w:t>The</w:t>
      </w:r>
      <w:r>
        <w:rPr>
          <w:color w:val="0D0D0D"/>
          <w:spacing w:val="-15"/>
        </w:rPr>
        <w:t> </w:t>
      </w:r>
      <w:r>
        <w:rPr>
          <w:color w:val="0D0D0D"/>
        </w:rPr>
        <w:t>collective</w:t>
      </w:r>
      <w:r>
        <w:rPr>
          <w:color w:val="0D0D0D"/>
          <w:spacing w:val="-14"/>
        </w:rPr>
        <w:t> </w:t>
      </w:r>
      <w:r>
        <w:rPr>
          <w:color w:val="0D0D0D"/>
        </w:rPr>
        <w:t>intelligence</w:t>
      </w:r>
      <w:r>
        <w:rPr>
          <w:color w:val="0D0D0D"/>
          <w:spacing w:val="-14"/>
        </w:rPr>
        <w:t> </w:t>
      </w:r>
      <w:r>
        <w:rPr>
          <w:color w:val="0D0D0D"/>
        </w:rPr>
        <w:t>of</w:t>
      </w:r>
      <w:r>
        <w:rPr>
          <w:color w:val="0D0D0D"/>
          <w:spacing w:val="-13"/>
        </w:rPr>
        <w:t> </w:t>
      </w:r>
      <w:r>
        <w:rPr>
          <w:color w:val="0D0D0D"/>
        </w:rPr>
        <w:t>the</w:t>
      </w:r>
      <w:r>
        <w:rPr>
          <w:color w:val="0D0D0D"/>
          <w:spacing w:val="-16"/>
        </w:rPr>
        <w:t> </w:t>
      </w:r>
      <w:r>
        <w:rPr>
          <w:color w:val="0D0D0D"/>
        </w:rPr>
        <w:t>twenty-first</w:t>
      </w:r>
      <w:r>
        <w:rPr>
          <w:color w:val="0D0D0D"/>
          <w:spacing w:val="-12"/>
        </w:rPr>
        <w:t> </w:t>
      </w:r>
      <w:r>
        <w:rPr>
          <w:color w:val="0D0D0D"/>
        </w:rPr>
        <w:t>century,</w:t>
      </w:r>
      <w:r>
        <w:rPr>
          <w:color w:val="0D0D0D"/>
          <w:spacing w:val="-12"/>
        </w:rPr>
        <w:t> </w:t>
      </w:r>
      <w:r>
        <w:rPr>
          <w:color w:val="0D0D0D"/>
        </w:rPr>
        <w:t>which</w:t>
      </w:r>
      <w:r>
        <w:rPr>
          <w:color w:val="0D0D0D"/>
          <w:spacing w:val="-13"/>
        </w:rPr>
        <w:t> </w:t>
      </w:r>
      <w:r>
        <w:rPr>
          <w:color w:val="0D0D0D"/>
        </w:rPr>
        <w:t>combines</w:t>
      </w:r>
      <w:r>
        <w:rPr>
          <w:color w:val="0D0D0D"/>
          <w:spacing w:val="-13"/>
        </w:rPr>
        <w:t> </w:t>
      </w:r>
      <w:r>
        <w:rPr>
          <w:color w:val="0D0D0D"/>
        </w:rPr>
        <w:t>the</w:t>
      </w:r>
      <w:r>
        <w:rPr>
          <w:color w:val="0D0D0D"/>
          <w:spacing w:val="-14"/>
        </w:rPr>
        <w:t> </w:t>
      </w:r>
      <w:r>
        <w:rPr>
          <w:color w:val="0D0D0D"/>
        </w:rPr>
        <w:t>knowledge</w:t>
      </w:r>
      <w:r>
        <w:rPr>
          <w:color w:val="0D0D0D"/>
          <w:spacing w:val="-14"/>
        </w:rPr>
        <w:t> </w:t>
      </w:r>
      <w:r>
        <w:rPr>
          <w:color w:val="0D0D0D"/>
        </w:rPr>
        <w:t>and</w:t>
      </w:r>
      <w:r>
        <w:rPr>
          <w:color w:val="0D0D0D"/>
          <w:spacing w:val="-14"/>
        </w:rPr>
        <w:t> </w:t>
      </w:r>
      <w:r>
        <w:rPr>
          <w:color w:val="0D0D0D"/>
        </w:rPr>
        <w:t>skills of</w:t>
      </w:r>
      <w:r>
        <w:rPr>
          <w:color w:val="0D0D0D"/>
          <w:spacing w:val="-6"/>
        </w:rPr>
        <w:t> </w:t>
      </w:r>
      <w:r>
        <w:rPr>
          <w:color w:val="0D0D0D"/>
        </w:rPr>
        <w:t>people,</w:t>
      </w:r>
      <w:r>
        <w:rPr>
          <w:color w:val="0D0D0D"/>
          <w:spacing w:val="-6"/>
        </w:rPr>
        <w:t> </w:t>
      </w:r>
      <w:r>
        <w:rPr>
          <w:color w:val="0D0D0D"/>
        </w:rPr>
        <w:t>new</w:t>
      </w:r>
      <w:r>
        <w:rPr>
          <w:color w:val="0D0D0D"/>
          <w:spacing w:val="-10"/>
        </w:rPr>
        <w:t> </w:t>
      </w:r>
      <w:r>
        <w:rPr>
          <w:color w:val="0D0D0D"/>
        </w:rPr>
        <w:t>forms</w:t>
      </w:r>
      <w:r>
        <w:rPr>
          <w:color w:val="0D0D0D"/>
          <w:spacing w:val="-6"/>
        </w:rPr>
        <w:t> </w:t>
      </w:r>
      <w:r>
        <w:rPr>
          <w:color w:val="0D0D0D"/>
        </w:rPr>
        <w:t>of</w:t>
      </w:r>
      <w:r>
        <w:rPr>
          <w:color w:val="0D0D0D"/>
          <w:spacing w:val="-6"/>
        </w:rPr>
        <w:t> </w:t>
      </w:r>
      <w:r>
        <w:rPr>
          <w:color w:val="0D0D0D"/>
        </w:rPr>
        <w:t>data,</w:t>
      </w:r>
      <w:r>
        <w:rPr>
          <w:color w:val="0D0D0D"/>
          <w:spacing w:val="-6"/>
        </w:rPr>
        <w:t> </w:t>
      </w:r>
      <w:r>
        <w:rPr>
          <w:color w:val="0D0D0D"/>
        </w:rPr>
        <w:t>harnessing</w:t>
      </w:r>
      <w:r>
        <w:rPr>
          <w:color w:val="0D0D0D"/>
          <w:spacing w:val="-9"/>
        </w:rPr>
        <w:t> </w:t>
      </w:r>
      <w:r>
        <w:rPr>
          <w:color w:val="0D0D0D"/>
        </w:rPr>
        <w:t>the</w:t>
      </w:r>
      <w:r>
        <w:rPr>
          <w:color w:val="0D0D0D"/>
          <w:spacing w:val="-7"/>
        </w:rPr>
        <w:t> </w:t>
      </w:r>
      <w:r>
        <w:rPr>
          <w:color w:val="0D0D0D"/>
        </w:rPr>
        <w:t>power</w:t>
      </w:r>
      <w:r>
        <w:rPr>
          <w:color w:val="0D0D0D"/>
          <w:spacing w:val="-6"/>
        </w:rPr>
        <w:t> </w:t>
      </w:r>
      <w:r>
        <w:rPr>
          <w:color w:val="0D0D0D"/>
        </w:rPr>
        <w:t>of</w:t>
      </w:r>
      <w:r>
        <w:rPr>
          <w:color w:val="0D0D0D"/>
          <w:spacing w:val="-8"/>
        </w:rPr>
        <w:t> </w:t>
      </w:r>
      <w:r>
        <w:rPr>
          <w:color w:val="0D0D0D"/>
        </w:rPr>
        <w:t>technology,</w:t>
      </w:r>
      <w:r>
        <w:rPr>
          <w:color w:val="0D0D0D"/>
          <w:spacing w:val="-6"/>
        </w:rPr>
        <w:t> </w:t>
      </w:r>
      <w:r>
        <w:rPr>
          <w:color w:val="0D0D0D"/>
        </w:rPr>
        <w:t>has</w:t>
      </w:r>
      <w:r>
        <w:rPr>
          <w:color w:val="0D0D0D"/>
          <w:spacing w:val="-8"/>
        </w:rPr>
        <w:t> </w:t>
      </w:r>
      <w:r>
        <w:rPr>
          <w:color w:val="0D0D0D"/>
        </w:rPr>
        <w:t>the</w:t>
      </w:r>
      <w:r>
        <w:rPr>
          <w:color w:val="0D0D0D"/>
          <w:spacing w:val="-7"/>
        </w:rPr>
        <w:t> </w:t>
      </w:r>
      <w:r>
        <w:rPr>
          <w:color w:val="0D0D0D"/>
        </w:rPr>
        <w:t>untapped</w:t>
      </w:r>
      <w:r>
        <w:rPr>
          <w:color w:val="0D0D0D"/>
          <w:spacing w:val="-6"/>
        </w:rPr>
        <w:t> </w:t>
      </w:r>
      <w:r>
        <w:rPr>
          <w:color w:val="0D0D0D"/>
        </w:rPr>
        <w:t>potential to</w:t>
      </w:r>
      <w:r>
        <w:rPr>
          <w:color w:val="0D0D0D"/>
          <w:spacing w:val="-11"/>
        </w:rPr>
        <w:t> </w:t>
      </w:r>
      <w:r>
        <w:rPr>
          <w:color w:val="0D0D0D"/>
        </w:rPr>
        <w:t>transform</w:t>
      </w:r>
      <w:r>
        <w:rPr>
          <w:color w:val="0D0D0D"/>
          <w:spacing w:val="-13"/>
        </w:rPr>
        <w:t> </w:t>
      </w:r>
      <w:r>
        <w:rPr>
          <w:color w:val="0D0D0D"/>
        </w:rPr>
        <w:t>the</w:t>
      </w:r>
      <w:r>
        <w:rPr>
          <w:color w:val="0D0D0D"/>
          <w:spacing w:val="-12"/>
        </w:rPr>
        <w:t> </w:t>
      </w:r>
      <w:r>
        <w:rPr>
          <w:color w:val="0D0D0D"/>
        </w:rPr>
        <w:t>way</w:t>
      </w:r>
      <w:r>
        <w:rPr>
          <w:color w:val="0D0D0D"/>
          <w:spacing w:val="-11"/>
        </w:rPr>
        <w:t> </w:t>
      </w:r>
      <w:r>
        <w:rPr>
          <w:color w:val="0D0D0D"/>
        </w:rPr>
        <w:t>we</w:t>
      </w:r>
      <w:r>
        <w:rPr>
          <w:color w:val="0D0D0D"/>
          <w:spacing w:val="-16"/>
        </w:rPr>
        <w:t> </w:t>
      </w:r>
      <w:r>
        <w:rPr>
          <w:color w:val="0D0D0D"/>
        </w:rPr>
        <w:t>understand</w:t>
      </w:r>
      <w:r>
        <w:rPr>
          <w:color w:val="0D0D0D"/>
          <w:spacing w:val="-13"/>
        </w:rPr>
        <w:t> </w:t>
      </w:r>
      <w:r>
        <w:rPr>
          <w:color w:val="0D0D0D"/>
        </w:rPr>
        <w:t>and</w:t>
      </w:r>
      <w:r>
        <w:rPr>
          <w:color w:val="0D0D0D"/>
          <w:spacing w:val="-11"/>
        </w:rPr>
        <w:t> </w:t>
      </w:r>
      <w:r>
        <w:rPr>
          <w:color w:val="0D0D0D"/>
        </w:rPr>
        <w:t>act</w:t>
      </w:r>
      <w:r>
        <w:rPr>
          <w:color w:val="0D0D0D"/>
          <w:spacing w:val="-12"/>
        </w:rPr>
        <w:t> </w:t>
      </w:r>
      <w:r>
        <w:rPr>
          <w:color w:val="0D0D0D"/>
        </w:rPr>
        <w:t>regarding</w:t>
      </w:r>
      <w:r>
        <w:rPr>
          <w:color w:val="0D0D0D"/>
          <w:spacing w:val="-12"/>
        </w:rPr>
        <w:t> </w:t>
      </w:r>
      <w:r>
        <w:rPr>
          <w:color w:val="0D0D0D"/>
        </w:rPr>
        <w:t>the</w:t>
      </w:r>
      <w:r>
        <w:rPr>
          <w:color w:val="0D0D0D"/>
          <w:spacing w:val="-14"/>
        </w:rPr>
        <w:t> </w:t>
      </w:r>
      <w:r>
        <w:rPr>
          <w:color w:val="0D0D0D"/>
        </w:rPr>
        <w:t>future.</w:t>
      </w:r>
      <w:r>
        <w:rPr>
          <w:color w:val="0D0D0D"/>
          <w:spacing w:val="-6"/>
        </w:rPr>
        <w:t> </w:t>
      </w:r>
      <w:r>
        <w:rPr>
          <w:color w:val="0D0D0D"/>
        </w:rPr>
        <w:t>To</w:t>
      </w:r>
      <w:r>
        <w:rPr>
          <w:color w:val="0D0D0D"/>
          <w:spacing w:val="-11"/>
        </w:rPr>
        <w:t> </w:t>
      </w:r>
      <w:r>
        <w:rPr>
          <w:color w:val="0D0D0D"/>
        </w:rPr>
        <w:t>achieve</w:t>
      </w:r>
      <w:r>
        <w:rPr>
          <w:color w:val="0D0D0D"/>
          <w:spacing w:val="-11"/>
        </w:rPr>
        <w:t> </w:t>
      </w:r>
      <w:r>
        <w:rPr>
          <w:color w:val="0D0D0D"/>
        </w:rPr>
        <w:t>this</w:t>
      </w:r>
      <w:r>
        <w:rPr>
          <w:color w:val="0D0D0D"/>
          <w:spacing w:val="-11"/>
        </w:rPr>
        <w:t> </w:t>
      </w:r>
      <w:r>
        <w:rPr>
          <w:color w:val="0D0D0D"/>
        </w:rPr>
        <w:t>goal,</w:t>
      </w:r>
      <w:r>
        <w:rPr>
          <w:color w:val="0D0D0D"/>
          <w:spacing w:val="-12"/>
        </w:rPr>
        <w:t> </w:t>
      </w:r>
      <w:r>
        <w:rPr>
          <w:color w:val="0D0D0D"/>
        </w:rPr>
        <w:t>it's</w:t>
      </w:r>
      <w:r>
        <w:rPr>
          <w:color w:val="0D0D0D"/>
          <w:spacing w:val="-11"/>
        </w:rPr>
        <w:t> </w:t>
      </w:r>
      <w:r>
        <w:rPr>
          <w:color w:val="0D0D0D"/>
        </w:rPr>
        <w:t>vital </w:t>
      </w:r>
      <w:r>
        <w:rPr>
          <w:color w:val="0D0D0D"/>
          <w:spacing w:val="-2"/>
        </w:rPr>
        <w:t>to</w:t>
      </w:r>
      <w:r>
        <w:rPr>
          <w:color w:val="0D0D0D"/>
          <w:spacing w:val="-5"/>
        </w:rPr>
        <w:t> </w:t>
      </w:r>
      <w:r>
        <w:rPr>
          <w:color w:val="0D0D0D"/>
          <w:spacing w:val="-2"/>
        </w:rPr>
        <w:t>stimulate</w:t>
      </w:r>
      <w:r>
        <w:rPr>
          <w:color w:val="0D0D0D"/>
          <w:spacing w:val="-3"/>
        </w:rPr>
        <w:t> </w:t>
      </w:r>
      <w:r>
        <w:rPr>
          <w:color w:val="0D0D0D"/>
          <w:spacing w:val="-2"/>
        </w:rPr>
        <w:t>innovation</w:t>
      </w:r>
      <w:r>
        <w:rPr>
          <w:color w:val="0D0D0D"/>
          <w:spacing w:val="-3"/>
        </w:rPr>
        <w:t> </w:t>
      </w:r>
      <w:r>
        <w:rPr>
          <w:color w:val="0D0D0D"/>
          <w:spacing w:val="-2"/>
        </w:rPr>
        <w:t>and</w:t>
      </w:r>
      <w:r>
        <w:rPr>
          <w:color w:val="0D0D0D"/>
          <w:spacing w:val="-3"/>
        </w:rPr>
        <w:t> </w:t>
      </w:r>
      <w:r>
        <w:rPr>
          <w:color w:val="0D0D0D"/>
          <w:spacing w:val="-2"/>
        </w:rPr>
        <w:t>foster</w:t>
      </w:r>
      <w:r>
        <w:rPr>
          <w:color w:val="0D0D0D"/>
          <w:spacing w:val="-4"/>
        </w:rPr>
        <w:t> </w:t>
      </w:r>
      <w:r>
        <w:rPr>
          <w:color w:val="0D0D0D"/>
          <w:spacing w:val="-2"/>
        </w:rPr>
        <w:t>the</w:t>
      </w:r>
      <w:r>
        <w:rPr>
          <w:color w:val="0D0D0D"/>
          <w:spacing w:val="-6"/>
        </w:rPr>
        <w:t> </w:t>
      </w:r>
      <w:r>
        <w:rPr>
          <w:color w:val="0D0D0D"/>
          <w:spacing w:val="-2"/>
        </w:rPr>
        <w:t>development</w:t>
      </w:r>
      <w:r>
        <w:rPr>
          <w:color w:val="0D0D0D"/>
          <w:spacing w:val="-6"/>
        </w:rPr>
        <w:t> </w:t>
      </w:r>
      <w:r>
        <w:rPr>
          <w:color w:val="0D0D0D"/>
          <w:spacing w:val="-2"/>
        </w:rPr>
        <w:t>of </w:t>
      </w:r>
      <w:r>
        <w:rPr>
          <w:b/>
          <w:color w:val="0D0D0D"/>
          <w:spacing w:val="-2"/>
        </w:rPr>
        <w:t>leading</w:t>
      </w:r>
      <w:r>
        <w:rPr>
          <w:b/>
          <w:color w:val="0D0D0D"/>
          <w:spacing w:val="-5"/>
        </w:rPr>
        <w:t> </w:t>
      </w:r>
      <w:r>
        <w:rPr>
          <w:b/>
          <w:color w:val="0D0D0D"/>
          <w:spacing w:val="-2"/>
        </w:rPr>
        <w:t>industrial</w:t>
      </w:r>
      <w:r>
        <w:rPr>
          <w:b/>
          <w:color w:val="0D0D0D"/>
          <w:spacing w:val="-4"/>
        </w:rPr>
        <w:t> </w:t>
      </w:r>
      <w:r>
        <w:rPr>
          <w:b/>
          <w:color w:val="0D0D0D"/>
          <w:spacing w:val="-2"/>
        </w:rPr>
        <w:t>ecosystems</w:t>
      </w:r>
      <w:r>
        <w:rPr>
          <w:b/>
          <w:color w:val="0D0D0D"/>
          <w:spacing w:val="-4"/>
        </w:rPr>
        <w:t> </w:t>
      </w:r>
      <w:r>
        <w:rPr>
          <w:color w:val="0D0D0D"/>
          <w:spacing w:val="-2"/>
        </w:rPr>
        <w:t>capable </w:t>
      </w:r>
      <w:r>
        <w:rPr>
          <w:color w:val="0D0D0D"/>
        </w:rPr>
        <w:t>of producing entities of global importance within Europe. Establishing a </w:t>
      </w:r>
      <w:r>
        <w:rPr>
          <w:b/>
          <w:color w:val="0D0D0D"/>
        </w:rPr>
        <w:t>strong European technological infrastructure </w:t>
      </w:r>
      <w:r>
        <w:rPr>
          <w:color w:val="0D0D0D"/>
        </w:rPr>
        <w:t>poses a strategic challenge, necessitating a shift in governance. This involves granting enhanced authority to a collective industrial policy at the European scale, moving beyond national confines. It's imperative to implement European strategies characterized by a definitive vision and centralised coordination, which are able to draw in substantial private investments. Without the presence of </w:t>
      </w:r>
      <w:r>
        <w:rPr>
          <w:b/>
          <w:color w:val="0D0D0D"/>
        </w:rPr>
        <w:t>significant European technology corporations</w:t>
      </w:r>
      <w:r>
        <w:rPr>
          <w:color w:val="0D0D0D"/>
        </w:rPr>
        <w:t>, Europe will continue to be susceptible to cybersecurity threats, misinformation campaigns, and potential military confrontations.</w:t>
      </w:r>
    </w:p>
    <w:p>
      <w:pPr>
        <w:pStyle w:val="BodyText"/>
        <w:spacing w:before="203"/>
        <w:ind w:right="831"/>
      </w:pPr>
      <w:r>
        <w:rPr>
          <w:color w:val="0D0D0D"/>
        </w:rPr>
        <w:t>A central pillar of this strategy is the creation of </w:t>
      </w:r>
      <w:r>
        <w:rPr>
          <w:b/>
          <w:color w:val="0D0D0D"/>
        </w:rPr>
        <w:t>a European Knowledge Commons </w:t>
      </w:r>
      <w:r>
        <w:rPr>
          <w:color w:val="0D0D0D"/>
        </w:rPr>
        <w:t>– a centralised, digital platform providing access to publicly funded research, data sets, and educational resources. This empowers citizens, researchers, and businesses alike, allowing them to tap into a wealth of knowledge for innovation and societal progress. To remove barriers to knowledge sharing, the EU must </w:t>
      </w:r>
      <w:r>
        <w:rPr>
          <w:b/>
          <w:color w:val="0D0D0D"/>
        </w:rPr>
        <w:t>harmonise cross-border data flow mechanisms</w:t>
      </w:r>
      <w:r>
        <w:rPr>
          <w:color w:val="0D0D0D"/>
        </w:rPr>
        <w:t>,</w:t>
      </w:r>
      <w:r>
        <w:rPr>
          <w:color w:val="0D0D0D"/>
          <w:spacing w:val="-13"/>
        </w:rPr>
        <w:t> </w:t>
      </w:r>
      <w:r>
        <w:rPr>
          <w:color w:val="0D0D0D"/>
        </w:rPr>
        <w:t>particularly</w:t>
      </w:r>
      <w:r>
        <w:rPr>
          <w:color w:val="0D0D0D"/>
          <w:spacing w:val="-12"/>
        </w:rPr>
        <w:t> </w:t>
      </w:r>
      <w:r>
        <w:rPr>
          <w:color w:val="0D0D0D"/>
        </w:rPr>
        <w:t>interoperability</w:t>
      </w:r>
      <w:r>
        <w:rPr>
          <w:color w:val="0D0D0D"/>
          <w:spacing w:val="-12"/>
        </w:rPr>
        <w:t> </w:t>
      </w:r>
      <w:r>
        <w:rPr>
          <w:color w:val="0D0D0D"/>
        </w:rPr>
        <w:t>and</w:t>
      </w:r>
      <w:r>
        <w:rPr>
          <w:color w:val="0D0D0D"/>
          <w:spacing w:val="-12"/>
        </w:rPr>
        <w:t> </w:t>
      </w:r>
      <w:r>
        <w:rPr>
          <w:color w:val="0D0D0D"/>
        </w:rPr>
        <w:t>data</w:t>
      </w:r>
      <w:r>
        <w:rPr>
          <w:color w:val="0D0D0D"/>
          <w:spacing w:val="-12"/>
        </w:rPr>
        <w:t> </w:t>
      </w:r>
      <w:r>
        <w:rPr>
          <w:color w:val="0D0D0D"/>
        </w:rPr>
        <w:t>protection</w:t>
      </w:r>
      <w:r>
        <w:rPr>
          <w:color w:val="0D0D0D"/>
          <w:spacing w:val="-15"/>
        </w:rPr>
        <w:t> </w:t>
      </w:r>
      <w:r>
        <w:rPr>
          <w:color w:val="0D0D0D"/>
        </w:rPr>
        <w:t>regulations,</w:t>
      </w:r>
      <w:r>
        <w:rPr>
          <w:color w:val="0D0D0D"/>
          <w:spacing w:val="-16"/>
        </w:rPr>
        <w:t> </w:t>
      </w:r>
      <w:r>
        <w:rPr>
          <w:color w:val="0D0D0D"/>
        </w:rPr>
        <w:t>and</w:t>
      </w:r>
      <w:r>
        <w:rPr>
          <w:color w:val="0D0D0D"/>
          <w:spacing w:val="-11"/>
        </w:rPr>
        <w:t> </w:t>
      </w:r>
      <w:r>
        <w:rPr>
          <w:color w:val="0D0D0D"/>
        </w:rPr>
        <w:t>invest</w:t>
      </w:r>
      <w:r>
        <w:rPr>
          <w:color w:val="0D0D0D"/>
          <w:spacing w:val="-11"/>
        </w:rPr>
        <w:t> </w:t>
      </w:r>
      <w:r>
        <w:rPr>
          <w:color w:val="0D0D0D"/>
        </w:rPr>
        <w:t>in</w:t>
      </w:r>
      <w:r>
        <w:rPr>
          <w:color w:val="0D0D0D"/>
          <w:spacing w:val="-15"/>
        </w:rPr>
        <w:t> </w:t>
      </w:r>
      <w:r>
        <w:rPr>
          <w:color w:val="0D0D0D"/>
        </w:rPr>
        <w:t>robust digital</w:t>
      </w:r>
      <w:r>
        <w:rPr>
          <w:color w:val="0D0D0D"/>
          <w:spacing w:val="-10"/>
        </w:rPr>
        <w:t> </w:t>
      </w:r>
      <w:r>
        <w:rPr>
          <w:color w:val="0D0D0D"/>
        </w:rPr>
        <w:t>infrastructure.</w:t>
      </w:r>
      <w:r>
        <w:rPr>
          <w:color w:val="0D0D0D"/>
          <w:spacing w:val="-10"/>
        </w:rPr>
        <w:t> </w:t>
      </w:r>
      <w:r>
        <w:rPr>
          <w:color w:val="0D0D0D"/>
        </w:rPr>
        <w:t>This</w:t>
      </w:r>
      <w:r>
        <w:rPr>
          <w:color w:val="0D0D0D"/>
          <w:spacing w:val="-9"/>
        </w:rPr>
        <w:t> </w:t>
      </w:r>
      <w:r>
        <w:rPr>
          <w:color w:val="0D0D0D"/>
        </w:rPr>
        <w:t>facilitates</w:t>
      </w:r>
      <w:r>
        <w:rPr>
          <w:color w:val="0D0D0D"/>
          <w:spacing w:val="-11"/>
        </w:rPr>
        <w:t> </w:t>
      </w:r>
      <w:r>
        <w:rPr>
          <w:color w:val="0D0D0D"/>
        </w:rPr>
        <w:t>the</w:t>
      </w:r>
      <w:r>
        <w:rPr>
          <w:color w:val="0D0D0D"/>
          <w:spacing w:val="-12"/>
        </w:rPr>
        <w:t> </w:t>
      </w:r>
      <w:r>
        <w:rPr>
          <w:color w:val="0D0D0D"/>
        </w:rPr>
        <w:t>secure</w:t>
      </w:r>
      <w:r>
        <w:rPr>
          <w:color w:val="0D0D0D"/>
          <w:spacing w:val="-11"/>
        </w:rPr>
        <w:t> </w:t>
      </w:r>
      <w:r>
        <w:rPr>
          <w:color w:val="0D0D0D"/>
        </w:rPr>
        <w:t>and</w:t>
      </w:r>
      <w:r>
        <w:rPr>
          <w:color w:val="0D0D0D"/>
          <w:spacing w:val="-9"/>
        </w:rPr>
        <w:t> </w:t>
      </w:r>
      <w:r>
        <w:rPr>
          <w:color w:val="0D0D0D"/>
        </w:rPr>
        <w:t>efficient</w:t>
      </w:r>
      <w:r>
        <w:rPr>
          <w:color w:val="0D0D0D"/>
          <w:spacing w:val="-10"/>
        </w:rPr>
        <w:t> </w:t>
      </w:r>
      <w:r>
        <w:rPr>
          <w:color w:val="0D0D0D"/>
        </w:rPr>
        <w:t>transfer</w:t>
      </w:r>
      <w:r>
        <w:rPr>
          <w:color w:val="0D0D0D"/>
          <w:spacing w:val="-8"/>
        </w:rPr>
        <w:t> </w:t>
      </w:r>
      <w:r>
        <w:rPr>
          <w:color w:val="0D0D0D"/>
        </w:rPr>
        <w:t>of</w:t>
      </w:r>
      <w:r>
        <w:rPr>
          <w:color w:val="0D0D0D"/>
          <w:spacing w:val="-7"/>
        </w:rPr>
        <w:t> </w:t>
      </w:r>
      <w:r>
        <w:rPr>
          <w:color w:val="0D0D0D"/>
        </w:rPr>
        <w:t>non-personal</w:t>
      </w:r>
      <w:r>
        <w:rPr>
          <w:color w:val="0D0D0D"/>
          <w:spacing w:val="-10"/>
        </w:rPr>
        <w:t> </w:t>
      </w:r>
      <w:r>
        <w:rPr>
          <w:color w:val="0D0D0D"/>
        </w:rPr>
        <w:t>data</w:t>
      </w:r>
      <w:r>
        <w:rPr>
          <w:color w:val="0D0D0D"/>
          <w:spacing w:val="-9"/>
        </w:rPr>
        <w:t> </w:t>
      </w:r>
      <w:r>
        <w:rPr>
          <w:color w:val="0D0D0D"/>
        </w:rPr>
        <w:t>vital to research and innovation within the EU, supporting the </w:t>
      </w:r>
      <w:r>
        <w:rPr>
          <w:b/>
          <w:color w:val="0D0D0D"/>
        </w:rPr>
        <w:t>development of European data spaces</w:t>
      </w:r>
      <w:r>
        <w:rPr>
          <w:b/>
          <w:color w:val="0D0D0D"/>
          <w:spacing w:val="-6"/>
        </w:rPr>
        <w:t> </w:t>
      </w:r>
      <w:r>
        <w:rPr>
          <w:b/>
          <w:color w:val="0D0D0D"/>
        </w:rPr>
        <w:t>in</w:t>
      </w:r>
      <w:r>
        <w:rPr>
          <w:b/>
          <w:color w:val="0D0D0D"/>
          <w:spacing w:val="-5"/>
        </w:rPr>
        <w:t> </w:t>
      </w:r>
      <w:r>
        <w:rPr>
          <w:b/>
          <w:color w:val="0D0D0D"/>
        </w:rPr>
        <w:t>key</w:t>
      </w:r>
      <w:r>
        <w:rPr>
          <w:b/>
          <w:color w:val="0D0D0D"/>
          <w:spacing w:val="-5"/>
        </w:rPr>
        <w:t> </w:t>
      </w:r>
      <w:r>
        <w:rPr>
          <w:b/>
          <w:color w:val="0D0D0D"/>
        </w:rPr>
        <w:t>sectors</w:t>
      </w:r>
      <w:r>
        <w:rPr>
          <w:b/>
          <w:color w:val="0D0D0D"/>
          <w:spacing w:val="-4"/>
        </w:rPr>
        <w:t> </w:t>
      </w:r>
      <w:r>
        <w:rPr>
          <w:color w:val="0D0D0D"/>
        </w:rPr>
        <w:t>-</w:t>
      </w:r>
      <w:r>
        <w:rPr>
          <w:color w:val="0D0D0D"/>
          <w:spacing w:val="-7"/>
        </w:rPr>
        <w:t> </w:t>
      </w:r>
      <w:r>
        <w:rPr>
          <w:color w:val="0D0D0D"/>
        </w:rPr>
        <w:t>the</w:t>
      </w:r>
      <w:r>
        <w:rPr>
          <w:color w:val="0D0D0D"/>
          <w:spacing w:val="-6"/>
        </w:rPr>
        <w:t> </w:t>
      </w:r>
      <w:r>
        <w:rPr>
          <w:color w:val="0D0D0D"/>
        </w:rPr>
        <w:t>chapter</w:t>
      </w:r>
      <w:r>
        <w:rPr>
          <w:color w:val="0D0D0D"/>
          <w:spacing w:val="-4"/>
        </w:rPr>
        <w:t> </w:t>
      </w:r>
      <w:r>
        <w:rPr>
          <w:color w:val="0D0D0D"/>
        </w:rPr>
        <w:t>on</w:t>
      </w:r>
      <w:r>
        <w:rPr>
          <w:color w:val="0D0D0D"/>
          <w:spacing w:val="-6"/>
        </w:rPr>
        <w:t> </w:t>
      </w:r>
      <w:r>
        <w:rPr>
          <w:color w:val="0D0D0D"/>
        </w:rPr>
        <w:t>health</w:t>
      </w:r>
      <w:r>
        <w:rPr>
          <w:color w:val="0D0D0D"/>
          <w:spacing w:val="-5"/>
        </w:rPr>
        <w:t> </w:t>
      </w:r>
      <w:r>
        <w:rPr>
          <w:color w:val="0D0D0D"/>
        </w:rPr>
        <w:t>will</w:t>
      </w:r>
      <w:r>
        <w:rPr>
          <w:color w:val="0D0D0D"/>
          <w:spacing w:val="-6"/>
        </w:rPr>
        <w:t> </w:t>
      </w:r>
      <w:r>
        <w:rPr>
          <w:color w:val="0D0D0D"/>
        </w:rPr>
        <w:t>focus</w:t>
      </w:r>
      <w:r>
        <w:rPr>
          <w:color w:val="0D0D0D"/>
          <w:spacing w:val="-5"/>
        </w:rPr>
        <w:t> </w:t>
      </w:r>
      <w:r>
        <w:rPr>
          <w:color w:val="0D0D0D"/>
        </w:rPr>
        <w:t>on</w:t>
      </w:r>
      <w:r>
        <w:rPr>
          <w:color w:val="0D0D0D"/>
          <w:spacing w:val="-8"/>
        </w:rPr>
        <w:t> </w:t>
      </w:r>
      <w:r>
        <w:rPr>
          <w:color w:val="0D0D0D"/>
        </w:rPr>
        <w:t>the</w:t>
      </w:r>
      <w:r>
        <w:rPr>
          <w:color w:val="0D0D0D"/>
          <w:spacing w:val="-6"/>
        </w:rPr>
        <w:t> </w:t>
      </w:r>
      <w:r>
        <w:rPr>
          <w:color w:val="0D0D0D"/>
        </w:rPr>
        <w:t>European</w:t>
      </w:r>
      <w:r>
        <w:rPr>
          <w:color w:val="0D0D0D"/>
          <w:spacing w:val="-8"/>
        </w:rPr>
        <w:t> </w:t>
      </w:r>
      <w:r>
        <w:rPr>
          <w:color w:val="0D0D0D"/>
        </w:rPr>
        <w:t>Health</w:t>
      </w:r>
      <w:r>
        <w:rPr>
          <w:color w:val="0D0D0D"/>
          <w:spacing w:val="-5"/>
        </w:rPr>
        <w:t> </w:t>
      </w:r>
      <w:r>
        <w:rPr>
          <w:color w:val="0D0D0D"/>
        </w:rPr>
        <w:t>Data</w:t>
      </w:r>
      <w:r>
        <w:rPr>
          <w:color w:val="0D0D0D"/>
          <w:spacing w:val="-5"/>
        </w:rPr>
        <w:t> </w:t>
      </w:r>
      <w:r>
        <w:rPr>
          <w:color w:val="0D0D0D"/>
        </w:rPr>
        <w:t>Space (EHDS) - to promote data sharing and use for the benefit of the economy and society, and strengthen cybersecurity through regulations, standards, and practices that protect critical infrastructures and citizens' data.</w:t>
      </w:r>
    </w:p>
    <w:p>
      <w:pPr>
        <w:pStyle w:val="BodyText"/>
        <w:ind w:right="832"/>
      </w:pPr>
      <w:r>
        <w:rPr>
          <w:color w:val="0D0D0D"/>
        </w:rPr>
        <w:t>To accelerate innovation, tackle societal challenges, and bolster European competitiveness, the EU must actively encourage </w:t>
      </w:r>
      <w:r>
        <w:rPr>
          <w:b/>
          <w:color w:val="0D0D0D"/>
        </w:rPr>
        <w:t>public-private partnerships </w:t>
      </w:r>
      <w:r>
        <w:rPr>
          <w:color w:val="0D0D0D"/>
        </w:rPr>
        <w:t>in strategic areas focused on knowledge exchange and innovation uptake, with targeted support </w:t>
      </w:r>
      <w:r>
        <w:rPr>
          <w:b/>
          <w:color w:val="0D0D0D"/>
        </w:rPr>
        <w:t>for SMEs and startups</w:t>
      </w:r>
      <w:r>
        <w:rPr>
          <w:color w:val="0D0D0D"/>
        </w:rPr>
        <w:t>. A</w:t>
      </w:r>
      <w:r>
        <w:rPr>
          <w:color w:val="0D0D0D"/>
          <w:spacing w:val="-12"/>
        </w:rPr>
        <w:t> </w:t>
      </w:r>
      <w:r>
        <w:rPr>
          <w:color w:val="0D0D0D"/>
        </w:rPr>
        <w:t>comprehensive</w:t>
      </w:r>
      <w:r>
        <w:rPr>
          <w:color w:val="0D0D0D"/>
          <w:spacing w:val="-13"/>
        </w:rPr>
        <w:t> </w:t>
      </w:r>
      <w:r>
        <w:rPr>
          <w:color w:val="0D0D0D"/>
        </w:rPr>
        <w:t>Open</w:t>
      </w:r>
      <w:r>
        <w:rPr>
          <w:color w:val="0D0D0D"/>
          <w:spacing w:val="-14"/>
        </w:rPr>
        <w:t> </w:t>
      </w:r>
      <w:r>
        <w:rPr>
          <w:color w:val="0D0D0D"/>
        </w:rPr>
        <w:t>Science</w:t>
      </w:r>
      <w:r>
        <w:rPr>
          <w:color w:val="0D0D0D"/>
          <w:spacing w:val="-11"/>
        </w:rPr>
        <w:t> </w:t>
      </w:r>
      <w:r>
        <w:rPr>
          <w:color w:val="0D0D0D"/>
        </w:rPr>
        <w:t>framework</w:t>
      </w:r>
      <w:r>
        <w:rPr>
          <w:color w:val="0D0D0D"/>
          <w:spacing w:val="-10"/>
        </w:rPr>
        <w:t> </w:t>
      </w:r>
      <w:r>
        <w:rPr>
          <w:color w:val="0D0D0D"/>
        </w:rPr>
        <w:t>is</w:t>
      </w:r>
      <w:r>
        <w:rPr>
          <w:color w:val="0D0D0D"/>
          <w:spacing w:val="-11"/>
        </w:rPr>
        <w:t> </w:t>
      </w:r>
      <w:r>
        <w:rPr>
          <w:color w:val="0D0D0D"/>
        </w:rPr>
        <w:t>needed,</w:t>
      </w:r>
      <w:r>
        <w:rPr>
          <w:color w:val="0D0D0D"/>
          <w:spacing w:val="-10"/>
        </w:rPr>
        <w:t> </w:t>
      </w:r>
      <w:r>
        <w:rPr>
          <w:color w:val="0D0D0D"/>
        </w:rPr>
        <w:t>incentivizing</w:t>
      </w:r>
      <w:r>
        <w:rPr>
          <w:color w:val="0D0D0D"/>
          <w:spacing w:val="-12"/>
        </w:rPr>
        <w:t> </w:t>
      </w:r>
      <w:r>
        <w:rPr>
          <w:color w:val="0D0D0D"/>
        </w:rPr>
        <w:t>researchers</w:t>
      </w:r>
      <w:r>
        <w:rPr>
          <w:color w:val="0D0D0D"/>
          <w:spacing w:val="-13"/>
        </w:rPr>
        <w:t> </w:t>
      </w:r>
      <w:r>
        <w:rPr>
          <w:color w:val="0D0D0D"/>
        </w:rPr>
        <w:t>to</w:t>
      </w:r>
      <w:r>
        <w:rPr>
          <w:color w:val="0D0D0D"/>
          <w:spacing w:val="-14"/>
        </w:rPr>
        <w:t> </w:t>
      </w:r>
      <w:r>
        <w:rPr>
          <w:color w:val="0D0D0D"/>
        </w:rPr>
        <w:t>make</w:t>
      </w:r>
      <w:r>
        <w:rPr>
          <w:color w:val="0D0D0D"/>
          <w:spacing w:val="-12"/>
        </w:rPr>
        <w:t> </w:t>
      </w:r>
      <w:r>
        <w:rPr>
          <w:color w:val="0D0D0D"/>
        </w:rPr>
        <w:t>their work</w:t>
      </w:r>
      <w:r>
        <w:rPr>
          <w:color w:val="0D0D0D"/>
          <w:spacing w:val="-9"/>
        </w:rPr>
        <w:t> </w:t>
      </w:r>
      <w:r>
        <w:rPr>
          <w:color w:val="0D0D0D"/>
        </w:rPr>
        <w:t>openly</w:t>
      </w:r>
      <w:r>
        <w:rPr>
          <w:color w:val="0D0D0D"/>
          <w:spacing w:val="-12"/>
        </w:rPr>
        <w:t> </w:t>
      </w:r>
      <w:r>
        <w:rPr>
          <w:color w:val="0D0D0D"/>
        </w:rPr>
        <w:t>accessible</w:t>
      </w:r>
      <w:r>
        <w:rPr>
          <w:color w:val="0D0D0D"/>
          <w:spacing w:val="-12"/>
        </w:rPr>
        <w:t> </w:t>
      </w:r>
      <w:r>
        <w:rPr>
          <w:color w:val="0D0D0D"/>
        </w:rPr>
        <w:t>while</w:t>
      </w:r>
      <w:r>
        <w:rPr>
          <w:color w:val="0D0D0D"/>
          <w:spacing w:val="-10"/>
        </w:rPr>
        <w:t> </w:t>
      </w:r>
      <w:r>
        <w:rPr>
          <w:color w:val="0D0D0D"/>
        </w:rPr>
        <w:t>fostering</w:t>
      </w:r>
      <w:r>
        <w:rPr>
          <w:color w:val="0D0D0D"/>
          <w:spacing w:val="-13"/>
        </w:rPr>
        <w:t> </w:t>
      </w:r>
      <w:r>
        <w:rPr>
          <w:color w:val="0D0D0D"/>
        </w:rPr>
        <w:t>data</w:t>
      </w:r>
      <w:r>
        <w:rPr>
          <w:color w:val="0D0D0D"/>
          <w:spacing w:val="-12"/>
        </w:rPr>
        <w:t> </w:t>
      </w:r>
      <w:r>
        <w:rPr>
          <w:color w:val="0D0D0D"/>
        </w:rPr>
        <w:t>sharing</w:t>
      </w:r>
      <w:r>
        <w:rPr>
          <w:color w:val="0D0D0D"/>
          <w:spacing w:val="-10"/>
        </w:rPr>
        <w:t> </w:t>
      </w:r>
      <w:r>
        <w:rPr>
          <w:color w:val="0D0D0D"/>
        </w:rPr>
        <w:t>and</w:t>
      </w:r>
      <w:r>
        <w:rPr>
          <w:color w:val="0D0D0D"/>
          <w:spacing w:val="-10"/>
        </w:rPr>
        <w:t> </w:t>
      </w:r>
      <w:r>
        <w:rPr>
          <w:color w:val="0D0D0D"/>
        </w:rPr>
        <w:t>collaboration.</w:t>
      </w:r>
      <w:r>
        <w:rPr>
          <w:color w:val="0D0D0D"/>
          <w:spacing w:val="-11"/>
        </w:rPr>
        <w:t> </w:t>
      </w:r>
      <w:r>
        <w:rPr>
          <w:color w:val="0D0D0D"/>
        </w:rPr>
        <w:t>The</w:t>
      </w:r>
      <w:r>
        <w:rPr>
          <w:color w:val="0D0D0D"/>
          <w:spacing w:val="-10"/>
        </w:rPr>
        <w:t> </w:t>
      </w:r>
      <w:r>
        <w:rPr>
          <w:color w:val="0D0D0D"/>
        </w:rPr>
        <w:t>ethical</w:t>
      </w:r>
      <w:r>
        <w:rPr>
          <w:color w:val="0D0D0D"/>
          <w:spacing w:val="-7"/>
        </w:rPr>
        <w:t> </w:t>
      </w:r>
      <w:r>
        <w:rPr>
          <w:color w:val="0D0D0D"/>
        </w:rPr>
        <w:t>dimensions of AI and big data use must be central to this framework to ensure responsible technological </w:t>
      </w:r>
      <w:r>
        <w:rPr>
          <w:color w:val="0D0D0D"/>
          <w:spacing w:val="-2"/>
        </w:rPr>
        <w:t>advancement.</w:t>
      </w:r>
    </w:p>
    <w:p>
      <w:pPr>
        <w:spacing w:after="0"/>
        <w:sectPr>
          <w:pgSz w:w="11910" w:h="16840"/>
          <w:pgMar w:header="0" w:footer="1482" w:top="1360" w:bottom="1680" w:left="0" w:right="600"/>
        </w:sectPr>
      </w:pPr>
    </w:p>
    <w:p>
      <w:pPr>
        <w:pStyle w:val="BodyText"/>
        <w:spacing w:before="67"/>
        <w:ind w:right="836"/>
      </w:pPr>
      <w:r>
        <w:rPr>
          <w:color w:val="0D0D0D"/>
        </w:rPr>
        <w:t>The expansion of established programs like Marie Skłodowska-Curie Actions is needed to increase the </w:t>
      </w:r>
      <w:r>
        <w:rPr>
          <w:b/>
          <w:color w:val="0D0D0D"/>
        </w:rPr>
        <w:t>mobility of researchers and innovators</w:t>
      </w:r>
      <w:r>
        <w:rPr>
          <w:color w:val="0D0D0D"/>
        </w:rPr>
        <w:t>. This enriches Europe's research landscape, promotes knowledge exchange, and is key to achieving a truly integrated European Research Area. </w:t>
      </w:r>
      <w:r>
        <w:rPr>
          <w:b/>
          <w:color w:val="0D0D0D"/>
        </w:rPr>
        <w:t>Retaining talents </w:t>
      </w:r>
      <w:r>
        <w:rPr>
          <w:color w:val="0D0D0D"/>
        </w:rPr>
        <w:t>is critical for Europe's economic resilience, innovation capacity, strategic independence, and societal welfare and should be one of the most urgent priorities.</w:t>
      </w:r>
    </w:p>
    <w:p>
      <w:pPr>
        <w:pStyle w:val="BodyText"/>
        <w:ind w:right="831"/>
      </w:pPr>
      <w:r>
        <w:rPr>
          <w:color w:val="0D0D0D"/>
        </w:rPr>
        <w:t>Pan-European programs dedicated to </w:t>
      </w:r>
      <w:r>
        <w:rPr>
          <w:b/>
          <w:color w:val="0D0D0D"/>
        </w:rPr>
        <w:t>enhancing digital skills and literacy </w:t>
      </w:r>
      <w:r>
        <w:rPr>
          <w:color w:val="0D0D0D"/>
        </w:rPr>
        <w:t>are imperative for empowering citizens to fully participate in the knowledge economy. Additionally, the EU has a role as a global leader, championing international standards for knowledge sharing, propelling worldwide collaboration, and promoting open science principles. To continuously refine and improve the implementation of the fifth freedom, robust indicators and monitoring mechanisms must be established. These should track factors such as innovation output, research impact, economic benefits, and societal well-being.</w:t>
      </w:r>
    </w:p>
    <w:p>
      <w:pPr>
        <w:pStyle w:val="BodyText"/>
        <w:spacing w:line="242" w:lineRule="auto"/>
        <w:ind w:right="835"/>
      </w:pPr>
      <w:r>
        <w:rPr/>
        <w:t>Moreover,</w:t>
      </w:r>
      <w:r>
        <w:rPr>
          <w:spacing w:val="-14"/>
        </w:rPr>
        <w:t> </w:t>
      </w:r>
      <w:r>
        <w:rPr/>
        <w:t>we</w:t>
      </w:r>
      <w:r>
        <w:rPr>
          <w:spacing w:val="-16"/>
        </w:rPr>
        <w:t> </w:t>
      </w:r>
      <w:r>
        <w:rPr/>
        <w:t>must</w:t>
      </w:r>
      <w:r>
        <w:rPr>
          <w:spacing w:val="-14"/>
        </w:rPr>
        <w:t> </w:t>
      </w:r>
      <w:r>
        <w:rPr/>
        <w:t>harmonise</w:t>
      </w:r>
      <w:r>
        <w:rPr>
          <w:spacing w:val="-13"/>
        </w:rPr>
        <w:t> </w:t>
      </w:r>
      <w:r>
        <w:rPr/>
        <w:t>and</w:t>
      </w:r>
      <w:r>
        <w:rPr>
          <w:spacing w:val="-13"/>
        </w:rPr>
        <w:t> </w:t>
      </w:r>
      <w:r>
        <w:rPr/>
        <w:t>uniformly</w:t>
      </w:r>
      <w:r>
        <w:rPr>
          <w:spacing w:val="-13"/>
        </w:rPr>
        <w:t> </w:t>
      </w:r>
      <w:r>
        <w:rPr/>
        <w:t>implement</w:t>
      </w:r>
      <w:r>
        <w:rPr>
          <w:spacing w:val="-14"/>
        </w:rPr>
        <w:t> </w:t>
      </w:r>
      <w:r>
        <w:rPr/>
        <w:t>laws</w:t>
      </w:r>
      <w:r>
        <w:rPr>
          <w:spacing w:val="-13"/>
        </w:rPr>
        <w:t> </w:t>
      </w:r>
      <w:r>
        <w:rPr/>
        <w:t>across</w:t>
      </w:r>
      <w:r>
        <w:rPr>
          <w:spacing w:val="-12"/>
        </w:rPr>
        <w:t> </w:t>
      </w:r>
      <w:r>
        <w:rPr/>
        <w:t>Member</w:t>
      </w:r>
      <w:r>
        <w:rPr>
          <w:spacing w:val="-12"/>
        </w:rPr>
        <w:t> </w:t>
      </w:r>
      <w:r>
        <w:rPr/>
        <w:t>States</w:t>
      </w:r>
      <w:r>
        <w:rPr>
          <w:b/>
        </w:rPr>
        <w:t>,</w:t>
      </w:r>
      <w:r>
        <w:rPr>
          <w:b/>
          <w:spacing w:val="-12"/>
        </w:rPr>
        <w:t> </w:t>
      </w:r>
      <w:r>
        <w:rPr>
          <w:b/>
        </w:rPr>
        <w:t>simplify bureaucracy</w:t>
      </w:r>
      <w:r>
        <w:rPr/>
        <w:t>, expand the use of </w:t>
      </w:r>
      <w:r>
        <w:rPr>
          <w:b/>
        </w:rPr>
        <w:t>regulatory sandboxes</w:t>
      </w:r>
      <w:r>
        <w:rPr/>
        <w:t>, and ensure non-discriminatory Internet access. These steps will create an</w:t>
      </w:r>
      <w:r>
        <w:rPr>
          <w:spacing w:val="-1"/>
        </w:rPr>
        <w:t> </w:t>
      </w:r>
      <w:r>
        <w:rPr/>
        <w:t>environment where</w:t>
      </w:r>
      <w:r>
        <w:rPr>
          <w:spacing w:val="-1"/>
        </w:rPr>
        <w:t> </w:t>
      </w:r>
      <w:r>
        <w:rPr/>
        <w:t>knowledge</w:t>
      </w:r>
      <w:r>
        <w:rPr>
          <w:spacing w:val="-1"/>
        </w:rPr>
        <w:t> </w:t>
      </w:r>
      <w:r>
        <w:rPr/>
        <w:t>flows more</w:t>
      </w:r>
      <w:r>
        <w:rPr>
          <w:spacing w:val="-1"/>
        </w:rPr>
        <w:t> </w:t>
      </w:r>
      <w:r>
        <w:rPr/>
        <w:t>freely.</w:t>
      </w:r>
    </w:p>
    <w:p>
      <w:pPr>
        <w:pStyle w:val="BodyText"/>
        <w:spacing w:before="194"/>
        <w:ind w:right="830"/>
      </w:pPr>
      <w:r>
        <w:rPr>
          <w:color w:val="0D0D0D"/>
        </w:rPr>
        <w:t>Finally, ethical considerations must be at the heart of all policies and initiatives surrounding the</w:t>
      </w:r>
      <w:r>
        <w:rPr>
          <w:color w:val="0D0D0D"/>
          <w:spacing w:val="-1"/>
        </w:rPr>
        <w:t> </w:t>
      </w:r>
      <w:r>
        <w:rPr>
          <w:color w:val="0D0D0D"/>
        </w:rPr>
        <w:t>fifth</w:t>
      </w:r>
      <w:r>
        <w:rPr>
          <w:color w:val="0D0D0D"/>
          <w:spacing w:val="-3"/>
        </w:rPr>
        <w:t> </w:t>
      </w:r>
      <w:r>
        <w:rPr>
          <w:color w:val="0D0D0D"/>
        </w:rPr>
        <w:t>freedom. This involves pursuing</w:t>
      </w:r>
      <w:r>
        <w:rPr>
          <w:color w:val="0D0D0D"/>
          <w:spacing w:val="-1"/>
        </w:rPr>
        <w:t> </w:t>
      </w:r>
      <w:r>
        <w:rPr>
          <w:color w:val="0D0D0D"/>
        </w:rPr>
        <w:t>an approach based</w:t>
      </w:r>
      <w:r>
        <w:rPr>
          <w:color w:val="0D0D0D"/>
          <w:spacing w:val="-1"/>
        </w:rPr>
        <w:t> </w:t>
      </w:r>
      <w:r>
        <w:rPr>
          <w:color w:val="0D0D0D"/>
        </w:rPr>
        <w:t>on</w:t>
      </w:r>
      <w:r>
        <w:rPr>
          <w:color w:val="0D0D0D"/>
          <w:spacing w:val="-1"/>
        </w:rPr>
        <w:t> </w:t>
      </w:r>
      <w:r>
        <w:rPr>
          <w:color w:val="0D0D0D"/>
        </w:rPr>
        <w:t>research</w:t>
      </w:r>
      <w:r>
        <w:rPr>
          <w:color w:val="0D0D0D"/>
          <w:spacing w:val="-1"/>
        </w:rPr>
        <w:t> </w:t>
      </w:r>
      <w:r>
        <w:rPr>
          <w:color w:val="0D0D0D"/>
        </w:rPr>
        <w:t>security</w:t>
      </w:r>
      <w:r>
        <w:rPr>
          <w:color w:val="0D0D0D"/>
          <w:spacing w:val="-1"/>
        </w:rPr>
        <w:t> </w:t>
      </w:r>
      <w:r>
        <w:rPr>
          <w:color w:val="0D0D0D"/>
        </w:rPr>
        <w:t>and</w:t>
      </w:r>
      <w:r>
        <w:rPr>
          <w:color w:val="0D0D0D"/>
          <w:spacing w:val="-1"/>
        </w:rPr>
        <w:t> </w:t>
      </w:r>
      <w:r>
        <w:rPr>
          <w:color w:val="0D0D0D"/>
        </w:rPr>
        <w:t>further developing strong guidelines for </w:t>
      </w:r>
      <w:r>
        <w:rPr>
          <w:b/>
          <w:color w:val="0D0D0D"/>
        </w:rPr>
        <w:t>Responsible Research and Innovation </w:t>
      </w:r>
      <w:r>
        <w:rPr>
          <w:color w:val="0D0D0D"/>
        </w:rPr>
        <w:t>to ensure that technological advancements align with societal values and contribute to the public good. These</w:t>
      </w:r>
      <w:r>
        <w:rPr>
          <w:color w:val="0D0D0D"/>
          <w:spacing w:val="-1"/>
        </w:rPr>
        <w:t> </w:t>
      </w:r>
      <w:r>
        <w:rPr>
          <w:color w:val="0D0D0D"/>
        </w:rPr>
        <w:t>actions</w:t>
      </w:r>
      <w:r>
        <w:rPr>
          <w:color w:val="0D0D0D"/>
          <w:spacing w:val="-3"/>
        </w:rPr>
        <w:t> </w:t>
      </w:r>
      <w:r>
        <w:rPr>
          <w:color w:val="0D0D0D"/>
        </w:rPr>
        <w:t>form</w:t>
      </w:r>
      <w:r>
        <w:rPr>
          <w:color w:val="0D0D0D"/>
          <w:spacing w:val="-2"/>
        </w:rPr>
        <w:t> </w:t>
      </w:r>
      <w:r>
        <w:rPr>
          <w:color w:val="0D0D0D"/>
        </w:rPr>
        <w:t>a</w:t>
      </w:r>
      <w:r>
        <w:rPr>
          <w:color w:val="0D0D0D"/>
          <w:spacing w:val="-3"/>
        </w:rPr>
        <w:t> </w:t>
      </w:r>
      <w:r>
        <w:rPr>
          <w:color w:val="0D0D0D"/>
        </w:rPr>
        <w:t>comprehensive</w:t>
      </w:r>
      <w:r>
        <w:rPr>
          <w:color w:val="0D0D0D"/>
          <w:spacing w:val="-3"/>
        </w:rPr>
        <w:t> </w:t>
      </w:r>
      <w:r>
        <w:rPr>
          <w:color w:val="0D0D0D"/>
        </w:rPr>
        <w:t>and</w:t>
      </w:r>
      <w:r>
        <w:rPr>
          <w:color w:val="0D0D0D"/>
          <w:spacing w:val="-3"/>
        </w:rPr>
        <w:t> </w:t>
      </w:r>
      <w:r>
        <w:rPr>
          <w:color w:val="0D0D0D"/>
        </w:rPr>
        <w:t>integrated</w:t>
      </w:r>
      <w:r>
        <w:rPr>
          <w:color w:val="0D0D0D"/>
          <w:spacing w:val="-1"/>
        </w:rPr>
        <w:t> </w:t>
      </w:r>
      <w:r>
        <w:rPr>
          <w:color w:val="0D0D0D"/>
        </w:rPr>
        <w:t>strategy</w:t>
      </w:r>
      <w:r>
        <w:rPr>
          <w:color w:val="0D0D0D"/>
          <w:spacing w:val="-5"/>
        </w:rPr>
        <w:t> </w:t>
      </w:r>
      <w:r>
        <w:rPr>
          <w:color w:val="0D0D0D"/>
        </w:rPr>
        <w:t>to</w:t>
      </w:r>
      <w:r>
        <w:rPr>
          <w:color w:val="0D0D0D"/>
          <w:spacing w:val="-3"/>
        </w:rPr>
        <w:t> </w:t>
      </w:r>
      <w:r>
        <w:rPr>
          <w:color w:val="0D0D0D"/>
        </w:rPr>
        <w:t>make</w:t>
      </w:r>
      <w:r>
        <w:rPr>
          <w:color w:val="0D0D0D"/>
          <w:spacing w:val="-3"/>
        </w:rPr>
        <w:t> </w:t>
      </w:r>
      <w:r>
        <w:rPr>
          <w:color w:val="0D0D0D"/>
        </w:rPr>
        <w:t>the</w:t>
      </w:r>
      <w:r>
        <w:rPr>
          <w:color w:val="0D0D0D"/>
          <w:spacing w:val="-6"/>
        </w:rPr>
        <w:t> </w:t>
      </w:r>
      <w:r>
        <w:rPr>
          <w:color w:val="0D0D0D"/>
        </w:rPr>
        <w:t>free</w:t>
      </w:r>
      <w:r>
        <w:rPr>
          <w:color w:val="0D0D0D"/>
          <w:spacing w:val="-3"/>
        </w:rPr>
        <w:t> </w:t>
      </w:r>
      <w:r>
        <w:rPr>
          <w:color w:val="0D0D0D"/>
        </w:rPr>
        <w:t>fifth</w:t>
      </w:r>
      <w:r>
        <w:rPr>
          <w:color w:val="0D0D0D"/>
          <w:spacing w:val="-3"/>
        </w:rPr>
        <w:t> </w:t>
      </w:r>
      <w:r>
        <w:rPr>
          <w:color w:val="0D0D0D"/>
        </w:rPr>
        <w:t>freedom a reality</w:t>
      </w:r>
      <w:r>
        <w:rPr>
          <w:color w:val="0D0D0D"/>
          <w:spacing w:val="-7"/>
        </w:rPr>
        <w:t> </w:t>
      </w:r>
      <w:r>
        <w:rPr>
          <w:color w:val="0D0D0D"/>
        </w:rPr>
        <w:t>within</w:t>
      </w:r>
      <w:r>
        <w:rPr>
          <w:color w:val="0D0D0D"/>
          <w:spacing w:val="-7"/>
        </w:rPr>
        <w:t> </w:t>
      </w:r>
      <w:r>
        <w:rPr>
          <w:color w:val="0D0D0D"/>
        </w:rPr>
        <w:t>the</w:t>
      </w:r>
      <w:r>
        <w:rPr>
          <w:color w:val="0D0D0D"/>
          <w:spacing w:val="-7"/>
        </w:rPr>
        <w:t> </w:t>
      </w:r>
      <w:r>
        <w:rPr>
          <w:color w:val="0D0D0D"/>
        </w:rPr>
        <w:t>Single</w:t>
      </w:r>
      <w:r>
        <w:rPr>
          <w:color w:val="0D0D0D"/>
          <w:spacing w:val="-10"/>
        </w:rPr>
        <w:t> </w:t>
      </w:r>
      <w:r>
        <w:rPr>
          <w:color w:val="0D0D0D"/>
        </w:rPr>
        <w:t>Market.</w:t>
      </w:r>
      <w:r>
        <w:rPr>
          <w:color w:val="0D0D0D"/>
          <w:spacing w:val="-8"/>
        </w:rPr>
        <w:t> </w:t>
      </w:r>
      <w:r>
        <w:rPr>
          <w:color w:val="0D0D0D"/>
        </w:rPr>
        <w:t>By</w:t>
      </w:r>
      <w:r>
        <w:rPr>
          <w:color w:val="0D0D0D"/>
          <w:spacing w:val="-7"/>
        </w:rPr>
        <w:t> </w:t>
      </w:r>
      <w:r>
        <w:rPr>
          <w:color w:val="0D0D0D"/>
        </w:rPr>
        <w:t>embracing</w:t>
      </w:r>
      <w:r>
        <w:rPr>
          <w:color w:val="0D0D0D"/>
          <w:spacing w:val="-8"/>
        </w:rPr>
        <w:t> </w:t>
      </w:r>
      <w:r>
        <w:rPr>
          <w:color w:val="0D0D0D"/>
        </w:rPr>
        <w:t>openness,</w:t>
      </w:r>
      <w:r>
        <w:rPr>
          <w:color w:val="0D0D0D"/>
          <w:spacing w:val="-6"/>
        </w:rPr>
        <w:t> </w:t>
      </w:r>
      <w:r>
        <w:rPr>
          <w:color w:val="0D0D0D"/>
        </w:rPr>
        <w:t>collaboration,</w:t>
      </w:r>
      <w:r>
        <w:rPr>
          <w:color w:val="0D0D0D"/>
          <w:spacing w:val="-6"/>
        </w:rPr>
        <w:t> </w:t>
      </w:r>
      <w:r>
        <w:rPr>
          <w:color w:val="0D0D0D"/>
        </w:rPr>
        <w:t>and</w:t>
      </w:r>
      <w:r>
        <w:rPr>
          <w:color w:val="0D0D0D"/>
          <w:spacing w:val="-7"/>
        </w:rPr>
        <w:t> </w:t>
      </w:r>
      <w:r>
        <w:rPr>
          <w:color w:val="0D0D0D"/>
        </w:rPr>
        <w:t>social</w:t>
      </w:r>
      <w:r>
        <w:rPr>
          <w:color w:val="0D0D0D"/>
          <w:spacing w:val="-8"/>
        </w:rPr>
        <w:t> </w:t>
      </w:r>
      <w:r>
        <w:rPr>
          <w:color w:val="0D0D0D"/>
        </w:rPr>
        <w:t>innovation, the EU will empower its citizens, strengthen its research capabilities, and secure its position as a global leader in the digital age.</w:t>
      </w:r>
    </w:p>
    <w:p>
      <w:pPr>
        <w:spacing w:before="214"/>
        <w:ind w:left="1440" w:right="0" w:firstLine="0"/>
        <w:jc w:val="both"/>
        <w:rPr>
          <w:rFonts w:ascii="Trebuchet MS" w:hAnsi="Trebuchet MS"/>
          <w:b/>
          <w:sz w:val="30"/>
        </w:rPr>
      </w:pPr>
      <w:r>
        <w:rPr>
          <w:rFonts w:ascii="Arial Black" w:hAnsi="Arial Black"/>
          <w:color w:val="37708E"/>
          <w:sz w:val="30"/>
        </w:rPr>
        <w:t>A</w:t>
      </w:r>
      <w:r>
        <w:rPr>
          <w:rFonts w:ascii="Arial Black" w:hAnsi="Arial Black"/>
          <w:color w:val="37708E"/>
          <w:spacing w:val="-3"/>
          <w:sz w:val="30"/>
        </w:rPr>
        <w:t> </w:t>
      </w:r>
      <w:r>
        <w:rPr>
          <w:rFonts w:ascii="Arial Black" w:hAnsi="Arial Black"/>
          <w:color w:val="37708E"/>
          <w:sz w:val="30"/>
        </w:rPr>
        <w:t>Single Market</w:t>
      </w:r>
      <w:r>
        <w:rPr>
          <w:rFonts w:ascii="Arial Black" w:hAnsi="Arial Black"/>
          <w:color w:val="37708E"/>
          <w:spacing w:val="-2"/>
          <w:sz w:val="30"/>
        </w:rPr>
        <w:t> </w:t>
      </w:r>
      <w:r>
        <w:rPr>
          <w:rFonts w:ascii="Trebuchet MS" w:hAnsi="Trebuchet MS"/>
          <w:b/>
          <w:color w:val="37708E"/>
          <w:sz w:val="30"/>
        </w:rPr>
        <w:t>to</w:t>
      </w:r>
      <w:r>
        <w:rPr>
          <w:rFonts w:ascii="Trebuchet MS" w:hAnsi="Trebuchet MS"/>
          <w:b/>
          <w:color w:val="37708E"/>
          <w:spacing w:val="8"/>
          <w:sz w:val="30"/>
        </w:rPr>
        <w:t> </w:t>
      </w:r>
      <w:r>
        <w:rPr>
          <w:rFonts w:ascii="Trebuchet MS" w:hAnsi="Trebuchet MS"/>
          <w:b/>
          <w:color w:val="37708E"/>
          <w:sz w:val="30"/>
        </w:rPr>
        <w:t>boost</w:t>
      </w:r>
      <w:r>
        <w:rPr>
          <w:rFonts w:ascii="Trebuchet MS" w:hAnsi="Trebuchet MS"/>
          <w:b/>
          <w:color w:val="37708E"/>
          <w:spacing w:val="6"/>
          <w:sz w:val="30"/>
        </w:rPr>
        <w:t> </w:t>
      </w:r>
      <w:r>
        <w:rPr>
          <w:rFonts w:ascii="Trebuchet MS" w:hAnsi="Trebuchet MS"/>
          <w:b/>
          <w:color w:val="37708E"/>
          <w:sz w:val="30"/>
        </w:rPr>
        <w:t>the</w:t>
      </w:r>
      <w:r>
        <w:rPr>
          <w:rFonts w:ascii="Trebuchet MS" w:hAnsi="Trebuchet MS"/>
          <w:b/>
          <w:color w:val="37708E"/>
          <w:spacing w:val="9"/>
          <w:sz w:val="30"/>
        </w:rPr>
        <w:t> </w:t>
      </w:r>
      <w:r>
        <w:rPr>
          <w:rFonts w:ascii="Trebuchet MS" w:hAnsi="Trebuchet MS"/>
          <w:b/>
          <w:color w:val="37708E"/>
          <w:sz w:val="30"/>
        </w:rPr>
        <w:t>EU’s</w:t>
      </w:r>
      <w:r>
        <w:rPr>
          <w:rFonts w:ascii="Trebuchet MS" w:hAnsi="Trebuchet MS"/>
          <w:b/>
          <w:color w:val="37708E"/>
          <w:spacing w:val="9"/>
          <w:sz w:val="30"/>
        </w:rPr>
        <w:t> </w:t>
      </w:r>
      <w:r>
        <w:rPr>
          <w:rFonts w:ascii="Trebuchet MS" w:hAnsi="Trebuchet MS"/>
          <w:b/>
          <w:color w:val="37708E"/>
          <w:sz w:val="30"/>
        </w:rPr>
        <w:t>potential</w:t>
      </w:r>
      <w:r>
        <w:rPr>
          <w:rFonts w:ascii="Trebuchet MS" w:hAnsi="Trebuchet MS"/>
          <w:b/>
          <w:color w:val="37708E"/>
          <w:spacing w:val="10"/>
          <w:sz w:val="30"/>
        </w:rPr>
        <w:t> </w:t>
      </w:r>
      <w:r>
        <w:rPr>
          <w:rFonts w:ascii="Trebuchet MS" w:hAnsi="Trebuchet MS"/>
          <w:b/>
          <w:color w:val="37708E"/>
          <w:sz w:val="30"/>
        </w:rPr>
        <w:t>in</w:t>
      </w:r>
      <w:r>
        <w:rPr>
          <w:rFonts w:ascii="Trebuchet MS" w:hAnsi="Trebuchet MS"/>
          <w:b/>
          <w:color w:val="37708E"/>
          <w:spacing w:val="4"/>
          <w:sz w:val="30"/>
        </w:rPr>
        <w:t> </w:t>
      </w:r>
      <w:r>
        <w:rPr>
          <w:rFonts w:ascii="Trebuchet MS" w:hAnsi="Trebuchet MS"/>
          <w:b/>
          <w:color w:val="37708E"/>
          <w:sz w:val="30"/>
        </w:rPr>
        <w:t>research</w:t>
      </w:r>
      <w:r>
        <w:rPr>
          <w:rFonts w:ascii="Trebuchet MS" w:hAnsi="Trebuchet MS"/>
          <w:b/>
          <w:color w:val="37708E"/>
          <w:spacing w:val="7"/>
          <w:sz w:val="30"/>
        </w:rPr>
        <w:t> </w:t>
      </w:r>
      <w:r>
        <w:rPr>
          <w:rFonts w:ascii="Trebuchet MS" w:hAnsi="Trebuchet MS"/>
          <w:b/>
          <w:color w:val="37708E"/>
          <w:spacing w:val="-5"/>
          <w:sz w:val="30"/>
        </w:rPr>
        <w:t>and</w:t>
      </w:r>
    </w:p>
    <w:p>
      <w:pPr>
        <w:spacing w:before="28"/>
        <w:ind w:left="1440" w:right="0" w:firstLine="0"/>
        <w:jc w:val="left"/>
        <w:rPr>
          <w:rFonts w:ascii="Arial Black"/>
          <w:sz w:val="30"/>
        </w:rPr>
      </w:pPr>
      <w:r>
        <w:rPr>
          <w:rFonts w:ascii="Arial Black"/>
          <w:color w:val="37708E"/>
          <w:spacing w:val="-2"/>
          <w:sz w:val="30"/>
        </w:rPr>
        <w:t>innovation</w:t>
      </w:r>
    </w:p>
    <w:p>
      <w:pPr>
        <w:pStyle w:val="BodyText"/>
        <w:spacing w:before="371"/>
      </w:pPr>
      <w:r>
        <w:rPr/>
        <w:t>The</w:t>
      </w:r>
      <w:r>
        <w:rPr>
          <w:spacing w:val="-5"/>
        </w:rPr>
        <w:t> </w:t>
      </w:r>
      <w:r>
        <w:rPr/>
        <w:t>fifth</w:t>
      </w:r>
      <w:r>
        <w:rPr>
          <w:spacing w:val="-10"/>
        </w:rPr>
        <w:t> </w:t>
      </w:r>
      <w:r>
        <w:rPr/>
        <w:t>freedom</w:t>
      </w:r>
      <w:r>
        <w:rPr>
          <w:spacing w:val="-6"/>
        </w:rPr>
        <w:t> </w:t>
      </w:r>
      <w:r>
        <w:rPr/>
        <w:t>framework</w:t>
      </w:r>
      <w:r>
        <w:rPr>
          <w:spacing w:val="-5"/>
        </w:rPr>
        <w:t> </w:t>
      </w:r>
      <w:r>
        <w:rPr/>
        <w:t>aligns</w:t>
      </w:r>
      <w:r>
        <w:rPr>
          <w:spacing w:val="-5"/>
        </w:rPr>
        <w:t> </w:t>
      </w:r>
      <w:r>
        <w:rPr/>
        <w:t>with</w:t>
      </w:r>
      <w:r>
        <w:rPr>
          <w:spacing w:val="-7"/>
        </w:rPr>
        <w:t> </w:t>
      </w:r>
      <w:r>
        <w:rPr/>
        <w:t>a</w:t>
      </w:r>
      <w:r>
        <w:rPr>
          <w:spacing w:val="-7"/>
        </w:rPr>
        <w:t> </w:t>
      </w:r>
      <w:r>
        <w:rPr/>
        <w:t>vision</w:t>
      </w:r>
      <w:r>
        <w:rPr>
          <w:spacing w:val="-5"/>
        </w:rPr>
        <w:t> </w:t>
      </w:r>
      <w:r>
        <w:rPr/>
        <w:t>of</w:t>
      </w:r>
      <w:r>
        <w:rPr>
          <w:spacing w:val="-6"/>
        </w:rPr>
        <w:t> </w:t>
      </w:r>
      <w:r>
        <w:rPr/>
        <w:t>scientific</w:t>
      </w:r>
      <w:r>
        <w:rPr>
          <w:spacing w:val="-5"/>
        </w:rPr>
        <w:t> </w:t>
      </w:r>
      <w:r>
        <w:rPr/>
        <w:t>advancement</w:t>
      </w:r>
      <w:r>
        <w:rPr>
          <w:spacing w:val="-8"/>
        </w:rPr>
        <w:t> </w:t>
      </w:r>
      <w:r>
        <w:rPr/>
        <w:t>driven</w:t>
      </w:r>
      <w:r>
        <w:rPr>
          <w:spacing w:val="-5"/>
        </w:rPr>
        <w:t> </w:t>
      </w:r>
      <w:r>
        <w:rPr/>
        <w:t>by</w:t>
      </w:r>
      <w:r>
        <w:rPr>
          <w:spacing w:val="-10"/>
        </w:rPr>
        <w:t> </w:t>
      </w:r>
      <w:r>
        <w:rPr/>
        <w:t>curiosity- based, bottom-up idea generation, industry-based and policy-driven research, regulated by independent peer review mechanisms free from external manipulation and influence. The result</w:t>
      </w:r>
      <w:r>
        <w:rPr>
          <w:spacing w:val="-6"/>
        </w:rPr>
        <w:t> </w:t>
      </w:r>
      <w:r>
        <w:rPr/>
        <w:t>will</w:t>
      </w:r>
      <w:r>
        <w:rPr>
          <w:spacing w:val="-8"/>
        </w:rPr>
        <w:t> </w:t>
      </w:r>
      <w:r>
        <w:rPr/>
        <w:t>be</w:t>
      </w:r>
      <w:r>
        <w:rPr>
          <w:spacing w:val="-7"/>
        </w:rPr>
        <w:t> </w:t>
      </w:r>
      <w:r>
        <w:rPr>
          <w:b/>
        </w:rPr>
        <w:t>a</w:t>
      </w:r>
      <w:r>
        <w:rPr>
          <w:b/>
          <w:spacing w:val="-12"/>
        </w:rPr>
        <w:t> </w:t>
      </w:r>
      <w:r>
        <w:rPr>
          <w:b/>
        </w:rPr>
        <w:t>more</w:t>
      </w:r>
      <w:r>
        <w:rPr>
          <w:b/>
          <w:spacing w:val="-9"/>
        </w:rPr>
        <w:t> </w:t>
      </w:r>
      <w:r>
        <w:rPr>
          <w:b/>
        </w:rPr>
        <w:t>innovative,</w:t>
      </w:r>
      <w:r>
        <w:rPr>
          <w:b/>
          <w:spacing w:val="-9"/>
        </w:rPr>
        <w:t> </w:t>
      </w:r>
      <w:r>
        <w:rPr>
          <w:b/>
        </w:rPr>
        <w:t>inclusive,</w:t>
      </w:r>
      <w:r>
        <w:rPr>
          <w:b/>
          <w:spacing w:val="-7"/>
        </w:rPr>
        <w:t> </w:t>
      </w:r>
      <w:r>
        <w:rPr>
          <w:b/>
        </w:rPr>
        <w:t>competitive</w:t>
      </w:r>
      <w:r>
        <w:rPr>
          <w:b/>
          <w:spacing w:val="-9"/>
        </w:rPr>
        <w:t> </w:t>
      </w:r>
      <w:r>
        <w:rPr>
          <w:b/>
        </w:rPr>
        <w:t>and</w:t>
      </w:r>
      <w:r>
        <w:rPr>
          <w:b/>
          <w:spacing w:val="-7"/>
        </w:rPr>
        <w:t> </w:t>
      </w:r>
      <w:r>
        <w:rPr>
          <w:b/>
        </w:rPr>
        <w:t>dynamic</w:t>
      </w:r>
      <w:r>
        <w:rPr>
          <w:b/>
          <w:spacing w:val="-10"/>
        </w:rPr>
        <w:t> </w:t>
      </w:r>
      <w:r>
        <w:rPr>
          <w:b/>
        </w:rPr>
        <w:t>European</w:t>
      </w:r>
      <w:r>
        <w:rPr>
          <w:b/>
          <w:spacing w:val="-7"/>
        </w:rPr>
        <w:t> </w:t>
      </w:r>
      <w:r>
        <w:rPr>
          <w:b/>
        </w:rPr>
        <w:t>Research Area</w:t>
      </w:r>
      <w:r>
        <w:rPr/>
        <w:t>, driving advancements that will benefit the entire continent.</w:t>
      </w:r>
    </w:p>
    <w:p>
      <w:pPr>
        <w:pStyle w:val="BodyText"/>
        <w:spacing w:line="242" w:lineRule="auto" w:before="199"/>
        <w:ind w:right="834"/>
      </w:pPr>
      <w:r>
        <w:rPr/>
        <w:t>The fifth</w:t>
      </w:r>
      <w:r>
        <w:rPr>
          <w:spacing w:val="-2"/>
        </w:rPr>
        <w:t> </w:t>
      </w:r>
      <w:r>
        <w:rPr/>
        <w:t>freedom hinges</w:t>
      </w:r>
      <w:r>
        <w:rPr>
          <w:spacing w:val="-2"/>
        </w:rPr>
        <w:t> </w:t>
      </w:r>
      <w:r>
        <w:rPr/>
        <w:t>upon the </w:t>
      </w:r>
      <w:r>
        <w:rPr>
          <w:b/>
        </w:rPr>
        <w:t>seamless mobility of researchers</w:t>
      </w:r>
      <w:r>
        <w:rPr>
          <w:b/>
          <w:spacing w:val="-1"/>
        </w:rPr>
        <w:t> </w:t>
      </w:r>
      <w:r>
        <w:rPr>
          <w:b/>
        </w:rPr>
        <w:t>within the European Union and beyond</w:t>
      </w:r>
      <w:r>
        <w:rPr/>
        <w:t>. By dismantling administrative and legal barriers, we foster a vibrant exchange of expertise and open the door to unique research opportunities. This mobility is essential for the development of a globally connected, highly-skilled scientific community.</w:t>
      </w:r>
    </w:p>
    <w:p>
      <w:pPr>
        <w:pStyle w:val="BodyText"/>
        <w:spacing w:before="190"/>
      </w:pPr>
      <w:r>
        <w:rPr/>
        <w:t>A key pillar of the fifth freedom is the </w:t>
      </w:r>
      <w:r>
        <w:rPr>
          <w:b/>
        </w:rPr>
        <w:t>empowerment of our research infrastructures</w:t>
      </w:r>
      <w:r>
        <w:rPr/>
        <w:t>. By facilitating access to laboratories, digital platforms, and cutting-edge equipment across Europe, we equip our research community to take on complex, multidisciplinary challenges vital to our collective</w:t>
      </w:r>
      <w:r>
        <w:rPr>
          <w:spacing w:val="-1"/>
        </w:rPr>
        <w:t> </w:t>
      </w:r>
      <w:r>
        <w:rPr/>
        <w:t>future. This interconnected ecosystem transcends individual institutions or nations. The EU should prioritise the completion of a </w:t>
      </w:r>
      <w:r>
        <w:rPr>
          <w:b/>
        </w:rPr>
        <w:t>shared network of computational resources and supercomputers </w:t>
      </w:r>
      <w:r>
        <w:rPr/>
        <w:t>to enable researchers and enterprises - meeting prerequisites aligned with public interests - to access critical high-performance computing capabilities. Such a network would facilitate breakthroughs across diverse sectors, ensuring Europe's competitiveness in the global landscape.</w:t>
      </w:r>
    </w:p>
    <w:p>
      <w:pPr>
        <w:spacing w:after="0"/>
        <w:sectPr>
          <w:pgSz w:w="11910" w:h="16840"/>
          <w:pgMar w:header="0" w:footer="1482" w:top="1360" w:bottom="1680" w:left="0" w:right="600"/>
        </w:sectPr>
      </w:pPr>
    </w:p>
    <w:p>
      <w:pPr>
        <w:pStyle w:val="BodyText"/>
        <w:spacing w:before="67"/>
        <w:ind w:right="830"/>
      </w:pPr>
      <w:r>
        <w:rPr/>
        <w:t>To fully realise the potential of the fifth freedom, addressing the </w:t>
      </w:r>
      <w:r>
        <w:rPr>
          <w:b/>
        </w:rPr>
        <w:t>investment gap </w:t>
      </w:r>
      <w:r>
        <w:rPr/>
        <w:t>in research and innovation is paramount. Both public and private sectors must align their funding strategies</w:t>
      </w:r>
      <w:r>
        <w:rPr>
          <w:spacing w:val="-11"/>
        </w:rPr>
        <w:t> </w:t>
      </w:r>
      <w:r>
        <w:rPr/>
        <w:t>with</w:t>
      </w:r>
      <w:r>
        <w:rPr>
          <w:spacing w:val="-11"/>
        </w:rPr>
        <w:t> </w:t>
      </w:r>
      <w:r>
        <w:rPr/>
        <w:t>the</w:t>
      </w:r>
      <w:r>
        <w:rPr>
          <w:spacing w:val="-12"/>
        </w:rPr>
        <w:t> </w:t>
      </w:r>
      <w:r>
        <w:rPr/>
        <w:t>principles</w:t>
      </w:r>
      <w:r>
        <w:rPr>
          <w:spacing w:val="-11"/>
        </w:rPr>
        <w:t> </w:t>
      </w:r>
      <w:r>
        <w:rPr/>
        <w:t>of</w:t>
      </w:r>
      <w:r>
        <w:rPr>
          <w:spacing w:val="-10"/>
        </w:rPr>
        <w:t> </w:t>
      </w:r>
      <w:r>
        <w:rPr/>
        <w:t>open</w:t>
      </w:r>
      <w:r>
        <w:rPr>
          <w:spacing w:val="-12"/>
        </w:rPr>
        <w:t> </w:t>
      </w:r>
      <w:r>
        <w:rPr/>
        <w:t>knowledge</w:t>
      </w:r>
      <w:r>
        <w:rPr>
          <w:spacing w:val="-12"/>
        </w:rPr>
        <w:t> </w:t>
      </w:r>
      <w:r>
        <w:rPr/>
        <w:t>to</w:t>
      </w:r>
      <w:r>
        <w:rPr>
          <w:spacing w:val="-11"/>
        </w:rPr>
        <w:t> </w:t>
      </w:r>
      <w:r>
        <w:rPr/>
        <w:t>maximise</w:t>
      </w:r>
      <w:r>
        <w:rPr>
          <w:spacing w:val="-11"/>
        </w:rPr>
        <w:t> </w:t>
      </w:r>
      <w:r>
        <w:rPr/>
        <w:t>impact,</w:t>
      </w:r>
      <w:r>
        <w:rPr>
          <w:spacing w:val="-12"/>
        </w:rPr>
        <w:t> </w:t>
      </w:r>
      <w:r>
        <w:rPr/>
        <w:t>sharing</w:t>
      </w:r>
      <w:r>
        <w:rPr>
          <w:spacing w:val="-12"/>
        </w:rPr>
        <w:t> </w:t>
      </w:r>
      <w:r>
        <w:rPr/>
        <w:t>a</w:t>
      </w:r>
      <w:r>
        <w:rPr>
          <w:spacing w:val="-11"/>
        </w:rPr>
        <w:t> </w:t>
      </w:r>
      <w:r>
        <w:rPr/>
        <w:t>set</w:t>
      </w:r>
      <w:r>
        <w:rPr>
          <w:spacing w:val="-10"/>
        </w:rPr>
        <w:t> </w:t>
      </w:r>
      <w:r>
        <w:rPr/>
        <w:t>of</w:t>
      </w:r>
      <w:r>
        <w:rPr>
          <w:spacing w:val="-13"/>
        </w:rPr>
        <w:t> </w:t>
      </w:r>
      <w:r>
        <w:rPr/>
        <w:t>common goals that aims to overcome global issues such as ageing population and climate change. This commitment will drive economic competitiveness and ensure research-driven advancements benefit society as a whole. In the pursuit of scientific advancements, particularly in resource-intensive fields like Artificial Intelligence and the advent of quantum computing, the EU must prioritise impactful, large-scale, cross-border projects, that can transform various sectors, including healthcare, materials science, and cybersecurity, by enabling the discovery of new drugs, the development of advanced materials with tailored properties, and the bolstering of encryption methods against sophisticated cyber threats. By pooling</w:t>
      </w:r>
      <w:r>
        <w:rPr>
          <w:spacing w:val="-3"/>
        </w:rPr>
        <w:t> </w:t>
      </w:r>
      <w:r>
        <w:rPr/>
        <w:t>expertise</w:t>
      </w:r>
      <w:r>
        <w:rPr>
          <w:spacing w:val="-5"/>
        </w:rPr>
        <w:t> </w:t>
      </w:r>
      <w:r>
        <w:rPr/>
        <w:t>and</w:t>
      </w:r>
      <w:r>
        <w:rPr>
          <w:spacing w:val="-5"/>
        </w:rPr>
        <w:t> </w:t>
      </w:r>
      <w:r>
        <w:rPr/>
        <w:t>computational</w:t>
      </w:r>
      <w:r>
        <w:rPr>
          <w:spacing w:val="-4"/>
        </w:rPr>
        <w:t> </w:t>
      </w:r>
      <w:r>
        <w:rPr/>
        <w:t>power</w:t>
      </w:r>
      <w:r>
        <w:rPr>
          <w:spacing w:val="-7"/>
        </w:rPr>
        <w:t> </w:t>
      </w:r>
      <w:r>
        <w:rPr/>
        <w:t>through</w:t>
      </w:r>
      <w:r>
        <w:rPr>
          <w:spacing w:val="-3"/>
        </w:rPr>
        <w:t> </w:t>
      </w:r>
      <w:r>
        <w:rPr/>
        <w:t>a</w:t>
      </w:r>
      <w:r>
        <w:rPr>
          <w:spacing w:val="-5"/>
        </w:rPr>
        <w:t> </w:t>
      </w:r>
      <w:r>
        <w:rPr/>
        <w:t>collaborative</w:t>
      </w:r>
      <w:r>
        <w:rPr>
          <w:spacing w:val="-5"/>
        </w:rPr>
        <w:t> </w:t>
      </w:r>
      <w:r>
        <w:rPr/>
        <w:t>approach</w:t>
      </w:r>
      <w:r>
        <w:rPr>
          <w:spacing w:val="-3"/>
        </w:rPr>
        <w:t> </w:t>
      </w:r>
      <w:r>
        <w:rPr/>
        <w:t>and</w:t>
      </w:r>
      <w:r>
        <w:rPr>
          <w:spacing w:val="-5"/>
        </w:rPr>
        <w:t> </w:t>
      </w:r>
      <w:r>
        <w:rPr/>
        <w:t>investing</w:t>
      </w:r>
      <w:r>
        <w:rPr>
          <w:spacing w:val="-3"/>
        </w:rPr>
        <w:t> </w:t>
      </w:r>
      <w:r>
        <w:rPr/>
        <w:t>in quantum computing research and infrastructure, the EU can tackle societal challenges with the</w:t>
      </w:r>
      <w:r>
        <w:rPr>
          <w:spacing w:val="-10"/>
        </w:rPr>
        <w:t> </w:t>
      </w:r>
      <w:r>
        <w:rPr/>
        <w:t>potential</w:t>
      </w:r>
      <w:r>
        <w:rPr>
          <w:spacing w:val="-8"/>
        </w:rPr>
        <w:t> </w:t>
      </w:r>
      <w:r>
        <w:rPr/>
        <w:t>to</w:t>
      </w:r>
      <w:r>
        <w:rPr>
          <w:spacing w:val="-10"/>
        </w:rPr>
        <w:t> </w:t>
      </w:r>
      <w:r>
        <w:rPr/>
        <w:t>achieve</w:t>
      </w:r>
      <w:r>
        <w:rPr>
          <w:spacing w:val="-8"/>
        </w:rPr>
        <w:t> </w:t>
      </w:r>
      <w:r>
        <w:rPr/>
        <w:t>game-changing</w:t>
      </w:r>
      <w:r>
        <w:rPr>
          <w:spacing w:val="-10"/>
        </w:rPr>
        <w:t> </w:t>
      </w:r>
      <w:r>
        <w:rPr/>
        <w:t>results</w:t>
      </w:r>
      <w:r>
        <w:rPr>
          <w:spacing w:val="-9"/>
        </w:rPr>
        <w:t> </w:t>
      </w:r>
      <w:r>
        <w:rPr/>
        <w:t>on</w:t>
      </w:r>
      <w:r>
        <w:rPr>
          <w:spacing w:val="-12"/>
        </w:rPr>
        <w:t> </w:t>
      </w:r>
      <w:r>
        <w:rPr/>
        <w:t>a</w:t>
      </w:r>
      <w:r>
        <w:rPr>
          <w:spacing w:val="-7"/>
        </w:rPr>
        <w:t> </w:t>
      </w:r>
      <w:r>
        <w:rPr/>
        <w:t>global</w:t>
      </w:r>
      <w:r>
        <w:rPr>
          <w:spacing w:val="-8"/>
        </w:rPr>
        <w:t> </w:t>
      </w:r>
      <w:r>
        <w:rPr/>
        <w:t>scale,</w:t>
      </w:r>
      <w:r>
        <w:rPr>
          <w:spacing w:val="-9"/>
        </w:rPr>
        <w:t> </w:t>
      </w:r>
      <w:r>
        <w:rPr/>
        <w:t>unlocking</w:t>
      </w:r>
      <w:r>
        <w:rPr>
          <w:spacing w:val="-10"/>
        </w:rPr>
        <w:t> </w:t>
      </w:r>
      <w:r>
        <w:rPr/>
        <w:t>new</w:t>
      </w:r>
      <w:r>
        <w:rPr>
          <w:spacing w:val="-8"/>
        </w:rPr>
        <w:t> </w:t>
      </w:r>
      <w:r>
        <w:rPr/>
        <w:t>opportunities for economic growth, solving global issues and enhancing its scientific leadership.</w:t>
      </w:r>
    </w:p>
    <w:p>
      <w:pPr>
        <w:pStyle w:val="BodyText"/>
        <w:spacing w:before="199"/>
      </w:pPr>
      <w:r>
        <w:rPr/>
        <w:t>The fifth freedom champions </w:t>
      </w:r>
      <w:r>
        <w:rPr>
          <w:b/>
        </w:rPr>
        <w:t>open science</w:t>
      </w:r>
      <w:r>
        <w:rPr/>
        <w:t>, ensuring the accessibility of research and seamless collaboration across disciplines, sectors, and borders. This open exchange of knowledge</w:t>
      </w:r>
      <w:r>
        <w:rPr>
          <w:spacing w:val="-10"/>
        </w:rPr>
        <w:t> </w:t>
      </w:r>
      <w:r>
        <w:rPr/>
        <w:t>breaks</w:t>
      </w:r>
      <w:r>
        <w:rPr>
          <w:spacing w:val="-10"/>
        </w:rPr>
        <w:t> </w:t>
      </w:r>
      <w:r>
        <w:rPr/>
        <w:t>down</w:t>
      </w:r>
      <w:r>
        <w:rPr>
          <w:spacing w:val="-12"/>
        </w:rPr>
        <w:t> </w:t>
      </w:r>
      <w:r>
        <w:rPr/>
        <w:t>traditional</w:t>
      </w:r>
      <w:r>
        <w:rPr>
          <w:spacing w:val="-11"/>
        </w:rPr>
        <w:t> </w:t>
      </w:r>
      <w:r>
        <w:rPr/>
        <w:t>silos,</w:t>
      </w:r>
      <w:r>
        <w:rPr>
          <w:spacing w:val="-9"/>
        </w:rPr>
        <w:t> </w:t>
      </w:r>
      <w:r>
        <w:rPr/>
        <w:t>accelerating</w:t>
      </w:r>
      <w:r>
        <w:rPr>
          <w:spacing w:val="-10"/>
        </w:rPr>
        <w:t> </w:t>
      </w:r>
      <w:r>
        <w:rPr/>
        <w:t>discovery</w:t>
      </w:r>
      <w:r>
        <w:rPr>
          <w:spacing w:val="-9"/>
        </w:rPr>
        <w:t> </w:t>
      </w:r>
      <w:r>
        <w:rPr/>
        <w:t>and</w:t>
      </w:r>
      <w:r>
        <w:rPr>
          <w:spacing w:val="-12"/>
        </w:rPr>
        <w:t> </w:t>
      </w:r>
      <w:r>
        <w:rPr/>
        <w:t>empowering</w:t>
      </w:r>
      <w:r>
        <w:rPr>
          <w:spacing w:val="-10"/>
        </w:rPr>
        <w:t> </w:t>
      </w:r>
      <w:r>
        <w:rPr/>
        <w:t>researchers to build upon each other's work with unprecedented efficiency. Furthermore, it advocates for safeguarding the </w:t>
      </w:r>
      <w:r>
        <w:rPr>
          <w:b/>
        </w:rPr>
        <w:t>autonomy of researchers</w:t>
      </w:r>
      <w:r>
        <w:rPr/>
        <w:t>, protecting their right to pursue curiosity-driven inquiries</w:t>
      </w:r>
      <w:r>
        <w:rPr>
          <w:spacing w:val="-16"/>
        </w:rPr>
        <w:t> </w:t>
      </w:r>
      <w:r>
        <w:rPr/>
        <w:t>free</w:t>
      </w:r>
      <w:r>
        <w:rPr>
          <w:spacing w:val="-15"/>
        </w:rPr>
        <w:t> </w:t>
      </w:r>
      <w:r>
        <w:rPr/>
        <w:t>from</w:t>
      </w:r>
      <w:r>
        <w:rPr>
          <w:spacing w:val="-15"/>
        </w:rPr>
        <w:t> </w:t>
      </w:r>
      <w:r>
        <w:rPr/>
        <w:t>undue</w:t>
      </w:r>
      <w:r>
        <w:rPr>
          <w:spacing w:val="-16"/>
        </w:rPr>
        <w:t> </w:t>
      </w:r>
      <w:r>
        <w:rPr/>
        <w:t>political</w:t>
      </w:r>
      <w:r>
        <w:rPr>
          <w:spacing w:val="-15"/>
        </w:rPr>
        <w:t> </w:t>
      </w:r>
      <w:r>
        <w:rPr/>
        <w:t>or</w:t>
      </w:r>
      <w:r>
        <w:rPr>
          <w:spacing w:val="-15"/>
        </w:rPr>
        <w:t> </w:t>
      </w:r>
      <w:r>
        <w:rPr/>
        <w:t>commercial</w:t>
      </w:r>
      <w:r>
        <w:rPr>
          <w:spacing w:val="-15"/>
        </w:rPr>
        <w:t> </w:t>
      </w:r>
      <w:r>
        <w:rPr/>
        <w:t>pressures.</w:t>
      </w:r>
      <w:r>
        <w:rPr>
          <w:spacing w:val="-16"/>
        </w:rPr>
        <w:t> </w:t>
      </w:r>
      <w:r>
        <w:rPr/>
        <w:t>In</w:t>
      </w:r>
      <w:r>
        <w:rPr>
          <w:spacing w:val="-15"/>
        </w:rPr>
        <w:t> </w:t>
      </w:r>
      <w:r>
        <w:rPr/>
        <w:t>this</w:t>
      </w:r>
      <w:r>
        <w:rPr>
          <w:spacing w:val="-15"/>
        </w:rPr>
        <w:t> </w:t>
      </w:r>
      <w:r>
        <w:rPr/>
        <w:t>environment</w:t>
      </w:r>
      <w:r>
        <w:rPr>
          <w:spacing w:val="-16"/>
        </w:rPr>
        <w:t> </w:t>
      </w:r>
      <w:r>
        <w:rPr/>
        <w:t>of</w:t>
      </w:r>
      <w:r>
        <w:rPr>
          <w:spacing w:val="-15"/>
        </w:rPr>
        <w:t> </w:t>
      </w:r>
      <w:r>
        <w:rPr/>
        <w:t>independent inquiry, researchers can explore fundamental questions and pursue innovative hypotheses driven by scientific excellence.</w:t>
      </w:r>
    </w:p>
    <w:p>
      <w:pPr>
        <w:pStyle w:val="BodyText"/>
        <w:spacing w:before="201"/>
        <w:ind w:right="831"/>
      </w:pPr>
      <w:r>
        <w:rPr/>
        <w:t>The fifth freedom inherently supports strong democratic principles, ensuring all citizens have the</w:t>
      </w:r>
      <w:r>
        <w:rPr>
          <w:spacing w:val="-2"/>
        </w:rPr>
        <w:t> </w:t>
      </w:r>
      <w:r>
        <w:rPr/>
        <w:t>opportunity</w:t>
      </w:r>
      <w:r>
        <w:rPr>
          <w:spacing w:val="-4"/>
        </w:rPr>
        <w:t> </w:t>
      </w:r>
      <w:r>
        <w:rPr/>
        <w:t>to</w:t>
      </w:r>
      <w:r>
        <w:rPr>
          <w:spacing w:val="-4"/>
        </w:rPr>
        <w:t> </w:t>
      </w:r>
      <w:r>
        <w:rPr/>
        <w:t>engage</w:t>
      </w:r>
      <w:r>
        <w:rPr>
          <w:spacing w:val="-2"/>
        </w:rPr>
        <w:t> </w:t>
      </w:r>
      <w:r>
        <w:rPr/>
        <w:t>with</w:t>
      </w:r>
      <w:r>
        <w:rPr>
          <w:spacing w:val="-2"/>
        </w:rPr>
        <w:t> </w:t>
      </w:r>
      <w:r>
        <w:rPr/>
        <w:t>and</w:t>
      </w:r>
      <w:r>
        <w:rPr>
          <w:spacing w:val="-2"/>
        </w:rPr>
        <w:t> </w:t>
      </w:r>
      <w:r>
        <w:rPr/>
        <w:t>benefit</w:t>
      </w:r>
      <w:r>
        <w:rPr>
          <w:spacing w:val="-3"/>
        </w:rPr>
        <w:t> </w:t>
      </w:r>
      <w:r>
        <w:rPr/>
        <w:t>from</w:t>
      </w:r>
      <w:r>
        <w:rPr>
          <w:spacing w:val="-3"/>
        </w:rPr>
        <w:t> </w:t>
      </w:r>
      <w:r>
        <w:rPr/>
        <w:t>scientific</w:t>
      </w:r>
      <w:r>
        <w:rPr>
          <w:spacing w:val="-1"/>
        </w:rPr>
        <w:t> </w:t>
      </w:r>
      <w:r>
        <w:rPr/>
        <w:t>advancements.</w:t>
      </w:r>
      <w:r>
        <w:rPr>
          <w:spacing w:val="-3"/>
        </w:rPr>
        <w:t> </w:t>
      </w:r>
      <w:r>
        <w:rPr/>
        <w:t>Universal</w:t>
      </w:r>
      <w:r>
        <w:rPr>
          <w:spacing w:val="-2"/>
        </w:rPr>
        <w:t> </w:t>
      </w:r>
      <w:r>
        <w:rPr/>
        <w:t>access</w:t>
      </w:r>
      <w:r>
        <w:rPr>
          <w:spacing w:val="-4"/>
        </w:rPr>
        <w:t> </w:t>
      </w:r>
      <w:r>
        <w:rPr/>
        <w:t>to knowledge</w:t>
      </w:r>
      <w:r>
        <w:rPr>
          <w:spacing w:val="-4"/>
        </w:rPr>
        <w:t> </w:t>
      </w:r>
      <w:r>
        <w:rPr/>
        <w:t>facilitates</w:t>
      </w:r>
      <w:r>
        <w:rPr>
          <w:spacing w:val="-6"/>
        </w:rPr>
        <w:t> </w:t>
      </w:r>
      <w:r>
        <w:rPr/>
        <w:t>informed</w:t>
      </w:r>
      <w:r>
        <w:rPr>
          <w:spacing w:val="-6"/>
        </w:rPr>
        <w:t> </w:t>
      </w:r>
      <w:r>
        <w:rPr/>
        <w:t>public</w:t>
      </w:r>
      <w:r>
        <w:rPr>
          <w:spacing w:val="-4"/>
        </w:rPr>
        <w:t> </w:t>
      </w:r>
      <w:r>
        <w:rPr/>
        <w:t>discourse</w:t>
      </w:r>
      <w:r>
        <w:rPr>
          <w:spacing w:val="-6"/>
        </w:rPr>
        <w:t> </w:t>
      </w:r>
      <w:r>
        <w:rPr/>
        <w:t>and</w:t>
      </w:r>
      <w:r>
        <w:rPr>
          <w:spacing w:val="-2"/>
        </w:rPr>
        <w:t> </w:t>
      </w:r>
      <w:r>
        <w:rPr>
          <w:b/>
        </w:rPr>
        <w:t>evidence-based</w:t>
      </w:r>
      <w:r>
        <w:rPr>
          <w:b/>
          <w:spacing w:val="-6"/>
        </w:rPr>
        <w:t> </w:t>
      </w:r>
      <w:r>
        <w:rPr>
          <w:b/>
        </w:rPr>
        <w:t>policy</w:t>
      </w:r>
      <w:r>
        <w:rPr>
          <w:b/>
          <w:spacing w:val="-4"/>
        </w:rPr>
        <w:t> </w:t>
      </w:r>
      <w:r>
        <w:rPr>
          <w:b/>
        </w:rPr>
        <w:t>decisions</w:t>
      </w:r>
      <w:r>
        <w:rPr/>
        <w:t>.</w:t>
      </w:r>
      <w:r>
        <w:rPr>
          <w:spacing w:val="-3"/>
        </w:rPr>
        <w:t> </w:t>
      </w:r>
      <w:r>
        <w:rPr/>
        <w:t>This empowerment extends to the realm of innovation, allowing everyone from entrepreneurs to established</w:t>
      </w:r>
      <w:r>
        <w:rPr>
          <w:spacing w:val="-10"/>
        </w:rPr>
        <w:t> </w:t>
      </w:r>
      <w:r>
        <w:rPr/>
        <w:t>businesses</w:t>
      </w:r>
      <w:r>
        <w:rPr>
          <w:spacing w:val="-12"/>
        </w:rPr>
        <w:t> </w:t>
      </w:r>
      <w:r>
        <w:rPr/>
        <w:t>to</w:t>
      </w:r>
      <w:r>
        <w:rPr>
          <w:spacing w:val="-10"/>
        </w:rPr>
        <w:t> </w:t>
      </w:r>
      <w:r>
        <w:rPr/>
        <w:t>leverage</w:t>
      </w:r>
      <w:r>
        <w:rPr>
          <w:spacing w:val="-12"/>
        </w:rPr>
        <w:t> </w:t>
      </w:r>
      <w:r>
        <w:rPr/>
        <w:t>the</w:t>
      </w:r>
      <w:r>
        <w:rPr>
          <w:spacing w:val="-10"/>
        </w:rPr>
        <w:t> </w:t>
      </w:r>
      <w:r>
        <w:rPr/>
        <w:t>latest</w:t>
      </w:r>
      <w:r>
        <w:rPr>
          <w:spacing w:val="-11"/>
        </w:rPr>
        <w:t> </w:t>
      </w:r>
      <w:r>
        <w:rPr/>
        <w:t>research</w:t>
      </w:r>
      <w:r>
        <w:rPr>
          <w:spacing w:val="-9"/>
        </w:rPr>
        <w:t> </w:t>
      </w:r>
      <w:r>
        <w:rPr/>
        <w:t>in</w:t>
      </w:r>
      <w:r>
        <w:rPr>
          <w:spacing w:val="-10"/>
        </w:rPr>
        <w:t> </w:t>
      </w:r>
      <w:r>
        <w:rPr/>
        <w:t>developing</w:t>
      </w:r>
      <w:r>
        <w:rPr>
          <w:spacing w:val="-13"/>
        </w:rPr>
        <w:t> </w:t>
      </w:r>
      <w:r>
        <w:rPr/>
        <w:t>transformative</w:t>
      </w:r>
      <w:r>
        <w:rPr>
          <w:spacing w:val="-10"/>
        </w:rPr>
        <w:t> </w:t>
      </w:r>
      <w:r>
        <w:rPr/>
        <w:t>solutions.</w:t>
      </w:r>
    </w:p>
    <w:p>
      <w:pPr>
        <w:spacing w:before="215"/>
        <w:ind w:left="1440" w:right="0" w:firstLine="0"/>
        <w:jc w:val="both"/>
        <w:rPr>
          <w:rFonts w:ascii="Arial Black"/>
          <w:sz w:val="30"/>
        </w:rPr>
      </w:pPr>
      <w:r>
        <w:rPr>
          <w:rFonts w:ascii="Arial Black"/>
          <w:color w:val="37708E"/>
          <w:spacing w:val="-8"/>
          <w:sz w:val="30"/>
        </w:rPr>
        <w:t>Data,</w:t>
      </w:r>
      <w:r>
        <w:rPr>
          <w:rFonts w:ascii="Arial Black"/>
          <w:color w:val="37708E"/>
          <w:spacing w:val="-34"/>
          <w:sz w:val="30"/>
        </w:rPr>
        <w:t> </w:t>
      </w:r>
      <w:r>
        <w:rPr>
          <w:rFonts w:ascii="Arial Black"/>
          <w:color w:val="37708E"/>
          <w:spacing w:val="-8"/>
          <w:sz w:val="30"/>
        </w:rPr>
        <w:t>AI</w:t>
      </w:r>
      <w:r>
        <w:rPr>
          <w:rFonts w:ascii="Arial Black"/>
          <w:color w:val="37708E"/>
          <w:spacing w:val="-37"/>
          <w:sz w:val="30"/>
        </w:rPr>
        <w:t> </w:t>
      </w:r>
      <w:r>
        <w:rPr>
          <w:rFonts w:ascii="Arial Black"/>
          <w:color w:val="37708E"/>
          <w:spacing w:val="-8"/>
          <w:sz w:val="30"/>
        </w:rPr>
        <w:t>and</w:t>
      </w:r>
      <w:r>
        <w:rPr>
          <w:rFonts w:ascii="Arial Black"/>
          <w:color w:val="37708E"/>
          <w:spacing w:val="-35"/>
          <w:sz w:val="30"/>
        </w:rPr>
        <w:t> </w:t>
      </w:r>
      <w:r>
        <w:rPr>
          <w:rFonts w:ascii="Arial Black"/>
          <w:color w:val="37708E"/>
          <w:spacing w:val="-8"/>
          <w:sz w:val="30"/>
        </w:rPr>
        <w:t>beyond</w:t>
      </w:r>
    </w:p>
    <w:p>
      <w:pPr>
        <w:pStyle w:val="BodyText"/>
        <w:spacing w:before="373"/>
      </w:pPr>
      <w:r>
        <w:rPr/>
        <w:t>A knowledge-based economy leverages information and education as the main drivers of economic growth, innovation, and competitiveness. Indeed, when individuals have access to a vast wealth of information and perspectives, they are more likely to devise innovative and creative</w:t>
      </w:r>
      <w:r>
        <w:rPr>
          <w:spacing w:val="-16"/>
        </w:rPr>
        <w:t> </w:t>
      </w:r>
      <w:r>
        <w:rPr/>
        <w:t>solutions</w:t>
      </w:r>
      <w:r>
        <w:rPr>
          <w:spacing w:val="-15"/>
        </w:rPr>
        <w:t> </w:t>
      </w:r>
      <w:r>
        <w:rPr/>
        <w:t>to</w:t>
      </w:r>
      <w:r>
        <w:rPr>
          <w:spacing w:val="-15"/>
        </w:rPr>
        <w:t> </w:t>
      </w:r>
      <w:r>
        <w:rPr/>
        <w:t>existing</w:t>
      </w:r>
      <w:r>
        <w:rPr>
          <w:spacing w:val="-16"/>
        </w:rPr>
        <w:t> </w:t>
      </w:r>
      <w:r>
        <w:rPr/>
        <w:t>challenges.</w:t>
      </w:r>
      <w:r>
        <w:rPr>
          <w:spacing w:val="-15"/>
        </w:rPr>
        <w:t> </w:t>
      </w:r>
      <w:r>
        <w:rPr/>
        <w:t>The</w:t>
      </w:r>
      <w:r>
        <w:rPr>
          <w:spacing w:val="-15"/>
        </w:rPr>
        <w:t> </w:t>
      </w:r>
      <w:r>
        <w:rPr/>
        <w:t>innovative</w:t>
      </w:r>
      <w:r>
        <w:rPr>
          <w:spacing w:val="-15"/>
        </w:rPr>
        <w:t> </w:t>
      </w:r>
      <w:r>
        <w:rPr/>
        <w:t>capacity</w:t>
      </w:r>
      <w:r>
        <w:rPr>
          <w:spacing w:val="-16"/>
        </w:rPr>
        <w:t> </w:t>
      </w:r>
      <w:r>
        <w:rPr/>
        <w:t>of</w:t>
      </w:r>
      <w:r>
        <w:rPr>
          <w:spacing w:val="-15"/>
        </w:rPr>
        <w:t> </w:t>
      </w:r>
      <w:r>
        <w:rPr/>
        <w:t>a</w:t>
      </w:r>
      <w:r>
        <w:rPr>
          <w:spacing w:val="-15"/>
        </w:rPr>
        <w:t> </w:t>
      </w:r>
      <w:r>
        <w:rPr/>
        <w:t>system</w:t>
      </w:r>
      <w:r>
        <w:rPr>
          <w:spacing w:val="-16"/>
        </w:rPr>
        <w:t> </w:t>
      </w:r>
      <w:r>
        <w:rPr/>
        <w:t>is</w:t>
      </w:r>
      <w:r>
        <w:rPr>
          <w:spacing w:val="-15"/>
        </w:rPr>
        <w:t> </w:t>
      </w:r>
      <w:r>
        <w:rPr/>
        <w:t>primarily</w:t>
      </w:r>
      <w:r>
        <w:rPr>
          <w:spacing w:val="-15"/>
        </w:rPr>
        <w:t> </w:t>
      </w:r>
      <w:r>
        <w:rPr/>
        <w:t>linked to the amount of information and skills that it can infuse into its processes, creating value.</w:t>
      </w:r>
    </w:p>
    <w:p>
      <w:pPr>
        <w:pStyle w:val="BodyText"/>
        <w:spacing w:before="199"/>
        <w:ind w:right="831"/>
      </w:pPr>
      <w:r>
        <w:rPr/>
        <w:t>In this knowledge economy, data thus assumes a central role and are indispensable for several key aspects due to their value in guiding the decision-making process. Whether it is about shaping public policies, responding to disasters, or enhancing research, data plays a fundamental</w:t>
      </w:r>
      <w:r>
        <w:rPr>
          <w:spacing w:val="-16"/>
        </w:rPr>
        <w:t> </w:t>
      </w:r>
      <w:r>
        <w:rPr/>
        <w:t>role</w:t>
      </w:r>
      <w:r>
        <w:rPr>
          <w:spacing w:val="-15"/>
        </w:rPr>
        <w:t> </w:t>
      </w:r>
      <w:r>
        <w:rPr/>
        <w:t>in</w:t>
      </w:r>
      <w:r>
        <w:rPr>
          <w:spacing w:val="-15"/>
        </w:rPr>
        <w:t> </w:t>
      </w:r>
      <w:r>
        <w:rPr/>
        <w:t>our</w:t>
      </w:r>
      <w:r>
        <w:rPr>
          <w:spacing w:val="-16"/>
        </w:rPr>
        <w:t> </w:t>
      </w:r>
      <w:r>
        <w:rPr/>
        <w:t>understanding</w:t>
      </w:r>
      <w:r>
        <w:rPr>
          <w:spacing w:val="-15"/>
        </w:rPr>
        <w:t> </w:t>
      </w:r>
      <w:r>
        <w:rPr/>
        <w:t>of</w:t>
      </w:r>
      <w:r>
        <w:rPr>
          <w:spacing w:val="-15"/>
        </w:rPr>
        <w:t> </w:t>
      </w:r>
      <w:r>
        <w:rPr/>
        <w:t>complex</w:t>
      </w:r>
      <w:r>
        <w:rPr>
          <w:spacing w:val="-15"/>
        </w:rPr>
        <w:t> </w:t>
      </w:r>
      <w:r>
        <w:rPr/>
        <w:t>social,</w:t>
      </w:r>
      <w:r>
        <w:rPr>
          <w:spacing w:val="-16"/>
        </w:rPr>
        <w:t> </w:t>
      </w:r>
      <w:r>
        <w:rPr/>
        <w:t>environmental,</w:t>
      </w:r>
      <w:r>
        <w:rPr>
          <w:spacing w:val="-15"/>
        </w:rPr>
        <w:t> </w:t>
      </w:r>
      <w:r>
        <w:rPr/>
        <w:t>and</w:t>
      </w:r>
      <w:r>
        <w:rPr>
          <w:spacing w:val="-15"/>
        </w:rPr>
        <w:t> </w:t>
      </w:r>
      <w:r>
        <w:rPr/>
        <w:t>economic</w:t>
      </w:r>
      <w:r>
        <w:rPr>
          <w:spacing w:val="-16"/>
        </w:rPr>
        <w:t> </w:t>
      </w:r>
      <w:r>
        <w:rPr/>
        <w:t>issues. </w:t>
      </w:r>
      <w:r>
        <w:rPr>
          <w:b/>
        </w:rPr>
        <w:t>Those who can freely access new research, increasingly accurate data, and more efficient technologies can innovate more quickly, improve their processes, and maintain competitiveness in the global market</w:t>
      </w:r>
      <w:r>
        <w:rPr/>
        <w:t>. Knowledge sharing across intersecting sectors can also stimulate cross-innovation, leading to new advances and applications. Therefore, the essence of the fifth freedom lies in its ability to unlock the potential of data by ensuring accessibility and shareability across borders and sectors within the EU. Eliminating barriers to data access is a powerful catalyst for innovation, improved public services, and economic growth. It advances groundbreaking scientific research and arms businesses with tools to compete globally.</w:t>
      </w:r>
    </w:p>
    <w:p>
      <w:pPr>
        <w:spacing w:after="0"/>
        <w:sectPr>
          <w:pgSz w:w="11910" w:h="16840"/>
          <w:pgMar w:header="0" w:footer="1482" w:top="1360" w:bottom="1680" w:left="0" w:right="600"/>
        </w:sectPr>
      </w:pPr>
    </w:p>
    <w:p>
      <w:pPr>
        <w:pStyle w:val="BodyText"/>
        <w:spacing w:before="67"/>
        <w:ind w:right="832"/>
      </w:pPr>
      <w:r>
        <w:rPr>
          <w:b/>
        </w:rPr>
        <w:t>Trust and security are essential in a thriving data economy</w:t>
      </w:r>
      <w:r>
        <w:rPr/>
        <w:t>. The fifth freedom calls for robust data governance that safeguards personal data while facilitating the free flow of non- personal data. The EU Regulations - GDPR, Data Act, Data Governance Act - established a foundation of trust where citizens and businesses confidently share data, driving progress without compromising</w:t>
      </w:r>
      <w:r>
        <w:rPr>
          <w:spacing w:val="-1"/>
        </w:rPr>
        <w:t> </w:t>
      </w:r>
      <w:r>
        <w:rPr/>
        <w:t>rights or</w:t>
      </w:r>
      <w:r>
        <w:rPr>
          <w:spacing w:val="-2"/>
        </w:rPr>
        <w:t> </w:t>
      </w:r>
      <w:r>
        <w:rPr/>
        <w:t>privacy. The</w:t>
      </w:r>
      <w:r>
        <w:rPr>
          <w:spacing w:val="-3"/>
        </w:rPr>
        <w:t> </w:t>
      </w:r>
      <w:r>
        <w:rPr/>
        <w:t>free</w:t>
      </w:r>
      <w:r>
        <w:rPr>
          <w:spacing w:val="-3"/>
        </w:rPr>
        <w:t> </w:t>
      </w:r>
      <w:r>
        <w:rPr/>
        <w:t>movement of data across the Single Market requires</w:t>
      </w:r>
      <w:r>
        <w:rPr>
          <w:spacing w:val="-5"/>
        </w:rPr>
        <w:t> </w:t>
      </w:r>
      <w:r>
        <w:rPr>
          <w:b/>
        </w:rPr>
        <w:t>adequate</w:t>
      </w:r>
      <w:r>
        <w:rPr>
          <w:b/>
          <w:spacing w:val="-5"/>
        </w:rPr>
        <w:t> </w:t>
      </w:r>
      <w:r>
        <w:rPr>
          <w:b/>
        </w:rPr>
        <w:t>governance</w:t>
      </w:r>
      <w:r>
        <w:rPr>
          <w:b/>
          <w:spacing w:val="-5"/>
        </w:rPr>
        <w:t> </w:t>
      </w:r>
      <w:r>
        <w:rPr>
          <w:b/>
        </w:rPr>
        <w:t>rules</w:t>
      </w:r>
      <w:r>
        <w:rPr>
          <w:b/>
          <w:spacing w:val="-5"/>
        </w:rPr>
        <w:t> </w:t>
      </w:r>
      <w:r>
        <w:rPr>
          <w:b/>
        </w:rPr>
        <w:t>and</w:t>
      </w:r>
      <w:r>
        <w:rPr>
          <w:b/>
          <w:spacing w:val="-7"/>
        </w:rPr>
        <w:t> </w:t>
      </w:r>
      <w:r>
        <w:rPr>
          <w:b/>
        </w:rPr>
        <w:t>standards</w:t>
      </w:r>
      <w:r>
        <w:rPr>
          <w:b/>
          <w:spacing w:val="-4"/>
        </w:rPr>
        <w:t> </w:t>
      </w:r>
      <w:r>
        <w:rPr/>
        <w:t>and</w:t>
      </w:r>
      <w:r>
        <w:rPr>
          <w:spacing w:val="-7"/>
        </w:rPr>
        <w:t> </w:t>
      </w:r>
      <w:r>
        <w:rPr/>
        <w:t>can</w:t>
      </w:r>
      <w:r>
        <w:rPr>
          <w:spacing w:val="-5"/>
        </w:rPr>
        <w:t> </w:t>
      </w:r>
      <w:r>
        <w:rPr/>
        <w:t>at</w:t>
      </w:r>
      <w:r>
        <w:rPr>
          <w:spacing w:val="-4"/>
        </w:rPr>
        <w:t> </w:t>
      </w:r>
      <w:r>
        <w:rPr/>
        <w:t>once</w:t>
      </w:r>
      <w:r>
        <w:rPr>
          <w:spacing w:val="-5"/>
        </w:rPr>
        <w:t> </w:t>
      </w:r>
      <w:r>
        <w:rPr/>
        <w:t>boost</w:t>
      </w:r>
      <w:r>
        <w:rPr>
          <w:spacing w:val="-4"/>
        </w:rPr>
        <w:t> </w:t>
      </w:r>
      <w:r>
        <w:rPr/>
        <w:t>primary</w:t>
      </w:r>
      <w:r>
        <w:rPr>
          <w:spacing w:val="-5"/>
        </w:rPr>
        <w:t> </w:t>
      </w:r>
      <w:r>
        <w:rPr/>
        <w:t>uses</w:t>
      </w:r>
      <w:r>
        <w:rPr>
          <w:spacing w:val="-5"/>
        </w:rPr>
        <w:t> </w:t>
      </w:r>
      <w:r>
        <w:rPr/>
        <w:t>of data across borders, and secondary uses, such as the use of pan-European data to develop value-added</w:t>
      </w:r>
      <w:r>
        <w:rPr>
          <w:spacing w:val="-11"/>
        </w:rPr>
        <w:t> </w:t>
      </w:r>
      <w:r>
        <w:rPr/>
        <w:t>services</w:t>
      </w:r>
      <w:r>
        <w:rPr>
          <w:spacing w:val="-13"/>
        </w:rPr>
        <w:t> </w:t>
      </w:r>
      <w:r>
        <w:rPr/>
        <w:t>for</w:t>
      </w:r>
      <w:r>
        <w:rPr>
          <w:spacing w:val="-13"/>
        </w:rPr>
        <w:t> </w:t>
      </w:r>
      <w:r>
        <w:rPr/>
        <w:t>both</w:t>
      </w:r>
      <w:r>
        <w:rPr>
          <w:spacing w:val="-11"/>
        </w:rPr>
        <w:t> </w:t>
      </w:r>
      <w:r>
        <w:rPr/>
        <w:t>citizens</w:t>
      </w:r>
      <w:r>
        <w:rPr>
          <w:spacing w:val="-11"/>
        </w:rPr>
        <w:t> </w:t>
      </w:r>
      <w:r>
        <w:rPr/>
        <w:t>and</w:t>
      </w:r>
      <w:r>
        <w:rPr>
          <w:spacing w:val="-11"/>
        </w:rPr>
        <w:t> </w:t>
      </w:r>
      <w:r>
        <w:rPr/>
        <w:t>businesses.</w:t>
      </w:r>
      <w:r>
        <w:rPr>
          <w:spacing w:val="-13"/>
        </w:rPr>
        <w:t> </w:t>
      </w:r>
      <w:r>
        <w:rPr/>
        <w:t>In</w:t>
      </w:r>
      <w:r>
        <w:rPr>
          <w:spacing w:val="-11"/>
        </w:rPr>
        <w:t> </w:t>
      </w:r>
      <w:r>
        <w:rPr/>
        <w:t>a</w:t>
      </w:r>
      <w:r>
        <w:rPr>
          <w:spacing w:val="-11"/>
        </w:rPr>
        <w:t> </w:t>
      </w:r>
      <w:r>
        <w:rPr/>
        <w:t>nutshell,</w:t>
      </w:r>
      <w:r>
        <w:rPr>
          <w:spacing w:val="-10"/>
        </w:rPr>
        <w:t> </w:t>
      </w:r>
      <w:r>
        <w:rPr/>
        <w:t>this</w:t>
      </w:r>
      <w:r>
        <w:rPr>
          <w:spacing w:val="-11"/>
        </w:rPr>
        <w:t> </w:t>
      </w:r>
      <w:r>
        <w:rPr/>
        <w:t>could</w:t>
      </w:r>
      <w:r>
        <w:rPr>
          <w:spacing w:val="-11"/>
        </w:rPr>
        <w:t> </w:t>
      </w:r>
      <w:r>
        <w:rPr/>
        <w:t>lead</w:t>
      </w:r>
      <w:r>
        <w:rPr>
          <w:spacing w:val="-11"/>
        </w:rPr>
        <w:t> </w:t>
      </w:r>
      <w:r>
        <w:rPr/>
        <w:t>to</w:t>
      </w:r>
      <w:r>
        <w:rPr>
          <w:spacing w:val="-11"/>
        </w:rPr>
        <w:t> </w:t>
      </w:r>
      <w:r>
        <w:rPr/>
        <w:t>a</w:t>
      </w:r>
      <w:r>
        <w:rPr>
          <w:spacing w:val="-11"/>
        </w:rPr>
        <w:t> </w:t>
      </w:r>
      <w:r>
        <w:rPr/>
        <w:t>future digital infrastructure</w:t>
      </w:r>
      <w:r>
        <w:rPr>
          <w:spacing w:val="-1"/>
        </w:rPr>
        <w:t> </w:t>
      </w:r>
      <w:r>
        <w:rPr/>
        <w:t>in which privacy-protected</w:t>
      </w:r>
      <w:r>
        <w:rPr>
          <w:spacing w:val="-2"/>
        </w:rPr>
        <w:t> </w:t>
      </w:r>
      <w:r>
        <w:rPr/>
        <w:t>data can</w:t>
      </w:r>
      <w:r>
        <w:rPr>
          <w:spacing w:val="-2"/>
        </w:rPr>
        <w:t> </w:t>
      </w:r>
      <w:r>
        <w:rPr/>
        <w:t>be</w:t>
      </w:r>
      <w:r>
        <w:rPr>
          <w:spacing w:val="-2"/>
        </w:rPr>
        <w:t> </w:t>
      </w:r>
      <w:r>
        <w:rPr/>
        <w:t>used</w:t>
      </w:r>
      <w:r>
        <w:rPr>
          <w:spacing w:val="-2"/>
        </w:rPr>
        <w:t> </w:t>
      </w:r>
      <w:r>
        <w:rPr/>
        <w:t>for</w:t>
      </w:r>
      <w:r>
        <w:rPr>
          <w:spacing w:val="-1"/>
        </w:rPr>
        <w:t> </w:t>
      </w:r>
      <w:r>
        <w:rPr/>
        <w:t>AI applications and both private</w:t>
      </w:r>
      <w:r>
        <w:rPr>
          <w:spacing w:val="-4"/>
        </w:rPr>
        <w:t> </w:t>
      </w:r>
      <w:r>
        <w:rPr/>
        <w:t>and</w:t>
      </w:r>
      <w:r>
        <w:rPr>
          <w:spacing w:val="-2"/>
        </w:rPr>
        <w:t> </w:t>
      </w:r>
      <w:r>
        <w:rPr/>
        <w:t>public</w:t>
      </w:r>
      <w:r>
        <w:rPr>
          <w:spacing w:val="-4"/>
        </w:rPr>
        <w:t> </w:t>
      </w:r>
      <w:r>
        <w:rPr/>
        <w:t>services</w:t>
      </w:r>
      <w:r>
        <w:rPr>
          <w:spacing w:val="-2"/>
        </w:rPr>
        <w:t> </w:t>
      </w:r>
      <w:r>
        <w:rPr/>
        <w:t>across</w:t>
      </w:r>
      <w:r>
        <w:rPr>
          <w:spacing w:val="-4"/>
        </w:rPr>
        <w:t> </w:t>
      </w:r>
      <w:r>
        <w:rPr/>
        <w:t>the</w:t>
      </w:r>
      <w:r>
        <w:rPr>
          <w:spacing w:val="-4"/>
        </w:rPr>
        <w:t> </w:t>
      </w:r>
      <w:r>
        <w:rPr/>
        <w:t>EU.</w:t>
      </w:r>
      <w:r>
        <w:rPr>
          <w:spacing w:val="-3"/>
        </w:rPr>
        <w:t> </w:t>
      </w:r>
      <w:r>
        <w:rPr/>
        <w:t>This</w:t>
      </w:r>
      <w:r>
        <w:rPr>
          <w:spacing w:val="-4"/>
        </w:rPr>
        <w:t> </w:t>
      </w:r>
      <w:r>
        <w:rPr/>
        <w:t>could</w:t>
      </w:r>
      <w:r>
        <w:rPr>
          <w:spacing w:val="-2"/>
        </w:rPr>
        <w:t> </w:t>
      </w:r>
      <w:r>
        <w:rPr/>
        <w:t>be</w:t>
      </w:r>
      <w:r>
        <w:rPr>
          <w:spacing w:val="-2"/>
        </w:rPr>
        <w:t> </w:t>
      </w:r>
      <w:r>
        <w:rPr/>
        <w:t>a</w:t>
      </w:r>
      <w:r>
        <w:rPr>
          <w:spacing w:val="-4"/>
        </w:rPr>
        <w:t> </w:t>
      </w:r>
      <w:r>
        <w:rPr/>
        <w:t>driver</w:t>
      </w:r>
      <w:r>
        <w:rPr>
          <w:spacing w:val="-1"/>
        </w:rPr>
        <w:t> </w:t>
      </w:r>
      <w:r>
        <w:rPr/>
        <w:t>of</w:t>
      </w:r>
      <w:r>
        <w:rPr>
          <w:spacing w:val="-3"/>
        </w:rPr>
        <w:t> </w:t>
      </w:r>
      <w:r>
        <w:rPr/>
        <w:t>market integration</w:t>
      </w:r>
      <w:r>
        <w:rPr>
          <w:spacing w:val="-4"/>
        </w:rPr>
        <w:t> </w:t>
      </w:r>
      <w:r>
        <w:rPr/>
        <w:t>across sectors</w:t>
      </w:r>
      <w:r>
        <w:rPr>
          <w:spacing w:val="-9"/>
        </w:rPr>
        <w:t> </w:t>
      </w:r>
      <w:r>
        <w:rPr/>
        <w:t>-</w:t>
      </w:r>
      <w:r>
        <w:rPr>
          <w:spacing w:val="-9"/>
        </w:rPr>
        <w:t> </w:t>
      </w:r>
      <w:r>
        <w:rPr/>
        <w:t>finance,</w:t>
      </w:r>
      <w:r>
        <w:rPr>
          <w:spacing w:val="-8"/>
        </w:rPr>
        <w:t> </w:t>
      </w:r>
      <w:r>
        <w:rPr/>
        <w:t>energy,</w:t>
      </w:r>
      <w:r>
        <w:rPr>
          <w:spacing w:val="-8"/>
        </w:rPr>
        <w:t> </w:t>
      </w:r>
      <w:r>
        <w:rPr/>
        <w:t>retail,</w:t>
      </w:r>
      <w:r>
        <w:rPr>
          <w:spacing w:val="-8"/>
        </w:rPr>
        <w:t> </w:t>
      </w:r>
      <w:r>
        <w:rPr/>
        <w:t>telecoms,</w:t>
      </w:r>
      <w:r>
        <w:rPr>
          <w:spacing w:val="-8"/>
        </w:rPr>
        <w:t> </w:t>
      </w:r>
      <w:r>
        <w:rPr/>
        <w:t>health,</w:t>
      </w:r>
      <w:r>
        <w:rPr>
          <w:spacing w:val="-11"/>
        </w:rPr>
        <w:t> </w:t>
      </w:r>
      <w:r>
        <w:rPr/>
        <w:t>agrifood</w:t>
      </w:r>
      <w:r>
        <w:rPr>
          <w:spacing w:val="-8"/>
        </w:rPr>
        <w:t> </w:t>
      </w:r>
      <w:r>
        <w:rPr/>
        <w:t>-</w:t>
      </w:r>
      <w:r>
        <w:rPr>
          <w:spacing w:val="-9"/>
        </w:rPr>
        <w:t> </w:t>
      </w:r>
      <w:r>
        <w:rPr/>
        <w:t>eventually</w:t>
      </w:r>
      <w:r>
        <w:rPr>
          <w:spacing w:val="-7"/>
        </w:rPr>
        <w:t> </w:t>
      </w:r>
      <w:r>
        <w:rPr/>
        <w:t>contributing</w:t>
      </w:r>
      <w:r>
        <w:rPr>
          <w:spacing w:val="-10"/>
        </w:rPr>
        <w:t> </w:t>
      </w:r>
      <w:r>
        <w:rPr/>
        <w:t>to</w:t>
      </w:r>
      <w:r>
        <w:rPr>
          <w:spacing w:val="-10"/>
        </w:rPr>
        <w:t> </w:t>
      </w:r>
      <w:r>
        <w:rPr/>
        <w:t>achieve the </w:t>
      </w:r>
      <w:r>
        <w:rPr>
          <w:b/>
        </w:rPr>
        <w:t>completion of the Single Market for services</w:t>
      </w:r>
      <w:r>
        <w:rPr/>
        <w:t>.</w:t>
      </w:r>
    </w:p>
    <w:p>
      <w:pPr>
        <w:pStyle w:val="BodyText"/>
        <w:ind w:right="835"/>
      </w:pPr>
      <w:r>
        <w:rPr>
          <w:b/>
        </w:rPr>
        <w:t>Data access and computing power are critical </w:t>
      </w:r>
      <w:r>
        <w:rPr/>
        <w:t>for developing AI solutions that are robust, scalable, and capable of addressing complex societal challenges, from healthcare to climate change. Promoting cross-border collaboration within the EU and enabling researchers, entrepreneurs, and institutions to work together more effectively will allow the EU to break down silos between disciplines and sectors. This collaborative spirit is essential for tackling the multifaceted challenges AI poses - as outlined in the recent European AI Act - and for harnessing its full potential for societal benefit. Therefore, the fifth freedom would strengthen the </w:t>
      </w:r>
      <w:r>
        <w:rPr>
          <w:b/>
        </w:rPr>
        <w:t>EU’s position as a leading hub for AI innovation by creating an attractive environment for researchers, startups, and established companies</w:t>
      </w:r>
      <w:r>
        <w:rPr/>
        <w:t>. Even if the most powerful AI models have</w:t>
      </w:r>
      <w:r>
        <w:rPr>
          <w:spacing w:val="-1"/>
        </w:rPr>
        <w:t> </w:t>
      </w:r>
      <w:r>
        <w:rPr/>
        <w:t>been developed outside</w:t>
      </w:r>
      <w:r>
        <w:rPr>
          <w:spacing w:val="-1"/>
        </w:rPr>
        <w:t> </w:t>
      </w:r>
      <w:r>
        <w:rPr/>
        <w:t>our continent, the EU can still win the race to take the most of AI applications.</w:t>
      </w:r>
    </w:p>
    <w:p>
      <w:pPr>
        <w:pStyle w:val="BodyText"/>
        <w:ind w:right="836"/>
      </w:pPr>
      <w:r>
        <w:rPr/>
        <w:t>Finally, the fifth freedom underscores the importance of </w:t>
      </w:r>
      <w:r>
        <w:rPr>
          <w:b/>
        </w:rPr>
        <w:t>transparency in the development and deployment of AI technologies</w:t>
      </w:r>
      <w:r>
        <w:rPr/>
        <w:t>. It encourages the sharing of best practices, ethical guidelines, and regulatory compliance standards.</w:t>
      </w:r>
      <w:r>
        <w:rPr>
          <w:spacing w:val="-4"/>
        </w:rPr>
        <w:t> </w:t>
      </w:r>
      <w:r>
        <w:rPr/>
        <w:t>This transparency</w:t>
      </w:r>
      <w:r>
        <w:rPr>
          <w:spacing w:val="-3"/>
        </w:rPr>
        <w:t> </w:t>
      </w:r>
      <w:r>
        <w:rPr/>
        <w:t>is key</w:t>
      </w:r>
      <w:r>
        <w:rPr>
          <w:spacing w:val="-2"/>
        </w:rPr>
        <w:t> </w:t>
      </w:r>
      <w:r>
        <w:rPr/>
        <w:t>to building</w:t>
      </w:r>
      <w:r>
        <w:rPr>
          <w:spacing w:val="-1"/>
        </w:rPr>
        <w:t> </w:t>
      </w:r>
      <w:r>
        <w:rPr/>
        <w:t>trust</w:t>
      </w:r>
      <w:r>
        <w:rPr>
          <w:spacing w:val="-2"/>
        </w:rPr>
        <w:t> </w:t>
      </w:r>
      <w:r>
        <w:rPr/>
        <w:t>in AI</w:t>
      </w:r>
      <w:r>
        <w:rPr>
          <w:spacing w:val="-15"/>
        </w:rPr>
        <w:t> </w:t>
      </w:r>
      <w:r>
        <w:rPr/>
        <w:t>systems</w:t>
      </w:r>
      <w:r>
        <w:rPr>
          <w:spacing w:val="-13"/>
        </w:rPr>
        <w:t> </w:t>
      </w:r>
      <w:r>
        <w:rPr/>
        <w:t>among</w:t>
      </w:r>
      <w:r>
        <w:rPr>
          <w:spacing w:val="-16"/>
        </w:rPr>
        <w:t> </w:t>
      </w:r>
      <w:r>
        <w:rPr/>
        <w:t>the</w:t>
      </w:r>
      <w:r>
        <w:rPr>
          <w:spacing w:val="-14"/>
        </w:rPr>
        <w:t> </w:t>
      </w:r>
      <w:r>
        <w:rPr/>
        <w:t>public</w:t>
      </w:r>
      <w:r>
        <w:rPr>
          <w:spacing w:val="-14"/>
        </w:rPr>
        <w:t> </w:t>
      </w:r>
      <w:r>
        <w:rPr/>
        <w:t>and</w:t>
      </w:r>
      <w:r>
        <w:rPr>
          <w:spacing w:val="-15"/>
        </w:rPr>
        <w:t> </w:t>
      </w:r>
      <w:r>
        <w:rPr/>
        <w:t>policymakers</w:t>
      </w:r>
      <w:r>
        <w:rPr>
          <w:spacing w:val="-14"/>
        </w:rPr>
        <w:t> </w:t>
      </w:r>
      <w:r>
        <w:rPr/>
        <w:t>alike,</w:t>
      </w:r>
      <w:r>
        <w:rPr>
          <w:spacing w:val="-14"/>
        </w:rPr>
        <w:t> </w:t>
      </w:r>
      <w:r>
        <w:rPr/>
        <w:t>ensuring</w:t>
      </w:r>
      <w:r>
        <w:rPr>
          <w:spacing w:val="-16"/>
        </w:rPr>
        <w:t> </w:t>
      </w:r>
      <w:r>
        <w:rPr/>
        <w:t>that</w:t>
      </w:r>
      <w:r>
        <w:rPr>
          <w:spacing w:val="-12"/>
        </w:rPr>
        <w:t> </w:t>
      </w:r>
      <w:r>
        <w:rPr/>
        <w:t>AI</w:t>
      </w:r>
      <w:r>
        <w:rPr>
          <w:spacing w:val="-13"/>
        </w:rPr>
        <w:t> </w:t>
      </w:r>
      <w:r>
        <w:rPr/>
        <w:t>development</w:t>
      </w:r>
      <w:r>
        <w:rPr>
          <w:spacing w:val="-13"/>
        </w:rPr>
        <w:t> </w:t>
      </w:r>
      <w:r>
        <w:rPr/>
        <w:t>aligns</w:t>
      </w:r>
      <w:r>
        <w:rPr>
          <w:spacing w:val="-14"/>
        </w:rPr>
        <w:t> </w:t>
      </w:r>
      <w:r>
        <w:rPr/>
        <w:t>with European values of human rights, privacy, and democracy. It fosters an environment where ethical AI is not just an aspiration but a fundamental aspect of the innovation ecosystem.</w:t>
      </w:r>
    </w:p>
    <w:p>
      <w:pPr>
        <w:pStyle w:val="BodyText"/>
        <w:spacing w:before="9"/>
        <w:ind w:left="0" w:right="0"/>
        <w:jc w:val="left"/>
        <w:rPr>
          <w:sz w:val="18"/>
        </w:rPr>
      </w:pPr>
    </w:p>
    <w:p>
      <w:pPr>
        <w:spacing w:before="0"/>
        <w:ind w:left="1440" w:right="0" w:firstLine="0"/>
        <w:jc w:val="both"/>
        <w:rPr>
          <w:rFonts w:ascii="Arial Black"/>
          <w:sz w:val="30"/>
        </w:rPr>
      </w:pPr>
      <w:r>
        <w:rPr>
          <w:rFonts w:ascii="Arial Black"/>
          <w:color w:val="37708E"/>
          <w:w w:val="90"/>
          <w:sz w:val="30"/>
        </w:rPr>
        <w:t>Learning</w:t>
      </w:r>
      <w:r>
        <w:rPr>
          <w:rFonts w:ascii="Arial Black"/>
          <w:color w:val="37708E"/>
          <w:spacing w:val="20"/>
          <w:sz w:val="30"/>
        </w:rPr>
        <w:t> </w:t>
      </w:r>
      <w:r>
        <w:rPr>
          <w:rFonts w:ascii="Arial Black"/>
          <w:color w:val="37708E"/>
          <w:w w:val="90"/>
          <w:sz w:val="30"/>
        </w:rPr>
        <w:t>without</w:t>
      </w:r>
      <w:r>
        <w:rPr>
          <w:rFonts w:ascii="Arial Black"/>
          <w:color w:val="37708E"/>
          <w:spacing w:val="20"/>
          <w:sz w:val="30"/>
        </w:rPr>
        <w:t> </w:t>
      </w:r>
      <w:r>
        <w:rPr>
          <w:rFonts w:ascii="Arial Black"/>
          <w:color w:val="37708E"/>
          <w:spacing w:val="-2"/>
          <w:w w:val="90"/>
          <w:sz w:val="30"/>
        </w:rPr>
        <w:t>borders</w:t>
      </w:r>
    </w:p>
    <w:p>
      <w:pPr>
        <w:pStyle w:val="BodyText"/>
        <w:spacing w:before="371"/>
        <w:ind w:right="832"/>
      </w:pPr>
      <w:r>
        <w:rPr/>
        <w:t>The </w:t>
      </w:r>
      <w:r>
        <w:rPr>
          <w:b/>
        </w:rPr>
        <w:t>European Education Area </w:t>
      </w:r>
      <w:r>
        <w:rPr/>
        <w:t>- fostering collaboration among European Union Member States</w:t>
      </w:r>
      <w:r>
        <w:rPr>
          <w:spacing w:val="-3"/>
        </w:rPr>
        <w:t> </w:t>
      </w:r>
      <w:r>
        <w:rPr/>
        <w:t>to</w:t>
      </w:r>
      <w:r>
        <w:rPr>
          <w:spacing w:val="-2"/>
        </w:rPr>
        <w:t> </w:t>
      </w:r>
      <w:r>
        <w:rPr/>
        <w:t>build</w:t>
      </w:r>
      <w:r>
        <w:rPr>
          <w:spacing w:val="-2"/>
        </w:rPr>
        <w:t> </w:t>
      </w:r>
      <w:r>
        <w:rPr/>
        <w:t>more</w:t>
      </w:r>
      <w:r>
        <w:rPr>
          <w:spacing w:val="-4"/>
        </w:rPr>
        <w:t> </w:t>
      </w:r>
      <w:r>
        <w:rPr/>
        <w:t>resilient and</w:t>
      </w:r>
      <w:r>
        <w:rPr>
          <w:spacing w:val="-2"/>
        </w:rPr>
        <w:t> </w:t>
      </w:r>
      <w:r>
        <w:rPr/>
        <w:t>inclusive</w:t>
      </w:r>
      <w:r>
        <w:rPr>
          <w:spacing w:val="-2"/>
        </w:rPr>
        <w:t> </w:t>
      </w:r>
      <w:r>
        <w:rPr/>
        <w:t>national</w:t>
      </w:r>
      <w:r>
        <w:rPr>
          <w:spacing w:val="-3"/>
        </w:rPr>
        <w:t> </w:t>
      </w:r>
      <w:r>
        <w:rPr/>
        <w:t>education</w:t>
      </w:r>
      <w:r>
        <w:rPr>
          <w:spacing w:val="-2"/>
        </w:rPr>
        <w:t> </w:t>
      </w:r>
      <w:r>
        <w:rPr/>
        <w:t>and</w:t>
      </w:r>
      <w:r>
        <w:rPr>
          <w:spacing w:val="-4"/>
        </w:rPr>
        <w:t> </w:t>
      </w:r>
      <w:r>
        <w:rPr/>
        <w:t>training</w:t>
      </w:r>
      <w:r>
        <w:rPr>
          <w:spacing w:val="-4"/>
        </w:rPr>
        <w:t> </w:t>
      </w:r>
      <w:r>
        <w:rPr/>
        <w:t>systems -</w:t>
      </w:r>
      <w:r>
        <w:rPr>
          <w:spacing w:val="-3"/>
        </w:rPr>
        <w:t> </w:t>
      </w:r>
      <w:r>
        <w:rPr/>
        <w:t>will</w:t>
      </w:r>
      <w:r>
        <w:rPr>
          <w:spacing w:val="-2"/>
        </w:rPr>
        <w:t> </w:t>
      </w:r>
      <w:r>
        <w:rPr/>
        <w:t>be</w:t>
      </w:r>
      <w:r>
        <w:rPr>
          <w:spacing w:val="-2"/>
        </w:rPr>
        <w:t> </w:t>
      </w:r>
      <w:r>
        <w:rPr/>
        <w:t>a crucial dimension of the fifth freedom.</w:t>
      </w:r>
    </w:p>
    <w:p>
      <w:pPr>
        <w:pStyle w:val="BodyText"/>
        <w:spacing w:before="201"/>
      </w:pPr>
      <w:r>
        <w:rPr/>
        <w:t>Despite considerable efforts</w:t>
      </w:r>
      <w:r>
        <w:rPr>
          <w:spacing w:val="-2"/>
        </w:rPr>
        <w:t> </w:t>
      </w:r>
      <w:r>
        <w:rPr/>
        <w:t>made and the success of the Erasmus+ programme in fostering cultural</w:t>
      </w:r>
      <w:r>
        <w:rPr>
          <w:spacing w:val="-3"/>
        </w:rPr>
        <w:t> </w:t>
      </w:r>
      <w:r>
        <w:rPr/>
        <w:t>exchanges</w:t>
      </w:r>
      <w:r>
        <w:rPr>
          <w:spacing w:val="-5"/>
        </w:rPr>
        <w:t> </w:t>
      </w:r>
      <w:r>
        <w:rPr/>
        <w:t>and</w:t>
      </w:r>
      <w:r>
        <w:rPr>
          <w:spacing w:val="-5"/>
        </w:rPr>
        <w:t> </w:t>
      </w:r>
      <w:r>
        <w:rPr/>
        <w:t>strengthening</w:t>
      </w:r>
      <w:r>
        <w:rPr>
          <w:spacing w:val="-5"/>
        </w:rPr>
        <w:t> </w:t>
      </w:r>
      <w:r>
        <w:rPr/>
        <w:t>the</w:t>
      </w:r>
      <w:r>
        <w:rPr>
          <w:spacing w:val="-5"/>
        </w:rPr>
        <w:t> </w:t>
      </w:r>
      <w:r>
        <w:rPr/>
        <w:t>European</w:t>
      </w:r>
      <w:r>
        <w:rPr>
          <w:spacing w:val="-3"/>
        </w:rPr>
        <w:t> </w:t>
      </w:r>
      <w:r>
        <w:rPr/>
        <w:t>community,</w:t>
      </w:r>
      <w:r>
        <w:rPr>
          <w:spacing w:val="-4"/>
        </w:rPr>
        <w:t> </w:t>
      </w:r>
      <w:r>
        <w:rPr/>
        <w:t>still</w:t>
      </w:r>
      <w:r>
        <w:rPr>
          <w:spacing w:val="-3"/>
        </w:rPr>
        <w:t> </w:t>
      </w:r>
      <w:r>
        <w:rPr/>
        <w:t>too</w:t>
      </w:r>
      <w:r>
        <w:rPr>
          <w:spacing w:val="-5"/>
        </w:rPr>
        <w:t> </w:t>
      </w:r>
      <w:r>
        <w:rPr/>
        <w:t>few</w:t>
      </w:r>
      <w:r>
        <w:rPr>
          <w:spacing w:val="-3"/>
        </w:rPr>
        <w:t> </w:t>
      </w:r>
      <w:r>
        <w:rPr/>
        <w:t>Europeans</w:t>
      </w:r>
      <w:r>
        <w:rPr>
          <w:spacing w:val="-5"/>
        </w:rPr>
        <w:t> </w:t>
      </w:r>
      <w:r>
        <w:rPr/>
        <w:t>have the</w:t>
      </w:r>
      <w:r>
        <w:rPr>
          <w:spacing w:val="-2"/>
        </w:rPr>
        <w:t> </w:t>
      </w:r>
      <w:r>
        <w:rPr/>
        <w:t>opportunity</w:t>
      </w:r>
      <w:r>
        <w:rPr>
          <w:spacing w:val="-4"/>
        </w:rPr>
        <w:t> </w:t>
      </w:r>
      <w:r>
        <w:rPr/>
        <w:t>to</w:t>
      </w:r>
      <w:r>
        <w:rPr>
          <w:spacing w:val="-4"/>
        </w:rPr>
        <w:t> </w:t>
      </w:r>
      <w:r>
        <w:rPr/>
        <w:t>study</w:t>
      </w:r>
      <w:r>
        <w:rPr>
          <w:spacing w:val="-1"/>
        </w:rPr>
        <w:t> </w:t>
      </w:r>
      <w:r>
        <w:rPr/>
        <w:t>in</w:t>
      </w:r>
      <w:r>
        <w:rPr>
          <w:spacing w:val="-2"/>
        </w:rPr>
        <w:t> </w:t>
      </w:r>
      <w:r>
        <w:rPr/>
        <w:t>other</w:t>
      </w:r>
      <w:r>
        <w:rPr>
          <w:spacing w:val="-3"/>
        </w:rPr>
        <w:t> </w:t>
      </w:r>
      <w:r>
        <w:rPr/>
        <w:t>EU</w:t>
      </w:r>
      <w:r>
        <w:rPr>
          <w:spacing w:val="-2"/>
        </w:rPr>
        <w:t> </w:t>
      </w:r>
      <w:r>
        <w:rPr/>
        <w:t>countries</w:t>
      </w:r>
      <w:r>
        <w:rPr>
          <w:spacing w:val="-2"/>
        </w:rPr>
        <w:t> </w:t>
      </w:r>
      <w:r>
        <w:rPr/>
        <w:t>or</w:t>
      </w:r>
      <w:r>
        <w:rPr>
          <w:spacing w:val="-1"/>
        </w:rPr>
        <w:t> </w:t>
      </w:r>
      <w:r>
        <w:rPr/>
        <w:t>combine</w:t>
      </w:r>
      <w:r>
        <w:rPr>
          <w:spacing w:val="-2"/>
        </w:rPr>
        <w:t> </w:t>
      </w:r>
      <w:r>
        <w:rPr/>
        <w:t>the</w:t>
      </w:r>
      <w:r>
        <w:rPr>
          <w:spacing w:val="-4"/>
        </w:rPr>
        <w:t> </w:t>
      </w:r>
      <w:r>
        <w:rPr/>
        <w:t>offers</w:t>
      </w:r>
      <w:r>
        <w:rPr>
          <w:spacing w:val="-3"/>
        </w:rPr>
        <w:t> </w:t>
      </w:r>
      <w:r>
        <w:rPr/>
        <w:t>of</w:t>
      </w:r>
      <w:r>
        <w:rPr>
          <w:spacing w:val="-3"/>
        </w:rPr>
        <w:t> </w:t>
      </w:r>
      <w:r>
        <w:rPr/>
        <w:t>different universities</w:t>
      </w:r>
      <w:r>
        <w:rPr>
          <w:spacing w:val="-2"/>
        </w:rPr>
        <w:t> </w:t>
      </w:r>
      <w:r>
        <w:rPr/>
        <w:t>in a</w:t>
      </w:r>
      <w:r>
        <w:rPr>
          <w:spacing w:val="-12"/>
        </w:rPr>
        <w:t> </w:t>
      </w:r>
      <w:r>
        <w:rPr/>
        <w:t>joint</w:t>
      </w:r>
      <w:r>
        <w:rPr>
          <w:spacing w:val="-14"/>
        </w:rPr>
        <w:t> </w:t>
      </w:r>
      <w:r>
        <w:rPr/>
        <w:t>programme.</w:t>
      </w:r>
      <w:r>
        <w:rPr>
          <w:spacing w:val="-11"/>
        </w:rPr>
        <w:t> </w:t>
      </w:r>
      <w:r>
        <w:rPr/>
        <w:t>To</w:t>
      </w:r>
      <w:r>
        <w:rPr>
          <w:spacing w:val="-15"/>
        </w:rPr>
        <w:t> </w:t>
      </w:r>
      <w:r>
        <w:rPr/>
        <w:t>further</w:t>
      </w:r>
      <w:r>
        <w:rPr>
          <w:spacing w:val="-13"/>
        </w:rPr>
        <w:t> </w:t>
      </w:r>
      <w:r>
        <w:rPr/>
        <w:t>boost</w:t>
      </w:r>
      <w:r>
        <w:rPr>
          <w:spacing w:val="-14"/>
        </w:rPr>
        <w:t> </w:t>
      </w:r>
      <w:r>
        <w:rPr/>
        <w:t>transnational</w:t>
      </w:r>
      <w:r>
        <w:rPr>
          <w:spacing w:val="-13"/>
        </w:rPr>
        <w:t> </w:t>
      </w:r>
      <w:r>
        <w:rPr/>
        <w:t>learning</w:t>
      </w:r>
      <w:r>
        <w:rPr>
          <w:spacing w:val="-13"/>
        </w:rPr>
        <w:t> </w:t>
      </w:r>
      <w:r>
        <w:rPr/>
        <w:t>mobility,</w:t>
      </w:r>
      <w:r>
        <w:rPr>
          <w:spacing w:val="-16"/>
        </w:rPr>
        <w:t> </w:t>
      </w:r>
      <w:r>
        <w:rPr/>
        <w:t>the</w:t>
      </w:r>
      <w:r>
        <w:rPr>
          <w:spacing w:val="-12"/>
        </w:rPr>
        <w:t> </w:t>
      </w:r>
      <w:r>
        <w:rPr/>
        <w:t>European</w:t>
      </w:r>
      <w:r>
        <w:rPr>
          <w:spacing w:val="-12"/>
        </w:rPr>
        <w:t> </w:t>
      </w:r>
      <w:r>
        <w:rPr/>
        <w:t>Commission has</w:t>
      </w:r>
      <w:r>
        <w:rPr>
          <w:spacing w:val="-8"/>
        </w:rPr>
        <w:t> </w:t>
      </w:r>
      <w:r>
        <w:rPr/>
        <w:t>proposed</w:t>
      </w:r>
      <w:r>
        <w:rPr>
          <w:spacing w:val="-9"/>
        </w:rPr>
        <w:t> </w:t>
      </w:r>
      <w:r>
        <w:rPr/>
        <w:t>a</w:t>
      </w:r>
      <w:r>
        <w:rPr>
          <w:spacing w:val="-9"/>
        </w:rPr>
        <w:t> </w:t>
      </w:r>
      <w:r>
        <w:rPr/>
        <w:t>blueprint</w:t>
      </w:r>
      <w:r>
        <w:rPr>
          <w:spacing w:val="-10"/>
        </w:rPr>
        <w:t> </w:t>
      </w:r>
      <w:r>
        <w:rPr/>
        <w:t>for</w:t>
      </w:r>
      <w:r>
        <w:rPr>
          <w:spacing w:val="-8"/>
        </w:rPr>
        <w:t> </w:t>
      </w:r>
      <w:r>
        <w:rPr/>
        <w:t>a</w:t>
      </w:r>
      <w:r>
        <w:rPr>
          <w:spacing w:val="-8"/>
        </w:rPr>
        <w:t> </w:t>
      </w:r>
      <w:r>
        <w:rPr>
          <w:b/>
        </w:rPr>
        <w:t>European</w:t>
      </w:r>
      <w:r>
        <w:rPr>
          <w:b/>
          <w:spacing w:val="-9"/>
        </w:rPr>
        <w:t> </w:t>
      </w:r>
      <w:r>
        <w:rPr>
          <w:b/>
        </w:rPr>
        <w:t>degree</w:t>
      </w:r>
      <w:r>
        <w:rPr/>
        <w:t>.</w:t>
      </w:r>
      <w:r>
        <w:rPr>
          <w:spacing w:val="-10"/>
        </w:rPr>
        <w:t> </w:t>
      </w:r>
      <w:r>
        <w:rPr/>
        <w:t>This</w:t>
      </w:r>
      <w:r>
        <w:rPr>
          <w:spacing w:val="-8"/>
        </w:rPr>
        <w:t> </w:t>
      </w:r>
      <w:r>
        <w:rPr/>
        <w:t>project</w:t>
      </w:r>
      <w:r>
        <w:rPr>
          <w:spacing w:val="-10"/>
        </w:rPr>
        <w:t> </w:t>
      </w:r>
      <w:r>
        <w:rPr/>
        <w:t>must</w:t>
      </w:r>
      <w:r>
        <w:rPr>
          <w:spacing w:val="-8"/>
        </w:rPr>
        <w:t> </w:t>
      </w:r>
      <w:r>
        <w:rPr/>
        <w:t>be</w:t>
      </w:r>
      <w:r>
        <w:rPr>
          <w:spacing w:val="-12"/>
        </w:rPr>
        <w:t> </w:t>
      </w:r>
      <w:r>
        <w:rPr/>
        <w:t>seen</w:t>
      </w:r>
      <w:r>
        <w:rPr>
          <w:spacing w:val="-9"/>
        </w:rPr>
        <w:t> </w:t>
      </w:r>
      <w:r>
        <w:rPr/>
        <w:t>as</w:t>
      </w:r>
      <w:r>
        <w:rPr>
          <w:spacing w:val="-9"/>
        </w:rPr>
        <w:t> </w:t>
      </w:r>
      <w:r>
        <w:rPr/>
        <w:t>a</w:t>
      </w:r>
      <w:r>
        <w:rPr>
          <w:spacing w:val="-9"/>
        </w:rPr>
        <w:t> </w:t>
      </w:r>
      <w:r>
        <w:rPr/>
        <w:t>cornerstone in realising the fifth freedom.</w:t>
      </w:r>
    </w:p>
    <w:p>
      <w:pPr>
        <w:pStyle w:val="BodyText"/>
        <w:spacing w:before="201"/>
        <w:ind w:right="831"/>
      </w:pPr>
      <w:r>
        <w:rPr/>
        <w:t>As a new type of degree, it would certify joint educational programmes offered by a group of higher education institutions in different European countries. It would be based on common criteria and offer more opportunities to study across multiple universities in Europe. Once Member States have enshrined it into national law, it would remove administrative and legal barriers</w:t>
      </w:r>
      <w:r>
        <w:rPr>
          <w:spacing w:val="-3"/>
        </w:rPr>
        <w:t> </w:t>
      </w:r>
      <w:r>
        <w:rPr/>
        <w:t>that higher</w:t>
      </w:r>
      <w:r>
        <w:rPr>
          <w:spacing w:val="-3"/>
        </w:rPr>
        <w:t> </w:t>
      </w:r>
      <w:r>
        <w:rPr/>
        <w:t>education</w:t>
      </w:r>
      <w:r>
        <w:rPr>
          <w:spacing w:val="-2"/>
        </w:rPr>
        <w:t> </w:t>
      </w:r>
      <w:r>
        <w:rPr/>
        <w:t>institutions</w:t>
      </w:r>
      <w:r>
        <w:rPr>
          <w:spacing w:val="-1"/>
        </w:rPr>
        <w:t> </w:t>
      </w:r>
      <w:r>
        <w:rPr/>
        <w:t>are</w:t>
      </w:r>
      <w:r>
        <w:rPr>
          <w:spacing w:val="-4"/>
        </w:rPr>
        <w:t> </w:t>
      </w:r>
      <w:r>
        <w:rPr/>
        <w:t>currently</w:t>
      </w:r>
      <w:r>
        <w:rPr>
          <w:spacing w:val="-1"/>
        </w:rPr>
        <w:t> </w:t>
      </w:r>
      <w:r>
        <w:rPr/>
        <w:t>facing</w:t>
      </w:r>
      <w:r>
        <w:rPr>
          <w:spacing w:val="-4"/>
        </w:rPr>
        <w:t> </w:t>
      </w:r>
      <w:r>
        <w:rPr/>
        <w:t>when</w:t>
      </w:r>
      <w:r>
        <w:rPr>
          <w:spacing w:val="-2"/>
        </w:rPr>
        <w:t> </w:t>
      </w:r>
      <w:r>
        <w:rPr/>
        <w:t>trying</w:t>
      </w:r>
      <w:r>
        <w:rPr>
          <w:spacing w:val="-4"/>
        </w:rPr>
        <w:t> </w:t>
      </w:r>
      <w:r>
        <w:rPr/>
        <w:t>to</w:t>
      </w:r>
      <w:r>
        <w:rPr>
          <w:spacing w:val="-2"/>
        </w:rPr>
        <w:t> </w:t>
      </w:r>
      <w:r>
        <w:rPr/>
        <w:t>put</w:t>
      </w:r>
      <w:r>
        <w:rPr>
          <w:spacing w:val="-3"/>
        </w:rPr>
        <w:t> </w:t>
      </w:r>
      <w:r>
        <w:rPr/>
        <w:t>together</w:t>
      </w:r>
      <w:r>
        <w:rPr>
          <w:spacing w:val="-3"/>
        </w:rPr>
        <w:t> </w:t>
      </w:r>
      <w:r>
        <w:rPr/>
        <w:t>joint degree programmes. Moreover, the European degree could in coming years be further extended to </w:t>
      </w:r>
      <w:r>
        <w:rPr>
          <w:b/>
        </w:rPr>
        <w:t>develop European programmes for specific disciplines </w:t>
      </w:r>
      <w:r>
        <w:rPr/>
        <w:t>(for example engineering, teacher education, European health professions, ICT/AI). New opportunities for</w:t>
      </w:r>
    </w:p>
    <w:p>
      <w:pPr>
        <w:spacing w:after="0"/>
        <w:sectPr>
          <w:pgSz w:w="11910" w:h="16840"/>
          <w:pgMar w:header="0" w:footer="1482" w:top="1360" w:bottom="1680" w:left="0" w:right="600"/>
        </w:sectPr>
      </w:pPr>
    </w:p>
    <w:p>
      <w:pPr>
        <w:pStyle w:val="BodyText"/>
        <w:spacing w:before="67"/>
        <w:ind w:right="834"/>
      </w:pPr>
      <w:r>
        <w:rPr/>
        <w:t>both learning and labour mobility would open up in the European Single Market, which are necessary to fill skills and labour market gaps and leverage all its opportunities.</w:t>
      </w:r>
    </w:p>
    <w:p>
      <w:pPr>
        <w:pStyle w:val="BodyText"/>
        <w:spacing w:before="199"/>
        <w:ind w:right="834"/>
      </w:pPr>
      <w:r>
        <w:rPr/>
        <w:t>The 60 </w:t>
      </w:r>
      <w:r>
        <w:rPr>
          <w:b/>
        </w:rPr>
        <w:t>European Universities alliances </w:t>
      </w:r>
      <w:r>
        <w:rPr/>
        <w:t>existing today, supported by the Erasmus+ programme, will be central for realising this ambition. It is essential that they are supported with funding that matches their essential role in the transformation of the European higher education space and the introduction of a European degree. A leap to € 10 million annually for</w:t>
      </w:r>
      <w:r>
        <w:rPr>
          <w:spacing w:val="-1"/>
        </w:rPr>
        <w:t> </w:t>
      </w:r>
      <w:r>
        <w:rPr/>
        <w:t>each</w:t>
      </w:r>
      <w:r>
        <w:rPr>
          <w:spacing w:val="-2"/>
        </w:rPr>
        <w:t> </w:t>
      </w:r>
      <w:r>
        <w:rPr/>
        <w:t>alliance, culminating in 600</w:t>
      </w:r>
      <w:r>
        <w:rPr>
          <w:spacing w:val="-4"/>
        </w:rPr>
        <w:t> </w:t>
      </w:r>
      <w:r>
        <w:rPr/>
        <w:t>million euros</w:t>
      </w:r>
      <w:r>
        <w:rPr>
          <w:spacing w:val="-2"/>
        </w:rPr>
        <w:t> </w:t>
      </w:r>
      <w:r>
        <w:rPr/>
        <w:t>per</w:t>
      </w:r>
      <w:r>
        <w:rPr>
          <w:spacing w:val="-1"/>
        </w:rPr>
        <w:t> </w:t>
      </w:r>
      <w:r>
        <w:rPr/>
        <w:t>year across</w:t>
      </w:r>
      <w:r>
        <w:rPr>
          <w:spacing w:val="-4"/>
        </w:rPr>
        <w:t> </w:t>
      </w:r>
      <w:r>
        <w:rPr/>
        <w:t>the</w:t>
      </w:r>
      <w:r>
        <w:rPr>
          <w:spacing w:val="-2"/>
        </w:rPr>
        <w:t> </w:t>
      </w:r>
      <w:r>
        <w:rPr/>
        <w:t>current spectrum</w:t>
      </w:r>
      <w:r>
        <w:rPr>
          <w:spacing w:val="-1"/>
        </w:rPr>
        <w:t> </w:t>
      </w:r>
      <w:r>
        <w:rPr/>
        <w:t>of 60 alliances, could significantly amplify the development of joint programs across a wider array of disciplines. Such an investment, with Erasmus+ shouldering two-thirds of this augmented funding, complemented by an array of EU programs, embodies a strategic integration of European, national, and regional resources.</w:t>
      </w:r>
    </w:p>
    <w:p>
      <w:pPr>
        <w:pStyle w:val="BodyText"/>
        <w:ind w:right="831"/>
      </w:pPr>
      <w:r>
        <w:rPr/>
        <w:t>In</w:t>
      </w:r>
      <w:r>
        <w:rPr>
          <w:spacing w:val="-10"/>
        </w:rPr>
        <w:t> </w:t>
      </w:r>
      <w:r>
        <w:rPr/>
        <w:t>addition,</w:t>
      </w:r>
      <w:r>
        <w:rPr>
          <w:spacing w:val="-9"/>
        </w:rPr>
        <w:t> </w:t>
      </w:r>
      <w:r>
        <w:rPr/>
        <w:t>we</w:t>
      </w:r>
      <w:r>
        <w:rPr>
          <w:spacing w:val="-12"/>
        </w:rPr>
        <w:t> </w:t>
      </w:r>
      <w:r>
        <w:rPr/>
        <w:t>must</w:t>
      </w:r>
      <w:r>
        <w:rPr>
          <w:spacing w:val="-11"/>
        </w:rPr>
        <w:t> </w:t>
      </w:r>
      <w:r>
        <w:rPr/>
        <w:t>extend</w:t>
      </w:r>
      <w:r>
        <w:rPr>
          <w:spacing w:val="-10"/>
        </w:rPr>
        <w:t> </w:t>
      </w:r>
      <w:r>
        <w:rPr/>
        <w:t>mobility</w:t>
      </w:r>
      <w:r>
        <w:rPr>
          <w:spacing w:val="-12"/>
        </w:rPr>
        <w:t> </w:t>
      </w:r>
      <w:r>
        <w:rPr/>
        <w:t>opportunities</w:t>
      </w:r>
      <w:r>
        <w:rPr>
          <w:spacing w:val="-12"/>
        </w:rPr>
        <w:t> </w:t>
      </w:r>
      <w:r>
        <w:rPr/>
        <w:t>to</w:t>
      </w:r>
      <w:r>
        <w:rPr>
          <w:spacing w:val="-10"/>
        </w:rPr>
        <w:t> </w:t>
      </w:r>
      <w:r>
        <w:rPr/>
        <w:t>every</w:t>
      </w:r>
      <w:r>
        <w:rPr>
          <w:spacing w:val="-12"/>
        </w:rPr>
        <w:t> </w:t>
      </w:r>
      <w:r>
        <w:rPr/>
        <w:t>student,</w:t>
      </w:r>
      <w:r>
        <w:rPr>
          <w:spacing w:val="-11"/>
        </w:rPr>
        <w:t> </w:t>
      </w:r>
      <w:r>
        <w:rPr/>
        <w:t>democratising</w:t>
      </w:r>
      <w:r>
        <w:rPr>
          <w:spacing w:val="-10"/>
        </w:rPr>
        <w:t> </w:t>
      </w:r>
      <w:r>
        <w:rPr/>
        <w:t>educational exchanges across the EU. The experience of mobility should be an integral and mandatory component of secondary education for all Europeans under the age of 18, as part of an </w:t>
      </w:r>
      <w:r>
        <w:rPr>
          <w:b/>
        </w:rPr>
        <w:t>'Erasmus for All / Erasmus High School' initiative</w:t>
      </w:r>
      <w:r>
        <w:rPr/>
        <w:t>. This initiative is designed to level the playing field, ensuring that mobility is not a privilege for a select few but a fundamental right for</w:t>
      </w:r>
      <w:r>
        <w:rPr>
          <w:spacing w:val="-3"/>
        </w:rPr>
        <w:t> </w:t>
      </w:r>
      <w:r>
        <w:rPr/>
        <w:t>everyone,</w:t>
      </w:r>
      <w:r>
        <w:rPr>
          <w:spacing w:val="-5"/>
        </w:rPr>
        <w:t> </w:t>
      </w:r>
      <w:r>
        <w:rPr/>
        <w:t>thereby</w:t>
      </w:r>
      <w:r>
        <w:rPr>
          <w:spacing w:val="-6"/>
        </w:rPr>
        <w:t> </w:t>
      </w:r>
      <w:r>
        <w:rPr/>
        <w:t>fostering</w:t>
      </w:r>
      <w:r>
        <w:rPr>
          <w:spacing w:val="-2"/>
        </w:rPr>
        <w:t> </w:t>
      </w:r>
      <w:r>
        <w:rPr/>
        <w:t>a</w:t>
      </w:r>
      <w:r>
        <w:rPr>
          <w:spacing w:val="-4"/>
        </w:rPr>
        <w:t> </w:t>
      </w:r>
      <w:r>
        <w:rPr/>
        <w:t>sense</w:t>
      </w:r>
      <w:r>
        <w:rPr>
          <w:spacing w:val="-2"/>
        </w:rPr>
        <w:t> </w:t>
      </w:r>
      <w:r>
        <w:rPr/>
        <w:t>of</w:t>
      </w:r>
      <w:r>
        <w:rPr>
          <w:spacing w:val="-3"/>
        </w:rPr>
        <w:t> </w:t>
      </w:r>
      <w:r>
        <w:rPr/>
        <w:t>European identity</w:t>
      </w:r>
      <w:r>
        <w:rPr>
          <w:spacing w:val="-3"/>
        </w:rPr>
        <w:t> </w:t>
      </w:r>
      <w:r>
        <w:rPr/>
        <w:t>and</w:t>
      </w:r>
      <w:r>
        <w:rPr>
          <w:spacing w:val="-4"/>
        </w:rPr>
        <w:t> </w:t>
      </w:r>
      <w:r>
        <w:rPr/>
        <w:t>solidarity.</w:t>
      </w:r>
      <w:r>
        <w:rPr>
          <w:spacing w:val="-3"/>
        </w:rPr>
        <w:t> </w:t>
      </w:r>
      <w:r>
        <w:rPr/>
        <w:t>By</w:t>
      </w:r>
      <w:r>
        <w:rPr>
          <w:spacing w:val="-4"/>
        </w:rPr>
        <w:t> </w:t>
      </w:r>
      <w:r>
        <w:rPr/>
        <w:t>2030,</w:t>
      </w:r>
      <w:r>
        <w:rPr>
          <w:spacing w:val="-3"/>
        </w:rPr>
        <w:t> </w:t>
      </w:r>
      <w:r>
        <w:rPr/>
        <w:t>our</w:t>
      </w:r>
      <w:r>
        <w:rPr>
          <w:spacing w:val="-3"/>
        </w:rPr>
        <w:t> </w:t>
      </w:r>
      <w:r>
        <w:rPr/>
        <w:t>goal is</w:t>
      </w:r>
      <w:r>
        <w:rPr>
          <w:spacing w:val="-13"/>
        </w:rPr>
        <w:t> </w:t>
      </w:r>
      <w:r>
        <w:rPr/>
        <w:t>to</w:t>
      </w:r>
      <w:r>
        <w:rPr>
          <w:spacing w:val="-15"/>
        </w:rPr>
        <w:t> </w:t>
      </w:r>
      <w:r>
        <w:rPr/>
        <w:t>normalise</w:t>
      </w:r>
      <w:r>
        <w:rPr>
          <w:spacing w:val="-12"/>
        </w:rPr>
        <w:t> </w:t>
      </w:r>
      <w:r>
        <w:rPr/>
        <w:t>high</w:t>
      </w:r>
      <w:r>
        <w:rPr>
          <w:spacing w:val="-15"/>
        </w:rPr>
        <w:t> </w:t>
      </w:r>
      <w:r>
        <w:rPr/>
        <w:t>school</w:t>
      </w:r>
      <w:r>
        <w:rPr>
          <w:spacing w:val="-13"/>
        </w:rPr>
        <w:t> </w:t>
      </w:r>
      <w:r>
        <w:rPr/>
        <w:t>student</w:t>
      </w:r>
      <w:r>
        <w:rPr>
          <w:spacing w:val="-16"/>
        </w:rPr>
        <w:t> </w:t>
      </w:r>
      <w:r>
        <w:rPr/>
        <w:t>mobility,</w:t>
      </w:r>
      <w:r>
        <w:rPr>
          <w:spacing w:val="-12"/>
        </w:rPr>
        <w:t> </w:t>
      </w:r>
      <w:r>
        <w:rPr/>
        <w:t>underpinned</w:t>
      </w:r>
      <w:r>
        <w:rPr>
          <w:spacing w:val="-13"/>
        </w:rPr>
        <w:t> </w:t>
      </w:r>
      <w:r>
        <w:rPr/>
        <w:t>by</w:t>
      </w:r>
      <w:r>
        <w:rPr>
          <w:spacing w:val="-15"/>
        </w:rPr>
        <w:t> </w:t>
      </w:r>
      <w:r>
        <w:rPr/>
        <w:t>harmonised</w:t>
      </w:r>
      <w:r>
        <w:rPr>
          <w:spacing w:val="-15"/>
        </w:rPr>
        <w:t> </w:t>
      </w:r>
      <w:r>
        <w:rPr/>
        <w:t>educational</w:t>
      </w:r>
      <w:r>
        <w:rPr>
          <w:spacing w:val="-13"/>
        </w:rPr>
        <w:t> </w:t>
      </w:r>
      <w:r>
        <w:rPr/>
        <w:t>systems, enhanced teacher training programs, and increased EU funding. This strategy not only cultivates</w:t>
      </w:r>
      <w:r>
        <w:rPr>
          <w:spacing w:val="-8"/>
        </w:rPr>
        <w:t> </w:t>
      </w:r>
      <w:r>
        <w:rPr/>
        <w:t>a</w:t>
      </w:r>
      <w:r>
        <w:rPr>
          <w:spacing w:val="-11"/>
        </w:rPr>
        <w:t> </w:t>
      </w:r>
      <w:r>
        <w:rPr/>
        <w:t>more</w:t>
      </w:r>
      <w:r>
        <w:rPr>
          <w:spacing w:val="-8"/>
        </w:rPr>
        <w:t> </w:t>
      </w:r>
      <w:r>
        <w:rPr/>
        <w:t>inclusive</w:t>
      </w:r>
      <w:r>
        <w:rPr>
          <w:spacing w:val="-9"/>
        </w:rPr>
        <w:t> </w:t>
      </w:r>
      <w:r>
        <w:rPr/>
        <w:t>society</w:t>
      </w:r>
      <w:r>
        <w:rPr>
          <w:spacing w:val="-7"/>
        </w:rPr>
        <w:t> </w:t>
      </w:r>
      <w:r>
        <w:rPr/>
        <w:t>but</w:t>
      </w:r>
      <w:r>
        <w:rPr>
          <w:spacing w:val="-7"/>
        </w:rPr>
        <w:t> </w:t>
      </w:r>
      <w:r>
        <w:rPr/>
        <w:t>also</w:t>
      </w:r>
      <w:r>
        <w:rPr>
          <w:spacing w:val="-9"/>
        </w:rPr>
        <w:t> </w:t>
      </w:r>
      <w:r>
        <w:rPr/>
        <w:t>lays</w:t>
      </w:r>
      <w:r>
        <w:rPr>
          <w:spacing w:val="-9"/>
        </w:rPr>
        <w:t> </w:t>
      </w:r>
      <w:r>
        <w:rPr/>
        <w:t>the</w:t>
      </w:r>
      <w:r>
        <w:rPr>
          <w:spacing w:val="-9"/>
        </w:rPr>
        <w:t> </w:t>
      </w:r>
      <w:r>
        <w:rPr/>
        <w:t>groundwork</w:t>
      </w:r>
      <w:r>
        <w:rPr>
          <w:spacing w:val="-10"/>
        </w:rPr>
        <w:t> </w:t>
      </w:r>
      <w:r>
        <w:rPr/>
        <w:t>for</w:t>
      </w:r>
      <w:r>
        <w:rPr>
          <w:spacing w:val="-10"/>
        </w:rPr>
        <w:t> </w:t>
      </w:r>
      <w:r>
        <w:rPr/>
        <w:t>continuous</w:t>
      </w:r>
      <w:r>
        <w:rPr>
          <w:spacing w:val="-8"/>
        </w:rPr>
        <w:t> </w:t>
      </w:r>
      <w:r>
        <w:rPr/>
        <w:t>innovation</w:t>
      </w:r>
      <w:r>
        <w:rPr>
          <w:spacing w:val="-9"/>
        </w:rPr>
        <w:t> </w:t>
      </w:r>
      <w:r>
        <w:rPr/>
        <w:t>and unity within the EU.</w:t>
      </w:r>
    </w:p>
    <w:p>
      <w:pPr>
        <w:spacing w:after="0"/>
        <w:sectPr>
          <w:pgSz w:w="11910" w:h="16840"/>
          <w:pgMar w:header="0" w:footer="1482" w:top="1360" w:bottom="1680" w:left="0" w:right="600"/>
        </w:sectPr>
      </w:pPr>
    </w:p>
    <w:p>
      <w:pPr>
        <w:pStyle w:val="BodyText"/>
        <w:spacing w:before="0"/>
        <w:ind w:left="0" w:right="0"/>
        <w:jc w:val="left"/>
        <w:rPr>
          <w:sz w:val="20"/>
        </w:rPr>
      </w:pPr>
      <w:r>
        <w:rPr/>
        <w:pict>
          <v:rect style="position:absolute;margin-left:0pt;margin-top:0pt;width:595.440pt;height:841.679565pt;mso-position-horizontal-relative:page;mso-position-vertical-relative:page;z-index:-16571392" id="docshape11" filled="true" fillcolor="#92cddd" stroked="false">
            <v:fill type="solid"/>
            <w10:wrap type="none"/>
          </v:rect>
        </w:pict>
      </w:r>
      <w:r>
        <w:rPr/>
        <w:pict>
          <v:line style="position:absolute;mso-position-horizontal-relative:page;mso-position-vertical-relative:page;z-index:15731712" from="0pt,0pt" to="0pt,841.679565pt" stroked="true" strokeweight=".75pt" strokecolor="#497dba">
            <v:stroke dashstyle="solid"/>
            <w10:wrap type="none"/>
          </v:line>
        </w:pict>
      </w:r>
    </w:p>
    <w:p>
      <w:pPr>
        <w:pStyle w:val="BodyText"/>
        <w:spacing w:before="0"/>
        <w:ind w:left="0" w:right="0"/>
        <w:jc w:val="left"/>
        <w:rPr>
          <w:sz w:val="20"/>
        </w:rPr>
      </w:pPr>
    </w:p>
    <w:p>
      <w:pPr>
        <w:pStyle w:val="BodyText"/>
        <w:spacing w:before="0"/>
        <w:ind w:left="0" w:right="0"/>
        <w:jc w:val="left"/>
        <w:rPr>
          <w:sz w:val="20"/>
        </w:rPr>
      </w:pPr>
    </w:p>
    <w:p>
      <w:pPr>
        <w:pStyle w:val="BodyText"/>
        <w:spacing w:before="0"/>
        <w:ind w:left="0" w:right="0"/>
        <w:jc w:val="left"/>
        <w:rPr>
          <w:sz w:val="20"/>
        </w:rPr>
      </w:pPr>
    </w:p>
    <w:p>
      <w:pPr>
        <w:pStyle w:val="BodyText"/>
        <w:spacing w:before="0"/>
        <w:ind w:left="0" w:right="0"/>
        <w:jc w:val="left"/>
        <w:rPr>
          <w:sz w:val="20"/>
        </w:rPr>
      </w:pPr>
    </w:p>
    <w:p>
      <w:pPr>
        <w:pStyle w:val="BodyText"/>
        <w:spacing w:before="0"/>
        <w:ind w:left="0" w:right="0"/>
        <w:jc w:val="left"/>
        <w:rPr>
          <w:sz w:val="20"/>
        </w:rPr>
      </w:pPr>
    </w:p>
    <w:p>
      <w:pPr>
        <w:pStyle w:val="BodyText"/>
        <w:spacing w:before="5"/>
        <w:ind w:left="0" w:right="0"/>
        <w:jc w:val="left"/>
        <w:rPr>
          <w:sz w:val="17"/>
        </w:rPr>
      </w:pPr>
    </w:p>
    <w:p>
      <w:pPr>
        <w:pStyle w:val="Heading1"/>
        <w:spacing w:line="254" w:lineRule="auto"/>
      </w:pPr>
      <w:bookmarkStart w:name="_TOC_250027" w:id="2"/>
      <w:r>
        <w:rPr>
          <w:color w:val="FFFFFF"/>
          <w:spacing w:val="-12"/>
        </w:rPr>
        <w:t>A</w:t>
      </w:r>
      <w:r>
        <w:rPr>
          <w:color w:val="FFFFFF"/>
          <w:spacing w:val="-87"/>
        </w:rPr>
        <w:t> </w:t>
      </w:r>
      <w:r>
        <w:rPr>
          <w:color w:val="FFFFFF"/>
          <w:spacing w:val="-12"/>
        </w:rPr>
        <w:t>Single</w:t>
      </w:r>
      <w:r>
        <w:rPr>
          <w:color w:val="FFFFFF"/>
          <w:spacing w:val="-86"/>
        </w:rPr>
        <w:t> </w:t>
      </w:r>
      <w:r>
        <w:rPr>
          <w:color w:val="FFFFFF"/>
          <w:spacing w:val="-12"/>
        </w:rPr>
        <w:t>Market</w:t>
      </w:r>
      <w:r>
        <w:rPr>
          <w:color w:val="FFFFFF"/>
          <w:spacing w:val="-85"/>
        </w:rPr>
        <w:t> </w:t>
      </w:r>
      <w:r>
        <w:rPr>
          <w:color w:val="FFFFFF"/>
          <w:spacing w:val="-12"/>
        </w:rPr>
        <w:t>to </w:t>
      </w:r>
      <w:r>
        <w:rPr>
          <w:color w:val="FFFFFF"/>
          <w:spacing w:val="-20"/>
        </w:rPr>
        <w:t>finance</w:t>
      </w:r>
      <w:r>
        <w:rPr>
          <w:color w:val="FFFFFF"/>
          <w:spacing w:val="-82"/>
        </w:rPr>
        <w:t> </w:t>
      </w:r>
      <w:r>
        <w:rPr>
          <w:color w:val="FFFFFF"/>
          <w:spacing w:val="-20"/>
        </w:rPr>
        <w:t>strategic</w:t>
      </w:r>
      <w:r>
        <w:rPr>
          <w:color w:val="FFFFFF"/>
          <w:spacing w:val="-83"/>
        </w:rPr>
        <w:t> </w:t>
      </w:r>
      <w:bookmarkEnd w:id="2"/>
      <w:r>
        <w:rPr>
          <w:color w:val="FFFFFF"/>
          <w:spacing w:val="-20"/>
        </w:rPr>
        <w:t>goals</w:t>
      </w:r>
    </w:p>
    <w:p>
      <w:pPr>
        <w:spacing w:after="0" w:line="254" w:lineRule="auto"/>
        <w:sectPr>
          <w:footerReference w:type="default" r:id="rId8"/>
          <w:pgSz w:w="11910" w:h="16840"/>
          <w:pgMar w:footer="0" w:header="0" w:top="0" w:bottom="0" w:left="0" w:right="600"/>
        </w:sectPr>
      </w:pPr>
    </w:p>
    <w:p>
      <w:pPr>
        <w:spacing w:line="254" w:lineRule="auto" w:before="49"/>
        <w:ind w:left="1440" w:right="1308" w:firstLine="0"/>
        <w:jc w:val="left"/>
        <w:rPr>
          <w:rFonts w:ascii="Arial Black"/>
          <w:sz w:val="44"/>
        </w:rPr>
      </w:pPr>
      <w:r>
        <w:rPr>
          <w:rFonts w:ascii="Arial Black"/>
          <w:color w:val="47A7B4"/>
          <w:spacing w:val="-14"/>
          <w:sz w:val="44"/>
        </w:rPr>
        <w:t>A</w:t>
      </w:r>
      <w:r>
        <w:rPr>
          <w:rFonts w:ascii="Arial Black"/>
          <w:color w:val="47A7B4"/>
          <w:spacing w:val="-53"/>
          <w:sz w:val="44"/>
        </w:rPr>
        <w:t> </w:t>
      </w:r>
      <w:r>
        <w:rPr>
          <w:rFonts w:ascii="Arial Black"/>
          <w:color w:val="47A7B4"/>
          <w:spacing w:val="-14"/>
          <w:sz w:val="44"/>
        </w:rPr>
        <w:t>Single</w:t>
      </w:r>
      <w:r>
        <w:rPr>
          <w:rFonts w:ascii="Arial Black"/>
          <w:color w:val="47A7B4"/>
          <w:spacing w:val="-54"/>
          <w:sz w:val="44"/>
        </w:rPr>
        <w:t> </w:t>
      </w:r>
      <w:r>
        <w:rPr>
          <w:rFonts w:ascii="Arial Black"/>
          <w:color w:val="47A7B4"/>
          <w:spacing w:val="-14"/>
          <w:sz w:val="44"/>
        </w:rPr>
        <w:t>Market</w:t>
      </w:r>
      <w:r>
        <w:rPr>
          <w:rFonts w:ascii="Arial Black"/>
          <w:color w:val="47A7B4"/>
          <w:spacing w:val="-53"/>
          <w:sz w:val="44"/>
        </w:rPr>
        <w:t> </w:t>
      </w:r>
      <w:r>
        <w:rPr>
          <w:rFonts w:ascii="Arial Black"/>
          <w:color w:val="47A7B4"/>
          <w:spacing w:val="-14"/>
          <w:sz w:val="44"/>
        </w:rPr>
        <w:t>to</w:t>
      </w:r>
      <w:r>
        <w:rPr>
          <w:rFonts w:ascii="Arial Black"/>
          <w:color w:val="47A7B4"/>
          <w:spacing w:val="-53"/>
          <w:sz w:val="44"/>
        </w:rPr>
        <w:t> </w:t>
      </w:r>
      <w:r>
        <w:rPr>
          <w:rFonts w:ascii="Arial Black"/>
          <w:color w:val="47A7B4"/>
          <w:spacing w:val="-14"/>
          <w:sz w:val="44"/>
        </w:rPr>
        <w:t>finance</w:t>
      </w:r>
      <w:r>
        <w:rPr>
          <w:rFonts w:ascii="Arial Black"/>
          <w:color w:val="47A7B4"/>
          <w:spacing w:val="-52"/>
          <w:sz w:val="44"/>
        </w:rPr>
        <w:t> </w:t>
      </w:r>
      <w:r>
        <w:rPr>
          <w:rFonts w:ascii="Arial Black"/>
          <w:color w:val="47A7B4"/>
          <w:spacing w:val="-14"/>
          <w:sz w:val="44"/>
        </w:rPr>
        <w:t>strategic </w:t>
      </w:r>
      <w:r>
        <w:rPr>
          <w:rFonts w:ascii="Arial Black"/>
          <w:color w:val="47A7B4"/>
          <w:spacing w:val="-2"/>
          <w:sz w:val="44"/>
        </w:rPr>
        <w:t>goals</w:t>
      </w:r>
    </w:p>
    <w:p>
      <w:pPr>
        <w:pStyle w:val="BodyText"/>
        <w:spacing w:before="0"/>
        <w:ind w:left="0" w:right="0"/>
        <w:jc w:val="left"/>
        <w:rPr>
          <w:rFonts w:ascii="Arial Black"/>
          <w:sz w:val="45"/>
        </w:rPr>
      </w:pPr>
    </w:p>
    <w:p>
      <w:pPr>
        <w:pStyle w:val="BodyText"/>
        <w:spacing w:before="0"/>
        <w:ind w:right="834"/>
      </w:pPr>
      <w:r>
        <w:rPr/>
        <w:t>In an era marked by unprecedented global challenges, the European Union and its Member States have outlined highly ambitious goals across three critical domains: the realisation of the</w:t>
      </w:r>
      <w:r>
        <w:rPr>
          <w:spacing w:val="-9"/>
        </w:rPr>
        <w:t> </w:t>
      </w:r>
      <w:r>
        <w:rPr>
          <w:b/>
        </w:rPr>
        <w:t>fair,</w:t>
      </w:r>
      <w:r>
        <w:rPr>
          <w:b/>
          <w:spacing w:val="-8"/>
        </w:rPr>
        <w:t> </w:t>
      </w:r>
      <w:r>
        <w:rPr>
          <w:b/>
        </w:rPr>
        <w:t>green,</w:t>
      </w:r>
      <w:r>
        <w:rPr>
          <w:b/>
          <w:spacing w:val="-10"/>
        </w:rPr>
        <w:t> </w:t>
      </w:r>
      <w:r>
        <w:rPr>
          <w:b/>
        </w:rPr>
        <w:t>and</w:t>
      </w:r>
      <w:r>
        <w:rPr>
          <w:b/>
          <w:spacing w:val="-9"/>
        </w:rPr>
        <w:t> </w:t>
      </w:r>
      <w:r>
        <w:rPr>
          <w:b/>
        </w:rPr>
        <w:t>digital</w:t>
      </w:r>
      <w:r>
        <w:rPr>
          <w:b/>
          <w:spacing w:val="-8"/>
        </w:rPr>
        <w:t> </w:t>
      </w:r>
      <w:r>
        <w:rPr>
          <w:b/>
        </w:rPr>
        <w:t>transition</w:t>
      </w:r>
      <w:r>
        <w:rPr/>
        <w:t>;</w:t>
      </w:r>
      <w:r>
        <w:rPr>
          <w:spacing w:val="-10"/>
        </w:rPr>
        <w:t> </w:t>
      </w:r>
      <w:r>
        <w:rPr/>
        <w:t>the</w:t>
      </w:r>
      <w:r>
        <w:rPr>
          <w:spacing w:val="-9"/>
        </w:rPr>
        <w:t> </w:t>
      </w:r>
      <w:r>
        <w:rPr/>
        <w:t>pursuit</w:t>
      </w:r>
      <w:r>
        <w:rPr>
          <w:spacing w:val="-12"/>
        </w:rPr>
        <w:t> </w:t>
      </w:r>
      <w:r>
        <w:rPr/>
        <w:t>of</w:t>
      </w:r>
      <w:r>
        <w:rPr>
          <w:spacing w:val="-8"/>
        </w:rPr>
        <w:t> </w:t>
      </w:r>
      <w:r>
        <w:rPr/>
        <w:t>EU</w:t>
      </w:r>
      <w:r>
        <w:rPr>
          <w:spacing w:val="-9"/>
        </w:rPr>
        <w:t> </w:t>
      </w:r>
      <w:r>
        <w:rPr>
          <w:b/>
        </w:rPr>
        <w:t>enlargement</w:t>
      </w:r>
      <w:r>
        <w:rPr>
          <w:b/>
          <w:spacing w:val="-10"/>
        </w:rPr>
        <w:t> </w:t>
      </w:r>
      <w:r>
        <w:rPr/>
        <w:t>to</w:t>
      </w:r>
      <w:r>
        <w:rPr>
          <w:spacing w:val="-11"/>
        </w:rPr>
        <w:t> </w:t>
      </w:r>
      <w:r>
        <w:rPr/>
        <w:t>foster</w:t>
      </w:r>
      <w:r>
        <w:rPr>
          <w:spacing w:val="-10"/>
        </w:rPr>
        <w:t> </w:t>
      </w:r>
      <w:r>
        <w:rPr/>
        <w:t>a</w:t>
      </w:r>
      <w:r>
        <w:rPr>
          <w:spacing w:val="-9"/>
        </w:rPr>
        <w:t> </w:t>
      </w:r>
      <w:r>
        <w:rPr/>
        <w:t>larger,</w:t>
      </w:r>
      <w:r>
        <w:rPr>
          <w:spacing w:val="-10"/>
        </w:rPr>
        <w:t> </w:t>
      </w:r>
      <w:r>
        <w:rPr/>
        <w:t>more resilient</w:t>
      </w:r>
      <w:r>
        <w:rPr>
          <w:spacing w:val="-11"/>
        </w:rPr>
        <w:t> </w:t>
      </w:r>
      <w:r>
        <w:rPr/>
        <w:t>Europe;</w:t>
      </w:r>
      <w:r>
        <w:rPr>
          <w:spacing w:val="-11"/>
        </w:rPr>
        <w:t> </w:t>
      </w:r>
      <w:r>
        <w:rPr/>
        <w:t>and</w:t>
      </w:r>
      <w:r>
        <w:rPr>
          <w:spacing w:val="-15"/>
        </w:rPr>
        <w:t> </w:t>
      </w:r>
      <w:r>
        <w:rPr/>
        <w:t>the</w:t>
      </w:r>
      <w:r>
        <w:rPr>
          <w:spacing w:val="-15"/>
        </w:rPr>
        <w:t> </w:t>
      </w:r>
      <w:r>
        <w:rPr>
          <w:b/>
        </w:rPr>
        <w:t>enhancement</w:t>
      </w:r>
      <w:r>
        <w:rPr>
          <w:b/>
          <w:spacing w:val="-13"/>
        </w:rPr>
        <w:t> </w:t>
      </w:r>
      <w:r>
        <w:rPr>
          <w:b/>
        </w:rPr>
        <w:t>of</w:t>
      </w:r>
      <w:r>
        <w:rPr>
          <w:b/>
          <w:spacing w:val="-13"/>
        </w:rPr>
        <w:t> </w:t>
      </w:r>
      <w:r>
        <w:rPr>
          <w:b/>
        </w:rPr>
        <w:t>defence</w:t>
      </w:r>
      <w:r>
        <w:rPr>
          <w:b/>
          <w:spacing w:val="-12"/>
        </w:rPr>
        <w:t> </w:t>
      </w:r>
      <w:r>
        <w:rPr>
          <w:b/>
        </w:rPr>
        <w:t>capabilities</w:t>
      </w:r>
      <w:r>
        <w:rPr>
          <w:b/>
          <w:spacing w:val="-13"/>
        </w:rPr>
        <w:t> </w:t>
      </w:r>
      <w:r>
        <w:rPr/>
        <w:t>to</w:t>
      </w:r>
      <w:r>
        <w:rPr>
          <w:spacing w:val="-15"/>
        </w:rPr>
        <w:t> </w:t>
      </w:r>
      <w:r>
        <w:rPr/>
        <w:t>ensure</w:t>
      </w:r>
      <w:r>
        <w:rPr>
          <w:spacing w:val="-15"/>
        </w:rPr>
        <w:t> </w:t>
      </w:r>
      <w:r>
        <w:rPr/>
        <w:t>peace</w:t>
      </w:r>
      <w:r>
        <w:rPr>
          <w:spacing w:val="-13"/>
        </w:rPr>
        <w:t> </w:t>
      </w:r>
      <w:r>
        <w:rPr/>
        <w:t>and</w:t>
      </w:r>
      <w:r>
        <w:rPr>
          <w:spacing w:val="-15"/>
        </w:rPr>
        <w:t> </w:t>
      </w:r>
      <w:r>
        <w:rPr/>
        <w:t>stability both within European borders and internationally.</w:t>
      </w:r>
    </w:p>
    <w:p>
      <w:pPr>
        <w:pStyle w:val="BodyText"/>
        <w:spacing w:line="244" w:lineRule="auto"/>
        <w:ind w:right="841"/>
      </w:pPr>
      <w:r>
        <w:rPr/>
        <w:t>While the EU has boldly set forth an array of ambitious goals, a critical challenge remains unresolved: the funding of these aspirations.</w:t>
      </w:r>
    </w:p>
    <w:p>
      <w:pPr>
        <w:pStyle w:val="BodyText"/>
        <w:spacing w:before="192"/>
        <w:ind w:right="834"/>
      </w:pPr>
      <w:r>
        <w:rPr/>
        <w:t>The</w:t>
      </w:r>
      <w:r>
        <w:rPr>
          <w:spacing w:val="-9"/>
        </w:rPr>
        <w:t> </w:t>
      </w:r>
      <w:r>
        <w:rPr/>
        <w:t>journey</w:t>
      </w:r>
      <w:r>
        <w:rPr>
          <w:spacing w:val="-11"/>
        </w:rPr>
        <w:t> </w:t>
      </w:r>
      <w:r>
        <w:rPr/>
        <w:t>toward</w:t>
      </w:r>
      <w:r>
        <w:rPr>
          <w:spacing w:val="-11"/>
        </w:rPr>
        <w:t> </w:t>
      </w:r>
      <w:r>
        <w:rPr/>
        <w:t>a</w:t>
      </w:r>
      <w:r>
        <w:rPr>
          <w:spacing w:val="-11"/>
        </w:rPr>
        <w:t> </w:t>
      </w:r>
      <w:r>
        <w:rPr/>
        <w:t>green,</w:t>
      </w:r>
      <w:r>
        <w:rPr>
          <w:spacing w:val="-8"/>
        </w:rPr>
        <w:t> </w:t>
      </w:r>
      <w:r>
        <w:rPr/>
        <w:t>digital,</w:t>
      </w:r>
      <w:r>
        <w:rPr>
          <w:spacing w:val="-10"/>
        </w:rPr>
        <w:t> </w:t>
      </w:r>
      <w:r>
        <w:rPr/>
        <w:t>and</w:t>
      </w:r>
      <w:r>
        <w:rPr>
          <w:spacing w:val="-11"/>
        </w:rPr>
        <w:t> </w:t>
      </w:r>
      <w:r>
        <w:rPr/>
        <w:t>fair</w:t>
      </w:r>
      <w:r>
        <w:rPr>
          <w:spacing w:val="-10"/>
        </w:rPr>
        <w:t> </w:t>
      </w:r>
      <w:r>
        <w:rPr/>
        <w:t>transition</w:t>
      </w:r>
      <w:r>
        <w:rPr>
          <w:spacing w:val="-9"/>
        </w:rPr>
        <w:t> </w:t>
      </w:r>
      <w:r>
        <w:rPr/>
        <w:t>is</w:t>
      </w:r>
      <w:r>
        <w:rPr>
          <w:spacing w:val="-8"/>
        </w:rPr>
        <w:t> </w:t>
      </w:r>
      <w:r>
        <w:rPr/>
        <w:t>being</w:t>
      </w:r>
      <w:r>
        <w:rPr>
          <w:spacing w:val="-9"/>
        </w:rPr>
        <w:t> </w:t>
      </w:r>
      <w:r>
        <w:rPr/>
        <w:t>held</w:t>
      </w:r>
      <w:r>
        <w:rPr>
          <w:spacing w:val="-9"/>
        </w:rPr>
        <w:t> </w:t>
      </w:r>
      <w:r>
        <w:rPr/>
        <w:t>back</w:t>
      </w:r>
      <w:r>
        <w:rPr>
          <w:spacing w:val="-11"/>
        </w:rPr>
        <w:t> </w:t>
      </w:r>
      <w:r>
        <w:rPr/>
        <w:t>far</w:t>
      </w:r>
      <w:r>
        <w:rPr>
          <w:spacing w:val="-13"/>
        </w:rPr>
        <w:t> </w:t>
      </w:r>
      <w:r>
        <w:rPr/>
        <w:t>more</w:t>
      </w:r>
      <w:r>
        <w:rPr>
          <w:spacing w:val="-11"/>
        </w:rPr>
        <w:t> </w:t>
      </w:r>
      <w:r>
        <w:rPr/>
        <w:t>by</w:t>
      </w:r>
      <w:r>
        <w:rPr>
          <w:spacing w:val="-11"/>
        </w:rPr>
        <w:t> </w:t>
      </w:r>
      <w:r>
        <w:rPr/>
        <w:t>concerns about its costs - and who will bear them - than by ideological issues. Discussions about EU enlargement are also entangled with financial barriers, as the full extent of the economic implications of enlargement have yet to be fully addressed. The European Union's pledge to support</w:t>
      </w:r>
      <w:r>
        <w:rPr>
          <w:spacing w:val="-1"/>
        </w:rPr>
        <w:t> </w:t>
      </w:r>
      <w:r>
        <w:rPr/>
        <w:t>Ukraine</w:t>
      </w:r>
      <w:r>
        <w:rPr>
          <w:spacing w:val="-1"/>
        </w:rPr>
        <w:t> </w:t>
      </w:r>
      <w:r>
        <w:rPr/>
        <w:t>during</w:t>
      </w:r>
      <w:r>
        <w:rPr>
          <w:spacing w:val="-3"/>
        </w:rPr>
        <w:t> </w:t>
      </w:r>
      <w:r>
        <w:rPr/>
        <w:t>ongoing</w:t>
      </w:r>
      <w:r>
        <w:rPr>
          <w:spacing w:val="-1"/>
        </w:rPr>
        <w:t> </w:t>
      </w:r>
      <w:r>
        <w:rPr/>
        <w:t>conflicts</w:t>
      </w:r>
      <w:r>
        <w:rPr>
          <w:spacing w:val="-3"/>
        </w:rPr>
        <w:t> </w:t>
      </w:r>
      <w:r>
        <w:rPr/>
        <w:t>has</w:t>
      </w:r>
      <w:r>
        <w:rPr>
          <w:spacing w:val="-3"/>
        </w:rPr>
        <w:t> </w:t>
      </w:r>
      <w:r>
        <w:rPr/>
        <w:t>led</w:t>
      </w:r>
      <w:r>
        <w:rPr>
          <w:spacing w:val="-3"/>
        </w:rPr>
        <w:t> </w:t>
      </w:r>
      <w:r>
        <w:rPr/>
        <w:t>to Member</w:t>
      </w:r>
      <w:r>
        <w:rPr>
          <w:spacing w:val="-2"/>
        </w:rPr>
        <w:t> </w:t>
      </w:r>
      <w:r>
        <w:rPr/>
        <w:t>States</w:t>
      </w:r>
      <w:r>
        <w:rPr>
          <w:spacing w:val="-2"/>
        </w:rPr>
        <w:t> </w:t>
      </w:r>
      <w:r>
        <w:rPr/>
        <w:t>ramping up</w:t>
      </w:r>
      <w:r>
        <w:rPr>
          <w:spacing w:val="-5"/>
        </w:rPr>
        <w:t> </w:t>
      </w:r>
      <w:r>
        <w:rPr/>
        <w:t>their</w:t>
      </w:r>
      <w:r>
        <w:rPr>
          <w:spacing w:val="-2"/>
        </w:rPr>
        <w:t> </w:t>
      </w:r>
      <w:r>
        <w:rPr/>
        <w:t>financial contributions and investments; nonetheless, there exists a gap between the commitments announced by EU bodies and the actual funds disbursed.</w:t>
      </w:r>
    </w:p>
    <w:p>
      <w:pPr>
        <w:pStyle w:val="BodyText"/>
        <w:spacing w:line="242" w:lineRule="auto"/>
        <w:ind w:right="836"/>
      </w:pPr>
      <w:r>
        <w:rPr>
          <w:b/>
        </w:rPr>
        <w:t>Addressing this funding dilemma is essential </w:t>
      </w:r>
      <w:r>
        <w:rPr/>
        <w:t>for the EU to advance its aspirations and maintain its leadership role on the global stage, ensuring that its ambitious agenda can be transformed into tangible actions and outcomes.</w:t>
      </w:r>
    </w:p>
    <w:p>
      <w:pPr>
        <w:spacing w:line="244" w:lineRule="auto" w:before="191"/>
        <w:ind w:left="1440" w:right="833" w:firstLine="0"/>
        <w:jc w:val="both"/>
        <w:rPr>
          <w:sz w:val="22"/>
        </w:rPr>
      </w:pPr>
      <w:r>
        <w:rPr>
          <w:sz w:val="22"/>
        </w:rPr>
        <w:t>The resolution of this challenge lies in </w:t>
      </w:r>
      <w:r>
        <w:rPr>
          <w:b/>
          <w:sz w:val="22"/>
        </w:rPr>
        <w:t>a strategic approach that leverages the Single Market's potential in mobilising both private and public resources </w:t>
      </w:r>
      <w:r>
        <w:rPr>
          <w:sz w:val="22"/>
        </w:rPr>
        <w:t>more effectively.</w:t>
      </w:r>
    </w:p>
    <w:p>
      <w:pPr>
        <w:pStyle w:val="BodyText"/>
        <w:spacing w:line="242" w:lineRule="auto" w:before="190"/>
        <w:ind w:right="835"/>
      </w:pPr>
      <w:r>
        <w:rPr/>
        <w:t>In recent years, the EU and its Member States fell short of achieving the desired objectives, while risking undermining the foundations of the Single Market. There is a pressing need to adopt</w:t>
      </w:r>
      <w:r>
        <w:rPr>
          <w:spacing w:val="-10"/>
        </w:rPr>
        <w:t> </w:t>
      </w:r>
      <w:r>
        <w:rPr/>
        <w:t>a</w:t>
      </w:r>
      <w:r>
        <w:rPr>
          <w:spacing w:val="-11"/>
        </w:rPr>
        <w:t> </w:t>
      </w:r>
      <w:r>
        <w:rPr/>
        <w:t>European</w:t>
      </w:r>
      <w:r>
        <w:rPr>
          <w:spacing w:val="-11"/>
        </w:rPr>
        <w:t> </w:t>
      </w:r>
      <w:r>
        <w:rPr/>
        <w:t>approach</w:t>
      </w:r>
      <w:r>
        <w:rPr>
          <w:spacing w:val="-12"/>
        </w:rPr>
        <w:t> </w:t>
      </w:r>
      <w:r>
        <w:rPr/>
        <w:t>to</w:t>
      </w:r>
      <w:r>
        <w:rPr>
          <w:spacing w:val="-11"/>
        </w:rPr>
        <w:t> </w:t>
      </w:r>
      <w:r>
        <w:rPr/>
        <w:t>financing,</w:t>
      </w:r>
      <w:r>
        <w:rPr>
          <w:spacing w:val="-12"/>
        </w:rPr>
        <w:t> </w:t>
      </w:r>
      <w:r>
        <w:rPr/>
        <w:t>which</w:t>
      </w:r>
      <w:r>
        <w:rPr>
          <w:spacing w:val="-11"/>
        </w:rPr>
        <w:t> </w:t>
      </w:r>
      <w:r>
        <w:rPr/>
        <w:t>consists</w:t>
      </w:r>
      <w:r>
        <w:rPr>
          <w:spacing w:val="-11"/>
        </w:rPr>
        <w:t> </w:t>
      </w:r>
      <w:r>
        <w:rPr/>
        <w:t>in</w:t>
      </w:r>
      <w:r>
        <w:rPr>
          <w:spacing w:val="-11"/>
        </w:rPr>
        <w:t> </w:t>
      </w:r>
      <w:r>
        <w:rPr/>
        <w:t>a</w:t>
      </w:r>
      <w:r>
        <w:rPr>
          <w:spacing w:val="-11"/>
        </w:rPr>
        <w:t> </w:t>
      </w:r>
      <w:r>
        <w:rPr/>
        <w:t>combination</w:t>
      </w:r>
      <w:r>
        <w:rPr>
          <w:spacing w:val="-12"/>
        </w:rPr>
        <w:t> </w:t>
      </w:r>
      <w:r>
        <w:rPr/>
        <w:t>of</w:t>
      </w:r>
      <w:r>
        <w:rPr>
          <w:spacing w:val="-10"/>
        </w:rPr>
        <w:t> </w:t>
      </w:r>
      <w:r>
        <w:rPr/>
        <w:t>private</w:t>
      </w:r>
      <w:r>
        <w:rPr>
          <w:spacing w:val="-14"/>
        </w:rPr>
        <w:t> </w:t>
      </w:r>
      <w:r>
        <w:rPr/>
        <w:t>and</w:t>
      </w:r>
      <w:r>
        <w:rPr>
          <w:spacing w:val="-11"/>
        </w:rPr>
        <w:t> </w:t>
      </w:r>
      <w:r>
        <w:rPr/>
        <w:t>public </w:t>
      </w:r>
      <w:r>
        <w:rPr>
          <w:spacing w:val="-2"/>
        </w:rPr>
        <w:t>investments.</w:t>
      </w:r>
    </w:p>
    <w:p>
      <w:pPr>
        <w:pStyle w:val="BodyText"/>
        <w:spacing w:before="190"/>
      </w:pPr>
      <w:r>
        <w:rPr>
          <w:b/>
        </w:rPr>
        <w:t>The initial focus must be on mobilising private capital</w:t>
      </w:r>
      <w:r>
        <w:rPr/>
        <w:t>, a crucial step that lays the groundwork</w:t>
      </w:r>
      <w:r>
        <w:rPr>
          <w:spacing w:val="-3"/>
        </w:rPr>
        <w:t> </w:t>
      </w:r>
      <w:r>
        <w:rPr/>
        <w:t>for</w:t>
      </w:r>
      <w:r>
        <w:rPr>
          <w:spacing w:val="-3"/>
        </w:rPr>
        <w:t> </w:t>
      </w:r>
      <w:r>
        <w:rPr/>
        <w:t>a</w:t>
      </w:r>
      <w:r>
        <w:rPr>
          <w:spacing w:val="-4"/>
        </w:rPr>
        <w:t> </w:t>
      </w:r>
      <w:r>
        <w:rPr/>
        <w:t>more</w:t>
      </w:r>
      <w:r>
        <w:rPr>
          <w:spacing w:val="-4"/>
        </w:rPr>
        <w:t> </w:t>
      </w:r>
      <w:r>
        <w:rPr/>
        <w:t>inclusive</w:t>
      </w:r>
      <w:r>
        <w:rPr>
          <w:spacing w:val="-2"/>
        </w:rPr>
        <w:t> </w:t>
      </w:r>
      <w:r>
        <w:rPr/>
        <w:t>and</w:t>
      </w:r>
      <w:r>
        <w:rPr>
          <w:spacing w:val="-2"/>
        </w:rPr>
        <w:t> </w:t>
      </w:r>
      <w:r>
        <w:rPr/>
        <w:t>efficient</w:t>
      </w:r>
      <w:r>
        <w:rPr>
          <w:spacing w:val="-5"/>
        </w:rPr>
        <w:t> </w:t>
      </w:r>
      <w:r>
        <w:rPr/>
        <w:t>financing</w:t>
      </w:r>
      <w:r>
        <w:rPr>
          <w:spacing w:val="-2"/>
        </w:rPr>
        <w:t> </w:t>
      </w:r>
      <w:r>
        <w:rPr/>
        <w:t>framework,</w:t>
      </w:r>
      <w:r>
        <w:rPr>
          <w:spacing w:val="-3"/>
        </w:rPr>
        <w:t> </w:t>
      </w:r>
      <w:r>
        <w:rPr/>
        <w:t>as</w:t>
      </w:r>
      <w:r>
        <w:rPr>
          <w:spacing w:val="-4"/>
        </w:rPr>
        <w:t> </w:t>
      </w:r>
      <w:r>
        <w:rPr/>
        <w:t>it</w:t>
      </w:r>
      <w:r>
        <w:rPr>
          <w:spacing w:val="-3"/>
        </w:rPr>
        <w:t> </w:t>
      </w:r>
      <w:r>
        <w:rPr/>
        <w:t>is</w:t>
      </w:r>
      <w:r>
        <w:rPr>
          <w:spacing w:val="-4"/>
        </w:rPr>
        <w:t> </w:t>
      </w:r>
      <w:r>
        <w:rPr/>
        <w:t>the</w:t>
      </w:r>
      <w:r>
        <w:rPr>
          <w:spacing w:val="-2"/>
        </w:rPr>
        <w:t> </w:t>
      </w:r>
      <w:r>
        <w:rPr/>
        <w:t>area</w:t>
      </w:r>
      <w:r>
        <w:rPr>
          <w:spacing w:val="-4"/>
        </w:rPr>
        <w:t> </w:t>
      </w:r>
      <w:r>
        <w:rPr/>
        <w:t>where</w:t>
      </w:r>
      <w:r>
        <w:rPr>
          <w:spacing w:val="-4"/>
        </w:rPr>
        <w:t> </w:t>
      </w:r>
      <w:r>
        <w:rPr/>
        <w:t>the EU is most lagging behind. It is against</w:t>
      </w:r>
      <w:r>
        <w:rPr>
          <w:spacing w:val="-1"/>
        </w:rPr>
        <w:t> </w:t>
      </w:r>
      <w:r>
        <w:rPr/>
        <w:t>this backdrop that this Report advocates</w:t>
      </w:r>
      <w:r>
        <w:rPr>
          <w:spacing w:val="-1"/>
        </w:rPr>
        <w:t> </w:t>
      </w:r>
      <w:r>
        <w:rPr/>
        <w:t>for a pivotal shift: the formation of a </w:t>
      </w:r>
      <w:r>
        <w:rPr>
          <w:b/>
        </w:rPr>
        <w:t>Savings and Investments Union</w:t>
      </w:r>
      <w:r>
        <w:rPr/>
        <w:t>, built upon the incomplete Capital Markets</w:t>
      </w:r>
      <w:r>
        <w:rPr>
          <w:spacing w:val="-2"/>
        </w:rPr>
        <w:t> </w:t>
      </w:r>
      <w:r>
        <w:rPr/>
        <w:t>Union.</w:t>
      </w:r>
      <w:r>
        <w:rPr>
          <w:spacing w:val="-4"/>
        </w:rPr>
        <w:t> </w:t>
      </w:r>
      <w:r>
        <w:rPr/>
        <w:t>By</w:t>
      </w:r>
      <w:r>
        <w:rPr>
          <w:spacing w:val="-2"/>
        </w:rPr>
        <w:t> </w:t>
      </w:r>
      <w:r>
        <w:rPr/>
        <w:t>achieving</w:t>
      </w:r>
      <w:r>
        <w:rPr>
          <w:spacing w:val="-3"/>
        </w:rPr>
        <w:t> </w:t>
      </w:r>
      <w:r>
        <w:rPr/>
        <w:t>full</w:t>
      </w:r>
      <w:r>
        <w:rPr>
          <w:spacing w:val="-3"/>
        </w:rPr>
        <w:t> </w:t>
      </w:r>
      <w:r>
        <w:rPr/>
        <w:t>integration</w:t>
      </w:r>
      <w:r>
        <w:rPr>
          <w:spacing w:val="-3"/>
        </w:rPr>
        <w:t> </w:t>
      </w:r>
      <w:r>
        <w:rPr/>
        <w:t>of</w:t>
      </w:r>
      <w:r>
        <w:rPr>
          <w:spacing w:val="-4"/>
        </w:rPr>
        <w:t> </w:t>
      </w:r>
      <w:r>
        <w:rPr/>
        <w:t>financial</w:t>
      </w:r>
      <w:r>
        <w:rPr>
          <w:spacing w:val="-4"/>
        </w:rPr>
        <w:t> </w:t>
      </w:r>
      <w:r>
        <w:rPr/>
        <w:t>services</w:t>
      </w:r>
      <w:r>
        <w:rPr>
          <w:spacing w:val="-2"/>
        </w:rPr>
        <w:t> </w:t>
      </w:r>
      <w:r>
        <w:rPr/>
        <w:t>within</w:t>
      </w:r>
      <w:r>
        <w:rPr>
          <w:spacing w:val="-4"/>
        </w:rPr>
        <w:t> </w:t>
      </w:r>
      <w:r>
        <w:rPr/>
        <w:t>the</w:t>
      </w:r>
      <w:r>
        <w:rPr>
          <w:spacing w:val="-1"/>
        </w:rPr>
        <w:t> </w:t>
      </w:r>
      <w:r>
        <w:rPr/>
        <w:t>Single</w:t>
      </w:r>
      <w:r>
        <w:rPr>
          <w:spacing w:val="-3"/>
        </w:rPr>
        <w:t> </w:t>
      </w:r>
      <w:r>
        <w:rPr/>
        <w:t>Market,</w:t>
      </w:r>
      <w:r>
        <w:rPr>
          <w:spacing w:val="-4"/>
        </w:rPr>
        <w:t> </w:t>
      </w:r>
      <w:r>
        <w:rPr/>
        <w:t>the Savings</w:t>
      </w:r>
      <w:r>
        <w:rPr>
          <w:spacing w:val="-1"/>
        </w:rPr>
        <w:t> </w:t>
      </w:r>
      <w:r>
        <w:rPr/>
        <w:t>and</w:t>
      </w:r>
      <w:r>
        <w:rPr>
          <w:spacing w:val="-2"/>
        </w:rPr>
        <w:t> </w:t>
      </w:r>
      <w:r>
        <w:rPr/>
        <w:t>Investments</w:t>
      </w:r>
      <w:r>
        <w:rPr>
          <w:spacing w:val="-1"/>
        </w:rPr>
        <w:t> </w:t>
      </w:r>
      <w:r>
        <w:rPr/>
        <w:t>Union</w:t>
      </w:r>
      <w:r>
        <w:rPr>
          <w:spacing w:val="-2"/>
        </w:rPr>
        <w:t> </w:t>
      </w:r>
      <w:r>
        <w:rPr/>
        <w:t>is</w:t>
      </w:r>
      <w:r>
        <w:rPr>
          <w:spacing w:val="-1"/>
        </w:rPr>
        <w:t> </w:t>
      </w:r>
      <w:r>
        <w:rPr/>
        <w:t>envisioned</w:t>
      </w:r>
      <w:r>
        <w:rPr>
          <w:spacing w:val="-2"/>
        </w:rPr>
        <w:t> </w:t>
      </w:r>
      <w:r>
        <w:rPr/>
        <w:t>to</w:t>
      </w:r>
      <w:r>
        <w:rPr>
          <w:spacing w:val="-5"/>
        </w:rPr>
        <w:t> </w:t>
      </w:r>
      <w:r>
        <w:rPr/>
        <w:t>not</w:t>
      </w:r>
      <w:r>
        <w:rPr>
          <w:spacing w:val="-1"/>
        </w:rPr>
        <w:t> </w:t>
      </w:r>
      <w:r>
        <w:rPr/>
        <w:t>only</w:t>
      </w:r>
      <w:r>
        <w:rPr>
          <w:spacing w:val="-4"/>
        </w:rPr>
        <w:t> </w:t>
      </w:r>
      <w:r>
        <w:rPr/>
        <w:t>retain</w:t>
      </w:r>
      <w:r>
        <w:rPr>
          <w:spacing w:val="-2"/>
        </w:rPr>
        <w:t> </w:t>
      </w:r>
      <w:r>
        <w:rPr/>
        <w:t>European</w:t>
      </w:r>
      <w:r>
        <w:rPr>
          <w:spacing w:val="-4"/>
        </w:rPr>
        <w:t> </w:t>
      </w:r>
      <w:r>
        <w:rPr/>
        <w:t>private</w:t>
      </w:r>
      <w:r>
        <w:rPr>
          <w:spacing w:val="-4"/>
        </w:rPr>
        <w:t> </w:t>
      </w:r>
      <w:r>
        <w:rPr/>
        <w:t>savings</w:t>
      </w:r>
      <w:r>
        <w:rPr>
          <w:spacing w:val="-1"/>
        </w:rPr>
        <w:t> </w:t>
      </w:r>
      <w:r>
        <w:rPr/>
        <w:t>but also to attract additional resources from abroad.</w:t>
      </w:r>
    </w:p>
    <w:p>
      <w:pPr>
        <w:pStyle w:val="BodyText"/>
        <w:spacing w:before="202"/>
      </w:pPr>
      <w:r>
        <w:rPr>
          <w:b/>
        </w:rPr>
        <w:t>The next step involves tackling the debate on State aid</w:t>
      </w:r>
      <w:r>
        <w:rPr/>
        <w:t>. We should develop bold and innovative solutions that strike a balance between, on the one hand, the need to quickly mobilise national targeted public support for industry, in so far as it addresses in a proportionate way market failures, and, on the other hand, the need to prevent the fragmentation</w:t>
      </w:r>
      <w:r>
        <w:rPr>
          <w:spacing w:val="-4"/>
        </w:rPr>
        <w:t> </w:t>
      </w:r>
      <w:r>
        <w:rPr/>
        <w:t>the</w:t>
      </w:r>
      <w:r>
        <w:rPr>
          <w:spacing w:val="-4"/>
        </w:rPr>
        <w:t> </w:t>
      </w:r>
      <w:r>
        <w:rPr/>
        <w:t>Single</w:t>
      </w:r>
      <w:r>
        <w:rPr>
          <w:spacing w:val="-4"/>
        </w:rPr>
        <w:t> </w:t>
      </w:r>
      <w:r>
        <w:rPr/>
        <w:t>Market.</w:t>
      </w:r>
      <w:r>
        <w:rPr>
          <w:spacing w:val="-5"/>
        </w:rPr>
        <w:t> </w:t>
      </w:r>
      <w:r>
        <w:rPr/>
        <w:t>Whilst</w:t>
      </w:r>
      <w:r>
        <w:rPr>
          <w:spacing w:val="-3"/>
        </w:rPr>
        <w:t> </w:t>
      </w:r>
      <w:r>
        <w:rPr/>
        <w:t>the</w:t>
      </w:r>
      <w:r>
        <w:rPr>
          <w:spacing w:val="-4"/>
        </w:rPr>
        <w:t> </w:t>
      </w:r>
      <w:r>
        <w:rPr/>
        <w:t>progressive</w:t>
      </w:r>
      <w:r>
        <w:rPr>
          <w:spacing w:val="-2"/>
        </w:rPr>
        <w:t> </w:t>
      </w:r>
      <w:r>
        <w:rPr/>
        <w:t>relaxation</w:t>
      </w:r>
      <w:r>
        <w:rPr>
          <w:spacing w:val="-2"/>
        </w:rPr>
        <w:t> </w:t>
      </w:r>
      <w:r>
        <w:rPr/>
        <w:t>of</w:t>
      </w:r>
      <w:r>
        <w:rPr>
          <w:spacing w:val="-3"/>
        </w:rPr>
        <w:t> </w:t>
      </w:r>
      <w:r>
        <w:rPr/>
        <w:t>State</w:t>
      </w:r>
      <w:r>
        <w:rPr>
          <w:spacing w:val="-6"/>
        </w:rPr>
        <w:t> </w:t>
      </w:r>
      <w:r>
        <w:rPr/>
        <w:t>aid</w:t>
      </w:r>
      <w:r>
        <w:rPr>
          <w:spacing w:val="-2"/>
        </w:rPr>
        <w:t> </w:t>
      </w:r>
      <w:r>
        <w:rPr/>
        <w:t>in</w:t>
      </w:r>
      <w:r>
        <w:rPr>
          <w:spacing w:val="-2"/>
        </w:rPr>
        <w:t> </w:t>
      </w:r>
      <w:r>
        <w:rPr/>
        <w:t>response</w:t>
      </w:r>
      <w:r>
        <w:rPr>
          <w:spacing w:val="-4"/>
        </w:rPr>
        <w:t> </w:t>
      </w:r>
      <w:r>
        <w:rPr/>
        <w:t>to the recent crises has contributed to limiting the negative effects on the real economy and successive temporary frameworks have introduced innovative concepts to capture the changing</w:t>
      </w:r>
      <w:r>
        <w:rPr>
          <w:spacing w:val="-1"/>
        </w:rPr>
        <w:t> </w:t>
      </w:r>
      <w:r>
        <w:rPr/>
        <w:t>international</w:t>
      </w:r>
      <w:r>
        <w:rPr>
          <w:spacing w:val="-4"/>
        </w:rPr>
        <w:t> </w:t>
      </w:r>
      <w:r>
        <w:rPr/>
        <w:t>context,</w:t>
      </w:r>
      <w:r>
        <w:rPr>
          <w:spacing w:val="-1"/>
        </w:rPr>
        <w:t> </w:t>
      </w:r>
      <w:r>
        <w:rPr/>
        <w:t>it</w:t>
      </w:r>
      <w:r>
        <w:rPr>
          <w:spacing w:val="-1"/>
        </w:rPr>
        <w:t> </w:t>
      </w:r>
      <w:r>
        <w:rPr/>
        <w:t>has</w:t>
      </w:r>
      <w:r>
        <w:rPr>
          <w:spacing w:val="-3"/>
        </w:rPr>
        <w:t> </w:t>
      </w:r>
      <w:r>
        <w:rPr/>
        <w:t>also</w:t>
      </w:r>
      <w:r>
        <w:rPr>
          <w:spacing w:val="-3"/>
        </w:rPr>
        <w:t> </w:t>
      </w:r>
      <w:r>
        <w:rPr/>
        <w:t>produced distortions</w:t>
      </w:r>
      <w:r>
        <w:rPr>
          <w:spacing w:val="-3"/>
        </w:rPr>
        <w:t> </w:t>
      </w:r>
      <w:r>
        <w:rPr/>
        <w:t>of</w:t>
      </w:r>
      <w:r>
        <w:rPr>
          <w:spacing w:val="-1"/>
        </w:rPr>
        <w:t> </w:t>
      </w:r>
      <w:r>
        <w:rPr/>
        <w:t>competition.</w:t>
      </w:r>
      <w:r>
        <w:rPr>
          <w:spacing w:val="-1"/>
        </w:rPr>
        <w:t> </w:t>
      </w:r>
      <w:r>
        <w:rPr/>
        <w:t>There</w:t>
      </w:r>
      <w:r>
        <w:rPr>
          <w:spacing w:val="-2"/>
        </w:rPr>
        <w:t> </w:t>
      </w:r>
      <w:r>
        <w:rPr/>
        <w:t>is</w:t>
      </w:r>
      <w:r>
        <w:rPr>
          <w:spacing w:val="-3"/>
        </w:rPr>
        <w:t> </w:t>
      </w:r>
      <w:r>
        <w:rPr/>
        <w:t>a</w:t>
      </w:r>
      <w:r>
        <w:rPr>
          <w:spacing w:val="-3"/>
        </w:rPr>
        <w:t> </w:t>
      </w:r>
      <w:r>
        <w:rPr/>
        <w:t>risk that</w:t>
      </w:r>
      <w:r>
        <w:rPr>
          <w:spacing w:val="-10"/>
        </w:rPr>
        <w:t> </w:t>
      </w:r>
      <w:r>
        <w:rPr/>
        <w:t>over</w:t>
      </w:r>
      <w:r>
        <w:rPr>
          <w:spacing w:val="-10"/>
        </w:rPr>
        <w:t> </w:t>
      </w:r>
      <w:r>
        <w:rPr/>
        <w:t>time</w:t>
      </w:r>
      <w:r>
        <w:rPr>
          <w:spacing w:val="-11"/>
        </w:rPr>
        <w:t> </w:t>
      </w:r>
      <w:r>
        <w:rPr/>
        <w:t>such</w:t>
      </w:r>
      <w:r>
        <w:rPr>
          <w:spacing w:val="-12"/>
        </w:rPr>
        <w:t> </w:t>
      </w:r>
      <w:r>
        <w:rPr/>
        <w:t>an</w:t>
      </w:r>
      <w:r>
        <w:rPr>
          <w:spacing w:val="-12"/>
        </w:rPr>
        <w:t> </w:t>
      </w:r>
      <w:r>
        <w:rPr/>
        <w:t>approach</w:t>
      </w:r>
      <w:r>
        <w:rPr>
          <w:spacing w:val="-12"/>
        </w:rPr>
        <w:t> </w:t>
      </w:r>
      <w:r>
        <w:rPr/>
        <w:t>amplifies</w:t>
      </w:r>
      <w:r>
        <w:rPr>
          <w:spacing w:val="-11"/>
        </w:rPr>
        <w:t> </w:t>
      </w:r>
      <w:r>
        <w:rPr/>
        <w:t>distortions</w:t>
      </w:r>
      <w:r>
        <w:rPr>
          <w:spacing w:val="-9"/>
        </w:rPr>
        <w:t> </w:t>
      </w:r>
      <w:r>
        <w:rPr/>
        <w:t>of</w:t>
      </w:r>
      <w:r>
        <w:rPr>
          <w:spacing w:val="-10"/>
        </w:rPr>
        <w:t> </w:t>
      </w:r>
      <w:r>
        <w:rPr/>
        <w:t>the</w:t>
      </w:r>
      <w:r>
        <w:rPr>
          <w:spacing w:val="-11"/>
        </w:rPr>
        <w:t> </w:t>
      </w:r>
      <w:r>
        <w:rPr/>
        <w:t>level</w:t>
      </w:r>
      <w:r>
        <w:rPr>
          <w:spacing w:val="-10"/>
        </w:rPr>
        <w:t> </w:t>
      </w:r>
      <w:r>
        <w:rPr/>
        <w:t>playing</w:t>
      </w:r>
      <w:r>
        <w:rPr>
          <w:spacing w:val="-12"/>
        </w:rPr>
        <w:t> </w:t>
      </w:r>
      <w:r>
        <w:rPr/>
        <w:t>field</w:t>
      </w:r>
      <w:r>
        <w:rPr>
          <w:spacing w:val="-9"/>
        </w:rPr>
        <w:t> </w:t>
      </w:r>
      <w:r>
        <w:rPr/>
        <w:t>within</w:t>
      </w:r>
      <w:r>
        <w:rPr>
          <w:spacing w:val="-11"/>
        </w:rPr>
        <w:t> </w:t>
      </w:r>
      <w:r>
        <w:rPr/>
        <w:t>the</w:t>
      </w:r>
      <w:r>
        <w:rPr>
          <w:spacing w:val="-10"/>
        </w:rPr>
        <w:t> </w:t>
      </w:r>
      <w:r>
        <w:rPr/>
        <w:t>Single Market due to the difference in fiscal space available to Member States. A way to overcome</w:t>
      </w:r>
    </w:p>
    <w:p>
      <w:pPr>
        <w:spacing w:after="0"/>
        <w:sectPr>
          <w:footerReference w:type="default" r:id="rId9"/>
          <w:pgSz w:w="11910" w:h="16840"/>
          <w:pgMar w:footer="1435" w:header="0" w:top="1400" w:bottom="1620" w:left="0" w:right="600"/>
          <w:pgNumType w:start="26"/>
        </w:sectPr>
      </w:pPr>
    </w:p>
    <w:p>
      <w:pPr>
        <w:pStyle w:val="BodyText"/>
        <w:spacing w:before="67"/>
        <w:ind w:right="835"/>
      </w:pPr>
      <w:r>
        <w:rPr/>
        <w:t>this dilemma could be to balance a stricter enforcement of State aid at national level and the progressive</w:t>
      </w:r>
      <w:r>
        <w:rPr>
          <w:spacing w:val="-10"/>
        </w:rPr>
        <w:t> </w:t>
      </w:r>
      <w:r>
        <w:rPr/>
        <w:t>expansion</w:t>
      </w:r>
      <w:r>
        <w:rPr>
          <w:spacing w:val="-10"/>
        </w:rPr>
        <w:t> </w:t>
      </w:r>
      <w:r>
        <w:rPr/>
        <w:t>of</w:t>
      </w:r>
      <w:r>
        <w:rPr>
          <w:spacing w:val="-9"/>
        </w:rPr>
        <w:t> </w:t>
      </w:r>
      <w:r>
        <w:rPr/>
        <w:t>EU</w:t>
      </w:r>
      <w:r>
        <w:rPr>
          <w:spacing w:val="-8"/>
        </w:rPr>
        <w:t> </w:t>
      </w:r>
      <w:r>
        <w:rPr/>
        <w:t>level</w:t>
      </w:r>
      <w:r>
        <w:rPr>
          <w:spacing w:val="-11"/>
        </w:rPr>
        <w:t> </w:t>
      </w:r>
      <w:r>
        <w:rPr/>
        <w:t>funding</w:t>
      </w:r>
      <w:r>
        <w:rPr>
          <w:spacing w:val="-10"/>
        </w:rPr>
        <w:t> </w:t>
      </w:r>
      <w:r>
        <w:rPr/>
        <w:t>support.</w:t>
      </w:r>
      <w:r>
        <w:rPr>
          <w:spacing w:val="-6"/>
        </w:rPr>
        <w:t> </w:t>
      </w:r>
      <w:r>
        <w:rPr/>
        <w:t>Specifically,</w:t>
      </w:r>
      <w:r>
        <w:rPr>
          <w:spacing w:val="-6"/>
        </w:rPr>
        <w:t> </w:t>
      </w:r>
      <w:r>
        <w:rPr/>
        <w:t>we</w:t>
      </w:r>
      <w:r>
        <w:rPr>
          <w:spacing w:val="-10"/>
        </w:rPr>
        <w:t> </w:t>
      </w:r>
      <w:r>
        <w:rPr/>
        <w:t>could</w:t>
      </w:r>
      <w:r>
        <w:rPr>
          <w:spacing w:val="-7"/>
        </w:rPr>
        <w:t> </w:t>
      </w:r>
      <w:r>
        <w:rPr/>
        <w:t>envision</w:t>
      </w:r>
      <w:r>
        <w:rPr>
          <w:spacing w:val="-8"/>
        </w:rPr>
        <w:t> </w:t>
      </w:r>
      <w:r>
        <w:rPr/>
        <w:t>a</w:t>
      </w:r>
      <w:r>
        <w:rPr>
          <w:spacing w:val="-7"/>
        </w:rPr>
        <w:t> </w:t>
      </w:r>
      <w:r>
        <w:rPr/>
        <w:t>State</w:t>
      </w:r>
      <w:r>
        <w:rPr>
          <w:spacing w:val="-9"/>
        </w:rPr>
        <w:t> </w:t>
      </w:r>
      <w:r>
        <w:rPr/>
        <w:t>aid contribution</w:t>
      </w:r>
      <w:r>
        <w:rPr>
          <w:spacing w:val="-16"/>
        </w:rPr>
        <w:t> </w:t>
      </w:r>
      <w:r>
        <w:rPr/>
        <w:t>mechanism,</w:t>
      </w:r>
      <w:r>
        <w:rPr>
          <w:spacing w:val="-15"/>
        </w:rPr>
        <w:t> </w:t>
      </w:r>
      <w:r>
        <w:rPr/>
        <w:t>requiring</w:t>
      </w:r>
      <w:r>
        <w:rPr>
          <w:spacing w:val="-15"/>
        </w:rPr>
        <w:t> </w:t>
      </w:r>
      <w:r>
        <w:rPr/>
        <w:t>Member</w:t>
      </w:r>
      <w:r>
        <w:rPr>
          <w:spacing w:val="-16"/>
        </w:rPr>
        <w:t> </w:t>
      </w:r>
      <w:r>
        <w:rPr/>
        <w:t>States</w:t>
      </w:r>
      <w:r>
        <w:rPr>
          <w:spacing w:val="-15"/>
        </w:rPr>
        <w:t> </w:t>
      </w:r>
      <w:r>
        <w:rPr/>
        <w:t>to</w:t>
      </w:r>
      <w:r>
        <w:rPr>
          <w:spacing w:val="-15"/>
        </w:rPr>
        <w:t> </w:t>
      </w:r>
      <w:r>
        <w:rPr/>
        <w:t>allocate</w:t>
      </w:r>
      <w:r>
        <w:rPr>
          <w:spacing w:val="-15"/>
        </w:rPr>
        <w:t> </w:t>
      </w:r>
      <w:r>
        <w:rPr/>
        <w:t>a</w:t>
      </w:r>
      <w:r>
        <w:rPr>
          <w:spacing w:val="-16"/>
        </w:rPr>
        <w:t> </w:t>
      </w:r>
      <w:r>
        <w:rPr/>
        <w:t>portion</w:t>
      </w:r>
      <w:r>
        <w:rPr>
          <w:spacing w:val="-15"/>
        </w:rPr>
        <w:t> </w:t>
      </w:r>
      <w:r>
        <w:rPr/>
        <w:t>of</w:t>
      </w:r>
      <w:r>
        <w:rPr>
          <w:spacing w:val="-15"/>
        </w:rPr>
        <w:t> </w:t>
      </w:r>
      <w:r>
        <w:rPr/>
        <w:t>their</w:t>
      </w:r>
      <w:r>
        <w:rPr>
          <w:spacing w:val="-16"/>
        </w:rPr>
        <w:t> </w:t>
      </w:r>
      <w:r>
        <w:rPr/>
        <w:t>national</w:t>
      </w:r>
      <w:r>
        <w:rPr>
          <w:spacing w:val="-15"/>
        </w:rPr>
        <w:t> </w:t>
      </w:r>
      <w:r>
        <w:rPr/>
        <w:t>funding to financing pan-European initiatives and investments.</w:t>
      </w:r>
    </w:p>
    <w:p>
      <w:pPr>
        <w:pStyle w:val="BodyText"/>
      </w:pPr>
      <w:r>
        <w:rPr/>
        <w:t>Unlocking</w:t>
      </w:r>
      <w:r>
        <w:rPr>
          <w:spacing w:val="-9"/>
        </w:rPr>
        <w:t> </w:t>
      </w:r>
      <w:r>
        <w:rPr/>
        <w:t>private</w:t>
      </w:r>
      <w:r>
        <w:rPr>
          <w:spacing w:val="-9"/>
        </w:rPr>
        <w:t> </w:t>
      </w:r>
      <w:r>
        <w:rPr/>
        <w:t>investments</w:t>
      </w:r>
      <w:r>
        <w:rPr>
          <w:spacing w:val="-11"/>
        </w:rPr>
        <w:t> </w:t>
      </w:r>
      <w:r>
        <w:rPr/>
        <w:t>and</w:t>
      </w:r>
      <w:r>
        <w:rPr>
          <w:spacing w:val="-9"/>
        </w:rPr>
        <w:t> </w:t>
      </w:r>
      <w:r>
        <w:rPr/>
        <w:t>refining</w:t>
      </w:r>
      <w:r>
        <w:rPr>
          <w:spacing w:val="-9"/>
        </w:rPr>
        <w:t> </w:t>
      </w:r>
      <w:r>
        <w:rPr/>
        <w:t>our</w:t>
      </w:r>
      <w:r>
        <w:rPr>
          <w:spacing w:val="-8"/>
        </w:rPr>
        <w:t> </w:t>
      </w:r>
      <w:r>
        <w:rPr/>
        <w:t>approach</w:t>
      </w:r>
      <w:r>
        <w:rPr>
          <w:spacing w:val="-9"/>
        </w:rPr>
        <w:t> </w:t>
      </w:r>
      <w:r>
        <w:rPr/>
        <w:t>to</w:t>
      </w:r>
      <w:r>
        <w:rPr>
          <w:spacing w:val="-11"/>
        </w:rPr>
        <w:t> </w:t>
      </w:r>
      <w:r>
        <w:rPr/>
        <w:t>State</w:t>
      </w:r>
      <w:r>
        <w:rPr>
          <w:spacing w:val="-11"/>
        </w:rPr>
        <w:t> </w:t>
      </w:r>
      <w:r>
        <w:rPr/>
        <w:t>aid</w:t>
      </w:r>
      <w:r>
        <w:rPr>
          <w:spacing w:val="-9"/>
        </w:rPr>
        <w:t> </w:t>
      </w:r>
      <w:r>
        <w:rPr/>
        <w:t>will</w:t>
      </w:r>
      <w:r>
        <w:rPr>
          <w:spacing w:val="-10"/>
        </w:rPr>
        <w:t> </w:t>
      </w:r>
      <w:r>
        <w:rPr/>
        <w:t>facilitate</w:t>
      </w:r>
      <w:r>
        <w:rPr>
          <w:spacing w:val="-8"/>
        </w:rPr>
        <w:t> </w:t>
      </w:r>
      <w:r>
        <w:rPr/>
        <w:t>the</w:t>
      </w:r>
      <w:r>
        <w:rPr>
          <w:spacing w:val="-9"/>
        </w:rPr>
        <w:t> </w:t>
      </w:r>
      <w:r>
        <w:rPr/>
        <w:t>creation of the necessary political conditions to unleash another critical dimension: </w:t>
      </w:r>
      <w:r>
        <w:rPr>
          <w:b/>
        </w:rPr>
        <w:t>European public investments</w:t>
      </w:r>
      <w:r>
        <w:rPr/>
        <w:t>.</w:t>
      </w:r>
      <w:r>
        <w:rPr>
          <w:spacing w:val="-8"/>
        </w:rPr>
        <w:t> </w:t>
      </w:r>
      <w:r>
        <w:rPr/>
        <w:t>Faced</w:t>
      </w:r>
      <w:r>
        <w:rPr>
          <w:spacing w:val="-9"/>
        </w:rPr>
        <w:t> </w:t>
      </w:r>
      <w:r>
        <w:rPr/>
        <w:t>with</w:t>
      </w:r>
      <w:r>
        <w:rPr>
          <w:spacing w:val="-9"/>
        </w:rPr>
        <w:t> </w:t>
      </w:r>
      <w:r>
        <w:rPr/>
        <w:t>strong</w:t>
      </w:r>
      <w:r>
        <w:rPr>
          <w:spacing w:val="-9"/>
        </w:rPr>
        <w:t> </w:t>
      </w:r>
      <w:r>
        <w:rPr/>
        <w:t>global</w:t>
      </w:r>
      <w:r>
        <w:rPr>
          <w:spacing w:val="-10"/>
        </w:rPr>
        <w:t> </w:t>
      </w:r>
      <w:r>
        <w:rPr/>
        <w:t>competition,</w:t>
      </w:r>
      <w:r>
        <w:rPr>
          <w:spacing w:val="-8"/>
        </w:rPr>
        <w:t> </w:t>
      </w:r>
      <w:r>
        <w:rPr/>
        <w:t>the</w:t>
      </w:r>
      <w:r>
        <w:rPr>
          <w:spacing w:val="-12"/>
        </w:rPr>
        <w:t> </w:t>
      </w:r>
      <w:r>
        <w:rPr/>
        <w:t>EU</w:t>
      </w:r>
      <w:r>
        <w:rPr>
          <w:spacing w:val="-10"/>
        </w:rPr>
        <w:t> </w:t>
      </w:r>
      <w:r>
        <w:rPr/>
        <w:t>must</w:t>
      </w:r>
      <w:r>
        <w:rPr>
          <w:spacing w:val="-10"/>
        </w:rPr>
        <w:t> </w:t>
      </w:r>
      <w:r>
        <w:rPr/>
        <w:t>step</w:t>
      </w:r>
      <w:r>
        <w:rPr>
          <w:spacing w:val="-9"/>
        </w:rPr>
        <w:t> </w:t>
      </w:r>
      <w:r>
        <w:rPr/>
        <w:t>up</w:t>
      </w:r>
      <w:r>
        <w:rPr>
          <w:spacing w:val="-12"/>
        </w:rPr>
        <w:t> </w:t>
      </w:r>
      <w:r>
        <w:rPr/>
        <w:t>its</w:t>
      </w:r>
      <w:r>
        <w:rPr>
          <w:spacing w:val="-8"/>
        </w:rPr>
        <w:t> </w:t>
      </w:r>
      <w:r>
        <w:rPr/>
        <w:t>efforts</w:t>
      </w:r>
      <w:r>
        <w:rPr>
          <w:spacing w:val="-11"/>
        </w:rPr>
        <w:t> </w:t>
      </w:r>
      <w:r>
        <w:rPr/>
        <w:t>to</w:t>
      </w:r>
      <w:r>
        <w:rPr>
          <w:spacing w:val="-9"/>
        </w:rPr>
        <w:t> </w:t>
      </w:r>
      <w:r>
        <w:rPr/>
        <w:t>develop a competitive industrial strategy capable of counteracting instruments recently adopted by other global powers, such as the US Inflation Reduction Act.</w:t>
      </w:r>
    </w:p>
    <w:p>
      <w:pPr>
        <w:pStyle w:val="BodyText"/>
        <w:spacing w:before="199"/>
        <w:ind w:right="834"/>
      </w:pPr>
      <w:r>
        <w:rPr/>
        <w:t>The</w:t>
      </w:r>
      <w:r>
        <w:rPr>
          <w:spacing w:val="-7"/>
        </w:rPr>
        <w:t> </w:t>
      </w:r>
      <w:r>
        <w:rPr/>
        <w:t>EU</w:t>
      </w:r>
      <w:r>
        <w:rPr>
          <w:spacing w:val="-8"/>
        </w:rPr>
        <w:t> </w:t>
      </w:r>
      <w:r>
        <w:rPr/>
        <w:t>still</w:t>
      </w:r>
      <w:r>
        <w:rPr>
          <w:spacing w:val="-8"/>
        </w:rPr>
        <w:t> </w:t>
      </w:r>
      <w:r>
        <w:rPr/>
        <w:t>falls</w:t>
      </w:r>
      <w:r>
        <w:rPr>
          <w:spacing w:val="-7"/>
        </w:rPr>
        <w:t> </w:t>
      </w:r>
      <w:r>
        <w:rPr/>
        <w:t>short</w:t>
      </w:r>
      <w:r>
        <w:rPr>
          <w:spacing w:val="-6"/>
        </w:rPr>
        <w:t> </w:t>
      </w:r>
      <w:r>
        <w:rPr/>
        <w:t>of</w:t>
      </w:r>
      <w:r>
        <w:rPr>
          <w:spacing w:val="-8"/>
        </w:rPr>
        <w:t> </w:t>
      </w:r>
      <w:r>
        <w:rPr/>
        <w:t>the</w:t>
      </w:r>
      <w:r>
        <w:rPr>
          <w:spacing w:val="-8"/>
        </w:rPr>
        <w:t> </w:t>
      </w:r>
      <w:r>
        <w:rPr/>
        <w:t>adequate</w:t>
      </w:r>
      <w:r>
        <w:rPr>
          <w:spacing w:val="-7"/>
        </w:rPr>
        <w:t> </w:t>
      </w:r>
      <w:r>
        <w:rPr/>
        <w:t>political</w:t>
      </w:r>
      <w:r>
        <w:rPr>
          <w:spacing w:val="-8"/>
        </w:rPr>
        <w:t> </w:t>
      </w:r>
      <w:r>
        <w:rPr/>
        <w:t>instruments</w:t>
      </w:r>
      <w:r>
        <w:rPr>
          <w:spacing w:val="-9"/>
        </w:rPr>
        <w:t> </w:t>
      </w:r>
      <w:r>
        <w:rPr/>
        <w:t>to</w:t>
      </w:r>
      <w:r>
        <w:rPr>
          <w:spacing w:val="-7"/>
        </w:rPr>
        <w:t> </w:t>
      </w:r>
      <w:r>
        <w:rPr/>
        <w:t>develop</w:t>
      </w:r>
      <w:r>
        <w:rPr>
          <w:spacing w:val="-10"/>
        </w:rPr>
        <w:t> </w:t>
      </w:r>
      <w:r>
        <w:rPr/>
        <w:t>industrial</w:t>
      </w:r>
      <w:r>
        <w:rPr>
          <w:spacing w:val="-8"/>
        </w:rPr>
        <w:t> </w:t>
      </w:r>
      <w:r>
        <w:rPr/>
        <w:t>strategy</w:t>
      </w:r>
      <w:r>
        <w:rPr>
          <w:spacing w:val="-9"/>
        </w:rPr>
        <w:t> </w:t>
      </w:r>
      <w:r>
        <w:rPr/>
        <w:t>tools like IRA - which is based on swift and agile tax credit schemes. In the short term, given the lack</w:t>
      </w:r>
      <w:r>
        <w:rPr>
          <w:spacing w:val="-4"/>
        </w:rPr>
        <w:t> </w:t>
      </w:r>
      <w:r>
        <w:rPr/>
        <w:t>of</w:t>
      </w:r>
      <w:r>
        <w:rPr>
          <w:spacing w:val="-5"/>
        </w:rPr>
        <w:t> </w:t>
      </w:r>
      <w:r>
        <w:rPr/>
        <w:t>necessary</w:t>
      </w:r>
      <w:r>
        <w:rPr>
          <w:spacing w:val="-4"/>
        </w:rPr>
        <w:t> </w:t>
      </w:r>
      <w:r>
        <w:rPr/>
        <w:t>conditions</w:t>
      </w:r>
      <w:r>
        <w:rPr>
          <w:spacing w:val="-4"/>
        </w:rPr>
        <w:t> </w:t>
      </w:r>
      <w:r>
        <w:rPr/>
        <w:t>to</w:t>
      </w:r>
      <w:r>
        <w:rPr>
          <w:spacing w:val="-6"/>
        </w:rPr>
        <w:t> </w:t>
      </w:r>
      <w:r>
        <w:rPr/>
        <w:t>establish</w:t>
      </w:r>
      <w:r>
        <w:rPr>
          <w:spacing w:val="-6"/>
        </w:rPr>
        <w:t> </w:t>
      </w:r>
      <w:r>
        <w:rPr/>
        <w:t>similar</w:t>
      </w:r>
      <w:r>
        <w:rPr>
          <w:spacing w:val="-3"/>
        </w:rPr>
        <w:t> </w:t>
      </w:r>
      <w:r>
        <w:rPr/>
        <w:t>tools,</w:t>
      </w:r>
      <w:r>
        <w:rPr>
          <w:spacing w:val="-3"/>
        </w:rPr>
        <w:t> </w:t>
      </w:r>
      <w:r>
        <w:rPr/>
        <w:t>the</w:t>
      </w:r>
      <w:r>
        <w:rPr>
          <w:spacing w:val="-7"/>
        </w:rPr>
        <w:t> </w:t>
      </w:r>
      <w:r>
        <w:rPr/>
        <w:t>primary</w:t>
      </w:r>
      <w:r>
        <w:rPr>
          <w:spacing w:val="-6"/>
        </w:rPr>
        <w:t> </w:t>
      </w:r>
      <w:r>
        <w:rPr/>
        <w:t>focus</w:t>
      </w:r>
      <w:r>
        <w:rPr>
          <w:spacing w:val="-4"/>
        </w:rPr>
        <w:t> </w:t>
      </w:r>
      <w:r>
        <w:rPr/>
        <w:t>should</w:t>
      </w:r>
      <w:r>
        <w:rPr>
          <w:spacing w:val="-4"/>
        </w:rPr>
        <w:t> </w:t>
      </w:r>
      <w:r>
        <w:rPr/>
        <w:t>be</w:t>
      </w:r>
      <w:r>
        <w:rPr>
          <w:spacing w:val="-4"/>
        </w:rPr>
        <w:t> </w:t>
      </w:r>
      <w:r>
        <w:rPr/>
        <w:t>on</w:t>
      </w:r>
      <w:r>
        <w:rPr>
          <w:spacing w:val="-7"/>
        </w:rPr>
        <w:t> </w:t>
      </w:r>
      <w:r>
        <w:rPr/>
        <w:t>refining and</w:t>
      </w:r>
      <w:r>
        <w:rPr>
          <w:spacing w:val="-10"/>
        </w:rPr>
        <w:t> </w:t>
      </w:r>
      <w:r>
        <w:rPr/>
        <w:t>enhancing</w:t>
      </w:r>
      <w:r>
        <w:rPr>
          <w:spacing w:val="-12"/>
        </w:rPr>
        <w:t> </w:t>
      </w:r>
      <w:r>
        <w:rPr/>
        <w:t>the</w:t>
      </w:r>
      <w:r>
        <w:rPr>
          <w:spacing w:val="-10"/>
        </w:rPr>
        <w:t> </w:t>
      </w:r>
      <w:r>
        <w:rPr/>
        <w:t>existing</w:t>
      </w:r>
      <w:r>
        <w:rPr>
          <w:spacing w:val="-10"/>
        </w:rPr>
        <w:t> </w:t>
      </w:r>
      <w:r>
        <w:rPr/>
        <w:t>framework.</w:t>
      </w:r>
      <w:r>
        <w:rPr>
          <w:spacing w:val="-11"/>
        </w:rPr>
        <w:t> </w:t>
      </w:r>
      <w:r>
        <w:rPr/>
        <w:t>However,</w:t>
      </w:r>
      <w:r>
        <w:rPr>
          <w:spacing w:val="-11"/>
        </w:rPr>
        <w:t> </w:t>
      </w:r>
      <w:r>
        <w:rPr/>
        <w:t>in</w:t>
      </w:r>
      <w:r>
        <w:rPr>
          <w:spacing w:val="-10"/>
        </w:rPr>
        <w:t> </w:t>
      </w:r>
      <w:r>
        <w:rPr/>
        <w:t>the</w:t>
      </w:r>
      <w:r>
        <w:rPr>
          <w:spacing w:val="-10"/>
        </w:rPr>
        <w:t> </w:t>
      </w:r>
      <w:r>
        <w:rPr/>
        <w:t>long</w:t>
      </w:r>
      <w:r>
        <w:rPr>
          <w:spacing w:val="-11"/>
        </w:rPr>
        <w:t> </w:t>
      </w:r>
      <w:r>
        <w:rPr/>
        <w:t>term,</w:t>
      </w:r>
      <w:r>
        <w:rPr>
          <w:spacing w:val="-11"/>
        </w:rPr>
        <w:t> </w:t>
      </w:r>
      <w:r>
        <w:rPr/>
        <w:t>to</w:t>
      </w:r>
      <w:r>
        <w:rPr>
          <w:spacing w:val="-10"/>
        </w:rPr>
        <w:t> </w:t>
      </w:r>
      <w:r>
        <w:rPr/>
        <w:t>effectively</w:t>
      </w:r>
      <w:r>
        <w:rPr>
          <w:spacing w:val="-9"/>
        </w:rPr>
        <w:t> </w:t>
      </w:r>
      <w:r>
        <w:rPr/>
        <w:t>formulate</w:t>
      </w:r>
      <w:r>
        <w:rPr>
          <w:spacing w:val="-11"/>
        </w:rPr>
        <w:t> </w:t>
      </w:r>
      <w:r>
        <w:rPr/>
        <w:t>new impactful industrial strategies, it is crucial to address the political divisions surrounding the EU’s central fiscal capacity.</w:t>
      </w:r>
    </w:p>
    <w:p>
      <w:pPr>
        <w:spacing w:after="0"/>
        <w:sectPr>
          <w:pgSz w:w="11910" w:h="16840"/>
          <w:pgMar w:header="0" w:footer="1435" w:top="1360" w:bottom="1680" w:left="0" w:right="600"/>
        </w:sectPr>
      </w:pPr>
    </w:p>
    <w:p>
      <w:pPr>
        <w:pStyle w:val="Heading3"/>
        <w:spacing w:line="256" w:lineRule="auto"/>
        <w:ind w:right="903"/>
      </w:pPr>
      <w:bookmarkStart w:name="_TOC_250026" w:id="3"/>
      <w:r>
        <w:rPr>
          <w:color w:val="37708E"/>
          <w:spacing w:val="-8"/>
        </w:rPr>
        <w:t>A</w:t>
      </w:r>
      <w:r>
        <w:rPr>
          <w:color w:val="37708E"/>
          <w:spacing w:val="-36"/>
        </w:rPr>
        <w:t> </w:t>
      </w:r>
      <w:r>
        <w:rPr>
          <w:color w:val="37708E"/>
          <w:spacing w:val="-8"/>
        </w:rPr>
        <w:t>Savings</w:t>
      </w:r>
      <w:r>
        <w:rPr>
          <w:color w:val="37708E"/>
          <w:spacing w:val="-35"/>
        </w:rPr>
        <w:t> </w:t>
      </w:r>
      <w:r>
        <w:rPr>
          <w:color w:val="37708E"/>
          <w:spacing w:val="-8"/>
        </w:rPr>
        <w:t>and</w:t>
      </w:r>
      <w:r>
        <w:rPr>
          <w:color w:val="37708E"/>
          <w:spacing w:val="-38"/>
        </w:rPr>
        <w:t> </w:t>
      </w:r>
      <w:r>
        <w:rPr>
          <w:color w:val="37708E"/>
          <w:spacing w:val="-8"/>
        </w:rPr>
        <w:t>Investments</w:t>
      </w:r>
      <w:r>
        <w:rPr>
          <w:color w:val="37708E"/>
          <w:spacing w:val="-35"/>
        </w:rPr>
        <w:t> </w:t>
      </w:r>
      <w:r>
        <w:rPr>
          <w:color w:val="37708E"/>
          <w:spacing w:val="-8"/>
        </w:rPr>
        <w:t>Union</w:t>
      </w:r>
      <w:r>
        <w:rPr>
          <w:color w:val="37708E"/>
          <w:spacing w:val="-37"/>
        </w:rPr>
        <w:t> </w:t>
      </w:r>
      <w:r>
        <w:rPr>
          <w:color w:val="37708E"/>
          <w:spacing w:val="-8"/>
        </w:rPr>
        <w:t>to</w:t>
      </w:r>
      <w:r>
        <w:rPr>
          <w:color w:val="37708E"/>
          <w:spacing w:val="-34"/>
        </w:rPr>
        <w:t> </w:t>
      </w:r>
      <w:r>
        <w:rPr>
          <w:color w:val="37708E"/>
          <w:spacing w:val="-8"/>
        </w:rPr>
        <w:t>unlock</w:t>
      </w:r>
      <w:r>
        <w:rPr>
          <w:color w:val="37708E"/>
          <w:spacing w:val="-38"/>
        </w:rPr>
        <w:t> </w:t>
      </w:r>
      <w:r>
        <w:rPr>
          <w:color w:val="37708E"/>
          <w:spacing w:val="-8"/>
        </w:rPr>
        <w:t>the</w:t>
      </w:r>
      <w:r>
        <w:rPr>
          <w:color w:val="37708E"/>
          <w:spacing w:val="-36"/>
        </w:rPr>
        <w:t> </w:t>
      </w:r>
      <w:r>
        <w:rPr>
          <w:color w:val="37708E"/>
          <w:spacing w:val="-8"/>
        </w:rPr>
        <w:t>potential </w:t>
      </w:r>
      <w:r>
        <w:rPr>
          <w:color w:val="37708E"/>
        </w:rPr>
        <w:t>of</w:t>
      </w:r>
      <w:r>
        <w:rPr>
          <w:color w:val="37708E"/>
          <w:spacing w:val="-36"/>
        </w:rPr>
        <w:t> </w:t>
      </w:r>
      <w:r>
        <w:rPr>
          <w:color w:val="37708E"/>
        </w:rPr>
        <w:t>the</w:t>
      </w:r>
      <w:r>
        <w:rPr>
          <w:color w:val="37708E"/>
          <w:spacing w:val="-35"/>
        </w:rPr>
        <w:t> </w:t>
      </w:r>
      <w:r>
        <w:rPr>
          <w:color w:val="37708E"/>
        </w:rPr>
        <w:t>Single</w:t>
      </w:r>
      <w:r>
        <w:rPr>
          <w:color w:val="37708E"/>
          <w:spacing w:val="-36"/>
        </w:rPr>
        <w:t> </w:t>
      </w:r>
      <w:bookmarkEnd w:id="3"/>
      <w:r>
        <w:rPr>
          <w:color w:val="37708E"/>
        </w:rPr>
        <w:t>Market</w:t>
      </w:r>
    </w:p>
    <w:p>
      <w:pPr>
        <w:pStyle w:val="BodyText"/>
        <w:spacing w:line="242" w:lineRule="auto" w:before="339"/>
        <w:ind w:right="838"/>
      </w:pPr>
      <w:r>
        <w:rPr/>
        <w:t>Enhancing financial integration within the Single Market is more than an objective in itself, it has become a prerequisite to achieve the broader goals of the EU. Consequently, we must strive to develop a </w:t>
      </w:r>
      <w:r>
        <w:rPr>
          <w:b/>
        </w:rPr>
        <w:t>Savings and Investments Union </w:t>
      </w:r>
      <w:r>
        <w:rPr/>
        <w:t>in the framework of the Single Market.</w:t>
      </w:r>
    </w:p>
    <w:p>
      <w:pPr>
        <w:pStyle w:val="BodyText"/>
        <w:spacing w:before="194"/>
        <w:ind w:right="834"/>
      </w:pPr>
      <w:r>
        <w:rPr/>
        <w:t>Despite its status as one of the world's foremost economic powers, the EU's share in global capital</w:t>
      </w:r>
      <w:r>
        <w:rPr>
          <w:spacing w:val="-1"/>
        </w:rPr>
        <w:t> </w:t>
      </w:r>
      <w:r>
        <w:rPr/>
        <w:t>market</w:t>
      </w:r>
      <w:r>
        <w:rPr>
          <w:spacing w:val="-2"/>
        </w:rPr>
        <w:t> </w:t>
      </w:r>
      <w:r>
        <w:rPr/>
        <w:t>activities</w:t>
      </w:r>
      <w:r>
        <w:rPr>
          <w:spacing w:val="-1"/>
        </w:rPr>
        <w:t> </w:t>
      </w:r>
      <w:r>
        <w:rPr/>
        <w:t>-</w:t>
      </w:r>
      <w:r>
        <w:rPr>
          <w:spacing w:val="-1"/>
        </w:rPr>
        <w:t> </w:t>
      </w:r>
      <w:r>
        <w:rPr/>
        <w:t>including</w:t>
      </w:r>
      <w:r>
        <w:rPr>
          <w:spacing w:val="-1"/>
        </w:rPr>
        <w:t> </w:t>
      </w:r>
      <w:r>
        <w:rPr/>
        <w:t>equity issuance,</w:t>
      </w:r>
      <w:r>
        <w:rPr>
          <w:spacing w:val="-2"/>
        </w:rPr>
        <w:t> </w:t>
      </w:r>
      <w:r>
        <w:rPr/>
        <w:t>total</w:t>
      </w:r>
      <w:r>
        <w:rPr>
          <w:spacing w:val="-3"/>
        </w:rPr>
        <w:t> </w:t>
      </w:r>
      <w:r>
        <w:rPr/>
        <w:t>market</w:t>
      </w:r>
      <w:r>
        <w:rPr>
          <w:spacing w:val="-1"/>
        </w:rPr>
        <w:t> </w:t>
      </w:r>
      <w:r>
        <w:rPr/>
        <w:t>capitalisation, and corporate bond issuance - does not align proportionately with its GDP. This discrepancy highlights the critical</w:t>
      </w:r>
      <w:r>
        <w:rPr>
          <w:spacing w:val="-5"/>
        </w:rPr>
        <w:t> </w:t>
      </w:r>
      <w:r>
        <w:rPr/>
        <w:t>need</w:t>
      </w:r>
      <w:r>
        <w:rPr>
          <w:spacing w:val="-9"/>
        </w:rPr>
        <w:t> </w:t>
      </w:r>
      <w:r>
        <w:rPr/>
        <w:t>for</w:t>
      </w:r>
      <w:r>
        <w:rPr>
          <w:spacing w:val="-5"/>
        </w:rPr>
        <w:t> </w:t>
      </w:r>
      <w:r>
        <w:rPr>
          <w:b/>
        </w:rPr>
        <w:t>a</w:t>
      </w:r>
      <w:r>
        <w:rPr>
          <w:b/>
          <w:spacing w:val="-6"/>
        </w:rPr>
        <w:t> </w:t>
      </w:r>
      <w:r>
        <w:rPr>
          <w:b/>
        </w:rPr>
        <w:t>more</w:t>
      </w:r>
      <w:r>
        <w:rPr>
          <w:b/>
          <w:spacing w:val="-6"/>
        </w:rPr>
        <w:t> </w:t>
      </w:r>
      <w:r>
        <w:rPr>
          <w:b/>
        </w:rPr>
        <w:t>integrated</w:t>
      </w:r>
      <w:r>
        <w:rPr>
          <w:b/>
          <w:spacing w:val="-6"/>
        </w:rPr>
        <w:t> </w:t>
      </w:r>
      <w:r>
        <w:rPr>
          <w:b/>
        </w:rPr>
        <w:t>and</w:t>
      </w:r>
      <w:r>
        <w:rPr>
          <w:b/>
          <w:spacing w:val="-6"/>
        </w:rPr>
        <w:t> </w:t>
      </w:r>
      <w:r>
        <w:rPr>
          <w:b/>
        </w:rPr>
        <w:t>robust</w:t>
      </w:r>
      <w:r>
        <w:rPr>
          <w:b/>
          <w:spacing w:val="-5"/>
        </w:rPr>
        <w:t> </w:t>
      </w:r>
      <w:r>
        <w:rPr>
          <w:b/>
        </w:rPr>
        <w:t>European</w:t>
      </w:r>
      <w:r>
        <w:rPr>
          <w:b/>
          <w:spacing w:val="-6"/>
        </w:rPr>
        <w:t> </w:t>
      </w:r>
      <w:r>
        <w:rPr>
          <w:b/>
        </w:rPr>
        <w:t>financial</w:t>
      </w:r>
      <w:r>
        <w:rPr>
          <w:b/>
          <w:spacing w:val="-8"/>
        </w:rPr>
        <w:t> </w:t>
      </w:r>
      <w:r>
        <w:rPr>
          <w:b/>
        </w:rPr>
        <w:t>market</w:t>
      </w:r>
      <w:r>
        <w:rPr>
          <w:b/>
          <w:spacing w:val="-3"/>
        </w:rPr>
        <w:t> </w:t>
      </w:r>
      <w:r>
        <w:rPr>
          <w:b/>
        </w:rPr>
        <w:t>able</w:t>
      </w:r>
      <w:r>
        <w:rPr>
          <w:b/>
          <w:spacing w:val="-6"/>
        </w:rPr>
        <w:t> </w:t>
      </w:r>
      <w:r>
        <w:rPr>
          <w:b/>
        </w:rPr>
        <w:t>to</w:t>
      </w:r>
      <w:r>
        <w:rPr>
          <w:b/>
          <w:spacing w:val="-6"/>
        </w:rPr>
        <w:t> </w:t>
      </w:r>
      <w:r>
        <w:rPr>
          <w:b/>
        </w:rPr>
        <w:t>channel savings</w:t>
      </w:r>
      <w:r>
        <w:rPr>
          <w:b/>
          <w:spacing w:val="-12"/>
        </w:rPr>
        <w:t> </w:t>
      </w:r>
      <w:r>
        <w:rPr>
          <w:b/>
        </w:rPr>
        <w:t>towards</w:t>
      </w:r>
      <w:r>
        <w:rPr>
          <w:b/>
          <w:spacing w:val="-14"/>
        </w:rPr>
        <w:t> </w:t>
      </w:r>
      <w:r>
        <w:rPr>
          <w:b/>
        </w:rPr>
        <w:t>investment</w:t>
      </w:r>
      <w:r>
        <w:rPr>
          <w:b/>
          <w:spacing w:val="-10"/>
        </w:rPr>
        <w:t> </w:t>
      </w:r>
      <w:r>
        <w:rPr>
          <w:b/>
        </w:rPr>
        <w:t>needs</w:t>
      </w:r>
      <w:r>
        <w:rPr/>
        <w:t>,</w:t>
      </w:r>
      <w:r>
        <w:rPr>
          <w:spacing w:val="-10"/>
        </w:rPr>
        <w:t> </w:t>
      </w:r>
      <w:r>
        <w:rPr/>
        <w:t>which</w:t>
      </w:r>
      <w:r>
        <w:rPr>
          <w:spacing w:val="-11"/>
        </w:rPr>
        <w:t> </w:t>
      </w:r>
      <w:r>
        <w:rPr/>
        <w:t>is</w:t>
      </w:r>
      <w:r>
        <w:rPr>
          <w:spacing w:val="-11"/>
        </w:rPr>
        <w:t> </w:t>
      </w:r>
      <w:r>
        <w:rPr/>
        <w:t>essential</w:t>
      </w:r>
      <w:r>
        <w:rPr>
          <w:spacing w:val="-12"/>
        </w:rPr>
        <w:t> </w:t>
      </w:r>
      <w:r>
        <w:rPr/>
        <w:t>for</w:t>
      </w:r>
      <w:r>
        <w:rPr>
          <w:spacing w:val="-13"/>
        </w:rPr>
        <w:t> </w:t>
      </w:r>
      <w:r>
        <w:rPr/>
        <w:t>harnessing</w:t>
      </w:r>
      <w:r>
        <w:rPr>
          <w:spacing w:val="-14"/>
        </w:rPr>
        <w:t> </w:t>
      </w:r>
      <w:r>
        <w:rPr/>
        <w:t>the</w:t>
      </w:r>
      <w:r>
        <w:rPr>
          <w:spacing w:val="-14"/>
        </w:rPr>
        <w:t> </w:t>
      </w:r>
      <w:r>
        <w:rPr/>
        <w:t>full</w:t>
      </w:r>
      <w:r>
        <w:rPr>
          <w:spacing w:val="-12"/>
        </w:rPr>
        <w:t> </w:t>
      </w:r>
      <w:r>
        <w:rPr/>
        <w:t>potential</w:t>
      </w:r>
      <w:r>
        <w:rPr>
          <w:spacing w:val="-12"/>
        </w:rPr>
        <w:t> </w:t>
      </w:r>
      <w:r>
        <w:rPr/>
        <w:t>of</w:t>
      </w:r>
      <w:r>
        <w:rPr>
          <w:spacing w:val="-10"/>
        </w:rPr>
        <w:t> </w:t>
      </w:r>
      <w:r>
        <w:rPr/>
        <w:t>the EU's economic capabilities and supporting its position as a leading global economic power.</w:t>
      </w:r>
    </w:p>
    <w:p>
      <w:pPr>
        <w:spacing w:line="240" w:lineRule="auto" w:before="198"/>
        <w:ind w:left="1440" w:right="833" w:firstLine="0"/>
        <w:jc w:val="both"/>
        <w:rPr>
          <w:sz w:val="22"/>
        </w:rPr>
      </w:pPr>
      <w:r>
        <w:rPr>
          <w:sz w:val="22"/>
        </w:rPr>
        <w:t>The</w:t>
      </w:r>
      <w:r>
        <w:rPr>
          <w:spacing w:val="-16"/>
          <w:sz w:val="22"/>
        </w:rPr>
        <w:t> </w:t>
      </w:r>
      <w:r>
        <w:rPr>
          <w:sz w:val="22"/>
        </w:rPr>
        <w:t>European</w:t>
      </w:r>
      <w:r>
        <w:rPr>
          <w:spacing w:val="-14"/>
          <w:sz w:val="22"/>
        </w:rPr>
        <w:t> </w:t>
      </w:r>
      <w:r>
        <w:rPr>
          <w:sz w:val="22"/>
        </w:rPr>
        <w:t>Union</w:t>
      </w:r>
      <w:r>
        <w:rPr>
          <w:spacing w:val="-14"/>
          <w:sz w:val="22"/>
        </w:rPr>
        <w:t> </w:t>
      </w:r>
      <w:r>
        <w:rPr>
          <w:sz w:val="22"/>
        </w:rPr>
        <w:t>is</w:t>
      </w:r>
      <w:r>
        <w:rPr>
          <w:spacing w:val="-16"/>
          <w:sz w:val="22"/>
        </w:rPr>
        <w:t> </w:t>
      </w:r>
      <w:r>
        <w:rPr>
          <w:sz w:val="22"/>
        </w:rPr>
        <w:t>home</w:t>
      </w:r>
      <w:r>
        <w:rPr>
          <w:spacing w:val="-15"/>
          <w:sz w:val="22"/>
        </w:rPr>
        <w:t> </w:t>
      </w:r>
      <w:r>
        <w:rPr>
          <w:sz w:val="22"/>
        </w:rPr>
        <w:t>to</w:t>
      </w:r>
      <w:r>
        <w:rPr>
          <w:spacing w:val="-14"/>
          <w:sz w:val="22"/>
        </w:rPr>
        <w:t> </w:t>
      </w:r>
      <w:r>
        <w:rPr>
          <w:sz w:val="22"/>
        </w:rPr>
        <w:t>a</w:t>
      </w:r>
      <w:r>
        <w:rPr>
          <w:spacing w:val="-16"/>
          <w:sz w:val="22"/>
        </w:rPr>
        <w:t> </w:t>
      </w:r>
      <w:r>
        <w:rPr>
          <w:sz w:val="22"/>
        </w:rPr>
        <w:t>staggering</w:t>
      </w:r>
      <w:r>
        <w:rPr>
          <w:spacing w:val="-14"/>
          <w:sz w:val="22"/>
        </w:rPr>
        <w:t> </w:t>
      </w:r>
      <w:r>
        <w:rPr>
          <w:sz w:val="22"/>
        </w:rPr>
        <w:t>33</w:t>
      </w:r>
      <w:r>
        <w:rPr>
          <w:spacing w:val="-16"/>
          <w:sz w:val="22"/>
        </w:rPr>
        <w:t> </w:t>
      </w:r>
      <w:r>
        <w:rPr>
          <w:sz w:val="22"/>
        </w:rPr>
        <w:t>trillion</w:t>
      </w:r>
      <w:r>
        <w:rPr>
          <w:spacing w:val="-14"/>
          <w:sz w:val="22"/>
        </w:rPr>
        <w:t> </w:t>
      </w:r>
      <w:r>
        <w:rPr>
          <w:sz w:val="22"/>
        </w:rPr>
        <w:t>euros</w:t>
      </w:r>
      <w:r>
        <w:rPr>
          <w:spacing w:val="-14"/>
          <w:sz w:val="22"/>
        </w:rPr>
        <w:t> </w:t>
      </w:r>
      <w:r>
        <w:rPr>
          <w:sz w:val="22"/>
        </w:rPr>
        <w:t>in</w:t>
      </w:r>
      <w:r>
        <w:rPr>
          <w:spacing w:val="-14"/>
          <w:sz w:val="22"/>
        </w:rPr>
        <w:t> </w:t>
      </w:r>
      <w:r>
        <w:rPr>
          <w:sz w:val="22"/>
        </w:rPr>
        <w:t>private</w:t>
      </w:r>
      <w:r>
        <w:rPr>
          <w:spacing w:val="-14"/>
          <w:sz w:val="22"/>
        </w:rPr>
        <w:t> </w:t>
      </w:r>
      <w:r>
        <w:rPr>
          <w:sz w:val="22"/>
        </w:rPr>
        <w:t>savings,</w:t>
      </w:r>
      <w:r>
        <w:rPr>
          <w:spacing w:val="-12"/>
          <w:sz w:val="22"/>
        </w:rPr>
        <w:t> </w:t>
      </w:r>
      <w:r>
        <w:rPr>
          <w:sz w:val="22"/>
        </w:rPr>
        <w:t>predominantly held in current accounts (34.1%). This wealth, however, is not being fully leveraged to meet the EU's strategic needs; </w:t>
      </w:r>
      <w:r>
        <w:rPr>
          <w:b/>
          <w:sz w:val="22"/>
        </w:rPr>
        <w:t>a concerning trend is the annual diversion of European resources towards the American economy and US asset managers</w:t>
      </w:r>
      <w:r>
        <w:rPr>
          <w:sz w:val="22"/>
        </w:rPr>
        <w:t>. This phenomenon underscores a significant inefficiency in the utilisation of the EU savings, which, if redirected effectively within its own economies, could substantially aid in achieving its strategic </w:t>
      </w:r>
      <w:r>
        <w:rPr>
          <w:spacing w:val="-2"/>
          <w:sz w:val="22"/>
        </w:rPr>
        <w:t>objectives.</w:t>
      </w:r>
    </w:p>
    <w:p>
      <w:pPr>
        <w:pStyle w:val="BodyText"/>
        <w:spacing w:before="202"/>
      </w:pPr>
      <w:r>
        <w:rPr/>
        <w:t>To rectify this situation, there is an urgent need for the development of an attractive and efficient financial market within the EU. A well-functioning Savings and Investments Union would</w:t>
      </w:r>
      <w:r>
        <w:rPr>
          <w:spacing w:val="-15"/>
        </w:rPr>
        <w:t> </w:t>
      </w:r>
      <w:r>
        <w:rPr/>
        <w:t>not</w:t>
      </w:r>
      <w:r>
        <w:rPr>
          <w:spacing w:val="-12"/>
        </w:rPr>
        <w:t> </w:t>
      </w:r>
      <w:r>
        <w:rPr/>
        <w:t>only</w:t>
      </w:r>
      <w:r>
        <w:rPr>
          <w:spacing w:val="-13"/>
        </w:rPr>
        <w:t> </w:t>
      </w:r>
      <w:r>
        <w:rPr/>
        <w:t>retain</w:t>
      </w:r>
      <w:r>
        <w:rPr>
          <w:spacing w:val="-16"/>
        </w:rPr>
        <w:t> </w:t>
      </w:r>
      <w:r>
        <w:rPr/>
        <w:t>these</w:t>
      </w:r>
      <w:r>
        <w:rPr>
          <w:spacing w:val="-14"/>
        </w:rPr>
        <w:t> </w:t>
      </w:r>
      <w:r>
        <w:rPr/>
        <w:t>vast</w:t>
      </w:r>
      <w:r>
        <w:rPr>
          <w:spacing w:val="-13"/>
        </w:rPr>
        <w:t> </w:t>
      </w:r>
      <w:r>
        <w:rPr/>
        <w:t>pools</w:t>
      </w:r>
      <w:r>
        <w:rPr>
          <w:spacing w:val="-13"/>
        </w:rPr>
        <w:t> </w:t>
      </w:r>
      <w:r>
        <w:rPr/>
        <w:t>of</w:t>
      </w:r>
      <w:r>
        <w:rPr>
          <w:spacing w:val="-12"/>
        </w:rPr>
        <w:t> </w:t>
      </w:r>
      <w:r>
        <w:rPr/>
        <w:t>private</w:t>
      </w:r>
      <w:r>
        <w:rPr>
          <w:spacing w:val="-14"/>
        </w:rPr>
        <w:t> </w:t>
      </w:r>
      <w:r>
        <w:rPr/>
        <w:t>savings</w:t>
      </w:r>
      <w:r>
        <w:rPr>
          <w:spacing w:val="-13"/>
        </w:rPr>
        <w:t> </w:t>
      </w:r>
      <w:r>
        <w:rPr/>
        <w:t>within</w:t>
      </w:r>
      <w:r>
        <w:rPr>
          <w:spacing w:val="-14"/>
        </w:rPr>
        <w:t> </w:t>
      </w:r>
      <w:r>
        <w:rPr/>
        <w:t>Europe</w:t>
      </w:r>
      <w:r>
        <w:rPr>
          <w:spacing w:val="-14"/>
        </w:rPr>
        <w:t> </w:t>
      </w:r>
      <w:r>
        <w:rPr/>
        <w:t>but</w:t>
      </w:r>
      <w:r>
        <w:rPr>
          <w:spacing w:val="-13"/>
        </w:rPr>
        <w:t> </w:t>
      </w:r>
      <w:r>
        <w:rPr/>
        <w:t>also</w:t>
      </w:r>
      <w:r>
        <w:rPr>
          <w:spacing w:val="-13"/>
        </w:rPr>
        <w:t> </w:t>
      </w:r>
      <w:r>
        <w:rPr/>
        <w:t>make</w:t>
      </w:r>
      <w:r>
        <w:rPr>
          <w:spacing w:val="-14"/>
        </w:rPr>
        <w:t> </w:t>
      </w:r>
      <w:r>
        <w:rPr/>
        <w:t>investing in the continent more appealing for both EU residents and foreign investors. The drive for greater integration of European financial markets is a clear imperative, aimed at mobilising these resources to support and fuel the EU's ambitions. This strategic approach is vital for enhancing</w:t>
      </w:r>
      <w:r>
        <w:rPr>
          <w:spacing w:val="-4"/>
        </w:rPr>
        <w:t> </w:t>
      </w:r>
      <w:r>
        <w:rPr/>
        <w:t>the</w:t>
      </w:r>
      <w:r>
        <w:rPr>
          <w:spacing w:val="-4"/>
        </w:rPr>
        <w:t> </w:t>
      </w:r>
      <w:r>
        <w:rPr/>
        <w:t>EU's</w:t>
      </w:r>
      <w:r>
        <w:rPr>
          <w:spacing w:val="-6"/>
        </w:rPr>
        <w:t> </w:t>
      </w:r>
      <w:r>
        <w:rPr/>
        <w:t>financial</w:t>
      </w:r>
      <w:r>
        <w:rPr>
          <w:spacing w:val="-5"/>
        </w:rPr>
        <w:t> </w:t>
      </w:r>
      <w:r>
        <w:rPr/>
        <w:t>landscape,</w:t>
      </w:r>
      <w:r>
        <w:rPr>
          <w:spacing w:val="-3"/>
        </w:rPr>
        <w:t> </w:t>
      </w:r>
      <w:r>
        <w:rPr/>
        <w:t>ensuring</w:t>
      </w:r>
      <w:r>
        <w:rPr>
          <w:spacing w:val="-7"/>
        </w:rPr>
        <w:t> </w:t>
      </w:r>
      <w:r>
        <w:rPr/>
        <w:t>that</w:t>
      </w:r>
      <w:r>
        <w:rPr>
          <w:spacing w:val="-5"/>
        </w:rPr>
        <w:t> </w:t>
      </w:r>
      <w:r>
        <w:rPr/>
        <w:t>it</w:t>
      </w:r>
      <w:r>
        <w:rPr>
          <w:spacing w:val="-3"/>
        </w:rPr>
        <w:t> </w:t>
      </w:r>
      <w:r>
        <w:rPr/>
        <w:t>can</w:t>
      </w:r>
      <w:r>
        <w:rPr>
          <w:spacing w:val="-7"/>
        </w:rPr>
        <w:t> </w:t>
      </w:r>
      <w:r>
        <w:rPr/>
        <w:t>harness</w:t>
      </w:r>
      <w:r>
        <w:rPr>
          <w:spacing w:val="-4"/>
        </w:rPr>
        <w:t> </w:t>
      </w:r>
      <w:r>
        <w:rPr/>
        <w:t>its</w:t>
      </w:r>
      <w:r>
        <w:rPr>
          <w:spacing w:val="-6"/>
        </w:rPr>
        <w:t> </w:t>
      </w:r>
      <w:r>
        <w:rPr/>
        <w:t>substantial</w:t>
      </w:r>
      <w:r>
        <w:rPr>
          <w:spacing w:val="-5"/>
        </w:rPr>
        <w:t> </w:t>
      </w:r>
      <w:r>
        <w:rPr/>
        <w:t>economic resources to their fullest potential, thereby supporting its role as a key player on the global </w:t>
      </w:r>
      <w:r>
        <w:rPr>
          <w:spacing w:val="-2"/>
        </w:rPr>
        <w:t>stage.</w:t>
      </w:r>
    </w:p>
    <w:p>
      <w:pPr>
        <w:pStyle w:val="BodyText"/>
        <w:spacing w:before="201"/>
        <w:ind w:right="831"/>
      </w:pPr>
      <w:r>
        <w:rPr/>
        <w:t>In the last years, attempts to address this topic have revolved around the much discussed project of the Capital Market Union. Launched in 2015 and revamped with the 2020 Action Plan,</w:t>
      </w:r>
      <w:r>
        <w:rPr>
          <w:spacing w:val="-8"/>
        </w:rPr>
        <w:t> </w:t>
      </w:r>
      <w:r>
        <w:rPr/>
        <w:t>the</w:t>
      </w:r>
      <w:r>
        <w:rPr>
          <w:spacing w:val="-7"/>
        </w:rPr>
        <w:t> </w:t>
      </w:r>
      <w:r>
        <w:rPr/>
        <w:t>project</w:t>
      </w:r>
      <w:r>
        <w:rPr>
          <w:spacing w:val="-10"/>
        </w:rPr>
        <w:t> </w:t>
      </w:r>
      <w:r>
        <w:rPr/>
        <w:t>represents</w:t>
      </w:r>
      <w:r>
        <w:rPr>
          <w:spacing w:val="-8"/>
        </w:rPr>
        <w:t> </w:t>
      </w:r>
      <w:r>
        <w:rPr/>
        <w:t>a</w:t>
      </w:r>
      <w:r>
        <w:rPr>
          <w:spacing w:val="-9"/>
        </w:rPr>
        <w:t> </w:t>
      </w:r>
      <w:r>
        <w:rPr/>
        <w:t>significant</w:t>
      </w:r>
      <w:r>
        <w:rPr>
          <w:spacing w:val="-7"/>
        </w:rPr>
        <w:t> </w:t>
      </w:r>
      <w:r>
        <w:rPr/>
        <w:t>step</w:t>
      </w:r>
      <w:r>
        <w:rPr>
          <w:spacing w:val="-9"/>
        </w:rPr>
        <w:t> </w:t>
      </w:r>
      <w:r>
        <w:rPr/>
        <w:t>forward</w:t>
      </w:r>
      <w:r>
        <w:rPr>
          <w:spacing w:val="-6"/>
        </w:rPr>
        <w:t> </w:t>
      </w:r>
      <w:r>
        <w:rPr/>
        <w:t>in</w:t>
      </w:r>
      <w:r>
        <w:rPr>
          <w:spacing w:val="-9"/>
        </w:rPr>
        <w:t> </w:t>
      </w:r>
      <w:r>
        <w:rPr/>
        <w:t>achieving</w:t>
      </w:r>
      <w:r>
        <w:rPr>
          <w:spacing w:val="-9"/>
        </w:rPr>
        <w:t> </w:t>
      </w:r>
      <w:r>
        <w:rPr/>
        <w:t>capital</w:t>
      </w:r>
      <w:r>
        <w:rPr>
          <w:spacing w:val="-12"/>
        </w:rPr>
        <w:t> </w:t>
      </w:r>
      <w:r>
        <w:rPr/>
        <w:t>markets</w:t>
      </w:r>
      <w:r>
        <w:rPr>
          <w:spacing w:val="-8"/>
        </w:rPr>
        <w:t> </w:t>
      </w:r>
      <w:r>
        <w:rPr/>
        <w:t>integration, but it fell short of translating into concrete and tangible results on the ground, mainly due to the absence of a strong political mobiliser going beyond the intrinsic financial markets dimension.</w:t>
      </w:r>
      <w:r>
        <w:rPr>
          <w:spacing w:val="-11"/>
        </w:rPr>
        <w:t> </w:t>
      </w:r>
      <w:r>
        <w:rPr/>
        <w:t>We</w:t>
      </w:r>
      <w:r>
        <w:rPr>
          <w:spacing w:val="-12"/>
        </w:rPr>
        <w:t> </w:t>
      </w:r>
      <w:r>
        <w:rPr/>
        <w:t>therefore</w:t>
      </w:r>
      <w:r>
        <w:rPr>
          <w:spacing w:val="-15"/>
        </w:rPr>
        <w:t> </w:t>
      </w:r>
      <w:r>
        <w:rPr/>
        <w:t>need</w:t>
      </w:r>
      <w:r>
        <w:rPr>
          <w:spacing w:val="-11"/>
        </w:rPr>
        <w:t> </w:t>
      </w:r>
      <w:r>
        <w:rPr/>
        <w:t>to</w:t>
      </w:r>
      <w:r>
        <w:rPr>
          <w:spacing w:val="-13"/>
        </w:rPr>
        <w:t> </w:t>
      </w:r>
      <w:r>
        <w:rPr/>
        <w:t>find</w:t>
      </w:r>
      <w:r>
        <w:rPr>
          <w:spacing w:val="-11"/>
        </w:rPr>
        <w:t> </w:t>
      </w:r>
      <w:r>
        <w:rPr/>
        <w:t>new</w:t>
      </w:r>
      <w:r>
        <w:rPr>
          <w:spacing w:val="-13"/>
        </w:rPr>
        <w:t> </w:t>
      </w:r>
      <w:r>
        <w:rPr/>
        <w:t>impetus</w:t>
      </w:r>
      <w:r>
        <w:rPr>
          <w:spacing w:val="-12"/>
        </w:rPr>
        <w:t> </w:t>
      </w:r>
      <w:r>
        <w:rPr/>
        <w:t>and</w:t>
      </w:r>
      <w:r>
        <w:rPr>
          <w:spacing w:val="-11"/>
        </w:rPr>
        <w:t> </w:t>
      </w:r>
      <w:r>
        <w:rPr/>
        <w:t>political</w:t>
      </w:r>
      <w:r>
        <w:rPr>
          <w:spacing w:val="-12"/>
        </w:rPr>
        <w:t> </w:t>
      </w:r>
      <w:r>
        <w:rPr/>
        <w:t>energy</w:t>
      </w:r>
      <w:r>
        <w:rPr>
          <w:spacing w:val="-12"/>
        </w:rPr>
        <w:t> </w:t>
      </w:r>
      <w:r>
        <w:rPr/>
        <w:t>to</w:t>
      </w:r>
      <w:r>
        <w:rPr>
          <w:spacing w:val="-11"/>
        </w:rPr>
        <w:t> </w:t>
      </w:r>
      <w:r>
        <w:rPr/>
        <w:t>step</w:t>
      </w:r>
      <w:r>
        <w:rPr>
          <w:spacing w:val="-11"/>
        </w:rPr>
        <w:t> </w:t>
      </w:r>
      <w:r>
        <w:rPr/>
        <w:t>up</w:t>
      </w:r>
      <w:r>
        <w:rPr>
          <w:spacing w:val="-12"/>
        </w:rPr>
        <w:t> </w:t>
      </w:r>
      <w:r>
        <w:rPr/>
        <w:t>our</w:t>
      </w:r>
      <w:r>
        <w:rPr>
          <w:spacing w:val="-10"/>
        </w:rPr>
        <w:t> </w:t>
      </w:r>
      <w:r>
        <w:rPr/>
        <w:t>common efforts and achieve meaningful progress, towards a broader Savings and Investment Union. </w:t>
      </w:r>
      <w:r>
        <w:rPr>
          <w:b/>
        </w:rPr>
        <w:t>Financial integration within the Single Market will remain elusive unless it is clear that such integration serves not merely the finance sector itself</w:t>
      </w:r>
      <w:r>
        <w:rPr/>
        <w:t>, but is crucial for financing common objectives that would otherwise be unachievable.</w:t>
      </w:r>
    </w:p>
    <w:p>
      <w:pPr>
        <w:pStyle w:val="Heading4"/>
        <w:spacing w:line="256" w:lineRule="auto" w:before="211"/>
        <w:ind w:right="1308"/>
        <w:jc w:val="left"/>
        <w:rPr>
          <w:u w:val="none"/>
        </w:rPr>
      </w:pPr>
      <w:r>
        <w:rPr>
          <w:color w:val="37708E"/>
          <w:w w:val="90"/>
          <w:u w:val="single" w:color="37708E"/>
        </w:rPr>
        <w:t>A fiew political mobiliser to leverage private resources: the greefi</w:t>
      </w:r>
      <w:r>
        <w:rPr>
          <w:color w:val="37708E"/>
          <w:w w:val="90"/>
          <w:u w:val="none"/>
        </w:rPr>
        <w:t> </w:t>
      </w:r>
      <w:r>
        <w:rPr>
          <w:color w:val="37708E"/>
          <w:spacing w:val="-2"/>
          <w:u w:val="single" w:color="37708E"/>
        </w:rPr>
        <w:t>trafisitiofi</w:t>
      </w:r>
    </w:p>
    <w:p>
      <w:pPr>
        <w:spacing w:before="183"/>
        <w:ind w:left="1440" w:right="832" w:firstLine="0"/>
        <w:jc w:val="both"/>
        <w:rPr>
          <w:sz w:val="22"/>
        </w:rPr>
      </w:pPr>
      <w:r>
        <w:rPr>
          <w:b/>
          <w:sz w:val="22"/>
        </w:rPr>
        <w:t>The fair green and digital transition stands out as the most suited catalyst for transformative change</w:t>
      </w:r>
      <w:r>
        <w:rPr>
          <w:sz w:val="22"/>
        </w:rPr>
        <w:t>. The European Commission itself estimates that “</w:t>
      </w:r>
      <w:r>
        <w:rPr>
          <w:i/>
          <w:sz w:val="22"/>
        </w:rPr>
        <w:t>additional</w:t>
      </w:r>
      <w:r>
        <w:rPr>
          <w:i/>
          <w:sz w:val="22"/>
        </w:rPr>
        <w:t> investments of over </w:t>
      </w:r>
      <w:r>
        <w:rPr>
          <w:sz w:val="22"/>
        </w:rPr>
        <w:t>€</w:t>
      </w:r>
      <w:r>
        <w:rPr>
          <w:i/>
          <w:sz w:val="22"/>
        </w:rPr>
        <w:t>620 billion annually will be needed to meet the objectives of the Green</w:t>
      </w:r>
      <w:r>
        <w:rPr>
          <w:i/>
          <w:sz w:val="22"/>
        </w:rPr>
        <w:t> Deal</w:t>
      </w:r>
      <w:r>
        <w:rPr>
          <w:i/>
          <w:spacing w:val="-15"/>
          <w:sz w:val="22"/>
        </w:rPr>
        <w:t> </w:t>
      </w:r>
      <w:r>
        <w:rPr>
          <w:i/>
          <w:sz w:val="22"/>
        </w:rPr>
        <w:t>and</w:t>
      </w:r>
      <w:r>
        <w:rPr>
          <w:i/>
          <w:spacing w:val="-14"/>
          <w:sz w:val="22"/>
        </w:rPr>
        <w:t> </w:t>
      </w:r>
      <w:r>
        <w:rPr>
          <w:i/>
          <w:sz w:val="22"/>
        </w:rPr>
        <w:t>RepowerEU.</w:t>
      </w:r>
      <w:r>
        <w:rPr>
          <w:i/>
          <w:spacing w:val="-12"/>
          <w:sz w:val="22"/>
        </w:rPr>
        <w:t> </w:t>
      </w:r>
      <w:r>
        <w:rPr>
          <w:i/>
          <w:sz w:val="22"/>
        </w:rPr>
        <w:t>By</w:t>
      </w:r>
      <w:r>
        <w:rPr>
          <w:i/>
          <w:spacing w:val="-13"/>
          <w:sz w:val="22"/>
        </w:rPr>
        <w:t> </w:t>
      </w:r>
      <w:r>
        <w:rPr>
          <w:i/>
          <w:sz w:val="22"/>
        </w:rPr>
        <w:t>far</w:t>
      </w:r>
      <w:r>
        <w:rPr>
          <w:i/>
          <w:spacing w:val="-15"/>
          <w:sz w:val="22"/>
        </w:rPr>
        <w:t> </w:t>
      </w:r>
      <w:r>
        <w:rPr>
          <w:i/>
          <w:sz w:val="22"/>
        </w:rPr>
        <w:t>the</w:t>
      </w:r>
      <w:r>
        <w:rPr>
          <w:i/>
          <w:spacing w:val="-14"/>
          <w:sz w:val="22"/>
        </w:rPr>
        <w:t> </w:t>
      </w:r>
      <w:r>
        <w:rPr>
          <w:i/>
          <w:sz w:val="22"/>
        </w:rPr>
        <w:t>greatest</w:t>
      </w:r>
      <w:r>
        <w:rPr>
          <w:i/>
          <w:spacing w:val="-15"/>
          <w:sz w:val="22"/>
        </w:rPr>
        <w:t> </w:t>
      </w:r>
      <w:r>
        <w:rPr>
          <w:i/>
          <w:sz w:val="22"/>
        </w:rPr>
        <w:t>part</w:t>
      </w:r>
      <w:r>
        <w:rPr>
          <w:i/>
          <w:spacing w:val="-12"/>
          <w:sz w:val="22"/>
        </w:rPr>
        <w:t> </w:t>
      </w:r>
      <w:r>
        <w:rPr>
          <w:i/>
          <w:sz w:val="22"/>
        </w:rPr>
        <w:t>of</w:t>
      </w:r>
      <w:r>
        <w:rPr>
          <w:i/>
          <w:spacing w:val="-15"/>
          <w:sz w:val="22"/>
        </w:rPr>
        <w:t> </w:t>
      </w:r>
      <w:r>
        <w:rPr>
          <w:i/>
          <w:sz w:val="22"/>
        </w:rPr>
        <w:t>these</w:t>
      </w:r>
      <w:r>
        <w:rPr>
          <w:i/>
          <w:spacing w:val="-13"/>
          <w:sz w:val="22"/>
        </w:rPr>
        <w:t> </w:t>
      </w:r>
      <w:r>
        <w:rPr>
          <w:i/>
          <w:sz w:val="22"/>
        </w:rPr>
        <w:t>will</w:t>
      </w:r>
      <w:r>
        <w:rPr>
          <w:i/>
          <w:spacing w:val="-14"/>
          <w:sz w:val="22"/>
        </w:rPr>
        <w:t> </w:t>
      </w:r>
      <w:r>
        <w:rPr>
          <w:i/>
          <w:sz w:val="22"/>
        </w:rPr>
        <w:t>have</w:t>
      </w:r>
      <w:r>
        <w:rPr>
          <w:i/>
          <w:spacing w:val="-13"/>
          <w:sz w:val="22"/>
        </w:rPr>
        <w:t> </w:t>
      </w:r>
      <w:r>
        <w:rPr>
          <w:i/>
          <w:sz w:val="22"/>
        </w:rPr>
        <w:t>to</w:t>
      </w:r>
      <w:r>
        <w:rPr>
          <w:i/>
          <w:spacing w:val="-16"/>
          <w:sz w:val="22"/>
        </w:rPr>
        <w:t> </w:t>
      </w:r>
      <w:r>
        <w:rPr>
          <w:i/>
          <w:sz w:val="22"/>
        </w:rPr>
        <w:t>come</w:t>
      </w:r>
      <w:r>
        <w:rPr>
          <w:i/>
          <w:spacing w:val="-15"/>
          <w:sz w:val="22"/>
        </w:rPr>
        <w:t> </w:t>
      </w:r>
      <w:r>
        <w:rPr>
          <w:i/>
          <w:sz w:val="22"/>
        </w:rPr>
        <w:t>from</w:t>
      </w:r>
      <w:r>
        <w:rPr>
          <w:i/>
          <w:spacing w:val="-13"/>
          <w:sz w:val="22"/>
        </w:rPr>
        <w:t> </w:t>
      </w:r>
      <w:r>
        <w:rPr>
          <w:i/>
          <w:sz w:val="22"/>
        </w:rPr>
        <w:t>private</w:t>
      </w:r>
      <w:r>
        <w:rPr>
          <w:i/>
          <w:spacing w:val="-15"/>
          <w:sz w:val="22"/>
        </w:rPr>
        <w:t> </w:t>
      </w:r>
      <w:r>
        <w:rPr>
          <w:i/>
          <w:sz w:val="22"/>
        </w:rPr>
        <w:t>funding</w:t>
      </w:r>
      <w:r>
        <w:rPr>
          <w:sz w:val="22"/>
        </w:rPr>
        <w:t>”. A tangible illustration of this financial challenge is evident in the ambitions of the Net Zero Industry</w:t>
      </w:r>
      <w:r>
        <w:rPr>
          <w:spacing w:val="55"/>
          <w:sz w:val="22"/>
        </w:rPr>
        <w:t> </w:t>
      </w:r>
      <w:r>
        <w:rPr>
          <w:sz w:val="22"/>
        </w:rPr>
        <w:t>Act</w:t>
      </w:r>
      <w:r>
        <w:rPr>
          <w:spacing w:val="56"/>
          <w:sz w:val="22"/>
        </w:rPr>
        <w:t> </w:t>
      </w:r>
      <w:r>
        <w:rPr>
          <w:sz w:val="22"/>
        </w:rPr>
        <w:t>(NZIA).</w:t>
      </w:r>
      <w:r>
        <w:rPr>
          <w:spacing w:val="40"/>
          <w:sz w:val="22"/>
        </w:rPr>
        <w:t> </w:t>
      </w:r>
      <w:r>
        <w:rPr>
          <w:sz w:val="22"/>
        </w:rPr>
        <w:t>The</w:t>
      </w:r>
      <w:r>
        <w:rPr>
          <w:spacing w:val="54"/>
          <w:sz w:val="22"/>
        </w:rPr>
        <w:t> </w:t>
      </w:r>
      <w:r>
        <w:rPr>
          <w:sz w:val="22"/>
        </w:rPr>
        <w:t>NZIA</w:t>
      </w:r>
      <w:r>
        <w:rPr>
          <w:spacing w:val="54"/>
          <w:sz w:val="22"/>
        </w:rPr>
        <w:t> </w:t>
      </w:r>
      <w:r>
        <w:rPr>
          <w:sz w:val="22"/>
        </w:rPr>
        <w:t>aims</w:t>
      </w:r>
      <w:r>
        <w:rPr>
          <w:spacing w:val="40"/>
          <w:sz w:val="22"/>
        </w:rPr>
        <w:t> </w:t>
      </w:r>
      <w:r>
        <w:rPr>
          <w:sz w:val="22"/>
        </w:rPr>
        <w:t>for</w:t>
      </w:r>
      <w:r>
        <w:rPr>
          <w:spacing w:val="40"/>
          <w:sz w:val="22"/>
        </w:rPr>
        <w:t> </w:t>
      </w:r>
      <w:r>
        <w:rPr>
          <w:sz w:val="22"/>
        </w:rPr>
        <w:t>the</w:t>
      </w:r>
      <w:r>
        <w:rPr>
          <w:spacing w:val="54"/>
          <w:sz w:val="22"/>
        </w:rPr>
        <w:t> </w:t>
      </w:r>
      <w:r>
        <w:rPr>
          <w:sz w:val="22"/>
        </w:rPr>
        <w:t>EU</w:t>
      </w:r>
      <w:r>
        <w:rPr>
          <w:spacing w:val="54"/>
          <w:sz w:val="22"/>
        </w:rPr>
        <w:t> </w:t>
      </w:r>
      <w:r>
        <w:rPr>
          <w:sz w:val="22"/>
        </w:rPr>
        <w:t>to</w:t>
      </w:r>
      <w:r>
        <w:rPr>
          <w:spacing w:val="54"/>
          <w:sz w:val="22"/>
        </w:rPr>
        <w:t> </w:t>
      </w:r>
      <w:r>
        <w:rPr>
          <w:sz w:val="22"/>
        </w:rPr>
        <w:t>produce</w:t>
      </w:r>
      <w:r>
        <w:rPr>
          <w:spacing w:val="40"/>
          <w:sz w:val="22"/>
        </w:rPr>
        <w:t> </w:t>
      </w:r>
      <w:r>
        <w:rPr>
          <w:sz w:val="22"/>
        </w:rPr>
        <w:t>at</w:t>
      </w:r>
      <w:r>
        <w:rPr>
          <w:spacing w:val="55"/>
          <w:sz w:val="22"/>
        </w:rPr>
        <w:t> </w:t>
      </w:r>
      <w:r>
        <w:rPr>
          <w:sz w:val="22"/>
        </w:rPr>
        <w:t>least</w:t>
      </w:r>
      <w:r>
        <w:rPr>
          <w:spacing w:val="40"/>
          <w:sz w:val="22"/>
        </w:rPr>
        <w:t> </w:t>
      </w:r>
      <w:r>
        <w:rPr>
          <w:sz w:val="22"/>
        </w:rPr>
        <w:t>40%</w:t>
      </w:r>
      <w:r>
        <w:rPr>
          <w:spacing w:val="55"/>
          <w:sz w:val="22"/>
        </w:rPr>
        <w:t> </w:t>
      </w:r>
      <w:r>
        <w:rPr>
          <w:sz w:val="22"/>
        </w:rPr>
        <w:t>of</w:t>
      </w:r>
      <w:r>
        <w:rPr>
          <w:spacing w:val="55"/>
          <w:sz w:val="22"/>
        </w:rPr>
        <w:t> </w:t>
      </w:r>
      <w:r>
        <w:rPr>
          <w:sz w:val="22"/>
        </w:rPr>
        <w:t>its</w:t>
      </w:r>
      <w:r>
        <w:rPr>
          <w:spacing w:val="55"/>
          <w:sz w:val="22"/>
        </w:rPr>
        <w:t> </w:t>
      </w:r>
      <w:r>
        <w:rPr>
          <w:sz w:val="22"/>
        </w:rPr>
        <w:t>annual</w:t>
      </w:r>
    </w:p>
    <w:p>
      <w:pPr>
        <w:spacing w:after="0"/>
        <w:jc w:val="both"/>
        <w:rPr>
          <w:sz w:val="22"/>
        </w:rPr>
        <w:sectPr>
          <w:pgSz w:w="11910" w:h="16840"/>
          <w:pgMar w:header="0" w:footer="1435" w:top="1380" w:bottom="1680" w:left="0" w:right="600"/>
        </w:sectPr>
      </w:pPr>
    </w:p>
    <w:p>
      <w:pPr>
        <w:pStyle w:val="BodyText"/>
        <w:spacing w:before="67"/>
        <w:ind w:right="838"/>
      </w:pPr>
      <w:r>
        <w:rPr/>
        <w:t>requirements for strategic clean technologies by 2030, a goal that necessitates substantial </w:t>
      </w:r>
      <w:r>
        <w:rPr>
          <w:spacing w:val="-2"/>
        </w:rPr>
        <w:t>investment.</w:t>
      </w:r>
    </w:p>
    <w:p>
      <w:pPr>
        <w:pStyle w:val="BodyText"/>
        <w:spacing w:before="199"/>
        <w:ind w:right="834"/>
      </w:pPr>
      <w:r>
        <w:rPr/>
        <w:t>However, there</w:t>
      </w:r>
      <w:r>
        <w:rPr>
          <w:spacing w:val="-1"/>
        </w:rPr>
        <w:t> </w:t>
      </w:r>
      <w:r>
        <w:rPr/>
        <w:t>is a</w:t>
      </w:r>
      <w:r>
        <w:rPr>
          <w:spacing w:val="-3"/>
        </w:rPr>
        <w:t> </w:t>
      </w:r>
      <w:r>
        <w:rPr/>
        <w:t>funding gap</w:t>
      </w:r>
      <w:r>
        <w:rPr>
          <w:spacing w:val="-1"/>
        </w:rPr>
        <w:t> </w:t>
      </w:r>
      <w:r>
        <w:rPr/>
        <w:t>not</w:t>
      </w:r>
      <w:r>
        <w:rPr>
          <w:spacing w:val="-2"/>
        </w:rPr>
        <w:t> </w:t>
      </w:r>
      <w:r>
        <w:rPr/>
        <w:t>just with</w:t>
      </w:r>
      <w:r>
        <w:rPr>
          <w:spacing w:val="-3"/>
        </w:rPr>
        <w:t> </w:t>
      </w:r>
      <w:r>
        <w:rPr/>
        <w:t>respect to</w:t>
      </w:r>
      <w:r>
        <w:rPr>
          <w:spacing w:val="-1"/>
        </w:rPr>
        <w:t> </w:t>
      </w:r>
      <w:r>
        <w:rPr/>
        <w:t>amounts, but also</w:t>
      </w:r>
      <w:r>
        <w:rPr>
          <w:spacing w:val="-3"/>
        </w:rPr>
        <w:t> </w:t>
      </w:r>
      <w:r>
        <w:rPr/>
        <w:t>with respect</w:t>
      </w:r>
      <w:r>
        <w:rPr>
          <w:spacing w:val="-2"/>
        </w:rPr>
        <w:t> </w:t>
      </w:r>
      <w:r>
        <w:rPr/>
        <w:t>to</w:t>
      </w:r>
      <w:r>
        <w:rPr>
          <w:spacing w:val="-1"/>
        </w:rPr>
        <w:t> </w:t>
      </w:r>
      <w:r>
        <w:rPr/>
        <w:t>the type</w:t>
      </w:r>
      <w:r>
        <w:rPr>
          <w:spacing w:val="-2"/>
        </w:rPr>
        <w:t> </w:t>
      </w:r>
      <w:r>
        <w:rPr/>
        <w:t>of</w:t>
      </w:r>
      <w:r>
        <w:rPr>
          <w:spacing w:val="-1"/>
        </w:rPr>
        <w:t> </w:t>
      </w:r>
      <w:r>
        <w:rPr/>
        <w:t>funding</w:t>
      </w:r>
      <w:r>
        <w:rPr>
          <w:spacing w:val="-2"/>
        </w:rPr>
        <w:t> </w:t>
      </w:r>
      <w:r>
        <w:rPr/>
        <w:t>that is available. Public funding is</w:t>
      </w:r>
      <w:r>
        <w:rPr>
          <w:spacing w:val="-4"/>
        </w:rPr>
        <w:t> </w:t>
      </w:r>
      <w:r>
        <w:rPr/>
        <w:t>not always</w:t>
      </w:r>
      <w:r>
        <w:rPr>
          <w:spacing w:val="-2"/>
        </w:rPr>
        <w:t> </w:t>
      </w:r>
      <w:r>
        <w:rPr/>
        <w:t>best suited</w:t>
      </w:r>
      <w:r>
        <w:rPr>
          <w:spacing w:val="-2"/>
        </w:rPr>
        <w:t> </w:t>
      </w:r>
      <w:r>
        <w:rPr/>
        <w:t>to</w:t>
      </w:r>
      <w:r>
        <w:rPr>
          <w:spacing w:val="-2"/>
        </w:rPr>
        <w:t> </w:t>
      </w:r>
      <w:r>
        <w:rPr/>
        <w:t>meet the</w:t>
      </w:r>
      <w:r>
        <w:rPr>
          <w:spacing w:val="-4"/>
        </w:rPr>
        <w:t> </w:t>
      </w:r>
      <w:r>
        <w:rPr/>
        <w:t>financial needs of</w:t>
      </w:r>
      <w:r>
        <w:rPr>
          <w:spacing w:val="-3"/>
        </w:rPr>
        <w:t> </w:t>
      </w:r>
      <w:r>
        <w:rPr/>
        <w:t>the</w:t>
      </w:r>
      <w:r>
        <w:rPr>
          <w:spacing w:val="-2"/>
        </w:rPr>
        <w:t> </w:t>
      </w:r>
      <w:r>
        <w:rPr/>
        <w:t>sector, especially when it comes</w:t>
      </w:r>
      <w:r>
        <w:rPr>
          <w:spacing w:val="-4"/>
        </w:rPr>
        <w:t> </w:t>
      </w:r>
      <w:r>
        <w:rPr/>
        <w:t>to</w:t>
      </w:r>
      <w:r>
        <w:rPr>
          <w:spacing w:val="-2"/>
        </w:rPr>
        <w:t> </w:t>
      </w:r>
      <w:r>
        <w:rPr/>
        <w:t>the development of new</w:t>
      </w:r>
      <w:r>
        <w:rPr>
          <w:spacing w:val="-2"/>
        </w:rPr>
        <w:t> </w:t>
      </w:r>
      <w:r>
        <w:rPr/>
        <w:t>technologies rather than investment in improving infrastructure. Few public funding instruments target the three main</w:t>
      </w:r>
      <w:r>
        <w:rPr>
          <w:spacing w:val="-15"/>
        </w:rPr>
        <w:t> </w:t>
      </w:r>
      <w:r>
        <w:rPr/>
        <w:t>funding</w:t>
      </w:r>
      <w:r>
        <w:rPr>
          <w:spacing w:val="-15"/>
        </w:rPr>
        <w:t> </w:t>
      </w:r>
      <w:r>
        <w:rPr/>
        <w:t>constraints</w:t>
      </w:r>
      <w:r>
        <w:rPr>
          <w:spacing w:val="-16"/>
        </w:rPr>
        <w:t> </w:t>
      </w:r>
      <w:r>
        <w:rPr/>
        <w:t>green-tech</w:t>
      </w:r>
      <w:r>
        <w:rPr>
          <w:spacing w:val="-14"/>
        </w:rPr>
        <w:t> </w:t>
      </w:r>
      <w:r>
        <w:rPr/>
        <w:t>hardware</w:t>
      </w:r>
      <w:r>
        <w:rPr>
          <w:spacing w:val="-15"/>
        </w:rPr>
        <w:t> </w:t>
      </w:r>
      <w:r>
        <w:rPr/>
        <w:t>scale-ups</w:t>
      </w:r>
      <w:r>
        <w:rPr>
          <w:spacing w:val="-14"/>
        </w:rPr>
        <w:t> </w:t>
      </w:r>
      <w:r>
        <w:rPr/>
        <w:t>face:</w:t>
      </w:r>
      <w:r>
        <w:rPr>
          <w:spacing w:val="-13"/>
        </w:rPr>
        <w:t> </w:t>
      </w:r>
      <w:r>
        <w:rPr/>
        <w:t>equity</w:t>
      </w:r>
      <w:r>
        <w:rPr>
          <w:spacing w:val="-14"/>
        </w:rPr>
        <w:t> </w:t>
      </w:r>
      <w:r>
        <w:rPr/>
        <w:t>funding</w:t>
      </w:r>
      <w:r>
        <w:rPr>
          <w:spacing w:val="-15"/>
        </w:rPr>
        <w:t> </w:t>
      </w:r>
      <w:r>
        <w:rPr/>
        <w:t>for</w:t>
      </w:r>
      <w:r>
        <w:rPr>
          <w:spacing w:val="-14"/>
        </w:rPr>
        <w:t> </w:t>
      </w:r>
      <w:r>
        <w:rPr/>
        <w:t>growth</w:t>
      </w:r>
      <w:r>
        <w:rPr>
          <w:spacing w:val="-15"/>
        </w:rPr>
        <w:t> </w:t>
      </w:r>
      <w:r>
        <w:rPr/>
        <w:t>(R&amp;D, expanding operations, hiring talent), project finance for first of a kind deployments, and debt financing for commercial rollouts without diluting ownership.</w:t>
      </w:r>
    </w:p>
    <w:p>
      <w:pPr>
        <w:spacing w:line="240" w:lineRule="auto" w:before="200"/>
        <w:ind w:left="1440" w:right="833" w:firstLine="0"/>
        <w:jc w:val="both"/>
        <w:rPr>
          <w:sz w:val="22"/>
        </w:rPr>
      </w:pPr>
      <w:r>
        <w:rPr>
          <w:b/>
          <w:sz w:val="22"/>
        </w:rPr>
        <w:t>The imperative to meet the European Union's ambitious green targets cannot be overstated, as the future of the EU hinges on this commitment</w:t>
      </w:r>
      <w:r>
        <w:rPr>
          <w:sz w:val="22"/>
        </w:rPr>
        <w:t>. The consequences of failing to act are multifaceted, encompassing environmental, economic, and geopolitical dimensions. Therefore, it is crucial to stress that without a unified financial framework that encourages the flow of investments into sustainable and innovative sectors of the real economy, the ambitions for a green, digital, and fair transition is unattainable.</w:t>
      </w:r>
    </w:p>
    <w:p>
      <w:pPr>
        <w:pStyle w:val="BodyText"/>
        <w:spacing w:before="201"/>
        <w:ind w:right="834"/>
      </w:pPr>
      <w:r>
        <w:rPr/>
        <w:t>Firstly, there exists a substantial </w:t>
      </w:r>
      <w:r>
        <w:rPr>
          <w:b/>
        </w:rPr>
        <w:t>opportunity for industrial leadership </w:t>
      </w:r>
      <w:r>
        <w:rPr/>
        <w:t>in the transition to a green economy, that the EU can’t miss. The International Energy Agency estimates that the global</w:t>
      </w:r>
      <w:r>
        <w:rPr>
          <w:spacing w:val="28"/>
        </w:rPr>
        <w:t> </w:t>
      </w:r>
      <w:r>
        <w:rPr/>
        <w:t>market</w:t>
      </w:r>
      <w:r>
        <w:rPr>
          <w:spacing w:val="31"/>
        </w:rPr>
        <w:t> </w:t>
      </w:r>
      <w:r>
        <w:rPr/>
        <w:t>for</w:t>
      </w:r>
      <w:r>
        <w:rPr>
          <w:spacing w:val="28"/>
        </w:rPr>
        <w:t> </w:t>
      </w:r>
      <w:r>
        <w:rPr/>
        <w:t>key</w:t>
      </w:r>
      <w:r>
        <w:rPr>
          <w:spacing w:val="27"/>
        </w:rPr>
        <w:t> </w:t>
      </w:r>
      <w:r>
        <w:rPr/>
        <w:t>mass-manufactured</w:t>
      </w:r>
      <w:r>
        <w:rPr>
          <w:spacing w:val="27"/>
        </w:rPr>
        <w:t> </w:t>
      </w:r>
      <w:r>
        <w:rPr/>
        <w:t>clean</w:t>
      </w:r>
      <w:r>
        <w:rPr>
          <w:spacing w:val="29"/>
        </w:rPr>
        <w:t> </w:t>
      </w:r>
      <w:r>
        <w:rPr/>
        <w:t>energy</w:t>
      </w:r>
      <w:r>
        <w:rPr>
          <w:spacing w:val="28"/>
        </w:rPr>
        <w:t> </w:t>
      </w:r>
      <w:r>
        <w:rPr/>
        <w:t>technologies</w:t>
      </w:r>
      <w:r>
        <w:rPr>
          <w:spacing w:val="29"/>
        </w:rPr>
        <w:t> </w:t>
      </w:r>
      <w:r>
        <w:rPr/>
        <w:t>will</w:t>
      </w:r>
      <w:r>
        <w:rPr>
          <w:spacing w:val="29"/>
        </w:rPr>
        <w:t> </w:t>
      </w:r>
      <w:r>
        <w:rPr/>
        <w:t>be</w:t>
      </w:r>
      <w:r>
        <w:rPr>
          <w:spacing w:val="29"/>
        </w:rPr>
        <w:t> </w:t>
      </w:r>
      <w:r>
        <w:rPr/>
        <w:t>worth</w:t>
      </w:r>
      <w:r>
        <w:rPr>
          <w:spacing w:val="27"/>
        </w:rPr>
        <w:t> </w:t>
      </w:r>
      <w:r>
        <w:rPr/>
        <w:t>around</w:t>
      </w:r>
    </w:p>
    <w:p>
      <w:pPr>
        <w:pStyle w:val="BodyText"/>
        <w:spacing w:before="0"/>
        <w:ind w:right="832"/>
      </w:pPr>
      <w:r>
        <w:rPr/>
        <w:t>$650 billion a year by 2030, more than three times today’s level. The related energy manufacturing</w:t>
      </w:r>
      <w:r>
        <w:rPr>
          <w:spacing w:val="-9"/>
        </w:rPr>
        <w:t> </w:t>
      </w:r>
      <w:r>
        <w:rPr/>
        <w:t>jobs</w:t>
      </w:r>
      <w:r>
        <w:rPr>
          <w:spacing w:val="-8"/>
        </w:rPr>
        <w:t> </w:t>
      </w:r>
      <w:r>
        <w:rPr/>
        <w:t>could</w:t>
      </w:r>
      <w:r>
        <w:rPr>
          <w:spacing w:val="-6"/>
        </w:rPr>
        <w:t> </w:t>
      </w:r>
      <w:r>
        <w:rPr/>
        <w:t>more</w:t>
      </w:r>
      <w:r>
        <w:rPr>
          <w:spacing w:val="-9"/>
        </w:rPr>
        <w:t> </w:t>
      </w:r>
      <w:r>
        <w:rPr/>
        <w:t>than</w:t>
      </w:r>
      <w:r>
        <w:rPr>
          <w:spacing w:val="-9"/>
        </w:rPr>
        <w:t> </w:t>
      </w:r>
      <w:r>
        <w:rPr/>
        <w:t>double</w:t>
      </w:r>
      <w:r>
        <w:rPr>
          <w:spacing w:val="-6"/>
        </w:rPr>
        <w:t> </w:t>
      </w:r>
      <w:r>
        <w:rPr/>
        <w:t>in</w:t>
      </w:r>
      <w:r>
        <w:rPr>
          <w:spacing w:val="-9"/>
        </w:rPr>
        <w:t> </w:t>
      </w:r>
      <w:r>
        <w:rPr/>
        <w:t>the</w:t>
      </w:r>
      <w:r>
        <w:rPr>
          <w:spacing w:val="-12"/>
        </w:rPr>
        <w:t> </w:t>
      </w:r>
      <w:r>
        <w:rPr/>
        <w:t>same</w:t>
      </w:r>
      <w:r>
        <w:rPr>
          <w:spacing w:val="-8"/>
        </w:rPr>
        <w:t> </w:t>
      </w:r>
      <w:r>
        <w:rPr/>
        <w:t>period.</w:t>
      </w:r>
      <w:r>
        <w:rPr>
          <w:spacing w:val="-7"/>
        </w:rPr>
        <w:t> </w:t>
      </w:r>
      <w:r>
        <w:rPr/>
        <w:t>The</w:t>
      </w:r>
      <w:r>
        <w:rPr>
          <w:spacing w:val="-9"/>
        </w:rPr>
        <w:t> </w:t>
      </w:r>
      <w:r>
        <w:rPr/>
        <w:t>UE’s</w:t>
      </w:r>
      <w:r>
        <w:rPr>
          <w:spacing w:val="-6"/>
        </w:rPr>
        <w:t> </w:t>
      </w:r>
      <w:r>
        <w:rPr/>
        <w:t>net-zero</w:t>
      </w:r>
      <w:r>
        <w:rPr>
          <w:spacing w:val="-6"/>
        </w:rPr>
        <w:t> </w:t>
      </w:r>
      <w:r>
        <w:rPr/>
        <w:t>ecosystem was worth over €100 billion in 2021, doubling in value since 2020</w:t>
      </w:r>
    </w:p>
    <w:p>
      <w:pPr>
        <w:pStyle w:val="BodyText"/>
        <w:ind w:right="837"/>
      </w:pPr>
      <w:r>
        <w:rPr/>
        <w:t>Secondly, the </w:t>
      </w:r>
      <w:r>
        <w:rPr>
          <w:b/>
        </w:rPr>
        <w:t>impact of climate change </w:t>
      </w:r>
      <w:r>
        <w:rPr/>
        <w:t>within the EU has been deeper and faster than expected. Climate-related extreme events have risen between 1980 and 2022, causing 220,000</w:t>
      </w:r>
      <w:r>
        <w:rPr>
          <w:spacing w:val="-4"/>
        </w:rPr>
        <w:t> </w:t>
      </w:r>
      <w:r>
        <w:rPr/>
        <w:t>deaths</w:t>
      </w:r>
      <w:r>
        <w:rPr>
          <w:spacing w:val="-6"/>
        </w:rPr>
        <w:t> </w:t>
      </w:r>
      <w:r>
        <w:rPr/>
        <w:t>and</w:t>
      </w:r>
      <w:r>
        <w:rPr>
          <w:spacing w:val="-6"/>
        </w:rPr>
        <w:t> </w:t>
      </w:r>
      <w:r>
        <w:rPr/>
        <w:t>€650</w:t>
      </w:r>
      <w:r>
        <w:rPr>
          <w:spacing w:val="-4"/>
        </w:rPr>
        <w:t> </w:t>
      </w:r>
      <w:r>
        <w:rPr/>
        <w:t>billion</w:t>
      </w:r>
      <w:r>
        <w:rPr>
          <w:spacing w:val="-4"/>
        </w:rPr>
        <w:t> </w:t>
      </w:r>
      <w:r>
        <w:rPr/>
        <w:t>in</w:t>
      </w:r>
      <w:r>
        <w:rPr>
          <w:spacing w:val="-4"/>
        </w:rPr>
        <w:t> </w:t>
      </w:r>
      <w:r>
        <w:rPr/>
        <w:t>economic</w:t>
      </w:r>
      <w:r>
        <w:rPr>
          <w:spacing w:val="-6"/>
        </w:rPr>
        <w:t> </w:t>
      </w:r>
      <w:r>
        <w:rPr/>
        <w:t>losses</w:t>
      </w:r>
      <w:r>
        <w:rPr>
          <w:spacing w:val="-4"/>
        </w:rPr>
        <w:t> </w:t>
      </w:r>
      <w:r>
        <w:rPr/>
        <w:t>over</w:t>
      </w:r>
      <w:r>
        <w:rPr>
          <w:spacing w:val="-5"/>
        </w:rPr>
        <w:t> </w:t>
      </w:r>
      <w:r>
        <w:rPr/>
        <w:t>the</w:t>
      </w:r>
      <w:r>
        <w:rPr>
          <w:spacing w:val="-7"/>
        </w:rPr>
        <w:t> </w:t>
      </w:r>
      <w:r>
        <w:rPr/>
        <w:t>period</w:t>
      </w:r>
      <w:r>
        <w:rPr>
          <w:spacing w:val="-4"/>
        </w:rPr>
        <w:t> </w:t>
      </w:r>
      <w:r>
        <w:rPr/>
        <w:t>in</w:t>
      </w:r>
      <w:r>
        <w:rPr>
          <w:spacing w:val="-6"/>
        </w:rPr>
        <w:t> </w:t>
      </w:r>
      <w:r>
        <w:rPr/>
        <w:t>the</w:t>
      </w:r>
      <w:r>
        <w:rPr>
          <w:spacing w:val="-9"/>
        </w:rPr>
        <w:t> </w:t>
      </w:r>
      <w:r>
        <w:rPr/>
        <w:t>EU,</w:t>
      </w:r>
      <w:r>
        <w:rPr>
          <w:spacing w:val="-3"/>
        </w:rPr>
        <w:t> </w:t>
      </w:r>
      <w:r>
        <w:rPr/>
        <w:t>of</w:t>
      </w:r>
      <w:r>
        <w:rPr>
          <w:spacing w:val="-5"/>
        </w:rPr>
        <w:t> </w:t>
      </w:r>
      <w:r>
        <w:rPr/>
        <w:t>which</w:t>
      </w:r>
      <w:r>
        <w:rPr>
          <w:spacing w:val="-6"/>
        </w:rPr>
        <w:t> </w:t>
      </w:r>
      <w:r>
        <w:rPr/>
        <w:t>about</w:t>
      </w:r>
    </w:p>
    <w:p>
      <w:pPr>
        <w:pStyle w:val="BodyText"/>
        <w:spacing w:before="0"/>
      </w:pPr>
      <w:r>
        <w:rPr/>
        <w:t>€170 billion over the past 5 years only. The cost of inaction is high: by 2031-2050, the cumulative additional GDP cost of a pathway leading to worse global warming could amount to €2.4 trillion in the EU, compared to the costs under a pathway compatible with the 1.5°C objective of the Paris Agreement.</w:t>
      </w:r>
    </w:p>
    <w:p>
      <w:pPr>
        <w:pStyle w:val="BodyText"/>
        <w:ind w:right="835"/>
      </w:pPr>
      <w:r>
        <w:rPr/>
        <w:t>Lastly, the EU's credibility and </w:t>
      </w:r>
      <w:r>
        <w:rPr>
          <w:b/>
        </w:rPr>
        <w:t>international role </w:t>
      </w:r>
      <w:r>
        <w:rPr/>
        <w:t>are at stake. The Union has endeavoured to</w:t>
      </w:r>
      <w:r>
        <w:rPr>
          <w:spacing w:val="-15"/>
        </w:rPr>
        <w:t> </w:t>
      </w:r>
      <w:r>
        <w:rPr/>
        <w:t>guide</w:t>
      </w:r>
      <w:r>
        <w:rPr>
          <w:spacing w:val="-15"/>
        </w:rPr>
        <w:t> </w:t>
      </w:r>
      <w:r>
        <w:rPr/>
        <w:t>its</w:t>
      </w:r>
      <w:r>
        <w:rPr>
          <w:spacing w:val="-14"/>
        </w:rPr>
        <w:t> </w:t>
      </w:r>
      <w:r>
        <w:rPr/>
        <w:t>partners</w:t>
      </w:r>
      <w:r>
        <w:rPr>
          <w:spacing w:val="-14"/>
        </w:rPr>
        <w:t> </w:t>
      </w:r>
      <w:r>
        <w:rPr/>
        <w:t>towards</w:t>
      </w:r>
      <w:r>
        <w:rPr>
          <w:spacing w:val="-15"/>
        </w:rPr>
        <w:t> </w:t>
      </w:r>
      <w:r>
        <w:rPr/>
        <w:t>ambitious</w:t>
      </w:r>
      <w:r>
        <w:rPr>
          <w:spacing w:val="-14"/>
        </w:rPr>
        <w:t> </w:t>
      </w:r>
      <w:r>
        <w:rPr/>
        <w:t>environmental</w:t>
      </w:r>
      <w:r>
        <w:rPr>
          <w:spacing w:val="-15"/>
        </w:rPr>
        <w:t> </w:t>
      </w:r>
      <w:r>
        <w:rPr/>
        <w:t>targets.</w:t>
      </w:r>
      <w:r>
        <w:rPr>
          <w:spacing w:val="-13"/>
        </w:rPr>
        <w:t> </w:t>
      </w:r>
      <w:r>
        <w:rPr/>
        <w:t>However,</w:t>
      </w:r>
      <w:r>
        <w:rPr>
          <w:spacing w:val="-16"/>
        </w:rPr>
        <w:t> </w:t>
      </w:r>
      <w:r>
        <w:rPr/>
        <w:t>failing</w:t>
      </w:r>
      <w:r>
        <w:rPr>
          <w:spacing w:val="-14"/>
        </w:rPr>
        <w:t> </w:t>
      </w:r>
      <w:r>
        <w:rPr/>
        <w:t>to</w:t>
      </w:r>
      <w:r>
        <w:rPr>
          <w:spacing w:val="-15"/>
        </w:rPr>
        <w:t> </w:t>
      </w:r>
      <w:r>
        <w:rPr/>
        <w:t>meet</w:t>
      </w:r>
      <w:r>
        <w:rPr>
          <w:spacing w:val="-13"/>
        </w:rPr>
        <w:t> </w:t>
      </w:r>
      <w:r>
        <w:rPr/>
        <w:t>its</w:t>
      </w:r>
      <w:r>
        <w:rPr>
          <w:spacing w:val="-14"/>
        </w:rPr>
        <w:t> </w:t>
      </w:r>
      <w:r>
        <w:rPr/>
        <w:t>own green targets would severely undermine the EU's position as a global environmental leader, jeopardising its ability to influence international climate policy and action.</w:t>
      </w:r>
    </w:p>
    <w:p>
      <w:pPr>
        <w:pStyle w:val="BodyText"/>
        <w:ind w:right="831"/>
      </w:pPr>
      <w:r>
        <w:rPr/>
        <w:t>Therefore,</w:t>
      </w:r>
      <w:r>
        <w:rPr>
          <w:spacing w:val="-16"/>
        </w:rPr>
        <w:t> </w:t>
      </w:r>
      <w:r>
        <w:rPr>
          <w:b/>
        </w:rPr>
        <w:t>creating</w:t>
      </w:r>
      <w:r>
        <w:rPr>
          <w:b/>
          <w:spacing w:val="-15"/>
        </w:rPr>
        <w:t> </w:t>
      </w:r>
      <w:r>
        <w:rPr>
          <w:b/>
        </w:rPr>
        <w:t>a</w:t>
      </w:r>
      <w:r>
        <w:rPr>
          <w:b/>
          <w:spacing w:val="-15"/>
        </w:rPr>
        <w:t> </w:t>
      </w:r>
      <w:r>
        <w:rPr>
          <w:b/>
        </w:rPr>
        <w:t>direct</w:t>
      </w:r>
      <w:r>
        <w:rPr>
          <w:b/>
          <w:spacing w:val="-16"/>
        </w:rPr>
        <w:t> </w:t>
      </w:r>
      <w:r>
        <w:rPr>
          <w:b/>
        </w:rPr>
        <w:t>connection</w:t>
      </w:r>
      <w:r>
        <w:rPr>
          <w:b/>
          <w:spacing w:val="-15"/>
        </w:rPr>
        <w:t> </w:t>
      </w:r>
      <w:r>
        <w:rPr>
          <w:b/>
        </w:rPr>
        <w:t>between</w:t>
      </w:r>
      <w:r>
        <w:rPr>
          <w:b/>
          <w:spacing w:val="-15"/>
        </w:rPr>
        <w:t> </w:t>
      </w:r>
      <w:r>
        <w:rPr>
          <w:b/>
        </w:rPr>
        <w:t>the</w:t>
      </w:r>
      <w:r>
        <w:rPr>
          <w:b/>
          <w:spacing w:val="-15"/>
        </w:rPr>
        <w:t> </w:t>
      </w:r>
      <w:r>
        <w:rPr>
          <w:b/>
        </w:rPr>
        <w:t>funding</w:t>
      </w:r>
      <w:r>
        <w:rPr>
          <w:b/>
          <w:spacing w:val="-16"/>
        </w:rPr>
        <w:t> </w:t>
      </w:r>
      <w:r>
        <w:rPr>
          <w:b/>
        </w:rPr>
        <w:t>of</w:t>
      </w:r>
      <w:r>
        <w:rPr>
          <w:b/>
          <w:spacing w:val="-15"/>
        </w:rPr>
        <w:t> </w:t>
      </w:r>
      <w:r>
        <w:rPr>
          <w:b/>
        </w:rPr>
        <w:t>the</w:t>
      </w:r>
      <w:r>
        <w:rPr>
          <w:b/>
          <w:spacing w:val="-15"/>
        </w:rPr>
        <w:t> </w:t>
      </w:r>
      <w:r>
        <w:rPr>
          <w:b/>
        </w:rPr>
        <w:t>fair,</w:t>
      </w:r>
      <w:r>
        <w:rPr>
          <w:b/>
          <w:spacing w:val="-16"/>
        </w:rPr>
        <w:t> </w:t>
      </w:r>
      <w:r>
        <w:rPr>
          <w:b/>
        </w:rPr>
        <w:t>green,</w:t>
      </w:r>
      <w:r>
        <w:rPr>
          <w:b/>
          <w:spacing w:val="-15"/>
        </w:rPr>
        <w:t> </w:t>
      </w:r>
      <w:r>
        <w:rPr>
          <w:b/>
        </w:rPr>
        <w:t>and</w:t>
      </w:r>
      <w:r>
        <w:rPr>
          <w:b/>
          <w:spacing w:val="-15"/>
        </w:rPr>
        <w:t> </w:t>
      </w:r>
      <w:r>
        <w:rPr>
          <w:b/>
        </w:rPr>
        <w:t>digital transitions and the development of the Savings and Investments Union is crucial</w:t>
      </w:r>
      <w:r>
        <w:rPr/>
        <w:t>. On one hand, enhancing financial integration within the Single Market emerges as a pivotal strategy to fulfil our investment needs, which, if unmet, could lead to social and political backlash. On the other hand, placing a strategic emphasis on achieving the fair, green, and digital transitions can catalyse the necessary political momentum to establish an ambitious Savings and Investments Union. This dual approach not only aligns with our strategic objectives but also reinforces the Single Market as a dynamic force capable of mobilising significant investment. By doing so, we leverage the Single Market’s power to address our critical funding challenges while simultaneously advancing towards a sustainable, inclusive, and digitally empowered future.</w:t>
      </w:r>
    </w:p>
    <w:p>
      <w:pPr>
        <w:pStyle w:val="Heading4"/>
        <w:spacing w:before="215"/>
        <w:rPr>
          <w:u w:val="none"/>
        </w:rPr>
      </w:pPr>
      <w:r>
        <w:rPr>
          <w:color w:val="37708E"/>
          <w:w w:val="90"/>
          <w:u w:val="single" w:color="37708E"/>
        </w:rPr>
        <w:t>Cre6tifig</w:t>
      </w:r>
      <w:r>
        <w:rPr>
          <w:color w:val="37708E"/>
          <w:spacing w:val="23"/>
          <w:u w:val="single" w:color="37708E"/>
        </w:rPr>
        <w:t> </w:t>
      </w:r>
      <w:r>
        <w:rPr>
          <w:color w:val="37708E"/>
          <w:spacing w:val="20"/>
          <w:w w:val="90"/>
          <w:u w:val="single" w:color="37708E"/>
        </w:rPr>
        <w:t>6fi</w:t>
      </w:r>
      <w:r>
        <w:rPr>
          <w:color w:val="37708E"/>
          <w:spacing w:val="17"/>
          <w:u w:val="single" w:color="37708E"/>
        </w:rPr>
        <w:t> </w:t>
      </w:r>
      <w:r>
        <w:rPr>
          <w:color w:val="37708E"/>
          <w:w w:val="90"/>
          <w:u w:val="single" w:color="37708E"/>
        </w:rPr>
        <w:t>ecosystem</w:t>
      </w:r>
      <w:r>
        <w:rPr>
          <w:color w:val="37708E"/>
          <w:spacing w:val="19"/>
          <w:u w:val="single" w:color="37708E"/>
        </w:rPr>
        <w:t> </w:t>
      </w:r>
      <w:r>
        <w:rPr>
          <w:color w:val="37708E"/>
          <w:w w:val="90"/>
          <w:u w:val="single" w:color="37708E"/>
        </w:rPr>
        <w:t>for</w:t>
      </w:r>
      <w:r>
        <w:rPr>
          <w:color w:val="37708E"/>
          <w:spacing w:val="22"/>
          <w:u w:val="single" w:color="37708E"/>
        </w:rPr>
        <w:t> </w:t>
      </w:r>
      <w:r>
        <w:rPr>
          <w:color w:val="37708E"/>
          <w:w w:val="90"/>
          <w:u w:val="single" w:color="37708E"/>
        </w:rPr>
        <w:t>Europe6fi</w:t>
      </w:r>
      <w:r>
        <w:rPr>
          <w:color w:val="37708E"/>
          <w:spacing w:val="22"/>
          <w:u w:val="single" w:color="37708E"/>
        </w:rPr>
        <w:t> </w:t>
      </w:r>
      <w:r>
        <w:rPr>
          <w:color w:val="37708E"/>
          <w:spacing w:val="-2"/>
          <w:w w:val="90"/>
          <w:u w:val="single" w:color="37708E"/>
        </w:rPr>
        <w:t>ifivestmefits</w:t>
      </w:r>
    </w:p>
    <w:p>
      <w:pPr>
        <w:spacing w:before="210"/>
        <w:ind w:left="1440" w:right="834" w:firstLine="0"/>
        <w:jc w:val="both"/>
        <w:rPr>
          <w:b/>
          <w:sz w:val="22"/>
        </w:rPr>
      </w:pPr>
      <w:r>
        <w:rPr>
          <w:sz w:val="22"/>
        </w:rPr>
        <w:t>There are three structural areas in need of urgent action to create a thriving Savings and Investments Union within the Single Market: the </w:t>
      </w:r>
      <w:r>
        <w:rPr>
          <w:b/>
          <w:sz w:val="22"/>
        </w:rPr>
        <w:t>supply of capital</w:t>
      </w:r>
      <w:r>
        <w:rPr>
          <w:sz w:val="22"/>
        </w:rPr>
        <w:t>, the </w:t>
      </w:r>
      <w:r>
        <w:rPr>
          <w:b/>
          <w:sz w:val="22"/>
        </w:rPr>
        <w:t>demand for capital</w:t>
      </w:r>
      <w:r>
        <w:rPr>
          <w:sz w:val="22"/>
        </w:rPr>
        <w:t>, and the </w:t>
      </w:r>
      <w:r>
        <w:rPr>
          <w:b/>
          <w:sz w:val="22"/>
        </w:rPr>
        <w:t>institutional framework and market structure governing the movement of that</w:t>
      </w:r>
    </w:p>
    <w:p>
      <w:pPr>
        <w:spacing w:after="0"/>
        <w:jc w:val="both"/>
        <w:rPr>
          <w:sz w:val="22"/>
        </w:rPr>
        <w:sectPr>
          <w:pgSz w:w="11910" w:h="16840"/>
          <w:pgMar w:header="0" w:footer="1435" w:top="1360" w:bottom="1680" w:left="0" w:right="600"/>
        </w:sectPr>
      </w:pPr>
    </w:p>
    <w:p>
      <w:pPr>
        <w:pStyle w:val="BodyText"/>
        <w:spacing w:line="242" w:lineRule="auto" w:before="67"/>
        <w:ind w:right="835"/>
      </w:pPr>
      <w:r>
        <w:rPr>
          <w:b/>
        </w:rPr>
        <w:t>capital</w:t>
      </w:r>
      <w:r>
        <w:rPr/>
        <w:t>.</w:t>
      </w:r>
      <w:r>
        <w:rPr>
          <w:spacing w:val="-10"/>
        </w:rPr>
        <w:t> </w:t>
      </w:r>
      <w:r>
        <w:rPr/>
        <w:t>It</w:t>
      </w:r>
      <w:r>
        <w:rPr>
          <w:spacing w:val="-7"/>
        </w:rPr>
        <w:t> </w:t>
      </w:r>
      <w:r>
        <w:rPr/>
        <w:t>is</w:t>
      </w:r>
      <w:r>
        <w:rPr>
          <w:spacing w:val="-8"/>
        </w:rPr>
        <w:t> </w:t>
      </w:r>
      <w:r>
        <w:rPr/>
        <w:t>imperative</w:t>
      </w:r>
      <w:r>
        <w:rPr>
          <w:spacing w:val="-9"/>
        </w:rPr>
        <w:t> </w:t>
      </w:r>
      <w:r>
        <w:rPr/>
        <w:t>that</w:t>
      </w:r>
      <w:r>
        <w:rPr>
          <w:spacing w:val="-7"/>
        </w:rPr>
        <w:t> </w:t>
      </w:r>
      <w:r>
        <w:rPr/>
        <w:t>any</w:t>
      </w:r>
      <w:r>
        <w:rPr>
          <w:spacing w:val="-8"/>
        </w:rPr>
        <w:t> </w:t>
      </w:r>
      <w:r>
        <w:rPr/>
        <w:t>reform</w:t>
      </w:r>
      <w:r>
        <w:rPr>
          <w:spacing w:val="-8"/>
        </w:rPr>
        <w:t> </w:t>
      </w:r>
      <w:r>
        <w:rPr/>
        <w:t>package</w:t>
      </w:r>
      <w:r>
        <w:rPr>
          <w:spacing w:val="-11"/>
        </w:rPr>
        <w:t> </w:t>
      </w:r>
      <w:r>
        <w:rPr/>
        <w:t>considers</w:t>
      </w:r>
      <w:r>
        <w:rPr>
          <w:spacing w:val="-8"/>
        </w:rPr>
        <w:t> </w:t>
      </w:r>
      <w:r>
        <w:rPr/>
        <w:t>all</w:t>
      </w:r>
      <w:r>
        <w:rPr>
          <w:spacing w:val="-7"/>
        </w:rPr>
        <w:t> </w:t>
      </w:r>
      <w:r>
        <w:rPr/>
        <w:t>three</w:t>
      </w:r>
      <w:r>
        <w:rPr>
          <w:spacing w:val="-9"/>
        </w:rPr>
        <w:t> </w:t>
      </w:r>
      <w:r>
        <w:rPr/>
        <w:t>areas</w:t>
      </w:r>
      <w:r>
        <w:rPr>
          <w:spacing w:val="-11"/>
        </w:rPr>
        <w:t> </w:t>
      </w:r>
      <w:r>
        <w:rPr/>
        <w:t>together.</w:t>
      </w:r>
      <w:r>
        <w:rPr>
          <w:spacing w:val="-7"/>
        </w:rPr>
        <w:t> </w:t>
      </w:r>
      <w:r>
        <w:rPr/>
        <w:t>They</w:t>
      </w:r>
      <w:r>
        <w:rPr>
          <w:spacing w:val="-11"/>
        </w:rPr>
        <w:t> </w:t>
      </w:r>
      <w:r>
        <w:rPr/>
        <w:t>form integral</w:t>
      </w:r>
      <w:r>
        <w:rPr>
          <w:spacing w:val="-6"/>
        </w:rPr>
        <w:t> </w:t>
      </w:r>
      <w:r>
        <w:rPr/>
        <w:t>parts</w:t>
      </w:r>
      <w:r>
        <w:rPr>
          <w:spacing w:val="-7"/>
        </w:rPr>
        <w:t> </w:t>
      </w:r>
      <w:r>
        <w:rPr/>
        <w:t>of</w:t>
      </w:r>
      <w:r>
        <w:rPr>
          <w:spacing w:val="-9"/>
        </w:rPr>
        <w:t> </w:t>
      </w:r>
      <w:r>
        <w:rPr/>
        <w:t>the</w:t>
      </w:r>
      <w:r>
        <w:rPr>
          <w:spacing w:val="-8"/>
        </w:rPr>
        <w:t> </w:t>
      </w:r>
      <w:r>
        <w:rPr/>
        <w:t>broader</w:t>
      </w:r>
      <w:r>
        <w:rPr>
          <w:spacing w:val="-4"/>
        </w:rPr>
        <w:t> </w:t>
      </w:r>
      <w:r>
        <w:rPr/>
        <w:t>ecosystem,</w:t>
      </w:r>
      <w:r>
        <w:rPr>
          <w:spacing w:val="-6"/>
        </w:rPr>
        <w:t> </w:t>
      </w:r>
      <w:r>
        <w:rPr/>
        <w:t>and</w:t>
      </w:r>
      <w:r>
        <w:rPr>
          <w:spacing w:val="-7"/>
        </w:rPr>
        <w:t> </w:t>
      </w:r>
      <w:r>
        <w:rPr/>
        <w:t>therefore</w:t>
      </w:r>
      <w:r>
        <w:rPr>
          <w:spacing w:val="-7"/>
        </w:rPr>
        <w:t> </w:t>
      </w:r>
      <w:r>
        <w:rPr/>
        <w:t>cannot</w:t>
      </w:r>
      <w:r>
        <w:rPr>
          <w:spacing w:val="-6"/>
        </w:rPr>
        <w:t> </w:t>
      </w:r>
      <w:r>
        <w:rPr/>
        <w:t>be</w:t>
      </w:r>
      <w:r>
        <w:rPr>
          <w:spacing w:val="-8"/>
        </w:rPr>
        <w:t> </w:t>
      </w:r>
      <w:r>
        <w:rPr/>
        <w:t>addressed</w:t>
      </w:r>
      <w:r>
        <w:rPr>
          <w:spacing w:val="-5"/>
        </w:rPr>
        <w:t> </w:t>
      </w:r>
      <w:r>
        <w:rPr/>
        <w:t>in</w:t>
      </w:r>
      <w:r>
        <w:rPr>
          <w:spacing w:val="-7"/>
        </w:rPr>
        <w:t> </w:t>
      </w:r>
      <w:r>
        <w:rPr/>
        <w:t>isolation.</w:t>
      </w:r>
      <w:r>
        <w:rPr>
          <w:spacing w:val="-6"/>
        </w:rPr>
        <w:t> </w:t>
      </w:r>
      <w:r>
        <w:rPr/>
        <w:t>They require joint action from the EU institutions, Member States and market participants.</w:t>
      </w:r>
    </w:p>
    <w:p>
      <w:pPr>
        <w:pStyle w:val="BodyText"/>
        <w:spacing w:before="193"/>
        <w:ind w:right="834"/>
      </w:pPr>
      <w:r>
        <w:rPr/>
        <w:t>Pursuing both</w:t>
      </w:r>
      <w:r>
        <w:rPr>
          <w:spacing w:val="-2"/>
        </w:rPr>
        <w:t> </w:t>
      </w:r>
      <w:r>
        <w:rPr/>
        <w:t>technical fixes - that are theoretically implementable in the</w:t>
      </w:r>
      <w:r>
        <w:rPr>
          <w:spacing w:val="-2"/>
        </w:rPr>
        <w:t> </w:t>
      </w:r>
      <w:r>
        <w:rPr/>
        <w:t>relative near-term - and</w:t>
      </w:r>
      <w:r>
        <w:rPr>
          <w:spacing w:val="-3"/>
        </w:rPr>
        <w:t> </w:t>
      </w:r>
      <w:r>
        <w:rPr/>
        <w:t>longer-term</w:t>
      </w:r>
      <w:r>
        <w:rPr>
          <w:spacing w:val="-4"/>
        </w:rPr>
        <w:t> </w:t>
      </w:r>
      <w:r>
        <w:rPr/>
        <w:t>structural</w:t>
      </w:r>
      <w:r>
        <w:rPr>
          <w:spacing w:val="-4"/>
        </w:rPr>
        <w:t> </w:t>
      </w:r>
      <w:r>
        <w:rPr/>
        <w:t>efforts</w:t>
      </w:r>
      <w:r>
        <w:rPr>
          <w:spacing w:val="-2"/>
        </w:rPr>
        <w:t> </w:t>
      </w:r>
      <w:r>
        <w:rPr/>
        <w:t>in</w:t>
      </w:r>
      <w:r>
        <w:rPr>
          <w:spacing w:val="-5"/>
        </w:rPr>
        <w:t> </w:t>
      </w:r>
      <w:r>
        <w:rPr/>
        <w:t>parallel</w:t>
      </w:r>
      <w:r>
        <w:rPr>
          <w:spacing w:val="-4"/>
        </w:rPr>
        <w:t> </w:t>
      </w:r>
      <w:r>
        <w:rPr/>
        <w:t>is</w:t>
      </w:r>
      <w:r>
        <w:rPr>
          <w:spacing w:val="-5"/>
        </w:rPr>
        <w:t> </w:t>
      </w:r>
      <w:r>
        <w:rPr/>
        <w:t>critical.</w:t>
      </w:r>
      <w:r>
        <w:rPr>
          <w:spacing w:val="-1"/>
        </w:rPr>
        <w:t> </w:t>
      </w:r>
      <w:r>
        <w:rPr/>
        <w:t>Although</w:t>
      </w:r>
      <w:r>
        <w:rPr>
          <w:spacing w:val="-5"/>
        </w:rPr>
        <w:t> </w:t>
      </w:r>
      <w:r>
        <w:rPr/>
        <w:t>they</w:t>
      </w:r>
      <w:r>
        <w:rPr>
          <w:spacing w:val="-5"/>
        </w:rPr>
        <w:t> </w:t>
      </w:r>
      <w:r>
        <w:rPr/>
        <w:t>would,</w:t>
      </w:r>
      <w:r>
        <w:rPr>
          <w:spacing w:val="-1"/>
        </w:rPr>
        <w:t> </w:t>
      </w:r>
      <w:r>
        <w:rPr/>
        <w:t>in</w:t>
      </w:r>
      <w:r>
        <w:rPr>
          <w:spacing w:val="-5"/>
        </w:rPr>
        <w:t> </w:t>
      </w:r>
      <w:r>
        <w:rPr/>
        <w:t>most</w:t>
      </w:r>
      <w:r>
        <w:rPr>
          <w:spacing w:val="-4"/>
        </w:rPr>
        <w:t> </w:t>
      </w:r>
      <w:r>
        <w:rPr/>
        <w:t>cases,</w:t>
      </w:r>
      <w:r>
        <w:rPr>
          <w:spacing w:val="-4"/>
        </w:rPr>
        <w:t> </w:t>
      </w:r>
      <w:r>
        <w:rPr/>
        <w:t>be tasked to different bodies and authorities, their combined implementation is critical to achieving</w:t>
      </w:r>
      <w:r>
        <w:rPr>
          <w:spacing w:val="-2"/>
        </w:rPr>
        <w:t> </w:t>
      </w:r>
      <w:r>
        <w:rPr/>
        <w:t>the</w:t>
      </w:r>
      <w:r>
        <w:rPr>
          <w:spacing w:val="-2"/>
        </w:rPr>
        <w:t> </w:t>
      </w:r>
      <w:r>
        <w:rPr/>
        <w:t>final</w:t>
      </w:r>
      <w:r>
        <w:rPr>
          <w:spacing w:val="-2"/>
        </w:rPr>
        <w:t> </w:t>
      </w:r>
      <w:r>
        <w:rPr/>
        <w:t>target</w:t>
      </w:r>
      <w:r>
        <w:rPr>
          <w:spacing w:val="-3"/>
        </w:rPr>
        <w:t> </w:t>
      </w:r>
      <w:r>
        <w:rPr/>
        <w:t>in</w:t>
      </w:r>
      <w:r>
        <w:rPr>
          <w:spacing w:val="-2"/>
        </w:rPr>
        <w:t> </w:t>
      </w:r>
      <w:r>
        <w:rPr/>
        <w:t>the</w:t>
      </w:r>
      <w:r>
        <w:rPr>
          <w:spacing w:val="-2"/>
        </w:rPr>
        <w:t> </w:t>
      </w:r>
      <w:r>
        <w:rPr/>
        <w:t>long-term. Here</w:t>
      </w:r>
      <w:r>
        <w:rPr>
          <w:spacing w:val="-1"/>
        </w:rPr>
        <w:t> </w:t>
      </w:r>
      <w:r>
        <w:rPr/>
        <w:t>below</w:t>
      </w:r>
      <w:r>
        <w:rPr>
          <w:spacing w:val="-3"/>
        </w:rPr>
        <w:t> </w:t>
      </w:r>
      <w:r>
        <w:rPr/>
        <w:t>are</w:t>
      </w:r>
      <w:r>
        <w:rPr>
          <w:spacing w:val="-1"/>
        </w:rPr>
        <w:t> </w:t>
      </w:r>
      <w:r>
        <w:rPr/>
        <w:t>tools</w:t>
      </w:r>
      <w:r>
        <w:rPr>
          <w:spacing w:val="-1"/>
        </w:rPr>
        <w:t> </w:t>
      </w:r>
      <w:r>
        <w:rPr/>
        <w:t>and</w:t>
      </w:r>
      <w:r>
        <w:rPr>
          <w:spacing w:val="-2"/>
        </w:rPr>
        <w:t> </w:t>
      </w:r>
      <w:r>
        <w:rPr/>
        <w:t>instruments, which</w:t>
      </w:r>
      <w:r>
        <w:rPr>
          <w:spacing w:val="-2"/>
        </w:rPr>
        <w:t> </w:t>
      </w:r>
      <w:r>
        <w:rPr/>
        <w:t>could be part of the Savings and Investment Union.</w:t>
      </w:r>
    </w:p>
    <w:p>
      <w:pPr>
        <w:pStyle w:val="BodyText"/>
        <w:spacing w:before="199"/>
        <w:ind w:right="831"/>
      </w:pPr>
      <w:r>
        <w:rPr>
          <w:b/>
        </w:rPr>
        <w:t>Funding</w:t>
      </w:r>
      <w:r>
        <w:rPr>
          <w:b/>
          <w:spacing w:val="-10"/>
        </w:rPr>
        <w:t> </w:t>
      </w:r>
      <w:r>
        <w:rPr>
          <w:b/>
        </w:rPr>
        <w:t>by</w:t>
      </w:r>
      <w:r>
        <w:rPr>
          <w:b/>
          <w:spacing w:val="-13"/>
        </w:rPr>
        <w:t> </w:t>
      </w:r>
      <w:r>
        <w:rPr>
          <w:b/>
        </w:rPr>
        <w:t>institutional</w:t>
      </w:r>
      <w:r>
        <w:rPr>
          <w:b/>
          <w:spacing w:val="-11"/>
        </w:rPr>
        <w:t> </w:t>
      </w:r>
      <w:r>
        <w:rPr>
          <w:b/>
        </w:rPr>
        <w:t>investors</w:t>
      </w:r>
      <w:r>
        <w:rPr/>
        <w:t>:</w:t>
      </w:r>
      <w:r>
        <w:rPr>
          <w:spacing w:val="-11"/>
        </w:rPr>
        <w:t> </w:t>
      </w:r>
      <w:r>
        <w:rPr/>
        <w:t>European</w:t>
      </w:r>
      <w:r>
        <w:rPr>
          <w:spacing w:val="-12"/>
        </w:rPr>
        <w:t> </w:t>
      </w:r>
      <w:r>
        <w:rPr/>
        <w:t>institutional</w:t>
      </w:r>
      <w:r>
        <w:rPr>
          <w:spacing w:val="-11"/>
        </w:rPr>
        <w:t> </w:t>
      </w:r>
      <w:r>
        <w:rPr/>
        <w:t>investors</w:t>
      </w:r>
      <w:r>
        <w:rPr>
          <w:spacing w:val="-9"/>
        </w:rPr>
        <w:t> </w:t>
      </w:r>
      <w:r>
        <w:rPr/>
        <w:t>and</w:t>
      </w:r>
      <w:r>
        <w:rPr>
          <w:spacing w:val="-15"/>
        </w:rPr>
        <w:t> </w:t>
      </w:r>
      <w:r>
        <w:rPr/>
        <w:t>particularly</w:t>
      </w:r>
      <w:r>
        <w:rPr>
          <w:spacing w:val="-10"/>
        </w:rPr>
        <w:t> </w:t>
      </w:r>
      <w:r>
        <w:rPr/>
        <w:t>pension funds are much smaller and play a lesser role than in other advanced economies. This depends</w:t>
      </w:r>
      <w:r>
        <w:rPr>
          <w:spacing w:val="-7"/>
        </w:rPr>
        <w:t> </w:t>
      </w:r>
      <w:r>
        <w:rPr/>
        <w:t>on</w:t>
      </w:r>
      <w:r>
        <w:rPr>
          <w:spacing w:val="-7"/>
        </w:rPr>
        <w:t> </w:t>
      </w:r>
      <w:r>
        <w:rPr/>
        <w:t>the</w:t>
      </w:r>
      <w:r>
        <w:rPr>
          <w:spacing w:val="-7"/>
        </w:rPr>
        <w:t> </w:t>
      </w:r>
      <w:r>
        <w:rPr/>
        <w:t>national</w:t>
      </w:r>
      <w:r>
        <w:rPr>
          <w:spacing w:val="-7"/>
        </w:rPr>
        <w:t> </w:t>
      </w:r>
      <w:r>
        <w:rPr/>
        <w:t>fragmentation</w:t>
      </w:r>
      <w:r>
        <w:rPr>
          <w:spacing w:val="-7"/>
        </w:rPr>
        <w:t> </w:t>
      </w:r>
      <w:r>
        <w:rPr/>
        <w:t>and</w:t>
      </w:r>
      <w:r>
        <w:rPr>
          <w:spacing w:val="-7"/>
        </w:rPr>
        <w:t> </w:t>
      </w:r>
      <w:r>
        <w:rPr/>
        <w:t>on</w:t>
      </w:r>
      <w:r>
        <w:rPr>
          <w:spacing w:val="-7"/>
        </w:rPr>
        <w:t> </w:t>
      </w:r>
      <w:r>
        <w:rPr/>
        <w:t>different</w:t>
      </w:r>
      <w:r>
        <w:rPr>
          <w:spacing w:val="-6"/>
        </w:rPr>
        <w:t> </w:t>
      </w:r>
      <w:r>
        <w:rPr/>
        <w:t>national</w:t>
      </w:r>
      <w:r>
        <w:rPr>
          <w:spacing w:val="-7"/>
        </w:rPr>
        <w:t> </w:t>
      </w:r>
      <w:r>
        <w:rPr/>
        <w:t>welfare</w:t>
      </w:r>
      <w:r>
        <w:rPr>
          <w:spacing w:val="-7"/>
        </w:rPr>
        <w:t> </w:t>
      </w:r>
      <w:r>
        <w:rPr/>
        <w:t>systems</w:t>
      </w:r>
      <w:r>
        <w:rPr>
          <w:spacing w:val="-7"/>
        </w:rPr>
        <w:t> </w:t>
      </w:r>
      <w:r>
        <w:rPr/>
        <w:t>and</w:t>
      </w:r>
      <w:r>
        <w:rPr>
          <w:spacing w:val="-7"/>
        </w:rPr>
        <w:t> </w:t>
      </w:r>
      <w:r>
        <w:rPr/>
        <w:t>pension schemes. </w:t>
      </w:r>
      <w:r>
        <w:rPr>
          <w:b/>
        </w:rPr>
        <w:t>It is proposed to create an auto-enrolment EU Long-Term Savings Product</w:t>
      </w:r>
      <w:r>
        <w:rPr/>
        <w:t>. Compulsory</w:t>
      </w:r>
      <w:r>
        <w:rPr>
          <w:spacing w:val="-4"/>
        </w:rPr>
        <w:t> </w:t>
      </w:r>
      <w:r>
        <w:rPr/>
        <w:t>public</w:t>
      </w:r>
      <w:r>
        <w:rPr>
          <w:spacing w:val="-5"/>
        </w:rPr>
        <w:t> </w:t>
      </w:r>
      <w:r>
        <w:rPr/>
        <w:t>pension</w:t>
      </w:r>
      <w:r>
        <w:rPr>
          <w:spacing w:val="-5"/>
        </w:rPr>
        <w:t> </w:t>
      </w:r>
      <w:r>
        <w:rPr/>
        <w:t>fund</w:t>
      </w:r>
      <w:r>
        <w:rPr>
          <w:spacing w:val="-5"/>
        </w:rPr>
        <w:t> </w:t>
      </w:r>
      <w:r>
        <w:rPr/>
        <w:t>systems</w:t>
      </w:r>
      <w:r>
        <w:rPr>
          <w:spacing w:val="-5"/>
        </w:rPr>
        <w:t> </w:t>
      </w:r>
      <w:r>
        <w:rPr/>
        <w:t>are</w:t>
      </w:r>
      <w:r>
        <w:rPr>
          <w:spacing w:val="-5"/>
        </w:rPr>
        <w:t> </w:t>
      </w:r>
      <w:r>
        <w:rPr/>
        <w:t>social</w:t>
      </w:r>
      <w:r>
        <w:rPr>
          <w:spacing w:val="-6"/>
        </w:rPr>
        <w:t> </w:t>
      </w:r>
      <w:r>
        <w:rPr/>
        <w:t>and</w:t>
      </w:r>
      <w:r>
        <w:rPr>
          <w:spacing w:val="-5"/>
        </w:rPr>
        <w:t> </w:t>
      </w:r>
      <w:r>
        <w:rPr/>
        <w:t>political</w:t>
      </w:r>
      <w:r>
        <w:rPr>
          <w:spacing w:val="-6"/>
        </w:rPr>
        <w:t> </w:t>
      </w:r>
      <w:r>
        <w:rPr/>
        <w:t>decisions</w:t>
      </w:r>
      <w:r>
        <w:rPr>
          <w:spacing w:val="-5"/>
        </w:rPr>
        <w:t> </w:t>
      </w:r>
      <w:r>
        <w:rPr/>
        <w:t>by</w:t>
      </w:r>
      <w:r>
        <w:rPr>
          <w:spacing w:val="-3"/>
        </w:rPr>
        <w:t> </w:t>
      </w:r>
      <w:r>
        <w:rPr/>
        <w:t>Member</w:t>
      </w:r>
      <w:r>
        <w:rPr>
          <w:spacing w:val="-4"/>
        </w:rPr>
        <w:t> </w:t>
      </w:r>
      <w:r>
        <w:rPr/>
        <w:t>States and only a few have chosen systems that allow for long-term accumulation of capital. However, collective and individual long-term saving plans can be developed at the EU level. The success of any long-term savings plan will depend on tax incentives given by Member States individually, regrouped through reinforced cooperation or by unanimity. Based on an objective assessment of its underwhelming performance, </w:t>
      </w:r>
      <w:r>
        <w:rPr>
          <w:b/>
        </w:rPr>
        <w:t>simplifying and upgrading the Pan-European</w:t>
      </w:r>
      <w:r>
        <w:rPr>
          <w:b/>
          <w:spacing w:val="-1"/>
        </w:rPr>
        <w:t> </w:t>
      </w:r>
      <w:r>
        <w:rPr>
          <w:b/>
        </w:rPr>
        <w:t>Personal Pension Product </w:t>
      </w:r>
      <w:r>
        <w:rPr/>
        <w:t>could be</w:t>
      </w:r>
      <w:r>
        <w:rPr>
          <w:spacing w:val="-1"/>
        </w:rPr>
        <w:t> </w:t>
      </w:r>
      <w:r>
        <w:rPr/>
        <w:t>a viable option</w:t>
      </w:r>
      <w:r>
        <w:rPr>
          <w:spacing w:val="-1"/>
        </w:rPr>
        <w:t> </w:t>
      </w:r>
      <w:r>
        <w:rPr/>
        <w:t>for the</w:t>
      </w:r>
      <w:r>
        <w:rPr>
          <w:spacing w:val="-1"/>
        </w:rPr>
        <w:t> </w:t>
      </w:r>
      <w:r>
        <w:rPr/>
        <w:t>future. This may involve introducing an auto-enrolment clause. The creation of a workplace savings product could also be a possible venue. Such financial products could take the form of an auto- enrolment</w:t>
      </w:r>
      <w:r>
        <w:rPr>
          <w:spacing w:val="-6"/>
        </w:rPr>
        <w:t> </w:t>
      </w:r>
      <w:r>
        <w:rPr/>
        <w:t>EU</w:t>
      </w:r>
      <w:r>
        <w:rPr>
          <w:spacing w:val="-6"/>
        </w:rPr>
        <w:t> </w:t>
      </w:r>
      <w:r>
        <w:rPr/>
        <w:t>Long-Term</w:t>
      </w:r>
      <w:r>
        <w:rPr>
          <w:spacing w:val="-4"/>
        </w:rPr>
        <w:t> </w:t>
      </w:r>
      <w:r>
        <w:rPr/>
        <w:t>Savings</w:t>
      </w:r>
      <w:r>
        <w:rPr>
          <w:spacing w:val="-7"/>
        </w:rPr>
        <w:t> </w:t>
      </w:r>
      <w:r>
        <w:rPr/>
        <w:t>Product,</w:t>
      </w:r>
      <w:r>
        <w:rPr>
          <w:spacing w:val="-8"/>
        </w:rPr>
        <w:t> </w:t>
      </w:r>
      <w:r>
        <w:rPr/>
        <w:t>that</w:t>
      </w:r>
      <w:r>
        <w:rPr>
          <w:spacing w:val="-6"/>
        </w:rPr>
        <w:t> </w:t>
      </w:r>
      <w:r>
        <w:rPr/>
        <w:t>is</w:t>
      </w:r>
      <w:r>
        <w:rPr>
          <w:spacing w:val="-5"/>
        </w:rPr>
        <w:t> </w:t>
      </w:r>
      <w:r>
        <w:rPr/>
        <w:t>valid</w:t>
      </w:r>
      <w:r>
        <w:rPr>
          <w:spacing w:val="-5"/>
        </w:rPr>
        <w:t> </w:t>
      </w:r>
      <w:r>
        <w:rPr/>
        <w:t>across</w:t>
      </w:r>
      <w:r>
        <w:rPr>
          <w:spacing w:val="-7"/>
        </w:rPr>
        <w:t> </w:t>
      </w:r>
      <w:r>
        <w:rPr/>
        <w:t>companies</w:t>
      </w:r>
      <w:r>
        <w:rPr>
          <w:spacing w:val="-7"/>
        </w:rPr>
        <w:t> </w:t>
      </w:r>
      <w:r>
        <w:rPr/>
        <w:t>and</w:t>
      </w:r>
      <w:r>
        <w:rPr>
          <w:spacing w:val="-5"/>
        </w:rPr>
        <w:t> </w:t>
      </w:r>
      <w:r>
        <w:rPr/>
        <w:t>borders</w:t>
      </w:r>
      <w:r>
        <w:rPr>
          <w:spacing w:val="-7"/>
        </w:rPr>
        <w:t> </w:t>
      </w:r>
      <w:r>
        <w:rPr/>
        <w:t>within the Single Market.</w:t>
      </w:r>
    </w:p>
    <w:p>
      <w:pPr>
        <w:pStyle w:val="BodyText"/>
        <w:ind w:right="832"/>
      </w:pPr>
      <w:r>
        <w:rPr/>
        <w:t>However, it is important to note that pension funds are not the only long-term institutional investors that can make a difference to capital market development. Notably, insurance companies are important players – total financial assets by insurance companies in the euro area</w:t>
      </w:r>
      <w:r>
        <w:rPr>
          <w:spacing w:val="-11"/>
        </w:rPr>
        <w:t> </w:t>
      </w:r>
      <w:r>
        <w:rPr/>
        <w:t>are</w:t>
      </w:r>
      <w:r>
        <w:rPr>
          <w:spacing w:val="-13"/>
        </w:rPr>
        <w:t> </w:t>
      </w:r>
      <w:r>
        <w:rPr/>
        <w:t>substantially</w:t>
      </w:r>
      <w:r>
        <w:rPr>
          <w:spacing w:val="-11"/>
        </w:rPr>
        <w:t> </w:t>
      </w:r>
      <w:r>
        <w:rPr/>
        <w:t>larger</w:t>
      </w:r>
      <w:r>
        <w:rPr>
          <w:spacing w:val="-10"/>
        </w:rPr>
        <w:t> </w:t>
      </w:r>
      <w:r>
        <w:rPr/>
        <w:t>than</w:t>
      </w:r>
      <w:r>
        <w:rPr>
          <w:spacing w:val="-14"/>
        </w:rPr>
        <w:t> </w:t>
      </w:r>
      <w:r>
        <w:rPr/>
        <w:t>those</w:t>
      </w:r>
      <w:r>
        <w:rPr>
          <w:spacing w:val="-14"/>
        </w:rPr>
        <w:t> </w:t>
      </w:r>
      <w:r>
        <w:rPr/>
        <w:t>of</w:t>
      </w:r>
      <w:r>
        <w:rPr>
          <w:spacing w:val="-13"/>
        </w:rPr>
        <w:t> </w:t>
      </w:r>
      <w:r>
        <w:rPr/>
        <w:t>pension</w:t>
      </w:r>
      <w:r>
        <w:rPr>
          <w:spacing w:val="-12"/>
        </w:rPr>
        <w:t> </w:t>
      </w:r>
      <w:r>
        <w:rPr/>
        <w:t>funds.</w:t>
      </w:r>
      <w:r>
        <w:rPr>
          <w:spacing w:val="-10"/>
        </w:rPr>
        <w:t> </w:t>
      </w:r>
      <w:r>
        <w:rPr/>
        <w:t>While</w:t>
      </w:r>
      <w:r>
        <w:rPr>
          <w:spacing w:val="-14"/>
        </w:rPr>
        <w:t> </w:t>
      </w:r>
      <w:r>
        <w:rPr/>
        <w:t>their</w:t>
      </w:r>
      <w:r>
        <w:rPr>
          <w:spacing w:val="-10"/>
        </w:rPr>
        <w:t> </w:t>
      </w:r>
      <w:r>
        <w:rPr/>
        <w:t>investment</w:t>
      </w:r>
      <w:r>
        <w:rPr>
          <w:spacing w:val="-12"/>
        </w:rPr>
        <w:t> </w:t>
      </w:r>
      <w:r>
        <w:rPr/>
        <w:t>models</w:t>
      </w:r>
      <w:r>
        <w:rPr>
          <w:spacing w:val="-11"/>
        </w:rPr>
        <w:t> </w:t>
      </w:r>
      <w:r>
        <w:rPr/>
        <w:t>differ, policies to help allocate savings towards their most productive use must therefore take a broader approach, also considering insurance corporations and the adequacy of the frameworks that govern their investment mandates. For example, increasing the coherence between Member States’</w:t>
      </w:r>
      <w:r>
        <w:rPr>
          <w:spacing w:val="-1"/>
        </w:rPr>
        <w:t> </w:t>
      </w:r>
      <w:r>
        <w:rPr/>
        <w:t>frameworks (and the existence of such</w:t>
      </w:r>
      <w:r>
        <w:rPr>
          <w:spacing w:val="-1"/>
        </w:rPr>
        <w:t> </w:t>
      </w:r>
      <w:r>
        <w:rPr/>
        <w:t>frameworks) for </w:t>
      </w:r>
      <w:r>
        <w:rPr>
          <w:b/>
        </w:rPr>
        <w:t>approving internal</w:t>
      </w:r>
      <w:r>
        <w:rPr>
          <w:b/>
          <w:spacing w:val="-10"/>
        </w:rPr>
        <w:t> </w:t>
      </w:r>
      <w:r>
        <w:rPr>
          <w:b/>
        </w:rPr>
        <w:t>models</w:t>
      </w:r>
      <w:r>
        <w:rPr>
          <w:b/>
          <w:spacing w:val="-11"/>
        </w:rPr>
        <w:t> </w:t>
      </w:r>
      <w:r>
        <w:rPr>
          <w:b/>
        </w:rPr>
        <w:t>to</w:t>
      </w:r>
      <w:r>
        <w:rPr>
          <w:b/>
          <w:spacing w:val="-11"/>
        </w:rPr>
        <w:t> </w:t>
      </w:r>
      <w:r>
        <w:rPr>
          <w:b/>
        </w:rPr>
        <w:t>calculate</w:t>
      </w:r>
      <w:r>
        <w:rPr>
          <w:b/>
          <w:spacing w:val="-11"/>
        </w:rPr>
        <w:t> </w:t>
      </w:r>
      <w:r>
        <w:rPr>
          <w:b/>
        </w:rPr>
        <w:t>capital</w:t>
      </w:r>
      <w:r>
        <w:rPr>
          <w:b/>
          <w:spacing w:val="-10"/>
        </w:rPr>
        <w:t> </w:t>
      </w:r>
      <w:r>
        <w:rPr>
          <w:b/>
        </w:rPr>
        <w:t>requirements</w:t>
      </w:r>
      <w:r>
        <w:rPr>
          <w:b/>
          <w:spacing w:val="-11"/>
        </w:rPr>
        <w:t> </w:t>
      </w:r>
      <w:r>
        <w:rPr>
          <w:b/>
        </w:rPr>
        <w:t>for</w:t>
      </w:r>
      <w:r>
        <w:rPr>
          <w:b/>
          <w:spacing w:val="-13"/>
        </w:rPr>
        <w:t> </w:t>
      </w:r>
      <w:r>
        <w:rPr>
          <w:b/>
        </w:rPr>
        <w:t>large</w:t>
      </w:r>
      <w:r>
        <w:rPr>
          <w:b/>
          <w:spacing w:val="-14"/>
        </w:rPr>
        <w:t> </w:t>
      </w:r>
      <w:r>
        <w:rPr>
          <w:b/>
        </w:rPr>
        <w:t>insurance</w:t>
      </w:r>
      <w:r>
        <w:rPr>
          <w:b/>
          <w:spacing w:val="-14"/>
        </w:rPr>
        <w:t> </w:t>
      </w:r>
      <w:r>
        <w:rPr>
          <w:b/>
        </w:rPr>
        <w:t>groups</w:t>
      </w:r>
      <w:r>
        <w:rPr>
          <w:b/>
          <w:spacing w:val="-9"/>
        </w:rPr>
        <w:t> </w:t>
      </w:r>
      <w:r>
        <w:rPr>
          <w:b/>
        </w:rPr>
        <w:t>could</w:t>
      </w:r>
      <w:r>
        <w:rPr>
          <w:b/>
          <w:spacing w:val="-11"/>
        </w:rPr>
        <w:t> </w:t>
      </w:r>
      <w:r>
        <w:rPr>
          <w:b/>
        </w:rPr>
        <w:t>help unlock more insurance company capital </w:t>
      </w:r>
      <w:r>
        <w:rPr/>
        <w:t>by tailoring the risk profile to each undertaking within</w:t>
      </w:r>
      <w:r>
        <w:rPr>
          <w:spacing w:val="-12"/>
        </w:rPr>
        <w:t> </w:t>
      </w:r>
      <w:r>
        <w:rPr/>
        <w:t>the</w:t>
      </w:r>
      <w:r>
        <w:rPr>
          <w:spacing w:val="-13"/>
        </w:rPr>
        <w:t> </w:t>
      </w:r>
      <w:r>
        <w:rPr/>
        <w:t>group.</w:t>
      </w:r>
      <w:r>
        <w:rPr>
          <w:spacing w:val="-11"/>
        </w:rPr>
        <w:t> </w:t>
      </w:r>
      <w:r>
        <w:rPr/>
        <w:t>This</w:t>
      </w:r>
      <w:r>
        <w:rPr>
          <w:spacing w:val="-12"/>
        </w:rPr>
        <w:t> </w:t>
      </w:r>
      <w:r>
        <w:rPr/>
        <w:t>could</w:t>
      </w:r>
      <w:r>
        <w:rPr>
          <w:spacing w:val="-12"/>
        </w:rPr>
        <w:t> </w:t>
      </w:r>
      <w:r>
        <w:rPr/>
        <w:t>be</w:t>
      </w:r>
      <w:r>
        <w:rPr>
          <w:spacing w:val="-13"/>
        </w:rPr>
        <w:t> </w:t>
      </w:r>
      <w:r>
        <w:rPr/>
        <w:t>achieved</w:t>
      </w:r>
      <w:r>
        <w:rPr>
          <w:spacing w:val="-12"/>
        </w:rPr>
        <w:t> </w:t>
      </w:r>
      <w:r>
        <w:rPr/>
        <w:t>by</w:t>
      </w:r>
      <w:r>
        <w:rPr>
          <w:spacing w:val="-12"/>
        </w:rPr>
        <w:t> </w:t>
      </w:r>
      <w:r>
        <w:rPr/>
        <w:t>enhancing</w:t>
      </w:r>
      <w:r>
        <w:rPr>
          <w:spacing w:val="-13"/>
        </w:rPr>
        <w:t> </w:t>
      </w:r>
      <w:r>
        <w:rPr/>
        <w:t>supervisory</w:t>
      </w:r>
      <w:r>
        <w:rPr>
          <w:spacing w:val="-13"/>
        </w:rPr>
        <w:t> </w:t>
      </w:r>
      <w:r>
        <w:rPr/>
        <w:t>convergence</w:t>
      </w:r>
      <w:r>
        <w:rPr>
          <w:spacing w:val="-13"/>
        </w:rPr>
        <w:t> </w:t>
      </w:r>
      <w:r>
        <w:rPr/>
        <w:t>and</w:t>
      </w:r>
      <w:r>
        <w:rPr>
          <w:spacing w:val="-12"/>
        </w:rPr>
        <w:t> </w:t>
      </w:r>
      <w:r>
        <w:rPr/>
        <w:t>fostering collaboration among national authorities, for example through the establishment of joint supervisory teams with the relevant European national supervisors and EIOPA. Banks may also play a role as investors in companies’ equity and their specific capital requirements framework could be reassessed to make it easier.</w:t>
      </w:r>
    </w:p>
    <w:p>
      <w:pPr>
        <w:pStyle w:val="BodyText"/>
        <w:spacing w:before="202"/>
        <w:ind w:right="831"/>
      </w:pPr>
      <w:r>
        <w:rPr/>
        <w:t>These</w:t>
      </w:r>
      <w:r>
        <w:rPr>
          <w:spacing w:val="-5"/>
        </w:rPr>
        <w:t> </w:t>
      </w:r>
      <w:r>
        <w:rPr/>
        <w:t>efforts</w:t>
      </w:r>
      <w:r>
        <w:rPr>
          <w:spacing w:val="-7"/>
        </w:rPr>
        <w:t> </w:t>
      </w:r>
      <w:r>
        <w:rPr/>
        <w:t>could</w:t>
      </w:r>
      <w:r>
        <w:rPr>
          <w:spacing w:val="-5"/>
        </w:rPr>
        <w:t> </w:t>
      </w:r>
      <w:r>
        <w:rPr/>
        <w:t>be</w:t>
      </w:r>
      <w:r>
        <w:rPr>
          <w:spacing w:val="-5"/>
        </w:rPr>
        <w:t> </w:t>
      </w:r>
      <w:r>
        <w:rPr/>
        <w:t>completed</w:t>
      </w:r>
      <w:r>
        <w:rPr>
          <w:spacing w:val="-7"/>
        </w:rPr>
        <w:t> </w:t>
      </w:r>
      <w:r>
        <w:rPr/>
        <w:t>by</w:t>
      </w:r>
      <w:r>
        <w:rPr>
          <w:spacing w:val="-7"/>
        </w:rPr>
        <w:t> </w:t>
      </w:r>
      <w:r>
        <w:rPr/>
        <w:t>some</w:t>
      </w:r>
      <w:r>
        <w:rPr>
          <w:spacing w:val="-7"/>
        </w:rPr>
        <w:t> </w:t>
      </w:r>
      <w:r>
        <w:rPr/>
        <w:t>accompanying</w:t>
      </w:r>
      <w:r>
        <w:rPr>
          <w:spacing w:val="-8"/>
        </w:rPr>
        <w:t> </w:t>
      </w:r>
      <w:r>
        <w:rPr/>
        <w:t>measures,</w:t>
      </w:r>
      <w:r>
        <w:rPr>
          <w:spacing w:val="-6"/>
        </w:rPr>
        <w:t> </w:t>
      </w:r>
      <w:r>
        <w:rPr/>
        <w:t>such</w:t>
      </w:r>
      <w:r>
        <w:rPr>
          <w:spacing w:val="-5"/>
        </w:rPr>
        <w:t> </w:t>
      </w:r>
      <w:r>
        <w:rPr/>
        <w:t>as</w:t>
      </w:r>
      <w:r>
        <w:rPr>
          <w:spacing w:val="-5"/>
        </w:rPr>
        <w:t> </w:t>
      </w:r>
      <w:r>
        <w:rPr>
          <w:b/>
        </w:rPr>
        <w:t>strengthening financial literacy </w:t>
      </w:r>
      <w:r>
        <w:rPr/>
        <w:t>and creating a </w:t>
      </w:r>
      <w:r>
        <w:rPr>
          <w:b/>
        </w:rPr>
        <w:t>harmonised European framework for recognising qualified investors</w:t>
      </w:r>
      <w:r>
        <w:rPr/>
        <w:t>. One possible solution could involve integrating financial literacy into school curricula. A three-level framework of institutional, qualified individual and retail investors,</w:t>
      </w:r>
      <w:r>
        <w:rPr>
          <w:spacing w:val="-8"/>
        </w:rPr>
        <w:t> </w:t>
      </w:r>
      <w:r>
        <w:rPr/>
        <w:t>defined</w:t>
      </w:r>
      <w:r>
        <w:rPr>
          <w:spacing w:val="-9"/>
        </w:rPr>
        <w:t> </w:t>
      </w:r>
      <w:r>
        <w:rPr/>
        <w:t>in</w:t>
      </w:r>
      <w:r>
        <w:rPr>
          <w:spacing w:val="-9"/>
        </w:rPr>
        <w:t> </w:t>
      </w:r>
      <w:r>
        <w:rPr/>
        <w:t>a</w:t>
      </w:r>
      <w:r>
        <w:rPr>
          <w:spacing w:val="-11"/>
        </w:rPr>
        <w:t> </w:t>
      </w:r>
      <w:r>
        <w:rPr/>
        <w:t>coherent</w:t>
      </w:r>
      <w:r>
        <w:rPr>
          <w:spacing w:val="-10"/>
        </w:rPr>
        <w:t> </w:t>
      </w:r>
      <w:r>
        <w:rPr/>
        <w:t>way</w:t>
      </w:r>
      <w:r>
        <w:rPr>
          <w:spacing w:val="-9"/>
        </w:rPr>
        <w:t> </w:t>
      </w:r>
      <w:r>
        <w:rPr/>
        <w:t>across</w:t>
      </w:r>
      <w:r>
        <w:rPr>
          <w:spacing w:val="-11"/>
        </w:rPr>
        <w:t> </w:t>
      </w:r>
      <w:r>
        <w:rPr/>
        <w:t>the</w:t>
      </w:r>
      <w:r>
        <w:rPr>
          <w:spacing w:val="-9"/>
        </w:rPr>
        <w:t> </w:t>
      </w:r>
      <w:r>
        <w:rPr/>
        <w:t>EU,</w:t>
      </w:r>
      <w:r>
        <w:rPr>
          <w:spacing w:val="-8"/>
        </w:rPr>
        <w:t> </w:t>
      </w:r>
      <w:r>
        <w:rPr/>
        <w:t>would</w:t>
      </w:r>
      <w:r>
        <w:rPr>
          <w:spacing w:val="-9"/>
        </w:rPr>
        <w:t> </w:t>
      </w:r>
      <w:r>
        <w:rPr/>
        <w:t>help</w:t>
      </w:r>
      <w:r>
        <w:rPr>
          <w:spacing w:val="-9"/>
        </w:rPr>
        <w:t> </w:t>
      </w:r>
      <w:r>
        <w:rPr/>
        <w:t>focus</w:t>
      </w:r>
      <w:r>
        <w:rPr>
          <w:spacing w:val="-9"/>
        </w:rPr>
        <w:t> </w:t>
      </w:r>
      <w:r>
        <w:rPr/>
        <w:t>efforts</w:t>
      </w:r>
      <w:r>
        <w:rPr>
          <w:spacing w:val="-8"/>
        </w:rPr>
        <w:t> </w:t>
      </w:r>
      <w:r>
        <w:rPr/>
        <w:t>for</w:t>
      </w:r>
      <w:r>
        <w:rPr>
          <w:spacing w:val="-8"/>
        </w:rPr>
        <w:t> </w:t>
      </w:r>
      <w:r>
        <w:rPr/>
        <w:t>capital</w:t>
      </w:r>
      <w:r>
        <w:rPr>
          <w:spacing w:val="-12"/>
        </w:rPr>
        <w:t> </w:t>
      </w:r>
      <w:r>
        <w:rPr/>
        <w:t>market integration and promote cross-border investment in the Single Market.</w:t>
      </w:r>
    </w:p>
    <w:p>
      <w:pPr>
        <w:pStyle w:val="BodyText"/>
      </w:pPr>
      <w:r>
        <w:rPr>
          <w:b/>
        </w:rPr>
        <w:t>Channelling retail savings into the real economy</w:t>
      </w:r>
      <w:r>
        <w:rPr/>
        <w:t>: European household savings have reached enormous amount. Most of these savings are parked on banks’ deposit or invested in</w:t>
      </w:r>
      <w:r>
        <w:rPr>
          <w:spacing w:val="-16"/>
        </w:rPr>
        <w:t> </w:t>
      </w:r>
      <w:r>
        <w:rPr/>
        <w:t>mutual</w:t>
      </w:r>
      <w:r>
        <w:rPr>
          <w:spacing w:val="-15"/>
        </w:rPr>
        <w:t> </w:t>
      </w:r>
      <w:r>
        <w:rPr/>
        <w:t>funds</w:t>
      </w:r>
      <w:r>
        <w:rPr>
          <w:spacing w:val="-15"/>
        </w:rPr>
        <w:t> </w:t>
      </w:r>
      <w:r>
        <w:rPr/>
        <w:t>often</w:t>
      </w:r>
      <w:r>
        <w:rPr>
          <w:spacing w:val="-16"/>
        </w:rPr>
        <w:t> </w:t>
      </w:r>
      <w:r>
        <w:rPr/>
        <w:t>managed</w:t>
      </w:r>
      <w:r>
        <w:rPr>
          <w:spacing w:val="-13"/>
        </w:rPr>
        <w:t> </w:t>
      </w:r>
      <w:r>
        <w:rPr/>
        <w:t>by</w:t>
      </w:r>
      <w:r>
        <w:rPr>
          <w:spacing w:val="-14"/>
        </w:rPr>
        <w:t> </w:t>
      </w:r>
      <w:r>
        <w:rPr/>
        <w:t>large</w:t>
      </w:r>
      <w:r>
        <w:rPr>
          <w:spacing w:val="-16"/>
        </w:rPr>
        <w:t> </w:t>
      </w:r>
      <w:r>
        <w:rPr/>
        <w:t>international</w:t>
      </w:r>
      <w:r>
        <w:rPr>
          <w:spacing w:val="-13"/>
        </w:rPr>
        <w:t> </w:t>
      </w:r>
      <w:r>
        <w:rPr/>
        <w:t>funds,</w:t>
      </w:r>
      <w:r>
        <w:rPr>
          <w:spacing w:val="-15"/>
        </w:rPr>
        <w:t> </w:t>
      </w:r>
      <w:r>
        <w:rPr/>
        <w:t>particularly</w:t>
      </w:r>
      <w:r>
        <w:rPr>
          <w:spacing w:val="-14"/>
        </w:rPr>
        <w:t> </w:t>
      </w:r>
      <w:r>
        <w:rPr/>
        <w:t>US</w:t>
      </w:r>
      <w:r>
        <w:rPr>
          <w:spacing w:val="-16"/>
        </w:rPr>
        <w:t> </w:t>
      </w:r>
      <w:r>
        <w:rPr/>
        <w:t>fund.</w:t>
      </w:r>
      <w:r>
        <w:rPr>
          <w:spacing w:val="-11"/>
        </w:rPr>
        <w:t> </w:t>
      </w:r>
      <w:r>
        <w:rPr/>
        <w:t>The</w:t>
      </w:r>
      <w:r>
        <w:rPr>
          <w:spacing w:val="-16"/>
        </w:rPr>
        <w:t> </w:t>
      </w:r>
      <w:r>
        <w:rPr/>
        <w:t>EU</w:t>
      </w:r>
      <w:r>
        <w:rPr>
          <w:spacing w:val="-13"/>
        </w:rPr>
        <w:t> </w:t>
      </w:r>
      <w:r>
        <w:rPr/>
        <w:t>lacks indeed an effective instrument to channel retail savings into the European real economy. Particularly European SMEs struggle more or pay higher prices to find equity and debt investment</w:t>
      </w:r>
      <w:r>
        <w:rPr>
          <w:spacing w:val="63"/>
        </w:rPr>
        <w:t> </w:t>
      </w:r>
      <w:r>
        <w:rPr/>
        <w:t>particularly</w:t>
      </w:r>
      <w:r>
        <w:rPr>
          <w:spacing w:val="59"/>
        </w:rPr>
        <w:t> </w:t>
      </w:r>
      <w:r>
        <w:rPr/>
        <w:t>vis-à-vis</w:t>
      </w:r>
      <w:r>
        <w:rPr>
          <w:spacing w:val="62"/>
        </w:rPr>
        <w:t> </w:t>
      </w:r>
      <w:r>
        <w:rPr/>
        <w:t>their</w:t>
      </w:r>
      <w:r>
        <w:rPr>
          <w:spacing w:val="63"/>
        </w:rPr>
        <w:t> </w:t>
      </w:r>
      <w:r>
        <w:rPr/>
        <w:t>US</w:t>
      </w:r>
      <w:r>
        <w:rPr>
          <w:spacing w:val="64"/>
        </w:rPr>
        <w:t> </w:t>
      </w:r>
      <w:r>
        <w:rPr/>
        <w:t>counterparts.</w:t>
      </w:r>
      <w:r>
        <w:rPr>
          <w:spacing w:val="63"/>
        </w:rPr>
        <w:t> </w:t>
      </w:r>
      <w:r>
        <w:rPr/>
        <w:t>In</w:t>
      </w:r>
      <w:r>
        <w:rPr>
          <w:spacing w:val="62"/>
        </w:rPr>
        <w:t> </w:t>
      </w:r>
      <w:r>
        <w:rPr/>
        <w:t>2015,</w:t>
      </w:r>
      <w:r>
        <w:rPr>
          <w:spacing w:val="63"/>
        </w:rPr>
        <w:t> </w:t>
      </w:r>
      <w:r>
        <w:rPr/>
        <w:t>the</w:t>
      </w:r>
      <w:r>
        <w:rPr>
          <w:spacing w:val="40"/>
        </w:rPr>
        <w:t> </w:t>
      </w:r>
      <w:r>
        <w:rPr/>
        <w:t>EU</w:t>
      </w:r>
      <w:r>
        <w:rPr>
          <w:spacing w:val="67"/>
        </w:rPr>
        <w:t> </w:t>
      </w:r>
      <w:r>
        <w:rPr/>
        <w:t>introduced</w:t>
      </w:r>
      <w:r>
        <w:rPr>
          <w:spacing w:val="62"/>
        </w:rPr>
        <w:t> </w:t>
      </w:r>
      <w:r>
        <w:rPr/>
        <w:t>the</w:t>
      </w:r>
    </w:p>
    <w:p>
      <w:pPr>
        <w:spacing w:after="0"/>
        <w:sectPr>
          <w:pgSz w:w="11910" w:h="16840"/>
          <w:pgMar w:header="0" w:footer="1435" w:top="1360" w:bottom="1660" w:left="0" w:right="600"/>
        </w:sectPr>
      </w:pPr>
    </w:p>
    <w:p>
      <w:pPr>
        <w:pStyle w:val="BodyText"/>
        <w:spacing w:before="67"/>
        <w:ind w:right="831"/>
      </w:pPr>
      <w:r>
        <w:rPr/>
        <w:t>European Long-Term</w:t>
      </w:r>
      <w:r>
        <w:rPr>
          <w:spacing w:val="-2"/>
        </w:rPr>
        <w:t> </w:t>
      </w:r>
      <w:r>
        <w:rPr/>
        <w:t>Investment</w:t>
      </w:r>
      <w:r>
        <w:rPr>
          <w:spacing w:val="-1"/>
        </w:rPr>
        <w:t> </w:t>
      </w:r>
      <w:r>
        <w:rPr/>
        <w:t>Fund</w:t>
      </w:r>
      <w:r>
        <w:rPr>
          <w:spacing w:val="-3"/>
        </w:rPr>
        <w:t> </w:t>
      </w:r>
      <w:r>
        <w:rPr/>
        <w:t>(ELTIF)</w:t>
      </w:r>
      <w:r>
        <w:rPr>
          <w:spacing w:val="-2"/>
        </w:rPr>
        <w:t> </w:t>
      </w:r>
      <w:r>
        <w:rPr/>
        <w:t>and</w:t>
      </w:r>
      <w:r>
        <w:rPr>
          <w:spacing w:val="-1"/>
        </w:rPr>
        <w:t> </w:t>
      </w:r>
      <w:r>
        <w:rPr/>
        <w:t>recently</w:t>
      </w:r>
      <w:r>
        <w:rPr>
          <w:spacing w:val="-3"/>
        </w:rPr>
        <w:t> </w:t>
      </w:r>
      <w:r>
        <w:rPr/>
        <w:t>revised</w:t>
      </w:r>
      <w:r>
        <w:rPr>
          <w:spacing w:val="-1"/>
        </w:rPr>
        <w:t> </w:t>
      </w:r>
      <w:r>
        <w:rPr/>
        <w:t>it.</w:t>
      </w:r>
      <w:r>
        <w:rPr>
          <w:spacing w:val="-1"/>
        </w:rPr>
        <w:t> </w:t>
      </w:r>
      <w:r>
        <w:rPr/>
        <w:t>The reform</w:t>
      </w:r>
      <w:r>
        <w:rPr>
          <w:spacing w:val="-2"/>
        </w:rPr>
        <w:t> </w:t>
      </w:r>
      <w:r>
        <w:rPr/>
        <w:t>came</w:t>
      </w:r>
      <w:r>
        <w:rPr>
          <w:spacing w:val="-3"/>
        </w:rPr>
        <w:t> </w:t>
      </w:r>
      <w:r>
        <w:rPr/>
        <w:t>into effect</w:t>
      </w:r>
      <w:r>
        <w:rPr>
          <w:spacing w:val="-10"/>
        </w:rPr>
        <w:t> </w:t>
      </w:r>
      <w:r>
        <w:rPr/>
        <w:t>earlier</w:t>
      </w:r>
      <w:r>
        <w:rPr>
          <w:spacing w:val="-10"/>
        </w:rPr>
        <w:t> </w:t>
      </w:r>
      <w:r>
        <w:rPr/>
        <w:t>this</w:t>
      </w:r>
      <w:r>
        <w:rPr>
          <w:spacing w:val="-13"/>
        </w:rPr>
        <w:t> </w:t>
      </w:r>
      <w:r>
        <w:rPr/>
        <w:t>year.</w:t>
      </w:r>
      <w:r>
        <w:rPr>
          <w:spacing w:val="-10"/>
        </w:rPr>
        <w:t> </w:t>
      </w:r>
      <w:r>
        <w:rPr/>
        <w:t>ELTIF</w:t>
      </w:r>
      <w:r>
        <w:rPr>
          <w:spacing w:val="-11"/>
        </w:rPr>
        <w:t> </w:t>
      </w:r>
      <w:r>
        <w:rPr/>
        <w:t>is</w:t>
      </w:r>
      <w:r>
        <w:rPr>
          <w:spacing w:val="-11"/>
        </w:rPr>
        <w:t> </w:t>
      </w:r>
      <w:r>
        <w:rPr/>
        <w:t>a</w:t>
      </w:r>
      <w:r>
        <w:rPr>
          <w:spacing w:val="-14"/>
        </w:rPr>
        <w:t> </w:t>
      </w:r>
      <w:r>
        <w:rPr/>
        <w:t>regulatory</w:t>
      </w:r>
      <w:r>
        <w:rPr>
          <w:spacing w:val="-13"/>
        </w:rPr>
        <w:t> </w:t>
      </w:r>
      <w:r>
        <w:rPr/>
        <w:t>framework</w:t>
      </w:r>
      <w:r>
        <w:rPr>
          <w:spacing w:val="-10"/>
        </w:rPr>
        <w:t> </w:t>
      </w:r>
      <w:r>
        <w:rPr/>
        <w:t>which</w:t>
      </w:r>
      <w:r>
        <w:rPr>
          <w:spacing w:val="-11"/>
        </w:rPr>
        <w:t> </w:t>
      </w:r>
      <w:r>
        <w:rPr/>
        <w:t>aims</w:t>
      </w:r>
      <w:r>
        <w:rPr>
          <w:spacing w:val="-13"/>
        </w:rPr>
        <w:t> </w:t>
      </w:r>
      <w:r>
        <w:rPr/>
        <w:t>to</w:t>
      </w:r>
      <w:r>
        <w:rPr>
          <w:spacing w:val="-14"/>
        </w:rPr>
        <w:t> </w:t>
      </w:r>
      <w:r>
        <w:rPr/>
        <w:t>grant</w:t>
      </w:r>
      <w:r>
        <w:rPr>
          <w:spacing w:val="-10"/>
        </w:rPr>
        <w:t> </w:t>
      </w:r>
      <w:r>
        <w:rPr/>
        <w:t>private</w:t>
      </w:r>
      <w:r>
        <w:rPr>
          <w:spacing w:val="-11"/>
        </w:rPr>
        <w:t> </w:t>
      </w:r>
      <w:r>
        <w:rPr/>
        <w:t>savers</w:t>
      </w:r>
      <w:r>
        <w:rPr>
          <w:spacing w:val="-13"/>
        </w:rPr>
        <w:t> </w:t>
      </w:r>
      <w:r>
        <w:rPr/>
        <w:t>and non-professional investors direct access to alternative funds, including private equity, private debt funds, infra and other long-term investment schemes. The reform, which brings simplifications for asset managers and distributors, is expected to provide momentum to this instrument. Hitherto, ELTIF has gained little traction, with fewer than 100 funds distributed over</w:t>
      </w:r>
      <w:r>
        <w:rPr>
          <w:spacing w:val="-5"/>
        </w:rPr>
        <w:t> </w:t>
      </w:r>
      <w:r>
        <w:rPr/>
        <w:t>8</w:t>
      </w:r>
      <w:r>
        <w:rPr>
          <w:spacing w:val="-9"/>
        </w:rPr>
        <w:t> </w:t>
      </w:r>
      <w:r>
        <w:rPr/>
        <w:t>years,</w:t>
      </w:r>
      <w:r>
        <w:rPr>
          <w:spacing w:val="-7"/>
        </w:rPr>
        <w:t> </w:t>
      </w:r>
      <w:r>
        <w:rPr/>
        <w:t>primarily</w:t>
      </w:r>
      <w:r>
        <w:rPr>
          <w:spacing w:val="-6"/>
        </w:rPr>
        <w:t> </w:t>
      </w:r>
      <w:r>
        <w:rPr/>
        <w:t>in</w:t>
      </w:r>
      <w:r>
        <w:rPr>
          <w:spacing w:val="-9"/>
        </w:rPr>
        <w:t> </w:t>
      </w:r>
      <w:r>
        <w:rPr/>
        <w:t>France</w:t>
      </w:r>
      <w:r>
        <w:rPr>
          <w:spacing w:val="-7"/>
        </w:rPr>
        <w:t> </w:t>
      </w:r>
      <w:r>
        <w:rPr/>
        <w:t>and</w:t>
      </w:r>
      <w:r>
        <w:rPr>
          <w:spacing w:val="-9"/>
        </w:rPr>
        <w:t> </w:t>
      </w:r>
      <w:r>
        <w:rPr/>
        <w:t>Italy.</w:t>
      </w:r>
      <w:r>
        <w:rPr>
          <w:spacing w:val="-9"/>
        </w:rPr>
        <w:t> </w:t>
      </w:r>
      <w:r>
        <w:rPr>
          <w:b/>
        </w:rPr>
        <w:t>The</w:t>
      </w:r>
      <w:r>
        <w:rPr>
          <w:b/>
          <w:spacing w:val="-9"/>
        </w:rPr>
        <w:t> </w:t>
      </w:r>
      <w:r>
        <w:rPr>
          <w:b/>
        </w:rPr>
        <w:t>introduction</w:t>
      </w:r>
      <w:r>
        <w:rPr>
          <w:b/>
          <w:spacing w:val="-9"/>
        </w:rPr>
        <w:t> </w:t>
      </w:r>
      <w:r>
        <w:rPr>
          <w:b/>
        </w:rPr>
        <w:t>of</w:t>
      </w:r>
      <w:r>
        <w:rPr>
          <w:b/>
          <w:spacing w:val="-8"/>
        </w:rPr>
        <w:t> </w:t>
      </w:r>
      <w:r>
        <w:rPr>
          <w:b/>
        </w:rPr>
        <w:t>a</w:t>
      </w:r>
      <w:r>
        <w:rPr>
          <w:b/>
          <w:spacing w:val="-6"/>
        </w:rPr>
        <w:t> </w:t>
      </w:r>
      <w:r>
        <w:rPr>
          <w:b/>
        </w:rPr>
        <w:t>EU-wide</w:t>
      </w:r>
      <w:r>
        <w:rPr>
          <w:b/>
          <w:spacing w:val="-9"/>
        </w:rPr>
        <w:t> </w:t>
      </w:r>
      <w:r>
        <w:rPr>
          <w:b/>
        </w:rPr>
        <w:t>scheme</w:t>
      </w:r>
      <w:r>
        <w:rPr>
          <w:b/>
          <w:spacing w:val="-6"/>
        </w:rPr>
        <w:t> </w:t>
      </w:r>
      <w:r>
        <w:rPr>
          <w:b/>
        </w:rPr>
        <w:t>allowing private savers to invest in alternative funds offers several benefits</w:t>
      </w:r>
      <w:r>
        <w:rPr/>
        <w:t>: i) It provides SMEs and other non-listed assets with much-needed resources, particularly in markets traditionally underfunded</w:t>
      </w:r>
      <w:r>
        <w:rPr>
          <w:spacing w:val="-3"/>
        </w:rPr>
        <w:t> </w:t>
      </w:r>
      <w:r>
        <w:rPr/>
        <w:t>in</w:t>
      </w:r>
      <w:r>
        <w:rPr>
          <w:spacing w:val="-3"/>
        </w:rPr>
        <w:t> </w:t>
      </w:r>
      <w:r>
        <w:rPr/>
        <w:t>Europe;</w:t>
      </w:r>
      <w:r>
        <w:rPr>
          <w:spacing w:val="-1"/>
        </w:rPr>
        <w:t> </w:t>
      </w:r>
      <w:r>
        <w:rPr/>
        <w:t>ii)</w:t>
      </w:r>
      <w:r>
        <w:rPr>
          <w:spacing w:val="-2"/>
        </w:rPr>
        <w:t> </w:t>
      </w:r>
      <w:r>
        <w:rPr/>
        <w:t>It</w:t>
      </w:r>
      <w:r>
        <w:rPr>
          <w:spacing w:val="-1"/>
        </w:rPr>
        <w:t> </w:t>
      </w:r>
      <w:r>
        <w:rPr/>
        <w:t>democratizes</w:t>
      </w:r>
      <w:r>
        <w:rPr>
          <w:spacing w:val="-3"/>
        </w:rPr>
        <w:t> </w:t>
      </w:r>
      <w:r>
        <w:rPr/>
        <w:t>investment,</w:t>
      </w:r>
      <w:r>
        <w:rPr>
          <w:spacing w:val="-1"/>
        </w:rPr>
        <w:t> </w:t>
      </w:r>
      <w:r>
        <w:rPr/>
        <w:t>opening</w:t>
      </w:r>
      <w:r>
        <w:rPr>
          <w:spacing w:val="-1"/>
        </w:rPr>
        <w:t> </w:t>
      </w:r>
      <w:r>
        <w:rPr/>
        <w:t>up</w:t>
      </w:r>
      <w:r>
        <w:rPr>
          <w:spacing w:val="-3"/>
        </w:rPr>
        <w:t> </w:t>
      </w:r>
      <w:r>
        <w:rPr/>
        <w:t>possibilities for</w:t>
      </w:r>
      <w:r>
        <w:rPr>
          <w:spacing w:val="-2"/>
        </w:rPr>
        <w:t> </w:t>
      </w:r>
      <w:r>
        <w:rPr/>
        <w:t>retailers</w:t>
      </w:r>
      <w:r>
        <w:rPr>
          <w:spacing w:val="-2"/>
        </w:rPr>
        <w:t> </w:t>
      </w:r>
      <w:r>
        <w:rPr/>
        <w:t>to access investments previously exclusive to professional investors and high-net-worth individuals; iii) It contributes to the creation of a European market for alternative assets by feeding</w:t>
      </w:r>
      <w:r>
        <w:rPr>
          <w:spacing w:val="-8"/>
        </w:rPr>
        <w:t> </w:t>
      </w:r>
      <w:r>
        <w:rPr/>
        <w:t>resources</w:t>
      </w:r>
      <w:r>
        <w:rPr>
          <w:spacing w:val="-5"/>
        </w:rPr>
        <w:t> </w:t>
      </w:r>
      <w:r>
        <w:rPr/>
        <w:t>into</w:t>
      </w:r>
      <w:r>
        <w:rPr>
          <w:spacing w:val="-5"/>
        </w:rPr>
        <w:t> </w:t>
      </w:r>
      <w:r>
        <w:rPr/>
        <w:t>European</w:t>
      </w:r>
      <w:r>
        <w:rPr>
          <w:spacing w:val="-5"/>
        </w:rPr>
        <w:t> </w:t>
      </w:r>
      <w:r>
        <w:rPr/>
        <w:t>alternative</w:t>
      </w:r>
      <w:r>
        <w:rPr>
          <w:spacing w:val="-5"/>
        </w:rPr>
        <w:t> </w:t>
      </w:r>
      <w:r>
        <w:rPr/>
        <w:t>asset</w:t>
      </w:r>
      <w:r>
        <w:rPr>
          <w:spacing w:val="-6"/>
        </w:rPr>
        <w:t> </w:t>
      </w:r>
      <w:r>
        <w:rPr/>
        <w:t>managers</w:t>
      </w:r>
      <w:r>
        <w:rPr>
          <w:spacing w:val="-5"/>
        </w:rPr>
        <w:t> </w:t>
      </w:r>
      <w:r>
        <w:rPr/>
        <w:t>and</w:t>
      </w:r>
      <w:r>
        <w:rPr>
          <w:spacing w:val="-7"/>
        </w:rPr>
        <w:t> </w:t>
      </w:r>
      <w:r>
        <w:rPr/>
        <w:t>therefore</w:t>
      </w:r>
      <w:r>
        <w:rPr>
          <w:spacing w:val="-5"/>
        </w:rPr>
        <w:t> </w:t>
      </w:r>
      <w:r>
        <w:rPr/>
        <w:t>contributing</w:t>
      </w:r>
      <w:r>
        <w:rPr>
          <w:spacing w:val="-8"/>
        </w:rPr>
        <w:t> </w:t>
      </w:r>
      <w:r>
        <w:rPr/>
        <w:t>to</w:t>
      </w:r>
      <w:r>
        <w:rPr>
          <w:spacing w:val="-10"/>
        </w:rPr>
        <w:t> </w:t>
      </w:r>
      <w:r>
        <w:rPr/>
        <w:t>the CMU.</w:t>
      </w:r>
      <w:r>
        <w:rPr>
          <w:spacing w:val="-8"/>
        </w:rPr>
        <w:t> </w:t>
      </w:r>
      <w:r>
        <w:rPr/>
        <w:t>However,</w:t>
      </w:r>
      <w:r>
        <w:rPr>
          <w:spacing w:val="-8"/>
        </w:rPr>
        <w:t> </w:t>
      </w:r>
      <w:r>
        <w:rPr/>
        <w:t>it</w:t>
      </w:r>
      <w:r>
        <w:rPr>
          <w:spacing w:val="-7"/>
        </w:rPr>
        <w:t> </w:t>
      </w:r>
      <w:r>
        <w:rPr/>
        <w:t>is</w:t>
      </w:r>
      <w:r>
        <w:rPr>
          <w:spacing w:val="-8"/>
        </w:rPr>
        <w:t> </w:t>
      </w:r>
      <w:r>
        <w:rPr/>
        <w:t>improbable</w:t>
      </w:r>
      <w:r>
        <w:rPr>
          <w:spacing w:val="-9"/>
        </w:rPr>
        <w:t> </w:t>
      </w:r>
      <w:r>
        <w:rPr/>
        <w:t>that</w:t>
      </w:r>
      <w:r>
        <w:rPr>
          <w:spacing w:val="-10"/>
        </w:rPr>
        <w:t> </w:t>
      </w:r>
      <w:r>
        <w:rPr/>
        <w:t>this</w:t>
      </w:r>
      <w:r>
        <w:rPr>
          <w:spacing w:val="-8"/>
        </w:rPr>
        <w:t> </w:t>
      </w:r>
      <w:r>
        <w:rPr/>
        <w:t>instrument</w:t>
      </w:r>
      <w:r>
        <w:rPr>
          <w:spacing w:val="-8"/>
        </w:rPr>
        <w:t> </w:t>
      </w:r>
      <w:r>
        <w:rPr/>
        <w:t>will</w:t>
      </w:r>
      <w:r>
        <w:rPr>
          <w:spacing w:val="-10"/>
        </w:rPr>
        <w:t> </w:t>
      </w:r>
      <w:r>
        <w:rPr/>
        <w:t>achieve</w:t>
      </w:r>
      <w:r>
        <w:rPr>
          <w:spacing w:val="-9"/>
        </w:rPr>
        <w:t> </w:t>
      </w:r>
      <w:r>
        <w:rPr/>
        <w:t>mass-market</w:t>
      </w:r>
      <w:r>
        <w:rPr>
          <w:spacing w:val="-8"/>
        </w:rPr>
        <w:t> </w:t>
      </w:r>
      <w:r>
        <w:rPr/>
        <w:t>status</w:t>
      </w:r>
      <w:r>
        <w:rPr>
          <w:spacing w:val="-9"/>
        </w:rPr>
        <w:t> </w:t>
      </w:r>
      <w:r>
        <w:rPr/>
        <w:t>and</w:t>
      </w:r>
      <w:r>
        <w:rPr>
          <w:spacing w:val="-9"/>
        </w:rPr>
        <w:t> </w:t>
      </w:r>
      <w:r>
        <w:rPr/>
        <w:t>offer significant</w:t>
      </w:r>
      <w:r>
        <w:rPr>
          <w:spacing w:val="-4"/>
        </w:rPr>
        <w:t> </w:t>
      </w:r>
      <w:r>
        <w:rPr/>
        <w:t>funding</w:t>
      </w:r>
      <w:r>
        <w:rPr>
          <w:spacing w:val="-5"/>
        </w:rPr>
        <w:t> </w:t>
      </w:r>
      <w:r>
        <w:rPr/>
        <w:t>for</w:t>
      </w:r>
      <w:r>
        <w:rPr>
          <w:spacing w:val="-4"/>
        </w:rPr>
        <w:t> </w:t>
      </w:r>
      <w:r>
        <w:rPr/>
        <w:t>European</w:t>
      </w:r>
      <w:r>
        <w:rPr>
          <w:spacing w:val="-5"/>
        </w:rPr>
        <w:t> </w:t>
      </w:r>
      <w:r>
        <w:rPr/>
        <w:t>companies</w:t>
      </w:r>
      <w:r>
        <w:rPr>
          <w:spacing w:val="-5"/>
        </w:rPr>
        <w:t> </w:t>
      </w:r>
      <w:r>
        <w:rPr/>
        <w:t>without</w:t>
      </w:r>
      <w:r>
        <w:rPr>
          <w:spacing w:val="-2"/>
        </w:rPr>
        <w:t> </w:t>
      </w:r>
      <w:r>
        <w:rPr/>
        <w:t>adequate</w:t>
      </w:r>
      <w:r>
        <w:rPr>
          <w:spacing w:val="-7"/>
        </w:rPr>
        <w:t> </w:t>
      </w:r>
      <w:r>
        <w:rPr/>
        <w:t>tax</w:t>
      </w:r>
      <w:r>
        <w:rPr>
          <w:spacing w:val="-5"/>
        </w:rPr>
        <w:t> </w:t>
      </w:r>
      <w:r>
        <w:rPr/>
        <w:t>incentives.</w:t>
      </w:r>
      <w:r>
        <w:rPr>
          <w:spacing w:val="-4"/>
        </w:rPr>
        <w:t> </w:t>
      </w:r>
      <w:r>
        <w:rPr/>
        <w:t>Illiquidity</w:t>
      </w:r>
      <w:r>
        <w:rPr>
          <w:spacing w:val="-2"/>
        </w:rPr>
        <w:t> </w:t>
      </w:r>
      <w:r>
        <w:rPr/>
        <w:t>indeed needs somehow to be compensated. </w:t>
      </w:r>
      <w:r>
        <w:rPr>
          <w:b/>
        </w:rPr>
        <w:t>We suggest launching a new European scheme which could integrate a national tax incentive with the ELTIF</w:t>
      </w:r>
      <w:r>
        <w:rPr/>
        <w:t>. The exact amount of the tax benefit could be left to be determined by each Member State, but it should be sufficiently attractive. The</w:t>
      </w:r>
      <w:r>
        <w:rPr>
          <w:spacing w:val="-2"/>
        </w:rPr>
        <w:t> </w:t>
      </w:r>
      <w:r>
        <w:rPr/>
        <w:t>EU legislation could</w:t>
      </w:r>
      <w:r>
        <w:rPr>
          <w:spacing w:val="-2"/>
        </w:rPr>
        <w:t> </w:t>
      </w:r>
      <w:r>
        <w:rPr/>
        <w:t>establish a</w:t>
      </w:r>
      <w:r>
        <w:rPr>
          <w:spacing w:val="-4"/>
        </w:rPr>
        <w:t> </w:t>
      </w:r>
      <w:r>
        <w:rPr/>
        <w:t>minimum</w:t>
      </w:r>
      <w:r>
        <w:rPr>
          <w:spacing w:val="-1"/>
        </w:rPr>
        <w:t> </w:t>
      </w:r>
      <w:r>
        <w:rPr/>
        <w:t>threshold</w:t>
      </w:r>
      <w:r>
        <w:rPr>
          <w:spacing w:val="-2"/>
        </w:rPr>
        <w:t> </w:t>
      </w:r>
      <w:r>
        <w:rPr/>
        <w:t>for</w:t>
      </w:r>
      <w:r>
        <w:rPr>
          <w:spacing w:val="-1"/>
        </w:rPr>
        <w:t> </w:t>
      </w:r>
      <w:r>
        <w:rPr/>
        <w:t>the</w:t>
      </w:r>
      <w:r>
        <w:rPr>
          <w:spacing w:val="-2"/>
        </w:rPr>
        <w:t> </w:t>
      </w:r>
      <w:r>
        <w:rPr/>
        <w:t>incentive</w:t>
      </w:r>
      <w:r>
        <w:rPr>
          <w:spacing w:val="-2"/>
        </w:rPr>
        <w:t> </w:t>
      </w:r>
      <w:r>
        <w:rPr/>
        <w:t>to</w:t>
      </w:r>
      <w:r>
        <w:rPr>
          <w:spacing w:val="-2"/>
        </w:rPr>
        <w:t> </w:t>
      </w:r>
      <w:r>
        <w:rPr/>
        <w:t>ensure its effectiveness.</w:t>
      </w:r>
    </w:p>
    <w:p>
      <w:pPr>
        <w:pStyle w:val="BodyText"/>
        <w:spacing w:before="199"/>
      </w:pPr>
      <w:r>
        <w:rPr>
          <w:b/>
        </w:rPr>
        <w:t>Public</w:t>
      </w:r>
      <w:r>
        <w:rPr>
          <w:b/>
          <w:spacing w:val="-10"/>
        </w:rPr>
        <w:t> </w:t>
      </w:r>
      <w:r>
        <w:rPr>
          <w:b/>
        </w:rPr>
        <w:t>sector</w:t>
      </w:r>
      <w:r>
        <w:rPr>
          <w:b/>
          <w:spacing w:val="-7"/>
        </w:rPr>
        <w:t> </w:t>
      </w:r>
      <w:r>
        <w:rPr>
          <w:b/>
        </w:rPr>
        <w:t>guarantees</w:t>
      </w:r>
      <w:r>
        <w:rPr/>
        <w:t>:</w:t>
      </w:r>
      <w:r>
        <w:rPr>
          <w:spacing w:val="-9"/>
        </w:rPr>
        <w:t> </w:t>
      </w:r>
      <w:r>
        <w:rPr/>
        <w:t>We</w:t>
      </w:r>
      <w:r>
        <w:rPr>
          <w:spacing w:val="-9"/>
        </w:rPr>
        <w:t> </w:t>
      </w:r>
      <w:r>
        <w:rPr/>
        <w:t>therefore</w:t>
      </w:r>
      <w:r>
        <w:rPr>
          <w:spacing w:val="-7"/>
        </w:rPr>
        <w:t> </w:t>
      </w:r>
      <w:r>
        <w:rPr/>
        <w:t>propose</w:t>
      </w:r>
      <w:r>
        <w:rPr>
          <w:spacing w:val="-7"/>
        </w:rPr>
        <w:t> </w:t>
      </w:r>
      <w:r>
        <w:rPr/>
        <w:t>a</w:t>
      </w:r>
      <w:r>
        <w:rPr>
          <w:spacing w:val="-10"/>
        </w:rPr>
        <w:t> </w:t>
      </w:r>
      <w:r>
        <w:rPr/>
        <w:t>specific</w:t>
      </w:r>
      <w:r>
        <w:rPr>
          <w:spacing w:val="-9"/>
        </w:rPr>
        <w:t> </w:t>
      </w:r>
      <w:r>
        <w:rPr/>
        <w:t>facility</w:t>
      </w:r>
      <w:r>
        <w:rPr>
          <w:spacing w:val="-9"/>
        </w:rPr>
        <w:t> </w:t>
      </w:r>
      <w:r>
        <w:rPr/>
        <w:t>through</w:t>
      </w:r>
      <w:r>
        <w:rPr>
          <w:spacing w:val="-7"/>
        </w:rPr>
        <w:t> </w:t>
      </w:r>
      <w:r>
        <w:rPr/>
        <w:t>which</w:t>
      </w:r>
      <w:r>
        <w:rPr>
          <w:spacing w:val="-10"/>
        </w:rPr>
        <w:t> </w:t>
      </w:r>
      <w:r>
        <w:rPr/>
        <w:t>the</w:t>
      </w:r>
      <w:r>
        <w:rPr>
          <w:spacing w:val="-8"/>
        </w:rPr>
        <w:t> </w:t>
      </w:r>
      <w:r>
        <w:rPr/>
        <w:t>EU</w:t>
      </w:r>
      <w:r>
        <w:rPr>
          <w:spacing w:val="-10"/>
        </w:rPr>
        <w:t> </w:t>
      </w:r>
      <w:r>
        <w:rPr/>
        <w:t>can support the banking sector in funding the climate transition. The EU has already supported private investment in the past, with the European Fund for Strategic Investments (EFSI, also known</w:t>
      </w:r>
      <w:r>
        <w:rPr>
          <w:spacing w:val="-4"/>
        </w:rPr>
        <w:t> </w:t>
      </w:r>
      <w:r>
        <w:rPr/>
        <w:t>as</w:t>
      </w:r>
      <w:r>
        <w:rPr>
          <w:spacing w:val="-4"/>
        </w:rPr>
        <w:t> </w:t>
      </w:r>
      <w:r>
        <w:rPr/>
        <w:t>the</w:t>
      </w:r>
      <w:r>
        <w:rPr>
          <w:spacing w:val="-7"/>
        </w:rPr>
        <w:t> </w:t>
      </w:r>
      <w:r>
        <w:rPr/>
        <w:t>Juncker</w:t>
      </w:r>
      <w:r>
        <w:rPr>
          <w:spacing w:val="-3"/>
        </w:rPr>
        <w:t> </w:t>
      </w:r>
      <w:r>
        <w:rPr/>
        <w:t>Plan).</w:t>
      </w:r>
      <w:r>
        <w:rPr>
          <w:spacing w:val="-5"/>
        </w:rPr>
        <w:t> </w:t>
      </w:r>
      <w:r>
        <w:rPr/>
        <w:t>In</w:t>
      </w:r>
      <w:r>
        <w:rPr>
          <w:spacing w:val="-4"/>
        </w:rPr>
        <w:t> </w:t>
      </w:r>
      <w:r>
        <w:rPr/>
        <w:t>2022</w:t>
      </w:r>
      <w:r>
        <w:rPr>
          <w:spacing w:val="-7"/>
        </w:rPr>
        <w:t> </w:t>
      </w:r>
      <w:r>
        <w:rPr/>
        <w:t>the</w:t>
      </w:r>
      <w:r>
        <w:rPr>
          <w:spacing w:val="-7"/>
        </w:rPr>
        <w:t> </w:t>
      </w:r>
      <w:r>
        <w:rPr/>
        <w:t>EFSI</w:t>
      </w:r>
      <w:r>
        <w:rPr>
          <w:spacing w:val="-3"/>
        </w:rPr>
        <w:t> </w:t>
      </w:r>
      <w:r>
        <w:rPr/>
        <w:t>was</w:t>
      </w:r>
      <w:r>
        <w:rPr>
          <w:spacing w:val="-4"/>
        </w:rPr>
        <w:t> </w:t>
      </w:r>
      <w:r>
        <w:rPr/>
        <w:t>replaced</w:t>
      </w:r>
      <w:r>
        <w:rPr>
          <w:spacing w:val="-4"/>
        </w:rPr>
        <w:t> </w:t>
      </w:r>
      <w:r>
        <w:rPr/>
        <w:t>by</w:t>
      </w:r>
      <w:r>
        <w:rPr>
          <w:spacing w:val="-6"/>
        </w:rPr>
        <w:t> </w:t>
      </w:r>
      <w:r>
        <w:rPr/>
        <w:t>InvestEU,</w:t>
      </w:r>
      <w:r>
        <w:rPr>
          <w:spacing w:val="-7"/>
        </w:rPr>
        <w:t> </w:t>
      </w:r>
      <w:r>
        <w:rPr/>
        <w:t>which</w:t>
      </w:r>
      <w:r>
        <w:rPr>
          <w:spacing w:val="-4"/>
        </w:rPr>
        <w:t> </w:t>
      </w:r>
      <w:r>
        <w:rPr/>
        <w:t>has</w:t>
      </w:r>
      <w:r>
        <w:rPr>
          <w:spacing w:val="-4"/>
        </w:rPr>
        <w:t> </w:t>
      </w:r>
      <w:r>
        <w:rPr/>
        <w:t>a</w:t>
      </w:r>
      <w:r>
        <w:rPr>
          <w:spacing w:val="-4"/>
        </w:rPr>
        <w:t> </w:t>
      </w:r>
      <w:r>
        <w:rPr/>
        <w:t>similar size and scope (33.7 billion euros in guarantees to support around 370 billion in private investments by 2027). At the same time, national governments have introduced similar guarantee schemes to boost private investment. </w:t>
      </w:r>
      <w:r>
        <w:rPr>
          <w:b/>
        </w:rPr>
        <w:t>In order to support sustainable private investment, the EU should launch a specific European Green Guarantee (EGG)</w:t>
      </w:r>
      <w:r>
        <w:rPr/>
        <w:t>. The European Commission and the EIB can develop the framework and raise the financial resources for a EU-wide scheme of guarantees to support bank landing to green investment projects and companies. As for the EFSI, the EIB would then evaluate</w:t>
      </w:r>
      <w:r>
        <w:rPr>
          <w:spacing w:val="-1"/>
        </w:rPr>
        <w:t> </w:t>
      </w:r>
      <w:r>
        <w:rPr/>
        <w:t>the specific proposals from commercial banks and/or national financial institutions and award the guarantee. With that guarantee, European lenders would be able to provide the necessary funding. It should be explored how the guarantee could be extended to European private debt funds. With a resource</w:t>
      </w:r>
      <w:r>
        <w:rPr>
          <w:spacing w:val="-8"/>
        </w:rPr>
        <w:t> </w:t>
      </w:r>
      <w:r>
        <w:rPr/>
        <w:t>multiplier</w:t>
      </w:r>
      <w:r>
        <w:rPr>
          <w:spacing w:val="-6"/>
        </w:rPr>
        <w:t> </w:t>
      </w:r>
      <w:r>
        <w:rPr/>
        <w:t>around</w:t>
      </w:r>
      <w:r>
        <w:rPr>
          <w:spacing w:val="-6"/>
        </w:rPr>
        <w:t> </w:t>
      </w:r>
      <w:r>
        <w:rPr/>
        <w:t>12</w:t>
      </w:r>
      <w:r>
        <w:rPr>
          <w:spacing w:val="-7"/>
        </w:rPr>
        <w:t> </w:t>
      </w:r>
      <w:r>
        <w:rPr/>
        <w:t>(like</w:t>
      </w:r>
      <w:r>
        <w:rPr>
          <w:spacing w:val="-6"/>
        </w:rPr>
        <w:t> </w:t>
      </w:r>
      <w:r>
        <w:rPr/>
        <w:t>the</w:t>
      </w:r>
      <w:r>
        <w:rPr>
          <w:spacing w:val="-6"/>
        </w:rPr>
        <w:t> </w:t>
      </w:r>
      <w:r>
        <w:rPr/>
        <w:t>original</w:t>
      </w:r>
      <w:r>
        <w:rPr>
          <w:spacing w:val="-7"/>
        </w:rPr>
        <w:t> </w:t>
      </w:r>
      <w:r>
        <w:rPr/>
        <w:t>EFSI),</w:t>
      </w:r>
      <w:r>
        <w:rPr>
          <w:spacing w:val="-7"/>
        </w:rPr>
        <w:t> </w:t>
      </w:r>
      <w:r>
        <w:rPr/>
        <w:t>between</w:t>
      </w:r>
      <w:r>
        <w:rPr>
          <w:spacing w:val="-6"/>
        </w:rPr>
        <w:t> </w:t>
      </w:r>
      <w:r>
        <w:rPr/>
        <w:t>25</w:t>
      </w:r>
      <w:r>
        <w:rPr>
          <w:spacing w:val="-9"/>
        </w:rPr>
        <w:t> </w:t>
      </w:r>
      <w:r>
        <w:rPr/>
        <w:t>and</w:t>
      </w:r>
      <w:r>
        <w:rPr>
          <w:spacing w:val="-6"/>
        </w:rPr>
        <w:t> </w:t>
      </w:r>
      <w:r>
        <w:rPr/>
        <w:t>30</w:t>
      </w:r>
      <w:r>
        <w:rPr>
          <w:spacing w:val="-7"/>
        </w:rPr>
        <w:t> </w:t>
      </w:r>
      <w:r>
        <w:rPr/>
        <w:t>billion</w:t>
      </w:r>
      <w:r>
        <w:rPr>
          <w:spacing w:val="-5"/>
        </w:rPr>
        <w:t> </w:t>
      </w:r>
      <w:r>
        <w:rPr/>
        <w:t>in</w:t>
      </w:r>
      <w:r>
        <w:rPr>
          <w:spacing w:val="-6"/>
        </w:rPr>
        <w:t> </w:t>
      </w:r>
      <w:r>
        <w:rPr/>
        <w:t>guarantees can support 300-350 billion in investments. European banks would play the key role of allocating resources to the green companies and thanks to the EGG they would be able to neutralize</w:t>
      </w:r>
      <w:r>
        <w:rPr>
          <w:spacing w:val="-16"/>
        </w:rPr>
        <w:t> </w:t>
      </w:r>
      <w:r>
        <w:rPr/>
        <w:t>the</w:t>
      </w:r>
      <w:r>
        <w:rPr>
          <w:spacing w:val="-15"/>
        </w:rPr>
        <w:t> </w:t>
      </w:r>
      <w:r>
        <w:rPr/>
        <w:t>so-called</w:t>
      </w:r>
      <w:r>
        <w:rPr>
          <w:spacing w:val="-15"/>
        </w:rPr>
        <w:t> </w:t>
      </w:r>
      <w:r>
        <w:rPr/>
        <w:t>“green</w:t>
      </w:r>
      <w:r>
        <w:rPr>
          <w:spacing w:val="-16"/>
        </w:rPr>
        <w:t> </w:t>
      </w:r>
      <w:r>
        <w:rPr/>
        <w:t>transition</w:t>
      </w:r>
      <w:r>
        <w:rPr>
          <w:spacing w:val="-15"/>
        </w:rPr>
        <w:t> </w:t>
      </w:r>
      <w:r>
        <w:rPr/>
        <w:t>risk”,</w:t>
      </w:r>
      <w:r>
        <w:rPr>
          <w:spacing w:val="-15"/>
        </w:rPr>
        <w:t> </w:t>
      </w:r>
      <w:r>
        <w:rPr/>
        <w:t>which</w:t>
      </w:r>
      <w:r>
        <w:rPr>
          <w:spacing w:val="-15"/>
        </w:rPr>
        <w:t> </w:t>
      </w:r>
      <w:r>
        <w:rPr/>
        <w:t>prices</w:t>
      </w:r>
      <w:r>
        <w:rPr>
          <w:spacing w:val="-16"/>
        </w:rPr>
        <w:t> </w:t>
      </w:r>
      <w:r>
        <w:rPr/>
        <w:t>the</w:t>
      </w:r>
      <w:r>
        <w:rPr>
          <w:spacing w:val="-15"/>
        </w:rPr>
        <w:t> </w:t>
      </w:r>
      <w:r>
        <w:rPr/>
        <w:t>inherent</w:t>
      </w:r>
      <w:r>
        <w:rPr>
          <w:spacing w:val="-15"/>
        </w:rPr>
        <w:t> </w:t>
      </w:r>
      <w:r>
        <w:rPr/>
        <w:t>risk</w:t>
      </w:r>
      <w:r>
        <w:rPr>
          <w:spacing w:val="-16"/>
        </w:rPr>
        <w:t> </w:t>
      </w:r>
      <w:r>
        <w:rPr/>
        <w:t>of</w:t>
      </w:r>
      <w:r>
        <w:rPr>
          <w:spacing w:val="-15"/>
        </w:rPr>
        <w:t> </w:t>
      </w:r>
      <w:r>
        <w:rPr/>
        <w:t>lending</w:t>
      </w:r>
      <w:r>
        <w:rPr>
          <w:spacing w:val="-15"/>
        </w:rPr>
        <w:t> </w:t>
      </w:r>
      <w:r>
        <w:rPr/>
        <w:t>to</w:t>
      </w:r>
      <w:r>
        <w:rPr>
          <w:spacing w:val="-15"/>
        </w:rPr>
        <w:t> </w:t>
      </w:r>
      <w:r>
        <w:rPr/>
        <w:t>green </w:t>
      </w:r>
      <w:r>
        <w:rPr>
          <w:spacing w:val="-2"/>
        </w:rPr>
        <w:t>companies.</w:t>
      </w:r>
    </w:p>
    <w:p>
      <w:pPr>
        <w:pStyle w:val="BodyText"/>
        <w:spacing w:before="203"/>
        <w:ind w:right="832"/>
      </w:pPr>
      <w:r>
        <w:rPr>
          <w:b/>
        </w:rPr>
        <w:t>Public Private Partnerships</w:t>
      </w:r>
      <w:r>
        <w:rPr/>
        <w:t>: In the face of constrained public budgets, private capital can also be key to developing new green (transport, energy etc etc), and digital infrastructures. This requires unlocking the substantial liquidity available among institutional investors, such as pension funds and life insurers. Infrastructure assets, associated with proper regulatory frameworks,</w:t>
      </w:r>
      <w:r>
        <w:rPr>
          <w:spacing w:val="-16"/>
        </w:rPr>
        <w:t> </w:t>
      </w:r>
      <w:r>
        <w:rPr/>
        <w:t>offer</w:t>
      </w:r>
      <w:r>
        <w:rPr>
          <w:spacing w:val="-15"/>
        </w:rPr>
        <w:t> </w:t>
      </w:r>
      <w:r>
        <w:rPr/>
        <w:t>to</w:t>
      </w:r>
      <w:r>
        <w:rPr>
          <w:spacing w:val="-15"/>
        </w:rPr>
        <w:t> </w:t>
      </w:r>
      <w:r>
        <w:rPr/>
        <w:t>patient</w:t>
      </w:r>
      <w:r>
        <w:rPr>
          <w:spacing w:val="-14"/>
        </w:rPr>
        <w:t> </w:t>
      </w:r>
      <w:r>
        <w:rPr/>
        <w:t>capital</w:t>
      </w:r>
      <w:r>
        <w:rPr>
          <w:spacing w:val="-16"/>
        </w:rPr>
        <w:t> </w:t>
      </w:r>
      <w:r>
        <w:rPr/>
        <w:t>stability</w:t>
      </w:r>
      <w:r>
        <w:rPr>
          <w:spacing w:val="-14"/>
        </w:rPr>
        <w:t> </w:t>
      </w:r>
      <w:r>
        <w:rPr/>
        <w:t>and</w:t>
      </w:r>
      <w:r>
        <w:rPr>
          <w:spacing w:val="-16"/>
        </w:rPr>
        <w:t> </w:t>
      </w:r>
      <w:r>
        <w:rPr/>
        <w:t>predictability</w:t>
      </w:r>
      <w:r>
        <w:rPr>
          <w:spacing w:val="-13"/>
        </w:rPr>
        <w:t> </w:t>
      </w:r>
      <w:r>
        <w:rPr/>
        <w:t>of</w:t>
      </w:r>
      <w:r>
        <w:rPr>
          <w:spacing w:val="-16"/>
        </w:rPr>
        <w:t> </w:t>
      </w:r>
      <w:r>
        <w:rPr/>
        <w:t>revenues.</w:t>
      </w:r>
      <w:r>
        <w:rPr>
          <w:spacing w:val="-10"/>
        </w:rPr>
        <w:t> </w:t>
      </w:r>
      <w:r>
        <w:rPr>
          <w:b/>
        </w:rPr>
        <w:t>The</w:t>
      </w:r>
      <w:r>
        <w:rPr>
          <w:b/>
          <w:spacing w:val="-15"/>
        </w:rPr>
        <w:t> </w:t>
      </w:r>
      <w:r>
        <w:rPr>
          <w:b/>
        </w:rPr>
        <w:t>European</w:t>
      </w:r>
      <w:r>
        <w:rPr>
          <w:b/>
          <w:spacing w:val="-15"/>
        </w:rPr>
        <w:t> </w:t>
      </w:r>
      <w:r>
        <w:rPr>
          <w:b/>
        </w:rPr>
        <w:t>PPP market remains relatively small. Therefore, some reform is necessary</w:t>
      </w:r>
      <w:r>
        <w:rPr/>
        <w:t>: First of all, it requires</w:t>
      </w:r>
      <w:r>
        <w:rPr>
          <w:spacing w:val="-16"/>
        </w:rPr>
        <w:t> </w:t>
      </w:r>
      <w:r>
        <w:rPr/>
        <w:t>a</w:t>
      </w:r>
      <w:r>
        <w:rPr>
          <w:spacing w:val="-15"/>
        </w:rPr>
        <w:t> </w:t>
      </w:r>
      <w:r>
        <w:rPr/>
        <w:t>shift</w:t>
      </w:r>
      <w:r>
        <w:rPr>
          <w:spacing w:val="-15"/>
        </w:rPr>
        <w:t> </w:t>
      </w:r>
      <w:r>
        <w:rPr/>
        <w:t>from</w:t>
      </w:r>
      <w:r>
        <w:rPr>
          <w:spacing w:val="-16"/>
        </w:rPr>
        <w:t> </w:t>
      </w:r>
      <w:r>
        <w:rPr/>
        <w:t>in-house</w:t>
      </w:r>
      <w:r>
        <w:rPr>
          <w:spacing w:val="-15"/>
        </w:rPr>
        <w:t> </w:t>
      </w:r>
      <w:r>
        <w:rPr/>
        <w:t>models</w:t>
      </w:r>
      <w:r>
        <w:rPr>
          <w:spacing w:val="-15"/>
        </w:rPr>
        <w:t> </w:t>
      </w:r>
      <w:r>
        <w:rPr/>
        <w:t>(including</w:t>
      </w:r>
      <w:r>
        <w:rPr>
          <w:spacing w:val="-15"/>
        </w:rPr>
        <w:t> </w:t>
      </w:r>
      <w:r>
        <w:rPr/>
        <w:t>state-owned</w:t>
      </w:r>
      <w:r>
        <w:rPr>
          <w:spacing w:val="-16"/>
        </w:rPr>
        <w:t> </w:t>
      </w:r>
      <w:r>
        <w:rPr/>
        <w:t>enterprises)</w:t>
      </w:r>
      <w:r>
        <w:rPr>
          <w:spacing w:val="-15"/>
        </w:rPr>
        <w:t> </w:t>
      </w:r>
      <w:r>
        <w:rPr/>
        <w:t>to</w:t>
      </w:r>
      <w:r>
        <w:rPr>
          <w:spacing w:val="-15"/>
        </w:rPr>
        <w:t> </w:t>
      </w:r>
      <w:r>
        <w:rPr/>
        <w:t>contractual</w:t>
      </w:r>
      <w:r>
        <w:rPr>
          <w:spacing w:val="-16"/>
        </w:rPr>
        <w:t> </w:t>
      </w:r>
      <w:r>
        <w:rPr/>
        <w:t>and/or institutional public-private partnerships, mainly through the adoption of concessions and licenses. Moreover, it requires strengthening regulatory frameworks to ensure a balance between affordability for taxpayers and profitability for investors and it implies to overcome a certain</w:t>
      </w:r>
      <w:r>
        <w:rPr>
          <w:spacing w:val="-2"/>
        </w:rPr>
        <w:t> </w:t>
      </w:r>
      <w:r>
        <w:rPr/>
        <w:t>bias</w:t>
      </w:r>
      <w:r>
        <w:rPr>
          <w:spacing w:val="-2"/>
        </w:rPr>
        <w:t> </w:t>
      </w:r>
      <w:r>
        <w:rPr/>
        <w:t>against</w:t>
      </w:r>
      <w:r>
        <w:rPr>
          <w:spacing w:val="-1"/>
        </w:rPr>
        <w:t> </w:t>
      </w:r>
      <w:r>
        <w:rPr/>
        <w:t>PPPs</w:t>
      </w:r>
      <w:r>
        <w:rPr>
          <w:spacing w:val="-1"/>
        </w:rPr>
        <w:t> </w:t>
      </w:r>
      <w:r>
        <w:rPr/>
        <w:t>from</w:t>
      </w:r>
      <w:r>
        <w:rPr>
          <w:spacing w:val="-1"/>
        </w:rPr>
        <w:t> </w:t>
      </w:r>
      <w:r>
        <w:rPr/>
        <w:t>a</w:t>
      </w:r>
      <w:r>
        <w:rPr>
          <w:spacing w:val="-2"/>
        </w:rPr>
        <w:t> </w:t>
      </w:r>
      <w:r>
        <w:rPr/>
        <w:t>fiscal</w:t>
      </w:r>
      <w:r>
        <w:rPr>
          <w:spacing w:val="-3"/>
        </w:rPr>
        <w:t> </w:t>
      </w:r>
      <w:r>
        <w:rPr/>
        <w:t>standpoint. Forms</w:t>
      </w:r>
      <w:r>
        <w:rPr>
          <w:spacing w:val="-1"/>
        </w:rPr>
        <w:t> </w:t>
      </w:r>
      <w:r>
        <w:rPr/>
        <w:t>of</w:t>
      </w:r>
      <w:r>
        <w:rPr>
          <w:spacing w:val="-3"/>
        </w:rPr>
        <w:t> </w:t>
      </w:r>
      <w:r>
        <w:rPr/>
        <w:t>blended</w:t>
      </w:r>
      <w:r>
        <w:rPr>
          <w:spacing w:val="-2"/>
        </w:rPr>
        <w:t> </w:t>
      </w:r>
      <w:r>
        <w:rPr/>
        <w:t>finance</w:t>
      </w:r>
      <w:r>
        <w:rPr>
          <w:spacing w:val="-2"/>
        </w:rPr>
        <w:t> </w:t>
      </w:r>
      <w:r>
        <w:rPr/>
        <w:t>should</w:t>
      </w:r>
      <w:r>
        <w:rPr>
          <w:spacing w:val="-2"/>
        </w:rPr>
        <w:t> </w:t>
      </w:r>
      <w:r>
        <w:rPr/>
        <w:t>be</w:t>
      </w:r>
      <w:r>
        <w:rPr>
          <w:spacing w:val="-2"/>
        </w:rPr>
        <w:t> </w:t>
      </w:r>
      <w:r>
        <w:rPr/>
        <w:t>more largely</w:t>
      </w:r>
      <w:r>
        <w:rPr>
          <w:spacing w:val="-5"/>
        </w:rPr>
        <w:t> </w:t>
      </w:r>
      <w:r>
        <w:rPr/>
        <w:t>used,</w:t>
      </w:r>
      <w:r>
        <w:rPr>
          <w:spacing w:val="-4"/>
        </w:rPr>
        <w:t> </w:t>
      </w:r>
      <w:r>
        <w:rPr/>
        <w:t>with</w:t>
      </w:r>
      <w:r>
        <w:rPr>
          <w:spacing w:val="-7"/>
        </w:rPr>
        <w:t> </w:t>
      </w:r>
      <w:r>
        <w:rPr/>
        <w:t>tranching</w:t>
      </w:r>
      <w:r>
        <w:rPr>
          <w:spacing w:val="-5"/>
        </w:rPr>
        <w:t> </w:t>
      </w:r>
      <w:r>
        <w:rPr/>
        <w:t>in</w:t>
      </w:r>
      <w:r>
        <w:rPr>
          <w:spacing w:val="-5"/>
        </w:rPr>
        <w:t> </w:t>
      </w:r>
      <w:r>
        <w:rPr/>
        <w:t>accordance</w:t>
      </w:r>
      <w:r>
        <w:rPr>
          <w:spacing w:val="-8"/>
        </w:rPr>
        <w:t> </w:t>
      </w:r>
      <w:r>
        <w:rPr/>
        <w:t>with</w:t>
      </w:r>
      <w:r>
        <w:rPr>
          <w:spacing w:val="-5"/>
        </w:rPr>
        <w:t> </w:t>
      </w:r>
      <w:r>
        <w:rPr/>
        <w:t>different</w:t>
      </w:r>
      <w:r>
        <w:rPr>
          <w:spacing w:val="-4"/>
        </w:rPr>
        <w:t> </w:t>
      </w:r>
      <w:r>
        <w:rPr/>
        <w:t>risk</w:t>
      </w:r>
      <w:r>
        <w:rPr>
          <w:spacing w:val="-7"/>
        </w:rPr>
        <w:t> </w:t>
      </w:r>
      <w:r>
        <w:rPr/>
        <w:t>appetite.</w:t>
      </w:r>
      <w:r>
        <w:rPr>
          <w:spacing w:val="-4"/>
        </w:rPr>
        <w:t> </w:t>
      </w:r>
      <w:r>
        <w:rPr/>
        <w:t>Furthermore,</w:t>
      </w:r>
      <w:r>
        <w:rPr>
          <w:spacing w:val="-6"/>
        </w:rPr>
        <w:t> </w:t>
      </w:r>
      <w:r>
        <w:rPr/>
        <w:t>mitigation mechanisms</w:t>
      </w:r>
      <w:r>
        <w:rPr>
          <w:spacing w:val="-16"/>
        </w:rPr>
        <w:t> </w:t>
      </w:r>
      <w:r>
        <w:rPr/>
        <w:t>could</w:t>
      </w:r>
      <w:r>
        <w:rPr>
          <w:spacing w:val="-16"/>
        </w:rPr>
        <w:t> </w:t>
      </w:r>
      <w:r>
        <w:rPr/>
        <w:t>be</w:t>
      </w:r>
      <w:r>
        <w:rPr>
          <w:spacing w:val="-15"/>
        </w:rPr>
        <w:t> </w:t>
      </w:r>
      <w:r>
        <w:rPr/>
        <w:t>used</w:t>
      </w:r>
      <w:r>
        <w:rPr>
          <w:spacing w:val="-15"/>
        </w:rPr>
        <w:t> </w:t>
      </w:r>
      <w:r>
        <w:rPr/>
        <w:t>to</w:t>
      </w:r>
      <w:r>
        <w:rPr>
          <w:spacing w:val="-16"/>
        </w:rPr>
        <w:t> </w:t>
      </w:r>
      <w:r>
        <w:rPr/>
        <w:t>ease</w:t>
      </w:r>
      <w:r>
        <w:rPr>
          <w:spacing w:val="-17"/>
        </w:rPr>
        <w:t> </w:t>
      </w:r>
      <w:r>
        <w:rPr/>
        <w:t>demand</w:t>
      </w:r>
      <w:r>
        <w:rPr>
          <w:spacing w:val="-17"/>
        </w:rPr>
        <w:t> </w:t>
      </w:r>
      <w:r>
        <w:rPr/>
        <w:t>risks,</w:t>
      </w:r>
      <w:r>
        <w:rPr>
          <w:spacing w:val="-15"/>
        </w:rPr>
        <w:t> </w:t>
      </w:r>
      <w:r>
        <w:rPr/>
        <w:t>particularly</w:t>
      </w:r>
      <w:r>
        <w:rPr>
          <w:spacing w:val="-15"/>
        </w:rPr>
        <w:t> </w:t>
      </w:r>
      <w:r>
        <w:rPr/>
        <w:t>in</w:t>
      </w:r>
      <w:r>
        <w:rPr>
          <w:spacing w:val="-15"/>
        </w:rPr>
        <w:t> </w:t>
      </w:r>
      <w:r>
        <w:rPr/>
        <w:t>green</w:t>
      </w:r>
      <w:r>
        <w:rPr>
          <w:spacing w:val="-16"/>
        </w:rPr>
        <w:t> </w:t>
      </w:r>
      <w:r>
        <w:rPr/>
        <w:t>transport</w:t>
      </w:r>
      <w:r>
        <w:rPr>
          <w:spacing w:val="-15"/>
        </w:rPr>
        <w:t> </w:t>
      </w:r>
      <w:r>
        <w:rPr/>
        <w:t>infrastructure.</w:t>
      </w:r>
    </w:p>
    <w:p>
      <w:pPr>
        <w:spacing w:after="0"/>
        <w:sectPr>
          <w:pgSz w:w="11910" w:h="16840"/>
          <w:pgMar w:header="0" w:footer="1435" w:top="1360" w:bottom="1680" w:left="0" w:right="600"/>
        </w:sectPr>
      </w:pPr>
    </w:p>
    <w:p>
      <w:pPr>
        <w:pStyle w:val="BodyText"/>
        <w:spacing w:before="67"/>
        <w:ind w:right="832"/>
      </w:pPr>
      <w:r>
        <w:rPr/>
        <w:t>The Commission should propose a comprehensive policy framework and advocate it with public authorities and investors. Only in this way, European pension funds and insurance companies could be</w:t>
      </w:r>
      <w:r>
        <w:rPr>
          <w:spacing w:val="-1"/>
        </w:rPr>
        <w:t> </w:t>
      </w:r>
      <w:r>
        <w:rPr/>
        <w:t>extensively involved</w:t>
      </w:r>
      <w:r>
        <w:rPr>
          <w:spacing w:val="-1"/>
        </w:rPr>
        <w:t> </w:t>
      </w:r>
      <w:r>
        <w:rPr/>
        <w:t>in the</w:t>
      </w:r>
      <w:r>
        <w:rPr>
          <w:spacing w:val="-1"/>
        </w:rPr>
        <w:t> </w:t>
      </w:r>
      <w:r>
        <w:rPr/>
        <w:t>financing</w:t>
      </w:r>
      <w:r>
        <w:rPr>
          <w:spacing w:val="-1"/>
        </w:rPr>
        <w:t> </w:t>
      </w:r>
      <w:r>
        <w:rPr/>
        <w:t>of new</w:t>
      </w:r>
      <w:r>
        <w:rPr>
          <w:spacing w:val="-1"/>
        </w:rPr>
        <w:t> </w:t>
      </w:r>
      <w:r>
        <w:rPr/>
        <w:t>infrastructure.</w:t>
      </w:r>
      <w:r>
        <w:rPr>
          <w:spacing w:val="-1"/>
        </w:rPr>
        <w:t> </w:t>
      </w:r>
      <w:r>
        <w:rPr/>
        <w:t>In this sense, </w:t>
      </w:r>
      <w:r>
        <w:rPr>
          <w:b/>
        </w:rPr>
        <w:t>the regulatory framework for insurance companies and pension funds should be reviewed</w:t>
      </w:r>
      <w:r>
        <w:rPr>
          <w:b/>
          <w:spacing w:val="-9"/>
        </w:rPr>
        <w:t> </w:t>
      </w:r>
      <w:r>
        <w:rPr/>
        <w:t>to</w:t>
      </w:r>
      <w:r>
        <w:rPr>
          <w:spacing w:val="-6"/>
        </w:rPr>
        <w:t> </w:t>
      </w:r>
      <w:r>
        <w:rPr/>
        <w:t>assess</w:t>
      </w:r>
      <w:r>
        <w:rPr>
          <w:spacing w:val="-6"/>
        </w:rPr>
        <w:t> </w:t>
      </w:r>
      <w:r>
        <w:rPr/>
        <w:t>whether</w:t>
      </w:r>
      <w:r>
        <w:rPr>
          <w:spacing w:val="-5"/>
        </w:rPr>
        <w:t> </w:t>
      </w:r>
      <w:r>
        <w:rPr/>
        <w:t>there</w:t>
      </w:r>
      <w:r>
        <w:rPr>
          <w:spacing w:val="-6"/>
        </w:rPr>
        <w:t> </w:t>
      </w:r>
      <w:r>
        <w:rPr/>
        <w:t>are</w:t>
      </w:r>
      <w:r>
        <w:rPr>
          <w:spacing w:val="-6"/>
        </w:rPr>
        <w:t> </w:t>
      </w:r>
      <w:r>
        <w:rPr/>
        <w:t>changes</w:t>
      </w:r>
      <w:r>
        <w:rPr>
          <w:spacing w:val="-6"/>
        </w:rPr>
        <w:t> </w:t>
      </w:r>
      <w:r>
        <w:rPr/>
        <w:t>to</w:t>
      </w:r>
      <w:r>
        <w:rPr>
          <w:spacing w:val="-11"/>
        </w:rPr>
        <w:t> </w:t>
      </w:r>
      <w:r>
        <w:rPr/>
        <w:t>be</w:t>
      </w:r>
      <w:r>
        <w:rPr>
          <w:spacing w:val="-7"/>
        </w:rPr>
        <w:t> </w:t>
      </w:r>
      <w:r>
        <w:rPr/>
        <w:t>introduced</w:t>
      </w:r>
      <w:r>
        <w:rPr>
          <w:spacing w:val="-9"/>
        </w:rPr>
        <w:t> </w:t>
      </w:r>
      <w:r>
        <w:rPr/>
        <w:t>to</w:t>
      </w:r>
      <w:r>
        <w:rPr>
          <w:spacing w:val="-9"/>
        </w:rPr>
        <w:t> </w:t>
      </w:r>
      <w:r>
        <w:rPr/>
        <w:t>facilitate</w:t>
      </w:r>
      <w:r>
        <w:rPr>
          <w:spacing w:val="-8"/>
        </w:rPr>
        <w:t> </w:t>
      </w:r>
      <w:r>
        <w:rPr/>
        <w:t>their</w:t>
      </w:r>
      <w:r>
        <w:rPr>
          <w:spacing w:val="-5"/>
        </w:rPr>
        <w:t> </w:t>
      </w:r>
      <w:r>
        <w:rPr/>
        <w:t>involvement in PPPs.</w:t>
      </w:r>
    </w:p>
    <w:p>
      <w:pPr>
        <w:pStyle w:val="BodyText"/>
        <w:ind w:right="831"/>
      </w:pPr>
      <w:r>
        <w:rPr>
          <w:b/>
        </w:rPr>
        <w:t>Securitization</w:t>
      </w:r>
      <w:r>
        <w:rPr/>
        <w:t>: Securitization acts as a unique link between credit and capital markets.</w:t>
      </w:r>
      <w:r>
        <w:rPr>
          <w:spacing w:val="40"/>
        </w:rPr>
        <w:t> </w:t>
      </w:r>
      <w:r>
        <w:rPr/>
        <w:t>In this</w:t>
      </w:r>
      <w:r>
        <w:rPr>
          <w:spacing w:val="-9"/>
        </w:rPr>
        <w:t> </w:t>
      </w:r>
      <w:r>
        <w:rPr/>
        <w:t>sense,</w:t>
      </w:r>
      <w:r>
        <w:rPr>
          <w:spacing w:val="-11"/>
        </w:rPr>
        <w:t> </w:t>
      </w:r>
      <w:r>
        <w:rPr/>
        <w:t>the</w:t>
      </w:r>
      <w:r>
        <w:rPr>
          <w:spacing w:val="-10"/>
        </w:rPr>
        <w:t> </w:t>
      </w:r>
      <w:r>
        <w:rPr/>
        <w:t>securitization</w:t>
      </w:r>
      <w:r>
        <w:rPr>
          <w:spacing w:val="-10"/>
        </w:rPr>
        <w:t> </w:t>
      </w:r>
      <w:r>
        <w:rPr/>
        <w:t>market</w:t>
      </w:r>
      <w:r>
        <w:rPr>
          <w:spacing w:val="-8"/>
        </w:rPr>
        <w:t> </w:t>
      </w:r>
      <w:r>
        <w:rPr/>
        <w:t>offers</w:t>
      </w:r>
      <w:r>
        <w:rPr>
          <w:spacing w:val="-11"/>
        </w:rPr>
        <w:t> </w:t>
      </w:r>
      <w:r>
        <w:rPr/>
        <w:t>significant</w:t>
      </w:r>
      <w:r>
        <w:rPr>
          <w:spacing w:val="-8"/>
        </w:rPr>
        <w:t> </w:t>
      </w:r>
      <w:r>
        <w:rPr/>
        <w:t>potential.</w:t>
      </w:r>
      <w:r>
        <w:rPr>
          <w:spacing w:val="-9"/>
        </w:rPr>
        <w:t> </w:t>
      </w:r>
      <w:r>
        <w:rPr/>
        <w:t>Increasing</w:t>
      </w:r>
      <w:r>
        <w:rPr>
          <w:spacing w:val="-10"/>
        </w:rPr>
        <w:t> </w:t>
      </w:r>
      <w:r>
        <w:rPr/>
        <w:t>its</w:t>
      </w:r>
      <w:r>
        <w:rPr>
          <w:spacing w:val="-9"/>
        </w:rPr>
        <w:t> </w:t>
      </w:r>
      <w:r>
        <w:rPr/>
        <w:t>utilization</w:t>
      </w:r>
      <w:r>
        <w:rPr>
          <w:spacing w:val="-10"/>
        </w:rPr>
        <w:t> </w:t>
      </w:r>
      <w:r>
        <w:rPr/>
        <w:t>brings two key benefits: i) broadening and diversifying the pool of assets available for investment, and</w:t>
      </w:r>
      <w:r>
        <w:rPr>
          <w:spacing w:val="-10"/>
        </w:rPr>
        <w:t> </w:t>
      </w:r>
      <w:r>
        <w:rPr/>
        <w:t>ii)</w:t>
      </w:r>
      <w:r>
        <w:rPr>
          <w:spacing w:val="-9"/>
        </w:rPr>
        <w:t> </w:t>
      </w:r>
      <w:r>
        <w:rPr/>
        <w:t>unlocking</w:t>
      </w:r>
      <w:r>
        <w:rPr>
          <w:spacing w:val="-10"/>
        </w:rPr>
        <w:t> </w:t>
      </w:r>
      <w:r>
        <w:rPr/>
        <w:t>banks'</w:t>
      </w:r>
      <w:r>
        <w:rPr>
          <w:spacing w:val="-11"/>
        </w:rPr>
        <w:t> </w:t>
      </w:r>
      <w:r>
        <w:rPr/>
        <w:t>balance</w:t>
      </w:r>
      <w:r>
        <w:rPr>
          <w:spacing w:val="-10"/>
        </w:rPr>
        <w:t> </w:t>
      </w:r>
      <w:r>
        <w:rPr/>
        <w:t>sheet</w:t>
      </w:r>
      <w:r>
        <w:rPr>
          <w:spacing w:val="-11"/>
        </w:rPr>
        <w:t> </w:t>
      </w:r>
      <w:r>
        <w:rPr/>
        <w:t>capacity</w:t>
      </w:r>
      <w:r>
        <w:rPr>
          <w:spacing w:val="-13"/>
        </w:rPr>
        <w:t> </w:t>
      </w:r>
      <w:r>
        <w:rPr/>
        <w:t>to</w:t>
      </w:r>
      <w:r>
        <w:rPr>
          <w:spacing w:val="-11"/>
        </w:rPr>
        <w:t> </w:t>
      </w:r>
      <w:r>
        <w:rPr/>
        <w:t>facilitate</w:t>
      </w:r>
      <w:r>
        <w:rPr>
          <w:spacing w:val="-9"/>
        </w:rPr>
        <w:t> </w:t>
      </w:r>
      <w:r>
        <w:rPr/>
        <w:t>additional</w:t>
      </w:r>
      <w:r>
        <w:rPr>
          <w:spacing w:val="-9"/>
        </w:rPr>
        <w:t> </w:t>
      </w:r>
      <w:r>
        <w:rPr/>
        <w:t>financing.</w:t>
      </w:r>
      <w:r>
        <w:rPr>
          <w:spacing w:val="-11"/>
        </w:rPr>
        <w:t> </w:t>
      </w:r>
      <w:r>
        <w:rPr/>
        <w:t>Moreover,</w:t>
      </w:r>
      <w:r>
        <w:rPr>
          <w:spacing w:val="-12"/>
        </w:rPr>
        <w:t> </w:t>
      </w:r>
      <w:r>
        <w:rPr/>
        <w:t>the adoption of green securitization, whether through securitizing green assets or directing securitization proceeds</w:t>
      </w:r>
      <w:r>
        <w:rPr>
          <w:spacing w:val="-2"/>
        </w:rPr>
        <w:t> </w:t>
      </w:r>
      <w:r>
        <w:rPr/>
        <w:t>towards green</w:t>
      </w:r>
      <w:r>
        <w:rPr>
          <w:spacing w:val="-2"/>
        </w:rPr>
        <w:t> </w:t>
      </w:r>
      <w:r>
        <w:rPr/>
        <w:t>financing,</w:t>
      </w:r>
      <w:r>
        <w:rPr>
          <w:spacing w:val="-3"/>
        </w:rPr>
        <w:t> </w:t>
      </w:r>
      <w:r>
        <w:rPr/>
        <w:t>holds promise</w:t>
      </w:r>
      <w:r>
        <w:rPr>
          <w:spacing w:val="-2"/>
        </w:rPr>
        <w:t> </w:t>
      </w:r>
      <w:r>
        <w:rPr/>
        <w:t>as a</w:t>
      </w:r>
      <w:r>
        <w:rPr>
          <w:spacing w:val="-2"/>
        </w:rPr>
        <w:t> </w:t>
      </w:r>
      <w:r>
        <w:rPr/>
        <w:t>significant contributor</w:t>
      </w:r>
      <w:r>
        <w:rPr>
          <w:spacing w:val="-1"/>
        </w:rPr>
        <w:t> </w:t>
      </w:r>
      <w:r>
        <w:rPr/>
        <w:t>to the transition towards sustainability. Therefore, we advocate for reforms in the European securitization framework to enhance its accessibility and effectiveness.</w:t>
      </w:r>
    </w:p>
    <w:p>
      <w:pPr>
        <w:pStyle w:val="Heading6"/>
        <w:spacing w:before="202"/>
        <w:jc w:val="left"/>
      </w:pPr>
      <w:r>
        <w:rPr>
          <w:u w:val="single"/>
        </w:rPr>
        <w:t>Connecting</w:t>
      </w:r>
      <w:r>
        <w:rPr>
          <w:spacing w:val="-10"/>
          <w:u w:val="single"/>
        </w:rPr>
        <w:t> </w:t>
      </w:r>
      <w:r>
        <w:rPr>
          <w:u w:val="single"/>
        </w:rPr>
        <w:t>the</w:t>
      </w:r>
      <w:r>
        <w:rPr>
          <w:spacing w:val="-6"/>
          <w:u w:val="single"/>
        </w:rPr>
        <w:t> </w:t>
      </w:r>
      <w:r>
        <w:rPr>
          <w:u w:val="single"/>
        </w:rPr>
        <w:t>real</w:t>
      </w:r>
      <w:r>
        <w:rPr>
          <w:spacing w:val="-5"/>
          <w:u w:val="single"/>
        </w:rPr>
        <w:t> </w:t>
      </w:r>
      <w:r>
        <w:rPr>
          <w:u w:val="single"/>
        </w:rPr>
        <w:t>economy</w:t>
      </w:r>
      <w:r>
        <w:rPr>
          <w:spacing w:val="-6"/>
          <w:u w:val="single"/>
        </w:rPr>
        <w:t> </w:t>
      </w:r>
      <w:r>
        <w:rPr>
          <w:u w:val="single"/>
        </w:rPr>
        <w:t>with</w:t>
      </w:r>
      <w:r>
        <w:rPr>
          <w:spacing w:val="-4"/>
          <w:u w:val="single"/>
        </w:rPr>
        <w:t> </w:t>
      </w:r>
      <w:r>
        <w:rPr>
          <w:u w:val="single"/>
        </w:rPr>
        <w:t>European</w:t>
      </w:r>
      <w:r>
        <w:rPr>
          <w:spacing w:val="-9"/>
          <w:u w:val="single"/>
        </w:rPr>
        <w:t> </w:t>
      </w:r>
      <w:r>
        <w:rPr>
          <w:u w:val="single"/>
        </w:rPr>
        <w:t>citizens’</w:t>
      </w:r>
      <w:r>
        <w:rPr>
          <w:spacing w:val="-5"/>
          <w:u w:val="single"/>
        </w:rPr>
        <w:t> </w:t>
      </w:r>
      <w:r>
        <w:rPr>
          <w:spacing w:val="-2"/>
          <w:u w:val="single"/>
        </w:rPr>
        <w:t>savings</w:t>
      </w:r>
    </w:p>
    <w:p>
      <w:pPr>
        <w:pStyle w:val="BodyText"/>
        <w:spacing w:before="198"/>
        <w:ind w:right="834"/>
      </w:pPr>
      <w:r>
        <w:rPr/>
        <w:t>In order for capital to be efficiently deployed in the Single Market, there must be a corresponding demand for it. This entails raising awareness among companies and entrepreneurs</w:t>
      </w:r>
      <w:r>
        <w:rPr>
          <w:spacing w:val="-4"/>
        </w:rPr>
        <w:t> </w:t>
      </w:r>
      <w:r>
        <w:rPr/>
        <w:t>about</w:t>
      </w:r>
      <w:r>
        <w:rPr>
          <w:spacing w:val="-3"/>
        </w:rPr>
        <w:t> </w:t>
      </w:r>
      <w:r>
        <w:rPr/>
        <w:t>the</w:t>
      </w:r>
      <w:r>
        <w:rPr>
          <w:spacing w:val="-7"/>
        </w:rPr>
        <w:t> </w:t>
      </w:r>
      <w:r>
        <w:rPr/>
        <w:t>availability</w:t>
      </w:r>
      <w:r>
        <w:rPr>
          <w:spacing w:val="-1"/>
        </w:rPr>
        <w:t> </w:t>
      </w:r>
      <w:r>
        <w:rPr/>
        <w:t>of</w:t>
      </w:r>
      <w:r>
        <w:rPr>
          <w:spacing w:val="-3"/>
        </w:rPr>
        <w:t> </w:t>
      </w:r>
      <w:r>
        <w:rPr/>
        <w:t>capital</w:t>
      </w:r>
      <w:r>
        <w:rPr>
          <w:spacing w:val="-5"/>
        </w:rPr>
        <w:t> </w:t>
      </w:r>
      <w:r>
        <w:rPr/>
        <w:t>market</w:t>
      </w:r>
      <w:r>
        <w:rPr>
          <w:spacing w:val="-3"/>
        </w:rPr>
        <w:t> </w:t>
      </w:r>
      <w:r>
        <w:rPr/>
        <w:t>financing,</w:t>
      </w:r>
      <w:r>
        <w:rPr>
          <w:spacing w:val="-3"/>
        </w:rPr>
        <w:t> </w:t>
      </w:r>
      <w:r>
        <w:rPr/>
        <w:t>as</w:t>
      </w:r>
      <w:r>
        <w:rPr>
          <w:spacing w:val="-4"/>
        </w:rPr>
        <w:t> </w:t>
      </w:r>
      <w:r>
        <w:rPr/>
        <w:t>well</w:t>
      </w:r>
      <w:r>
        <w:rPr>
          <w:spacing w:val="-2"/>
        </w:rPr>
        <w:t> </w:t>
      </w:r>
      <w:r>
        <w:rPr/>
        <w:t>as</w:t>
      </w:r>
      <w:r>
        <w:rPr>
          <w:spacing w:val="-4"/>
        </w:rPr>
        <w:t> </w:t>
      </w:r>
      <w:r>
        <w:rPr/>
        <w:t>implementing</w:t>
      </w:r>
      <w:r>
        <w:rPr>
          <w:spacing w:val="-4"/>
        </w:rPr>
        <w:t> </w:t>
      </w:r>
      <w:r>
        <w:rPr/>
        <w:t>rules and regulations conducive to its use. In recent years, the number of companies accessing public</w:t>
      </w:r>
      <w:r>
        <w:rPr>
          <w:spacing w:val="-16"/>
        </w:rPr>
        <w:t> </w:t>
      </w:r>
      <w:r>
        <w:rPr/>
        <w:t>equity</w:t>
      </w:r>
      <w:r>
        <w:rPr>
          <w:spacing w:val="-15"/>
        </w:rPr>
        <w:t> </w:t>
      </w:r>
      <w:r>
        <w:rPr/>
        <w:t>has</w:t>
      </w:r>
      <w:r>
        <w:rPr>
          <w:spacing w:val="-15"/>
        </w:rPr>
        <w:t> </w:t>
      </w:r>
      <w:r>
        <w:rPr/>
        <w:t>decreased,</w:t>
      </w:r>
      <w:r>
        <w:rPr>
          <w:spacing w:val="-16"/>
        </w:rPr>
        <w:t> </w:t>
      </w:r>
      <w:r>
        <w:rPr/>
        <w:t>as</w:t>
      </w:r>
      <w:r>
        <w:rPr>
          <w:spacing w:val="-15"/>
        </w:rPr>
        <w:t> </w:t>
      </w:r>
      <w:r>
        <w:rPr/>
        <w:t>the</w:t>
      </w:r>
      <w:r>
        <w:rPr>
          <w:spacing w:val="-15"/>
        </w:rPr>
        <w:t> </w:t>
      </w:r>
      <w:r>
        <w:rPr/>
        <w:t>pool</w:t>
      </w:r>
      <w:r>
        <w:rPr>
          <w:spacing w:val="-15"/>
        </w:rPr>
        <w:t> </w:t>
      </w:r>
      <w:r>
        <w:rPr/>
        <w:t>of</w:t>
      </w:r>
      <w:r>
        <w:rPr>
          <w:spacing w:val="-16"/>
        </w:rPr>
        <w:t> </w:t>
      </w:r>
      <w:r>
        <w:rPr/>
        <w:t>companies</w:t>
      </w:r>
      <w:r>
        <w:rPr>
          <w:spacing w:val="-15"/>
        </w:rPr>
        <w:t> </w:t>
      </w:r>
      <w:r>
        <w:rPr/>
        <w:t>listed</w:t>
      </w:r>
      <w:r>
        <w:rPr>
          <w:spacing w:val="-15"/>
        </w:rPr>
        <w:t> </w:t>
      </w:r>
      <w:r>
        <w:rPr/>
        <w:t>on</w:t>
      </w:r>
      <w:r>
        <w:rPr>
          <w:spacing w:val="-16"/>
        </w:rPr>
        <w:t> </w:t>
      </w:r>
      <w:r>
        <w:rPr/>
        <w:t>the</w:t>
      </w:r>
      <w:r>
        <w:rPr>
          <w:spacing w:val="-15"/>
        </w:rPr>
        <w:t> </w:t>
      </w:r>
      <w:r>
        <w:rPr/>
        <w:t>EU’s</w:t>
      </w:r>
      <w:r>
        <w:rPr>
          <w:spacing w:val="-15"/>
        </w:rPr>
        <w:t> </w:t>
      </w:r>
      <w:r>
        <w:rPr/>
        <w:t>main</w:t>
      </w:r>
      <w:r>
        <w:rPr>
          <w:spacing w:val="-15"/>
        </w:rPr>
        <w:t> </w:t>
      </w:r>
      <w:r>
        <w:rPr/>
        <w:t>regulated</w:t>
      </w:r>
      <w:r>
        <w:rPr>
          <w:spacing w:val="-16"/>
        </w:rPr>
        <w:t> </w:t>
      </w:r>
      <w:r>
        <w:rPr/>
        <w:t>equity markets has been shrinking.</w:t>
      </w:r>
    </w:p>
    <w:p>
      <w:pPr>
        <w:pStyle w:val="BodyText"/>
      </w:pPr>
      <w:r>
        <w:rPr/>
        <w:t>A pivotal structural measure involves establishing a </w:t>
      </w:r>
      <w:r>
        <w:rPr>
          <w:b/>
        </w:rPr>
        <w:t>single entry point to public capital markets</w:t>
      </w:r>
      <w:r>
        <w:rPr>
          <w:b/>
          <w:spacing w:val="-16"/>
        </w:rPr>
        <w:t> </w:t>
      </w:r>
      <w:r>
        <w:rPr>
          <w:b/>
        </w:rPr>
        <w:t>for</w:t>
      </w:r>
      <w:r>
        <w:rPr>
          <w:b/>
          <w:spacing w:val="-15"/>
        </w:rPr>
        <w:t> </w:t>
      </w:r>
      <w:r>
        <w:rPr>
          <w:b/>
        </w:rPr>
        <w:t>small</w:t>
      </w:r>
      <w:r>
        <w:rPr>
          <w:b/>
          <w:spacing w:val="-15"/>
        </w:rPr>
        <w:t> </w:t>
      </w:r>
      <w:r>
        <w:rPr>
          <w:b/>
        </w:rPr>
        <w:t>and</w:t>
      </w:r>
      <w:r>
        <w:rPr>
          <w:b/>
          <w:spacing w:val="-16"/>
        </w:rPr>
        <w:t> </w:t>
      </w:r>
      <w:r>
        <w:rPr>
          <w:b/>
        </w:rPr>
        <w:t>mid-cap</w:t>
      </w:r>
      <w:r>
        <w:rPr>
          <w:b/>
          <w:spacing w:val="-15"/>
        </w:rPr>
        <w:t> </w:t>
      </w:r>
      <w:r>
        <w:rPr>
          <w:b/>
        </w:rPr>
        <w:t>companies</w:t>
      </w:r>
      <w:r>
        <w:rPr/>
        <w:t>.</w:t>
      </w:r>
      <w:r>
        <w:rPr>
          <w:spacing w:val="-15"/>
        </w:rPr>
        <w:t> </w:t>
      </w:r>
      <w:r>
        <w:rPr/>
        <w:t>It</w:t>
      </w:r>
      <w:r>
        <w:rPr>
          <w:spacing w:val="-15"/>
        </w:rPr>
        <w:t> </w:t>
      </w:r>
      <w:r>
        <w:rPr/>
        <w:t>is</w:t>
      </w:r>
      <w:r>
        <w:rPr>
          <w:spacing w:val="-16"/>
        </w:rPr>
        <w:t> </w:t>
      </w:r>
      <w:r>
        <w:rPr/>
        <w:t>imperative</w:t>
      </w:r>
      <w:r>
        <w:rPr>
          <w:spacing w:val="-15"/>
        </w:rPr>
        <w:t> </w:t>
      </w:r>
      <w:r>
        <w:rPr/>
        <w:t>to</w:t>
      </w:r>
      <w:r>
        <w:rPr>
          <w:spacing w:val="-15"/>
        </w:rPr>
        <w:t> </w:t>
      </w:r>
      <w:r>
        <w:rPr/>
        <w:t>establish</w:t>
      </w:r>
      <w:r>
        <w:rPr>
          <w:spacing w:val="-16"/>
        </w:rPr>
        <w:t> </w:t>
      </w:r>
      <w:r>
        <w:rPr/>
        <w:t>a</w:t>
      </w:r>
      <w:r>
        <w:rPr>
          <w:spacing w:val="-15"/>
        </w:rPr>
        <w:t> </w:t>
      </w:r>
      <w:r>
        <w:rPr/>
        <w:t>specialised</w:t>
      </w:r>
      <w:r>
        <w:rPr>
          <w:spacing w:val="-15"/>
        </w:rPr>
        <w:t> </w:t>
      </w:r>
      <w:r>
        <w:rPr/>
        <w:t>section of the capital markets tailored to small and mid-cap companies, with simplified listing requirements proportionate to their age, size, and ownership structure, serving as a preparatory phase prior to transitioning to the main segment. Encouraging collaboration among</w:t>
      </w:r>
      <w:r>
        <w:rPr>
          <w:spacing w:val="-7"/>
        </w:rPr>
        <w:t> </w:t>
      </w:r>
      <w:r>
        <w:rPr/>
        <w:t>key</w:t>
      </w:r>
      <w:r>
        <w:rPr>
          <w:spacing w:val="-7"/>
        </w:rPr>
        <w:t> </w:t>
      </w:r>
      <w:r>
        <w:rPr/>
        <w:t>EU</w:t>
      </w:r>
      <w:r>
        <w:rPr>
          <w:spacing w:val="-7"/>
        </w:rPr>
        <w:t> </w:t>
      </w:r>
      <w:r>
        <w:rPr/>
        <w:t>stock</w:t>
      </w:r>
      <w:r>
        <w:rPr>
          <w:spacing w:val="-7"/>
        </w:rPr>
        <w:t> </w:t>
      </w:r>
      <w:r>
        <w:rPr/>
        <w:t>exchanges</w:t>
      </w:r>
      <w:r>
        <w:rPr>
          <w:spacing w:val="-7"/>
        </w:rPr>
        <w:t> </w:t>
      </w:r>
      <w:r>
        <w:rPr/>
        <w:t>to</w:t>
      </w:r>
      <w:r>
        <w:rPr>
          <w:spacing w:val="-7"/>
        </w:rPr>
        <w:t> </w:t>
      </w:r>
      <w:r>
        <w:rPr/>
        <w:t>pool</w:t>
      </w:r>
      <w:r>
        <w:rPr>
          <w:spacing w:val="-7"/>
        </w:rPr>
        <w:t> </w:t>
      </w:r>
      <w:r>
        <w:rPr/>
        <w:t>their</w:t>
      </w:r>
      <w:r>
        <w:rPr>
          <w:spacing w:val="-6"/>
        </w:rPr>
        <w:t> </w:t>
      </w:r>
      <w:r>
        <w:rPr/>
        <w:t>small</w:t>
      </w:r>
      <w:r>
        <w:rPr>
          <w:spacing w:val="-6"/>
        </w:rPr>
        <w:t> </w:t>
      </w:r>
      <w:r>
        <w:rPr/>
        <w:t>and</w:t>
      </w:r>
      <w:r>
        <w:rPr>
          <w:spacing w:val="-7"/>
        </w:rPr>
        <w:t> </w:t>
      </w:r>
      <w:r>
        <w:rPr/>
        <w:t>mid-sized</w:t>
      </w:r>
      <w:r>
        <w:rPr>
          <w:spacing w:val="-5"/>
        </w:rPr>
        <w:t> </w:t>
      </w:r>
      <w:r>
        <w:rPr/>
        <w:t>segments,</w:t>
      </w:r>
      <w:r>
        <w:rPr>
          <w:spacing w:val="-6"/>
        </w:rPr>
        <w:t> </w:t>
      </w:r>
      <w:r>
        <w:rPr/>
        <w:t>thereby</w:t>
      </w:r>
      <w:r>
        <w:rPr>
          <w:spacing w:val="-7"/>
        </w:rPr>
        <w:t> </w:t>
      </w:r>
      <w:r>
        <w:rPr/>
        <w:t>creating a</w:t>
      </w:r>
      <w:r>
        <w:rPr>
          <w:spacing w:val="-9"/>
        </w:rPr>
        <w:t> </w:t>
      </w:r>
      <w:r>
        <w:rPr/>
        <w:t>unified</w:t>
      </w:r>
      <w:r>
        <w:rPr>
          <w:spacing w:val="-9"/>
        </w:rPr>
        <w:t> </w:t>
      </w:r>
      <w:r>
        <w:rPr/>
        <w:t>IPO</w:t>
      </w:r>
      <w:r>
        <w:rPr>
          <w:spacing w:val="-8"/>
        </w:rPr>
        <w:t> </w:t>
      </w:r>
      <w:r>
        <w:rPr/>
        <w:t>gateway</w:t>
      </w:r>
      <w:r>
        <w:rPr>
          <w:spacing w:val="-11"/>
        </w:rPr>
        <w:t> </w:t>
      </w:r>
      <w:r>
        <w:rPr/>
        <w:t>to</w:t>
      </w:r>
      <w:r>
        <w:rPr>
          <w:spacing w:val="-11"/>
        </w:rPr>
        <w:t> </w:t>
      </w:r>
      <w:r>
        <w:rPr/>
        <w:t>EU</w:t>
      </w:r>
      <w:r>
        <w:rPr>
          <w:spacing w:val="-10"/>
        </w:rPr>
        <w:t> </w:t>
      </w:r>
      <w:r>
        <w:rPr/>
        <w:t>public</w:t>
      </w:r>
      <w:r>
        <w:rPr>
          <w:spacing w:val="-8"/>
        </w:rPr>
        <w:t> </w:t>
      </w:r>
      <w:r>
        <w:rPr/>
        <w:t>markets</w:t>
      </w:r>
      <w:r>
        <w:rPr>
          <w:spacing w:val="-11"/>
        </w:rPr>
        <w:t> </w:t>
      </w:r>
      <w:r>
        <w:rPr/>
        <w:t>for</w:t>
      </w:r>
      <w:r>
        <w:rPr>
          <w:spacing w:val="-10"/>
        </w:rPr>
        <w:t> </w:t>
      </w:r>
      <w:r>
        <w:rPr/>
        <w:t>these</w:t>
      </w:r>
      <w:r>
        <w:rPr>
          <w:spacing w:val="-9"/>
        </w:rPr>
        <w:t> </w:t>
      </w:r>
      <w:r>
        <w:rPr/>
        <w:t>companies</w:t>
      </w:r>
      <w:r>
        <w:rPr>
          <w:spacing w:val="-9"/>
        </w:rPr>
        <w:t> </w:t>
      </w:r>
      <w:r>
        <w:rPr/>
        <w:t>before</w:t>
      </w:r>
      <w:r>
        <w:rPr>
          <w:spacing w:val="-11"/>
        </w:rPr>
        <w:t> </w:t>
      </w:r>
      <w:r>
        <w:rPr/>
        <w:t>they</w:t>
      </w:r>
      <w:r>
        <w:rPr>
          <w:spacing w:val="-8"/>
        </w:rPr>
        <w:t> </w:t>
      </w:r>
      <w:r>
        <w:rPr/>
        <w:t>transition</w:t>
      </w:r>
      <w:r>
        <w:rPr>
          <w:spacing w:val="-12"/>
        </w:rPr>
        <w:t> </w:t>
      </w:r>
      <w:r>
        <w:rPr/>
        <w:t>to</w:t>
      </w:r>
      <w:r>
        <w:rPr>
          <w:spacing w:val="-11"/>
        </w:rPr>
        <w:t> </w:t>
      </w:r>
      <w:r>
        <w:rPr/>
        <w:t>their chosen</w:t>
      </w:r>
      <w:r>
        <w:rPr>
          <w:spacing w:val="-12"/>
        </w:rPr>
        <w:t> </w:t>
      </w:r>
      <w:r>
        <w:rPr/>
        <w:t>EU</w:t>
      </w:r>
      <w:r>
        <w:rPr>
          <w:spacing w:val="-12"/>
        </w:rPr>
        <w:t> </w:t>
      </w:r>
      <w:r>
        <w:rPr/>
        <w:t>stock</w:t>
      </w:r>
      <w:r>
        <w:rPr>
          <w:spacing w:val="-11"/>
        </w:rPr>
        <w:t> </w:t>
      </w:r>
      <w:r>
        <w:rPr/>
        <w:t>exchange's</w:t>
      </w:r>
      <w:r>
        <w:rPr>
          <w:spacing w:val="-11"/>
        </w:rPr>
        <w:t> </w:t>
      </w:r>
      <w:r>
        <w:rPr/>
        <w:t>regulated</w:t>
      </w:r>
      <w:r>
        <w:rPr>
          <w:spacing w:val="-14"/>
        </w:rPr>
        <w:t> </w:t>
      </w:r>
      <w:r>
        <w:rPr/>
        <w:t>market,</w:t>
      </w:r>
      <w:r>
        <w:rPr>
          <w:spacing w:val="-12"/>
        </w:rPr>
        <w:t> </w:t>
      </w:r>
      <w:r>
        <w:rPr/>
        <w:t>is</w:t>
      </w:r>
      <w:r>
        <w:rPr>
          <w:spacing w:val="-13"/>
        </w:rPr>
        <w:t> </w:t>
      </w:r>
      <w:r>
        <w:rPr/>
        <w:t>also</w:t>
      </w:r>
      <w:r>
        <w:rPr>
          <w:spacing w:val="-11"/>
        </w:rPr>
        <w:t> </w:t>
      </w:r>
      <w:r>
        <w:rPr/>
        <w:t>paramount.</w:t>
      </w:r>
      <w:r>
        <w:rPr>
          <w:spacing w:val="-12"/>
        </w:rPr>
        <w:t> </w:t>
      </w:r>
      <w:r>
        <w:rPr/>
        <w:t>Granting</w:t>
      </w:r>
      <w:r>
        <w:rPr>
          <w:spacing w:val="-11"/>
        </w:rPr>
        <w:t> </w:t>
      </w:r>
      <w:r>
        <w:rPr/>
        <w:t>direct</w:t>
      </w:r>
      <w:r>
        <w:rPr>
          <w:spacing w:val="-13"/>
        </w:rPr>
        <w:t> </w:t>
      </w:r>
      <w:r>
        <w:rPr/>
        <w:t>supervision of</w:t>
      </w:r>
      <w:r>
        <w:rPr>
          <w:spacing w:val="-8"/>
        </w:rPr>
        <w:t> </w:t>
      </w:r>
      <w:r>
        <w:rPr/>
        <w:t>this</w:t>
      </w:r>
      <w:r>
        <w:rPr>
          <w:spacing w:val="-8"/>
        </w:rPr>
        <w:t> </w:t>
      </w:r>
      <w:r>
        <w:rPr/>
        <w:t>joint</w:t>
      </w:r>
      <w:r>
        <w:rPr>
          <w:spacing w:val="-8"/>
        </w:rPr>
        <w:t> </w:t>
      </w:r>
      <w:r>
        <w:rPr/>
        <w:t>venture</w:t>
      </w:r>
      <w:r>
        <w:rPr>
          <w:spacing w:val="-9"/>
        </w:rPr>
        <w:t> </w:t>
      </w:r>
      <w:r>
        <w:rPr/>
        <w:t>to</w:t>
      </w:r>
      <w:r>
        <w:rPr>
          <w:spacing w:val="-6"/>
        </w:rPr>
        <w:t> </w:t>
      </w:r>
      <w:r>
        <w:rPr/>
        <w:t>ESMA</w:t>
      </w:r>
      <w:r>
        <w:rPr>
          <w:spacing w:val="-7"/>
        </w:rPr>
        <w:t> </w:t>
      </w:r>
      <w:r>
        <w:rPr/>
        <w:t>will</w:t>
      </w:r>
      <w:r>
        <w:rPr>
          <w:spacing w:val="-7"/>
        </w:rPr>
        <w:t> </w:t>
      </w:r>
      <w:r>
        <w:rPr/>
        <w:t>streamline</w:t>
      </w:r>
      <w:r>
        <w:rPr>
          <w:spacing w:val="-9"/>
        </w:rPr>
        <w:t> </w:t>
      </w:r>
      <w:r>
        <w:rPr/>
        <w:t>the</w:t>
      </w:r>
      <w:r>
        <w:rPr>
          <w:spacing w:val="-9"/>
        </w:rPr>
        <w:t> </w:t>
      </w:r>
      <w:r>
        <w:rPr/>
        <w:t>regulatory</w:t>
      </w:r>
      <w:r>
        <w:rPr>
          <w:spacing w:val="-6"/>
        </w:rPr>
        <w:t> </w:t>
      </w:r>
      <w:r>
        <w:rPr/>
        <w:t>and</w:t>
      </w:r>
      <w:r>
        <w:rPr>
          <w:spacing w:val="-9"/>
        </w:rPr>
        <w:t> </w:t>
      </w:r>
      <w:r>
        <w:rPr/>
        <w:t>supervisory</w:t>
      </w:r>
      <w:r>
        <w:rPr>
          <w:spacing w:val="-10"/>
        </w:rPr>
        <w:t> </w:t>
      </w:r>
      <w:r>
        <w:rPr/>
        <w:t>framework</w:t>
      </w:r>
      <w:r>
        <w:rPr>
          <w:spacing w:val="-8"/>
        </w:rPr>
        <w:t> </w:t>
      </w:r>
      <w:r>
        <w:rPr/>
        <w:t>of</w:t>
      </w:r>
      <w:r>
        <w:rPr>
          <w:spacing w:val="-8"/>
        </w:rPr>
        <w:t> </w:t>
      </w:r>
      <w:r>
        <w:rPr/>
        <w:t>such a unified IPO access point.</w:t>
      </w:r>
    </w:p>
    <w:p>
      <w:pPr>
        <w:pStyle w:val="BodyText"/>
        <w:ind w:right="832"/>
      </w:pPr>
      <w:r>
        <w:rPr/>
        <w:t>This structure can be complemented by several accompanying measures. Specifically, initiating a campaign aimed at </w:t>
      </w:r>
      <w:r>
        <w:rPr>
          <w:b/>
        </w:rPr>
        <w:t>raising awareness about the advantages (along with the risks)</w:t>
      </w:r>
      <w:r>
        <w:rPr>
          <w:b/>
          <w:spacing w:val="-16"/>
        </w:rPr>
        <w:t> </w:t>
      </w:r>
      <w:r>
        <w:rPr>
          <w:b/>
        </w:rPr>
        <w:t>of</w:t>
      </w:r>
      <w:r>
        <w:rPr>
          <w:b/>
          <w:spacing w:val="-15"/>
        </w:rPr>
        <w:t> </w:t>
      </w:r>
      <w:r>
        <w:rPr>
          <w:b/>
        </w:rPr>
        <w:t>capital</w:t>
      </w:r>
      <w:r>
        <w:rPr>
          <w:b/>
          <w:spacing w:val="-15"/>
        </w:rPr>
        <w:t> </w:t>
      </w:r>
      <w:r>
        <w:rPr>
          <w:b/>
        </w:rPr>
        <w:t>markets</w:t>
      </w:r>
      <w:r>
        <w:rPr>
          <w:b/>
          <w:spacing w:val="-16"/>
        </w:rPr>
        <w:t> </w:t>
      </w:r>
      <w:r>
        <w:rPr/>
        <w:t>is</w:t>
      </w:r>
      <w:r>
        <w:rPr>
          <w:spacing w:val="-15"/>
        </w:rPr>
        <w:t> </w:t>
      </w:r>
      <w:r>
        <w:rPr/>
        <w:t>crucial.</w:t>
      </w:r>
      <w:r>
        <w:rPr>
          <w:spacing w:val="-15"/>
        </w:rPr>
        <w:t> </w:t>
      </w:r>
      <w:r>
        <w:rPr/>
        <w:t>This</w:t>
      </w:r>
      <w:r>
        <w:rPr>
          <w:spacing w:val="-15"/>
        </w:rPr>
        <w:t> </w:t>
      </w:r>
      <w:r>
        <w:rPr/>
        <w:t>serves</w:t>
      </w:r>
      <w:r>
        <w:rPr>
          <w:spacing w:val="-13"/>
        </w:rPr>
        <w:t> </w:t>
      </w:r>
      <w:r>
        <w:rPr/>
        <w:t>as</w:t>
      </w:r>
      <w:r>
        <w:rPr>
          <w:spacing w:val="-13"/>
        </w:rPr>
        <w:t> </w:t>
      </w:r>
      <w:r>
        <w:rPr/>
        <w:t>a</w:t>
      </w:r>
      <w:r>
        <w:rPr>
          <w:spacing w:val="-16"/>
        </w:rPr>
        <w:t> </w:t>
      </w:r>
      <w:r>
        <w:rPr/>
        <w:t>vital</w:t>
      </w:r>
      <w:r>
        <w:rPr>
          <w:spacing w:val="-15"/>
        </w:rPr>
        <w:t> </w:t>
      </w:r>
      <w:r>
        <w:rPr/>
        <w:t>bridge</w:t>
      </w:r>
      <w:r>
        <w:rPr>
          <w:spacing w:val="-15"/>
        </w:rPr>
        <w:t> </w:t>
      </w:r>
      <w:r>
        <w:rPr/>
        <w:t>between</w:t>
      </w:r>
      <w:r>
        <w:rPr>
          <w:spacing w:val="-16"/>
        </w:rPr>
        <w:t> </w:t>
      </w:r>
      <w:r>
        <w:rPr/>
        <w:t>supply</w:t>
      </w:r>
      <w:r>
        <w:rPr>
          <w:spacing w:val="-13"/>
        </w:rPr>
        <w:t> </w:t>
      </w:r>
      <w:r>
        <w:rPr/>
        <w:t>and</w:t>
      </w:r>
      <w:r>
        <w:rPr>
          <w:spacing w:val="-15"/>
        </w:rPr>
        <w:t> </w:t>
      </w:r>
      <w:r>
        <w:rPr/>
        <w:t>demand, involving a diverse</w:t>
      </w:r>
      <w:r>
        <w:rPr>
          <w:spacing w:val="-1"/>
        </w:rPr>
        <w:t> </w:t>
      </w:r>
      <w:r>
        <w:rPr/>
        <w:t>range</w:t>
      </w:r>
      <w:r>
        <w:rPr>
          <w:spacing w:val="-1"/>
        </w:rPr>
        <w:t> </w:t>
      </w:r>
      <w:r>
        <w:rPr/>
        <w:t>of stakeholders such</w:t>
      </w:r>
      <w:r>
        <w:rPr>
          <w:spacing w:val="-1"/>
        </w:rPr>
        <w:t> </w:t>
      </w:r>
      <w:r>
        <w:rPr/>
        <w:t>as</w:t>
      </w:r>
      <w:r>
        <w:rPr>
          <w:spacing w:val="-3"/>
        </w:rPr>
        <w:t> </w:t>
      </w:r>
      <w:r>
        <w:rPr/>
        <w:t>businesses, banks, professional investors, and retail investors. Furthermore, alongside investor awareness, prioritising the education of financial advisors and entrepreneurs is imperative. Special attention should be directed towards</w:t>
      </w:r>
      <w:r>
        <w:rPr>
          <w:spacing w:val="-14"/>
        </w:rPr>
        <w:t> </w:t>
      </w:r>
      <w:r>
        <w:rPr>
          <w:b/>
        </w:rPr>
        <w:t>fostering</w:t>
      </w:r>
      <w:r>
        <w:rPr>
          <w:b/>
          <w:spacing w:val="-13"/>
        </w:rPr>
        <w:t> </w:t>
      </w:r>
      <w:r>
        <w:rPr>
          <w:b/>
        </w:rPr>
        <w:t>a</w:t>
      </w:r>
      <w:r>
        <w:rPr>
          <w:b/>
          <w:spacing w:val="-12"/>
        </w:rPr>
        <w:t> </w:t>
      </w:r>
      <w:r>
        <w:rPr>
          <w:b/>
        </w:rPr>
        <w:t>culture</w:t>
      </w:r>
      <w:r>
        <w:rPr>
          <w:b/>
          <w:spacing w:val="-12"/>
        </w:rPr>
        <w:t> </w:t>
      </w:r>
      <w:r>
        <w:rPr>
          <w:b/>
        </w:rPr>
        <w:t>of</w:t>
      </w:r>
      <w:r>
        <w:rPr>
          <w:b/>
          <w:spacing w:val="-11"/>
        </w:rPr>
        <w:t> </w:t>
      </w:r>
      <w:r>
        <w:rPr>
          <w:b/>
        </w:rPr>
        <w:t>capital</w:t>
      </w:r>
      <w:r>
        <w:rPr>
          <w:b/>
          <w:spacing w:val="-11"/>
        </w:rPr>
        <w:t> </w:t>
      </w:r>
      <w:r>
        <w:rPr>
          <w:b/>
        </w:rPr>
        <w:t>market</w:t>
      </w:r>
      <w:r>
        <w:rPr>
          <w:b/>
          <w:spacing w:val="-11"/>
        </w:rPr>
        <w:t> </w:t>
      </w:r>
      <w:r>
        <w:rPr>
          <w:b/>
        </w:rPr>
        <w:t>utilisation</w:t>
      </w:r>
      <w:r>
        <w:rPr>
          <w:b/>
          <w:spacing w:val="-13"/>
        </w:rPr>
        <w:t> </w:t>
      </w:r>
      <w:r>
        <w:rPr>
          <w:b/>
        </w:rPr>
        <w:t>among</w:t>
      </w:r>
      <w:r>
        <w:rPr>
          <w:b/>
          <w:spacing w:val="-13"/>
        </w:rPr>
        <w:t> </w:t>
      </w:r>
      <w:r>
        <w:rPr>
          <w:b/>
        </w:rPr>
        <w:t>SMEs</w:t>
      </w:r>
      <w:r>
        <w:rPr/>
        <w:t>.</w:t>
      </w:r>
      <w:r>
        <w:rPr>
          <w:spacing w:val="-11"/>
        </w:rPr>
        <w:t> </w:t>
      </w:r>
      <w:r>
        <w:rPr/>
        <w:t>Additionally,</w:t>
      </w:r>
      <w:r>
        <w:rPr>
          <w:spacing w:val="-11"/>
        </w:rPr>
        <w:t> </w:t>
      </w:r>
      <w:r>
        <w:rPr/>
        <w:t>a</w:t>
      </w:r>
      <w:r>
        <w:rPr>
          <w:spacing w:val="-12"/>
        </w:rPr>
        <w:t> </w:t>
      </w:r>
      <w:r>
        <w:rPr/>
        <w:t>clear strategy</w:t>
      </w:r>
      <w:r>
        <w:rPr>
          <w:spacing w:val="-11"/>
        </w:rPr>
        <w:t> </w:t>
      </w:r>
      <w:r>
        <w:rPr/>
        <w:t>to</w:t>
      </w:r>
      <w:r>
        <w:rPr>
          <w:spacing w:val="-11"/>
        </w:rPr>
        <w:t> </w:t>
      </w:r>
      <w:r>
        <w:rPr/>
        <w:t>bolster</w:t>
      </w:r>
      <w:r>
        <w:rPr>
          <w:spacing w:val="-10"/>
        </w:rPr>
        <w:t> </w:t>
      </w:r>
      <w:r>
        <w:rPr/>
        <w:t>private</w:t>
      </w:r>
      <w:r>
        <w:rPr>
          <w:spacing w:val="-11"/>
        </w:rPr>
        <w:t> </w:t>
      </w:r>
      <w:r>
        <w:rPr/>
        <w:t>equity</w:t>
      </w:r>
      <w:r>
        <w:rPr>
          <w:spacing w:val="-8"/>
        </w:rPr>
        <w:t> </w:t>
      </w:r>
      <w:r>
        <w:rPr/>
        <w:t>and</w:t>
      </w:r>
      <w:r>
        <w:rPr>
          <w:spacing w:val="-11"/>
        </w:rPr>
        <w:t> </w:t>
      </w:r>
      <w:r>
        <w:rPr/>
        <w:t>venture</w:t>
      </w:r>
      <w:r>
        <w:rPr>
          <w:spacing w:val="-11"/>
        </w:rPr>
        <w:t> </w:t>
      </w:r>
      <w:r>
        <w:rPr/>
        <w:t>capital</w:t>
      </w:r>
      <w:r>
        <w:rPr>
          <w:spacing w:val="-10"/>
        </w:rPr>
        <w:t> </w:t>
      </w:r>
      <w:r>
        <w:rPr/>
        <w:t>is</w:t>
      </w:r>
      <w:r>
        <w:rPr>
          <w:spacing w:val="-8"/>
        </w:rPr>
        <w:t> </w:t>
      </w:r>
      <w:r>
        <w:rPr/>
        <w:t>essential.</w:t>
      </w:r>
      <w:r>
        <w:rPr>
          <w:spacing w:val="-10"/>
        </w:rPr>
        <w:t> </w:t>
      </w:r>
      <w:r>
        <w:rPr/>
        <w:t>Sound</w:t>
      </w:r>
      <w:r>
        <w:rPr>
          <w:spacing w:val="-9"/>
        </w:rPr>
        <w:t> </w:t>
      </w:r>
      <w:r>
        <w:rPr/>
        <w:t>public</w:t>
      </w:r>
      <w:r>
        <w:rPr>
          <w:spacing w:val="-8"/>
        </w:rPr>
        <w:t> </w:t>
      </w:r>
      <w:r>
        <w:rPr/>
        <w:t>capital</w:t>
      </w:r>
      <w:r>
        <w:rPr>
          <w:spacing w:val="-10"/>
        </w:rPr>
        <w:t> </w:t>
      </w:r>
      <w:r>
        <w:rPr/>
        <w:t>markets necessitate a robust surrounding ecosystem, including strong private capital markets - particularly</w:t>
      </w:r>
      <w:r>
        <w:rPr>
          <w:spacing w:val="-16"/>
        </w:rPr>
        <w:t> </w:t>
      </w:r>
      <w:r>
        <w:rPr/>
        <w:t>venture</w:t>
      </w:r>
      <w:r>
        <w:rPr>
          <w:spacing w:val="-15"/>
        </w:rPr>
        <w:t> </w:t>
      </w:r>
      <w:r>
        <w:rPr/>
        <w:t>and</w:t>
      </w:r>
      <w:r>
        <w:rPr>
          <w:spacing w:val="-15"/>
        </w:rPr>
        <w:t> </w:t>
      </w:r>
      <w:r>
        <w:rPr/>
        <w:t>growth</w:t>
      </w:r>
      <w:r>
        <w:rPr>
          <w:spacing w:val="-16"/>
        </w:rPr>
        <w:t> </w:t>
      </w:r>
      <w:r>
        <w:rPr/>
        <w:t>capital</w:t>
      </w:r>
      <w:r>
        <w:rPr>
          <w:spacing w:val="-15"/>
        </w:rPr>
        <w:t> </w:t>
      </w:r>
      <w:r>
        <w:rPr/>
        <w:t>-</w:t>
      </w:r>
      <w:r>
        <w:rPr>
          <w:spacing w:val="-15"/>
        </w:rPr>
        <w:t> </w:t>
      </w:r>
      <w:r>
        <w:rPr/>
        <w:t>to</w:t>
      </w:r>
      <w:r>
        <w:rPr>
          <w:spacing w:val="-15"/>
        </w:rPr>
        <w:t> </w:t>
      </w:r>
      <w:r>
        <w:rPr/>
        <w:t>provide</w:t>
      </w:r>
      <w:r>
        <w:rPr>
          <w:spacing w:val="-16"/>
        </w:rPr>
        <w:t> </w:t>
      </w:r>
      <w:r>
        <w:rPr/>
        <w:t>funding</w:t>
      </w:r>
      <w:r>
        <w:rPr>
          <w:spacing w:val="-15"/>
        </w:rPr>
        <w:t> </w:t>
      </w:r>
      <w:r>
        <w:rPr/>
        <w:t>for</w:t>
      </w:r>
      <w:r>
        <w:rPr>
          <w:spacing w:val="-15"/>
        </w:rPr>
        <w:t> </w:t>
      </w:r>
      <w:r>
        <w:rPr/>
        <w:t>companies</w:t>
      </w:r>
      <w:r>
        <w:rPr>
          <w:spacing w:val="-15"/>
        </w:rPr>
        <w:t> </w:t>
      </w:r>
      <w:r>
        <w:rPr/>
        <w:t>across</w:t>
      </w:r>
      <w:r>
        <w:rPr>
          <w:spacing w:val="-16"/>
        </w:rPr>
        <w:t> </w:t>
      </w:r>
      <w:r>
        <w:rPr/>
        <w:t>their</w:t>
      </w:r>
      <w:r>
        <w:rPr>
          <w:spacing w:val="-14"/>
        </w:rPr>
        <w:t> </w:t>
      </w:r>
      <w:r>
        <w:rPr/>
        <w:t>lifecycle.</w:t>
      </w:r>
    </w:p>
    <w:p>
      <w:pPr>
        <w:pStyle w:val="Heading6"/>
        <w:spacing w:before="204"/>
      </w:pPr>
      <w:r>
        <w:rPr>
          <w:u w:val="single"/>
        </w:rPr>
        <w:t>Fostering</w:t>
      </w:r>
      <w:r>
        <w:rPr>
          <w:spacing w:val="-8"/>
          <w:u w:val="single"/>
        </w:rPr>
        <w:t> </w:t>
      </w:r>
      <w:r>
        <w:rPr>
          <w:u w:val="single"/>
        </w:rPr>
        <w:t>the</w:t>
      </w:r>
      <w:r>
        <w:rPr>
          <w:spacing w:val="-6"/>
          <w:u w:val="single"/>
        </w:rPr>
        <w:t> </w:t>
      </w:r>
      <w:r>
        <w:rPr>
          <w:u w:val="single"/>
        </w:rPr>
        <w:t>creation</w:t>
      </w:r>
      <w:r>
        <w:rPr>
          <w:spacing w:val="-7"/>
          <w:u w:val="single"/>
        </w:rPr>
        <w:t> </w:t>
      </w:r>
      <w:r>
        <w:rPr>
          <w:u w:val="single"/>
        </w:rPr>
        <w:t>of</w:t>
      </w:r>
      <w:r>
        <w:rPr>
          <w:spacing w:val="-2"/>
          <w:u w:val="single"/>
        </w:rPr>
        <w:t> </w:t>
      </w:r>
      <w:r>
        <w:rPr>
          <w:u w:val="single"/>
        </w:rPr>
        <w:t>an</w:t>
      </w:r>
      <w:r>
        <w:rPr>
          <w:spacing w:val="-6"/>
          <w:u w:val="single"/>
        </w:rPr>
        <w:t> </w:t>
      </w:r>
      <w:r>
        <w:rPr>
          <w:u w:val="single"/>
        </w:rPr>
        <w:t>EU</w:t>
      </w:r>
      <w:r>
        <w:rPr>
          <w:spacing w:val="-3"/>
          <w:u w:val="single"/>
        </w:rPr>
        <w:t> </w:t>
      </w:r>
      <w:r>
        <w:rPr>
          <w:u w:val="single"/>
        </w:rPr>
        <w:t>Stock</w:t>
      </w:r>
      <w:r>
        <w:rPr>
          <w:spacing w:val="-4"/>
          <w:u w:val="single"/>
        </w:rPr>
        <w:t> </w:t>
      </w:r>
      <w:r>
        <w:rPr>
          <w:u w:val="single"/>
        </w:rPr>
        <w:t>Exchange</w:t>
      </w:r>
      <w:r>
        <w:rPr>
          <w:spacing w:val="-3"/>
          <w:u w:val="single"/>
        </w:rPr>
        <w:t> </w:t>
      </w:r>
      <w:r>
        <w:rPr>
          <w:u w:val="single"/>
        </w:rPr>
        <w:t>for</w:t>
      </w:r>
      <w:r>
        <w:rPr>
          <w:spacing w:val="-5"/>
          <w:u w:val="single"/>
        </w:rPr>
        <w:t> </w:t>
      </w:r>
      <w:r>
        <w:rPr>
          <w:u w:val="single"/>
        </w:rPr>
        <w:t>Deep</w:t>
      </w:r>
      <w:r>
        <w:rPr>
          <w:spacing w:val="-4"/>
          <w:u w:val="single"/>
        </w:rPr>
        <w:t> Tech</w:t>
      </w:r>
    </w:p>
    <w:p>
      <w:pPr>
        <w:pStyle w:val="BodyText"/>
        <w:spacing w:before="196"/>
        <w:ind w:right="835"/>
      </w:pPr>
      <w:r>
        <w:rPr/>
        <w:t>Deep Tech companies use cutting-edge science and technology like Artificial Intelligence, Quantum technology or Biotechnology, to bring new products and services which unleash mega-waves of innovations.</w:t>
      </w:r>
    </w:p>
    <w:p>
      <w:pPr>
        <w:spacing w:before="201"/>
        <w:ind w:left="1440" w:right="836" w:firstLine="0"/>
        <w:jc w:val="both"/>
        <w:rPr>
          <w:sz w:val="22"/>
        </w:rPr>
      </w:pPr>
      <w:r>
        <w:rPr>
          <w:b/>
          <w:sz w:val="22"/>
        </w:rPr>
        <w:t>Deep</w:t>
      </w:r>
      <w:r>
        <w:rPr>
          <w:b/>
          <w:spacing w:val="-2"/>
          <w:sz w:val="22"/>
        </w:rPr>
        <w:t> </w:t>
      </w:r>
      <w:r>
        <w:rPr>
          <w:b/>
          <w:sz w:val="22"/>
        </w:rPr>
        <w:t>Tech start-ups</w:t>
      </w:r>
      <w:r>
        <w:rPr>
          <w:b/>
          <w:spacing w:val="-2"/>
          <w:sz w:val="22"/>
        </w:rPr>
        <w:t> </w:t>
      </w:r>
      <w:r>
        <w:rPr>
          <w:b/>
          <w:sz w:val="22"/>
        </w:rPr>
        <w:t>have a very</w:t>
      </w:r>
      <w:r>
        <w:rPr>
          <w:b/>
          <w:spacing w:val="-1"/>
          <w:sz w:val="22"/>
        </w:rPr>
        <w:t> </w:t>
      </w:r>
      <w:r>
        <w:rPr>
          <w:b/>
          <w:sz w:val="22"/>
        </w:rPr>
        <w:t>specific</w:t>
      </w:r>
      <w:r>
        <w:rPr>
          <w:b/>
          <w:spacing w:val="-2"/>
          <w:sz w:val="22"/>
        </w:rPr>
        <w:t> </w:t>
      </w:r>
      <w:r>
        <w:rPr>
          <w:b/>
          <w:sz w:val="22"/>
        </w:rPr>
        <w:t>profile</w:t>
      </w:r>
      <w:r>
        <w:rPr>
          <w:sz w:val="22"/>
        </w:rPr>
        <w:t>: they</w:t>
      </w:r>
      <w:r>
        <w:rPr>
          <w:spacing w:val="-2"/>
          <w:sz w:val="22"/>
        </w:rPr>
        <w:t> </w:t>
      </w:r>
      <w:r>
        <w:rPr>
          <w:sz w:val="22"/>
        </w:rPr>
        <w:t>are</w:t>
      </w:r>
      <w:r>
        <w:rPr>
          <w:spacing w:val="-1"/>
          <w:sz w:val="22"/>
        </w:rPr>
        <w:t> </w:t>
      </w:r>
      <w:r>
        <w:rPr>
          <w:sz w:val="22"/>
        </w:rPr>
        <w:t>high</w:t>
      </w:r>
      <w:r>
        <w:rPr>
          <w:spacing w:val="-2"/>
          <w:sz w:val="22"/>
        </w:rPr>
        <w:t> </w:t>
      </w:r>
      <w:r>
        <w:rPr>
          <w:sz w:val="22"/>
        </w:rPr>
        <w:t>risk, with</w:t>
      </w:r>
      <w:r>
        <w:rPr>
          <w:spacing w:val="-2"/>
          <w:sz w:val="22"/>
        </w:rPr>
        <w:t> </w:t>
      </w:r>
      <w:r>
        <w:rPr>
          <w:sz w:val="22"/>
        </w:rPr>
        <w:t>long</w:t>
      </w:r>
      <w:r>
        <w:rPr>
          <w:spacing w:val="-2"/>
          <w:sz w:val="22"/>
        </w:rPr>
        <w:t> </w:t>
      </w:r>
      <w:r>
        <w:rPr>
          <w:sz w:val="22"/>
        </w:rPr>
        <w:t>term Return on</w:t>
      </w:r>
      <w:r>
        <w:rPr>
          <w:spacing w:val="23"/>
          <w:sz w:val="22"/>
        </w:rPr>
        <w:t> </w:t>
      </w:r>
      <w:r>
        <w:rPr>
          <w:sz w:val="22"/>
        </w:rPr>
        <w:t>Investment</w:t>
      </w:r>
      <w:r>
        <w:rPr>
          <w:spacing w:val="25"/>
          <w:sz w:val="22"/>
        </w:rPr>
        <w:t> </w:t>
      </w:r>
      <w:r>
        <w:rPr>
          <w:sz w:val="22"/>
        </w:rPr>
        <w:t>and,</w:t>
      </w:r>
      <w:r>
        <w:rPr>
          <w:spacing w:val="25"/>
          <w:sz w:val="22"/>
        </w:rPr>
        <w:t> </w:t>
      </w:r>
      <w:r>
        <w:rPr>
          <w:sz w:val="22"/>
        </w:rPr>
        <w:t>if</w:t>
      </w:r>
      <w:r>
        <w:rPr>
          <w:spacing w:val="25"/>
          <w:sz w:val="22"/>
        </w:rPr>
        <w:t> </w:t>
      </w:r>
      <w:r>
        <w:rPr>
          <w:sz w:val="22"/>
        </w:rPr>
        <w:t>successful,</w:t>
      </w:r>
      <w:r>
        <w:rPr>
          <w:spacing w:val="23"/>
          <w:sz w:val="22"/>
        </w:rPr>
        <w:t> </w:t>
      </w:r>
      <w:r>
        <w:rPr>
          <w:sz w:val="22"/>
        </w:rPr>
        <w:t>high</w:t>
      </w:r>
      <w:r>
        <w:rPr>
          <w:spacing w:val="23"/>
          <w:sz w:val="22"/>
        </w:rPr>
        <w:t> </w:t>
      </w:r>
      <w:r>
        <w:rPr>
          <w:sz w:val="22"/>
        </w:rPr>
        <w:t>gain</w:t>
      </w:r>
      <w:r>
        <w:rPr>
          <w:spacing w:val="24"/>
          <w:sz w:val="22"/>
        </w:rPr>
        <w:t> </w:t>
      </w:r>
      <w:r>
        <w:rPr>
          <w:sz w:val="22"/>
        </w:rPr>
        <w:t>companies.</w:t>
      </w:r>
      <w:r>
        <w:rPr>
          <w:spacing w:val="25"/>
          <w:sz w:val="22"/>
        </w:rPr>
        <w:t> </w:t>
      </w:r>
      <w:r>
        <w:rPr>
          <w:sz w:val="22"/>
        </w:rPr>
        <w:t>As</w:t>
      </w:r>
      <w:r>
        <w:rPr>
          <w:spacing w:val="21"/>
          <w:sz w:val="22"/>
        </w:rPr>
        <w:t> </w:t>
      </w:r>
      <w:r>
        <w:rPr>
          <w:sz w:val="22"/>
        </w:rPr>
        <w:t>they</w:t>
      </w:r>
      <w:r>
        <w:rPr>
          <w:spacing w:val="21"/>
          <w:sz w:val="22"/>
        </w:rPr>
        <w:t> </w:t>
      </w:r>
      <w:r>
        <w:rPr>
          <w:sz w:val="22"/>
        </w:rPr>
        <w:t>come</w:t>
      </w:r>
      <w:r>
        <w:rPr>
          <w:spacing w:val="22"/>
          <w:sz w:val="22"/>
        </w:rPr>
        <w:t> </w:t>
      </w:r>
      <w:r>
        <w:rPr>
          <w:sz w:val="22"/>
        </w:rPr>
        <w:t>with</w:t>
      </w:r>
      <w:r>
        <w:rPr>
          <w:spacing w:val="24"/>
          <w:sz w:val="22"/>
        </w:rPr>
        <w:t> </w:t>
      </w:r>
      <w:r>
        <w:rPr>
          <w:sz w:val="22"/>
        </w:rPr>
        <w:t>a</w:t>
      </w:r>
      <w:r>
        <w:rPr>
          <w:spacing w:val="24"/>
          <w:sz w:val="22"/>
        </w:rPr>
        <w:t> </w:t>
      </w:r>
      <w:r>
        <w:rPr>
          <w:sz w:val="22"/>
        </w:rPr>
        <w:t>revolutionary</w:t>
      </w:r>
    </w:p>
    <w:p>
      <w:pPr>
        <w:spacing w:after="0"/>
        <w:jc w:val="both"/>
        <w:rPr>
          <w:sz w:val="22"/>
        </w:rPr>
        <w:sectPr>
          <w:pgSz w:w="11910" w:h="16840"/>
          <w:pgMar w:header="0" w:footer="1435" w:top="1360" w:bottom="1680" w:left="0" w:right="600"/>
        </w:sectPr>
      </w:pPr>
    </w:p>
    <w:p>
      <w:pPr>
        <w:pStyle w:val="BodyText"/>
        <w:spacing w:before="67"/>
      </w:pPr>
      <w:r>
        <w:rPr/>
        <w:t>product or service, </w:t>
      </w:r>
      <w:r>
        <w:rPr>
          <w:b/>
        </w:rPr>
        <w:t>there is no or little market for it to start with and no guarantee of a breakthrough</w:t>
      </w:r>
      <w:r>
        <w:rPr/>
        <w:t>. Deep Tech is therefore characterised by an above-average proportion of bankruptcies. In some cases, these companies have to provide their services for free (e.g. Open AI …) or at a lost for quite a while to acquire a larger number of users and sufficient customer loyalty. Successful Deep Tech start-ups eventually become companies whose shares</w:t>
      </w:r>
      <w:r>
        <w:rPr>
          <w:spacing w:val="-9"/>
        </w:rPr>
        <w:t> </w:t>
      </w:r>
      <w:r>
        <w:rPr/>
        <w:t>offer</w:t>
      </w:r>
      <w:r>
        <w:rPr>
          <w:spacing w:val="-10"/>
        </w:rPr>
        <w:t> </w:t>
      </w:r>
      <w:r>
        <w:rPr/>
        <w:t>the</w:t>
      </w:r>
      <w:r>
        <w:rPr>
          <w:spacing w:val="-9"/>
        </w:rPr>
        <w:t> </w:t>
      </w:r>
      <w:r>
        <w:rPr/>
        <w:t>highest</w:t>
      </w:r>
      <w:r>
        <w:rPr>
          <w:spacing w:val="-10"/>
        </w:rPr>
        <w:t> </w:t>
      </w:r>
      <w:r>
        <w:rPr/>
        <w:t>gain.</w:t>
      </w:r>
      <w:r>
        <w:rPr>
          <w:spacing w:val="-5"/>
        </w:rPr>
        <w:t> </w:t>
      </w:r>
      <w:r>
        <w:rPr/>
        <w:t>The</w:t>
      </w:r>
      <w:r>
        <w:rPr>
          <w:spacing w:val="-9"/>
        </w:rPr>
        <w:t> </w:t>
      </w:r>
      <w:r>
        <w:rPr/>
        <w:t>new</w:t>
      </w:r>
      <w:r>
        <w:rPr>
          <w:spacing w:val="-9"/>
        </w:rPr>
        <w:t> </w:t>
      </w:r>
      <w:r>
        <w:rPr/>
        <w:t>ecosystems</w:t>
      </w:r>
      <w:r>
        <w:rPr>
          <w:spacing w:val="-8"/>
        </w:rPr>
        <w:t> </w:t>
      </w:r>
      <w:r>
        <w:rPr/>
        <w:t>built</w:t>
      </w:r>
      <w:r>
        <w:rPr>
          <w:spacing w:val="-7"/>
        </w:rPr>
        <w:t> </w:t>
      </w:r>
      <w:r>
        <w:rPr/>
        <w:t>around</w:t>
      </w:r>
      <w:r>
        <w:rPr>
          <w:spacing w:val="-12"/>
        </w:rPr>
        <w:t> </w:t>
      </w:r>
      <w:r>
        <w:rPr/>
        <w:t>them</w:t>
      </w:r>
      <w:r>
        <w:rPr>
          <w:spacing w:val="-6"/>
        </w:rPr>
        <w:t> </w:t>
      </w:r>
      <w:r>
        <w:rPr/>
        <w:t>contribute</w:t>
      </w:r>
      <w:r>
        <w:rPr>
          <w:spacing w:val="-11"/>
        </w:rPr>
        <w:t> </w:t>
      </w:r>
      <w:r>
        <w:rPr/>
        <w:t>to</w:t>
      </w:r>
      <w:r>
        <w:rPr>
          <w:spacing w:val="-9"/>
        </w:rPr>
        <w:t> </w:t>
      </w:r>
      <w:r>
        <w:rPr/>
        <w:t>current</w:t>
      </w:r>
      <w:r>
        <w:rPr>
          <w:spacing w:val="-7"/>
        </w:rPr>
        <w:t> </w:t>
      </w:r>
      <w:r>
        <w:rPr/>
        <w:t>US economic</w:t>
      </w:r>
      <w:r>
        <w:rPr>
          <w:spacing w:val="-1"/>
        </w:rPr>
        <w:t> </w:t>
      </w:r>
      <w:r>
        <w:rPr/>
        <w:t>performance</w:t>
      </w:r>
      <w:r>
        <w:rPr>
          <w:spacing w:val="-2"/>
        </w:rPr>
        <w:t> </w:t>
      </w:r>
      <w:r>
        <w:rPr/>
        <w:t>and</w:t>
      </w:r>
      <w:r>
        <w:rPr>
          <w:spacing w:val="-2"/>
        </w:rPr>
        <w:t> </w:t>
      </w:r>
      <w:r>
        <w:rPr/>
        <w:t>explain</w:t>
      </w:r>
      <w:r>
        <w:rPr>
          <w:spacing w:val="-2"/>
        </w:rPr>
        <w:t> </w:t>
      </w:r>
      <w:r>
        <w:rPr/>
        <w:t>for</w:t>
      </w:r>
      <w:r>
        <w:rPr>
          <w:spacing w:val="-1"/>
        </w:rPr>
        <w:t> </w:t>
      </w:r>
      <w:r>
        <w:rPr/>
        <w:t>a</w:t>
      </w:r>
      <w:r>
        <w:rPr>
          <w:spacing w:val="-4"/>
        </w:rPr>
        <w:t> </w:t>
      </w:r>
      <w:r>
        <w:rPr/>
        <w:t>large</w:t>
      </w:r>
      <w:r>
        <w:rPr>
          <w:spacing w:val="-2"/>
        </w:rPr>
        <w:t> </w:t>
      </w:r>
      <w:r>
        <w:rPr/>
        <w:t>part</w:t>
      </w:r>
      <w:r>
        <w:rPr>
          <w:spacing w:val="-3"/>
        </w:rPr>
        <w:t> </w:t>
      </w:r>
      <w:r>
        <w:rPr/>
        <w:t>the</w:t>
      </w:r>
      <w:r>
        <w:rPr>
          <w:spacing w:val="-2"/>
        </w:rPr>
        <w:t> </w:t>
      </w:r>
      <w:r>
        <w:rPr/>
        <w:t>growing</w:t>
      </w:r>
      <w:r>
        <w:rPr>
          <w:spacing w:val="-2"/>
        </w:rPr>
        <w:t> </w:t>
      </w:r>
      <w:r>
        <w:rPr/>
        <w:t>gap</w:t>
      </w:r>
      <w:r>
        <w:rPr>
          <w:spacing w:val="-2"/>
        </w:rPr>
        <w:t> </w:t>
      </w:r>
      <w:r>
        <w:rPr/>
        <w:t>between</w:t>
      </w:r>
      <w:r>
        <w:rPr>
          <w:spacing w:val="-2"/>
        </w:rPr>
        <w:t> </w:t>
      </w:r>
      <w:r>
        <w:rPr/>
        <w:t>the</w:t>
      </w:r>
      <w:r>
        <w:rPr>
          <w:spacing w:val="-4"/>
        </w:rPr>
        <w:t> </w:t>
      </w:r>
      <w:r>
        <w:rPr/>
        <w:t>US</w:t>
      </w:r>
      <w:r>
        <w:rPr>
          <w:spacing w:val="-2"/>
        </w:rPr>
        <w:t> </w:t>
      </w:r>
      <w:r>
        <w:rPr/>
        <w:t>and</w:t>
      </w:r>
      <w:r>
        <w:rPr>
          <w:spacing w:val="-2"/>
        </w:rPr>
        <w:t> </w:t>
      </w:r>
      <w:r>
        <w:rPr/>
        <w:t>EU.</w:t>
      </w:r>
    </w:p>
    <w:p>
      <w:pPr>
        <w:pStyle w:val="BodyText"/>
        <w:spacing w:before="199"/>
      </w:pPr>
      <w:r>
        <w:rPr/>
        <w:t>They are also capital intensive. Typically, to develop their idea for a product or service, they turn</w:t>
      </w:r>
      <w:r>
        <w:rPr>
          <w:spacing w:val="-16"/>
        </w:rPr>
        <w:t> </w:t>
      </w:r>
      <w:r>
        <w:rPr/>
        <w:t>to</w:t>
      </w:r>
      <w:r>
        <w:rPr>
          <w:spacing w:val="-15"/>
        </w:rPr>
        <w:t> </w:t>
      </w:r>
      <w:r>
        <w:rPr/>
        <w:t>(national</w:t>
      </w:r>
      <w:r>
        <w:rPr>
          <w:spacing w:val="-15"/>
        </w:rPr>
        <w:t> </w:t>
      </w:r>
      <w:r>
        <w:rPr/>
        <w:t>or</w:t>
      </w:r>
      <w:r>
        <w:rPr>
          <w:spacing w:val="-16"/>
        </w:rPr>
        <w:t> </w:t>
      </w:r>
      <w:r>
        <w:rPr/>
        <w:t>EU)</w:t>
      </w:r>
      <w:r>
        <w:rPr>
          <w:spacing w:val="-15"/>
        </w:rPr>
        <w:t> </w:t>
      </w:r>
      <w:r>
        <w:rPr/>
        <w:t>public</w:t>
      </w:r>
      <w:r>
        <w:rPr>
          <w:spacing w:val="-15"/>
        </w:rPr>
        <w:t> </w:t>
      </w:r>
      <w:r>
        <w:rPr/>
        <w:t>funding</w:t>
      </w:r>
      <w:r>
        <w:rPr>
          <w:spacing w:val="-15"/>
        </w:rPr>
        <w:t> </w:t>
      </w:r>
      <w:r>
        <w:rPr/>
        <w:t>and</w:t>
      </w:r>
      <w:r>
        <w:rPr>
          <w:spacing w:val="-16"/>
        </w:rPr>
        <w:t> </w:t>
      </w:r>
      <w:r>
        <w:rPr/>
        <w:t>Venture</w:t>
      </w:r>
      <w:r>
        <w:rPr>
          <w:spacing w:val="-15"/>
        </w:rPr>
        <w:t> </w:t>
      </w:r>
      <w:r>
        <w:rPr/>
        <w:t>Capital</w:t>
      </w:r>
      <w:r>
        <w:rPr>
          <w:spacing w:val="-15"/>
        </w:rPr>
        <w:t> </w:t>
      </w:r>
      <w:r>
        <w:rPr/>
        <w:t>for</w:t>
      </w:r>
      <w:r>
        <w:rPr>
          <w:spacing w:val="-16"/>
        </w:rPr>
        <w:t> </w:t>
      </w:r>
      <w:r>
        <w:rPr/>
        <w:t>pre-seed</w:t>
      </w:r>
      <w:r>
        <w:rPr>
          <w:spacing w:val="-15"/>
        </w:rPr>
        <w:t> </w:t>
      </w:r>
      <w:r>
        <w:rPr/>
        <w:t>and</w:t>
      </w:r>
      <w:r>
        <w:rPr>
          <w:spacing w:val="-15"/>
        </w:rPr>
        <w:t> </w:t>
      </w:r>
      <w:r>
        <w:rPr/>
        <w:t>seed</w:t>
      </w:r>
      <w:r>
        <w:rPr>
          <w:spacing w:val="-15"/>
        </w:rPr>
        <w:t> </w:t>
      </w:r>
      <w:r>
        <w:rPr/>
        <w:t>money.</w:t>
      </w:r>
      <w:r>
        <w:rPr>
          <w:spacing w:val="-16"/>
        </w:rPr>
        <w:t> </w:t>
      </w:r>
      <w:r>
        <w:rPr/>
        <w:t>Once their</w:t>
      </w:r>
      <w:r>
        <w:rPr>
          <w:spacing w:val="-1"/>
        </w:rPr>
        <w:t> </w:t>
      </w:r>
      <w:r>
        <w:rPr/>
        <w:t>product or</w:t>
      </w:r>
      <w:r>
        <w:rPr>
          <w:spacing w:val="-1"/>
        </w:rPr>
        <w:t> </w:t>
      </w:r>
      <w:r>
        <w:rPr/>
        <w:t>service</w:t>
      </w:r>
      <w:r>
        <w:rPr>
          <w:spacing w:val="-2"/>
        </w:rPr>
        <w:t> </w:t>
      </w:r>
      <w:r>
        <w:rPr/>
        <w:t>viable,</w:t>
      </w:r>
      <w:r>
        <w:rPr>
          <w:spacing w:val="-1"/>
        </w:rPr>
        <w:t> </w:t>
      </w:r>
      <w:r>
        <w:rPr/>
        <w:t>they</w:t>
      </w:r>
      <w:r>
        <w:rPr>
          <w:spacing w:val="-1"/>
        </w:rPr>
        <w:t> </w:t>
      </w:r>
      <w:r>
        <w:rPr/>
        <w:t>need</w:t>
      </w:r>
      <w:r>
        <w:rPr>
          <w:spacing w:val="-4"/>
        </w:rPr>
        <w:t> </w:t>
      </w:r>
      <w:r>
        <w:rPr/>
        <w:t>to</w:t>
      </w:r>
      <w:r>
        <w:rPr>
          <w:spacing w:val="-2"/>
        </w:rPr>
        <w:t> </w:t>
      </w:r>
      <w:r>
        <w:rPr/>
        <w:t>raise</w:t>
      </w:r>
      <w:r>
        <w:rPr>
          <w:spacing w:val="-4"/>
        </w:rPr>
        <w:t> </w:t>
      </w:r>
      <w:r>
        <w:rPr/>
        <w:t>a</w:t>
      </w:r>
      <w:r>
        <w:rPr>
          <w:spacing w:val="-2"/>
        </w:rPr>
        <w:t> </w:t>
      </w:r>
      <w:r>
        <w:rPr/>
        <w:t>lot more</w:t>
      </w:r>
      <w:r>
        <w:rPr>
          <w:spacing w:val="-2"/>
        </w:rPr>
        <w:t> </w:t>
      </w:r>
      <w:r>
        <w:rPr/>
        <w:t>money</w:t>
      </w:r>
      <w:r>
        <w:rPr>
          <w:spacing w:val="-1"/>
        </w:rPr>
        <w:t> </w:t>
      </w:r>
      <w:r>
        <w:rPr/>
        <w:t>very</w:t>
      </w:r>
      <w:r>
        <w:rPr>
          <w:spacing w:val="-1"/>
        </w:rPr>
        <w:t> </w:t>
      </w:r>
      <w:r>
        <w:rPr/>
        <w:t>fast to</w:t>
      </w:r>
      <w:r>
        <w:rPr>
          <w:spacing w:val="-4"/>
        </w:rPr>
        <w:t> </w:t>
      </w:r>
      <w:r>
        <w:rPr/>
        <w:t>stay</w:t>
      </w:r>
      <w:r>
        <w:rPr>
          <w:spacing w:val="-4"/>
        </w:rPr>
        <w:t> </w:t>
      </w:r>
      <w:r>
        <w:rPr/>
        <w:t>ahead</w:t>
      </w:r>
      <w:r>
        <w:rPr>
          <w:spacing w:val="-2"/>
        </w:rPr>
        <w:t> </w:t>
      </w:r>
      <w:r>
        <w:rPr/>
        <w:t>in the</w:t>
      </w:r>
      <w:r>
        <w:rPr>
          <w:spacing w:val="-7"/>
        </w:rPr>
        <w:t> </w:t>
      </w:r>
      <w:r>
        <w:rPr/>
        <w:t>race,</w:t>
      </w:r>
      <w:r>
        <w:rPr>
          <w:spacing w:val="-5"/>
        </w:rPr>
        <w:t> </w:t>
      </w:r>
      <w:r>
        <w:rPr/>
        <w:t>e.g.</w:t>
      </w:r>
      <w:r>
        <w:rPr>
          <w:spacing w:val="-5"/>
        </w:rPr>
        <w:t> </w:t>
      </w:r>
      <w:r>
        <w:rPr/>
        <w:t>by</w:t>
      </w:r>
      <w:r>
        <w:rPr>
          <w:spacing w:val="-6"/>
        </w:rPr>
        <w:t> </w:t>
      </w:r>
      <w:r>
        <w:rPr/>
        <w:t>completing</w:t>
      </w:r>
      <w:r>
        <w:rPr>
          <w:spacing w:val="-4"/>
        </w:rPr>
        <w:t> </w:t>
      </w:r>
      <w:r>
        <w:rPr/>
        <w:t>quickly</w:t>
      </w:r>
      <w:r>
        <w:rPr>
          <w:spacing w:val="-6"/>
        </w:rPr>
        <w:t> </w:t>
      </w:r>
      <w:r>
        <w:rPr/>
        <w:t>large</w:t>
      </w:r>
      <w:r>
        <w:rPr>
          <w:spacing w:val="-6"/>
        </w:rPr>
        <w:t> </w:t>
      </w:r>
      <w:r>
        <w:rPr/>
        <w:t>scale</w:t>
      </w:r>
      <w:r>
        <w:rPr>
          <w:spacing w:val="-6"/>
        </w:rPr>
        <w:t> </w:t>
      </w:r>
      <w:r>
        <w:rPr/>
        <w:t>clinical</w:t>
      </w:r>
      <w:r>
        <w:rPr>
          <w:spacing w:val="-5"/>
        </w:rPr>
        <w:t> </w:t>
      </w:r>
      <w:r>
        <w:rPr/>
        <w:t>trials</w:t>
      </w:r>
      <w:r>
        <w:rPr>
          <w:spacing w:val="-6"/>
        </w:rPr>
        <w:t> </w:t>
      </w:r>
      <w:r>
        <w:rPr/>
        <w:t>in</w:t>
      </w:r>
      <w:r>
        <w:rPr>
          <w:spacing w:val="-6"/>
        </w:rPr>
        <w:t> </w:t>
      </w:r>
      <w:r>
        <w:rPr/>
        <w:t>the</w:t>
      </w:r>
      <w:r>
        <w:rPr>
          <w:spacing w:val="-7"/>
        </w:rPr>
        <w:t> </w:t>
      </w:r>
      <w:r>
        <w:rPr/>
        <w:t>case</w:t>
      </w:r>
      <w:r>
        <w:rPr>
          <w:spacing w:val="-9"/>
        </w:rPr>
        <w:t> </w:t>
      </w:r>
      <w:r>
        <w:rPr/>
        <w:t>of</w:t>
      </w:r>
      <w:r>
        <w:rPr>
          <w:spacing w:val="-8"/>
        </w:rPr>
        <w:t> </w:t>
      </w:r>
      <w:r>
        <w:rPr/>
        <w:t>biotech,</w:t>
      </w:r>
      <w:r>
        <w:rPr>
          <w:spacing w:val="-5"/>
        </w:rPr>
        <w:t> </w:t>
      </w:r>
      <w:r>
        <w:rPr/>
        <w:t>hiring</w:t>
      </w:r>
      <w:r>
        <w:rPr>
          <w:spacing w:val="-7"/>
        </w:rPr>
        <w:t> </w:t>
      </w:r>
      <w:r>
        <w:rPr/>
        <w:t>staff for</w:t>
      </w:r>
      <w:r>
        <w:rPr>
          <w:spacing w:val="-13"/>
        </w:rPr>
        <w:t> </w:t>
      </w:r>
      <w:r>
        <w:rPr/>
        <w:t>the</w:t>
      </w:r>
      <w:r>
        <w:rPr>
          <w:spacing w:val="-12"/>
        </w:rPr>
        <w:t> </w:t>
      </w:r>
      <w:r>
        <w:rPr/>
        <w:t>production</w:t>
      </w:r>
      <w:r>
        <w:rPr>
          <w:spacing w:val="-12"/>
        </w:rPr>
        <w:t> </w:t>
      </w:r>
      <w:r>
        <w:rPr/>
        <w:t>phase,</w:t>
      </w:r>
      <w:r>
        <w:rPr>
          <w:spacing w:val="-12"/>
        </w:rPr>
        <w:t> </w:t>
      </w:r>
      <w:r>
        <w:rPr/>
        <w:t>covering</w:t>
      </w:r>
      <w:r>
        <w:rPr>
          <w:spacing w:val="-14"/>
        </w:rPr>
        <w:t> </w:t>
      </w:r>
      <w:r>
        <w:rPr/>
        <w:t>marketing</w:t>
      </w:r>
      <w:r>
        <w:rPr>
          <w:spacing w:val="-11"/>
        </w:rPr>
        <w:t> </w:t>
      </w:r>
      <w:r>
        <w:rPr/>
        <w:t>and</w:t>
      </w:r>
      <w:r>
        <w:rPr>
          <w:spacing w:val="-16"/>
        </w:rPr>
        <w:t> </w:t>
      </w:r>
      <w:r>
        <w:rPr/>
        <w:t>public</w:t>
      </w:r>
      <w:r>
        <w:rPr>
          <w:spacing w:val="-10"/>
        </w:rPr>
        <w:t> </w:t>
      </w:r>
      <w:r>
        <w:rPr/>
        <w:t>relations</w:t>
      </w:r>
      <w:r>
        <w:rPr>
          <w:spacing w:val="-11"/>
        </w:rPr>
        <w:t> </w:t>
      </w:r>
      <w:r>
        <w:rPr/>
        <w:t>costs,</w:t>
      </w:r>
      <w:r>
        <w:rPr>
          <w:spacing w:val="-12"/>
        </w:rPr>
        <w:t> </w:t>
      </w:r>
      <w:r>
        <w:rPr/>
        <w:t>etc.</w:t>
      </w:r>
      <w:r>
        <w:rPr>
          <w:spacing w:val="-10"/>
        </w:rPr>
        <w:t> </w:t>
      </w:r>
      <w:r>
        <w:rPr/>
        <w:t>This</w:t>
      </w:r>
      <w:r>
        <w:rPr>
          <w:spacing w:val="-11"/>
        </w:rPr>
        <w:t> </w:t>
      </w:r>
      <w:r>
        <w:rPr/>
        <w:t>is</w:t>
      </w:r>
      <w:r>
        <w:rPr>
          <w:spacing w:val="-11"/>
        </w:rPr>
        <w:t> </w:t>
      </w:r>
      <w:r>
        <w:rPr/>
        <w:t>often</w:t>
      </w:r>
      <w:r>
        <w:rPr>
          <w:spacing w:val="-14"/>
        </w:rPr>
        <w:t> </w:t>
      </w:r>
      <w:r>
        <w:rPr/>
        <w:t>done through</w:t>
      </w:r>
      <w:r>
        <w:rPr>
          <w:spacing w:val="-5"/>
        </w:rPr>
        <w:t> </w:t>
      </w:r>
      <w:r>
        <w:rPr/>
        <w:t>Initial</w:t>
      </w:r>
      <w:r>
        <w:rPr>
          <w:spacing w:val="-3"/>
        </w:rPr>
        <w:t> </w:t>
      </w:r>
      <w:r>
        <w:rPr/>
        <w:t>Public</w:t>
      </w:r>
      <w:r>
        <w:rPr>
          <w:spacing w:val="-1"/>
        </w:rPr>
        <w:t> </w:t>
      </w:r>
      <w:r>
        <w:rPr/>
        <w:t>Offering</w:t>
      </w:r>
      <w:r>
        <w:rPr>
          <w:spacing w:val="-2"/>
        </w:rPr>
        <w:t> </w:t>
      </w:r>
      <w:r>
        <w:rPr/>
        <w:t>(IPO),</w:t>
      </w:r>
      <w:r>
        <w:rPr>
          <w:spacing w:val="-3"/>
        </w:rPr>
        <w:t> </w:t>
      </w:r>
      <w:r>
        <w:rPr/>
        <w:t>i.e.</w:t>
      </w:r>
      <w:r>
        <w:rPr>
          <w:spacing w:val="-3"/>
        </w:rPr>
        <w:t> </w:t>
      </w:r>
      <w:r>
        <w:rPr/>
        <w:t>when</w:t>
      </w:r>
      <w:r>
        <w:rPr>
          <w:spacing w:val="-4"/>
        </w:rPr>
        <w:t> </w:t>
      </w:r>
      <w:r>
        <w:rPr/>
        <w:t>the</w:t>
      </w:r>
      <w:r>
        <w:rPr>
          <w:spacing w:val="-4"/>
        </w:rPr>
        <w:t> </w:t>
      </w:r>
      <w:r>
        <w:rPr/>
        <w:t>company</w:t>
      </w:r>
      <w:r>
        <w:rPr>
          <w:spacing w:val="-4"/>
        </w:rPr>
        <w:t> </w:t>
      </w:r>
      <w:r>
        <w:rPr/>
        <w:t>sells</w:t>
      </w:r>
      <w:r>
        <w:rPr>
          <w:spacing w:val="-1"/>
        </w:rPr>
        <w:t> </w:t>
      </w:r>
      <w:r>
        <w:rPr/>
        <w:t>shares</w:t>
      </w:r>
      <w:r>
        <w:rPr>
          <w:spacing w:val="-4"/>
        </w:rPr>
        <w:t> </w:t>
      </w:r>
      <w:r>
        <w:rPr/>
        <w:t>to</w:t>
      </w:r>
      <w:r>
        <w:rPr>
          <w:spacing w:val="-4"/>
        </w:rPr>
        <w:t> </w:t>
      </w:r>
      <w:r>
        <w:rPr/>
        <w:t>the</w:t>
      </w:r>
      <w:r>
        <w:rPr>
          <w:spacing w:val="-4"/>
        </w:rPr>
        <w:t> </w:t>
      </w:r>
      <w:r>
        <w:rPr/>
        <w:t>public.</w:t>
      </w:r>
      <w:r>
        <w:rPr>
          <w:spacing w:val="-3"/>
        </w:rPr>
        <w:t> </w:t>
      </w:r>
      <w:r>
        <w:rPr/>
        <w:t>It</w:t>
      </w:r>
      <w:r>
        <w:rPr>
          <w:spacing w:val="-3"/>
        </w:rPr>
        <w:t> </w:t>
      </w:r>
      <w:r>
        <w:rPr/>
        <w:t>is</w:t>
      </w:r>
      <w:r>
        <w:rPr>
          <w:spacing w:val="-4"/>
        </w:rPr>
        <w:t> </w:t>
      </w:r>
      <w:r>
        <w:rPr/>
        <w:t>the moment when founders and capital venture cash in on their investment.</w:t>
      </w:r>
    </w:p>
    <w:p>
      <w:pPr>
        <w:pStyle w:val="BodyText"/>
        <w:ind w:right="832"/>
      </w:pPr>
      <w:r>
        <w:rPr/>
        <w:t>At IPO stage, many EU start-ups are confronted with the following problems. Firstly, they realise that no national Stock Exchange in the EU is large enough to raise the capital they need at speed and in a cost-effective way compared with the USA (where</w:t>
      </w:r>
      <w:r>
        <w:rPr>
          <w:spacing w:val="-1"/>
        </w:rPr>
        <w:t> </w:t>
      </w:r>
      <w:r>
        <w:rPr/>
        <w:t>pools of long-term capital are much larger and where NYSE is competing with NASDAQ by offering attractive listing fees). Secondly, they see that market valuation – amount investors are paying above the ‘floor price’</w:t>
      </w:r>
      <w:r>
        <w:rPr>
          <w:spacing w:val="-1"/>
        </w:rPr>
        <w:t> </w:t>
      </w:r>
      <w:r>
        <w:rPr/>
        <w:t>set</w:t>
      </w:r>
      <w:r>
        <w:rPr>
          <w:spacing w:val="-2"/>
        </w:rPr>
        <w:t> </w:t>
      </w:r>
      <w:r>
        <w:rPr/>
        <w:t>to</w:t>
      </w:r>
      <w:r>
        <w:rPr>
          <w:spacing w:val="-1"/>
        </w:rPr>
        <w:t> </w:t>
      </w:r>
      <w:r>
        <w:rPr/>
        <w:t>buy</w:t>
      </w:r>
      <w:r>
        <w:rPr>
          <w:spacing w:val="-1"/>
        </w:rPr>
        <w:t> </w:t>
      </w:r>
      <w:r>
        <w:rPr/>
        <w:t>new</w:t>
      </w:r>
      <w:r>
        <w:rPr>
          <w:spacing w:val="-1"/>
        </w:rPr>
        <w:t> </w:t>
      </w:r>
      <w:r>
        <w:rPr/>
        <w:t>shares –</w:t>
      </w:r>
      <w:r>
        <w:rPr>
          <w:spacing w:val="-1"/>
        </w:rPr>
        <w:t> </w:t>
      </w:r>
      <w:r>
        <w:rPr/>
        <w:t>in</w:t>
      </w:r>
      <w:r>
        <w:rPr>
          <w:spacing w:val="-1"/>
        </w:rPr>
        <w:t> </w:t>
      </w:r>
      <w:r>
        <w:rPr/>
        <w:t>EU</w:t>
      </w:r>
      <w:r>
        <w:rPr>
          <w:spacing w:val="-1"/>
        </w:rPr>
        <w:t> </w:t>
      </w:r>
      <w:r>
        <w:rPr/>
        <w:t>countries</w:t>
      </w:r>
      <w:r>
        <w:rPr>
          <w:spacing w:val="-1"/>
        </w:rPr>
        <w:t> </w:t>
      </w:r>
      <w:r>
        <w:rPr/>
        <w:t>is much</w:t>
      </w:r>
      <w:r>
        <w:rPr>
          <w:spacing w:val="-1"/>
        </w:rPr>
        <w:t> </w:t>
      </w:r>
      <w:r>
        <w:rPr/>
        <w:t>lower than</w:t>
      </w:r>
      <w:r>
        <w:rPr>
          <w:spacing w:val="-1"/>
        </w:rPr>
        <w:t> </w:t>
      </w:r>
      <w:r>
        <w:rPr/>
        <w:t>in</w:t>
      </w:r>
      <w:r>
        <w:rPr>
          <w:spacing w:val="-1"/>
        </w:rPr>
        <w:t> </w:t>
      </w:r>
      <w:r>
        <w:rPr/>
        <w:t>the</w:t>
      </w:r>
      <w:r>
        <w:rPr>
          <w:spacing w:val="-1"/>
        </w:rPr>
        <w:t> </w:t>
      </w:r>
      <w:r>
        <w:rPr/>
        <w:t>USA</w:t>
      </w:r>
      <w:r>
        <w:rPr>
          <w:spacing w:val="-1"/>
        </w:rPr>
        <w:t> </w:t>
      </w:r>
      <w:r>
        <w:rPr/>
        <w:t>(often up to 40% lower).</w:t>
      </w:r>
    </w:p>
    <w:p>
      <w:pPr>
        <w:spacing w:line="240" w:lineRule="auto" w:before="202"/>
        <w:ind w:left="1440" w:right="834" w:firstLine="0"/>
        <w:jc w:val="both"/>
        <w:rPr>
          <w:sz w:val="22"/>
        </w:rPr>
      </w:pPr>
      <w:r>
        <w:rPr>
          <w:sz w:val="22"/>
        </w:rPr>
        <w:t>In</w:t>
      </w:r>
      <w:r>
        <w:rPr>
          <w:spacing w:val="-6"/>
          <w:sz w:val="22"/>
        </w:rPr>
        <w:t> </w:t>
      </w:r>
      <w:r>
        <w:rPr>
          <w:sz w:val="22"/>
        </w:rPr>
        <w:t>the</w:t>
      </w:r>
      <w:r>
        <w:rPr>
          <w:spacing w:val="-4"/>
          <w:sz w:val="22"/>
        </w:rPr>
        <w:t> </w:t>
      </w:r>
      <w:r>
        <w:rPr>
          <w:sz w:val="22"/>
        </w:rPr>
        <w:t>EU,</w:t>
      </w:r>
      <w:r>
        <w:rPr>
          <w:spacing w:val="-3"/>
          <w:sz w:val="22"/>
        </w:rPr>
        <w:t> </w:t>
      </w:r>
      <w:r>
        <w:rPr>
          <w:sz w:val="22"/>
        </w:rPr>
        <w:t>due</w:t>
      </w:r>
      <w:r>
        <w:rPr>
          <w:spacing w:val="-9"/>
          <w:sz w:val="22"/>
        </w:rPr>
        <w:t> </w:t>
      </w:r>
      <w:r>
        <w:rPr>
          <w:sz w:val="22"/>
        </w:rPr>
        <w:t>to</w:t>
      </w:r>
      <w:r>
        <w:rPr>
          <w:spacing w:val="-4"/>
          <w:sz w:val="22"/>
        </w:rPr>
        <w:t> </w:t>
      </w:r>
      <w:r>
        <w:rPr>
          <w:sz w:val="22"/>
        </w:rPr>
        <w:t>Basel</w:t>
      </w:r>
      <w:r>
        <w:rPr>
          <w:spacing w:val="-7"/>
          <w:sz w:val="22"/>
        </w:rPr>
        <w:t> </w:t>
      </w:r>
      <w:r>
        <w:rPr>
          <w:sz w:val="22"/>
        </w:rPr>
        <w:t>II</w:t>
      </w:r>
      <w:r>
        <w:rPr>
          <w:spacing w:val="-5"/>
          <w:sz w:val="22"/>
        </w:rPr>
        <w:t> </w:t>
      </w:r>
      <w:r>
        <w:rPr>
          <w:sz w:val="22"/>
        </w:rPr>
        <w:t>Regulations,</w:t>
      </w:r>
      <w:r>
        <w:rPr>
          <w:spacing w:val="-5"/>
          <w:sz w:val="22"/>
        </w:rPr>
        <w:t> </w:t>
      </w:r>
      <w:r>
        <w:rPr>
          <w:sz w:val="22"/>
        </w:rPr>
        <w:t>high</w:t>
      </w:r>
      <w:r>
        <w:rPr>
          <w:spacing w:val="-7"/>
          <w:sz w:val="22"/>
        </w:rPr>
        <w:t> </w:t>
      </w:r>
      <w:r>
        <w:rPr>
          <w:sz w:val="22"/>
        </w:rPr>
        <w:t>risk/high</w:t>
      </w:r>
      <w:r>
        <w:rPr>
          <w:spacing w:val="-4"/>
          <w:sz w:val="22"/>
        </w:rPr>
        <w:t> </w:t>
      </w:r>
      <w:r>
        <w:rPr>
          <w:sz w:val="22"/>
        </w:rPr>
        <w:t>gain</w:t>
      </w:r>
      <w:r>
        <w:rPr>
          <w:spacing w:val="-4"/>
          <w:sz w:val="22"/>
        </w:rPr>
        <w:t> </w:t>
      </w:r>
      <w:r>
        <w:rPr>
          <w:sz w:val="22"/>
        </w:rPr>
        <w:t>asset</w:t>
      </w:r>
      <w:r>
        <w:rPr>
          <w:spacing w:val="-5"/>
          <w:sz w:val="22"/>
        </w:rPr>
        <w:t> </w:t>
      </w:r>
      <w:r>
        <w:rPr>
          <w:sz w:val="22"/>
        </w:rPr>
        <w:t>classes</w:t>
      </w:r>
      <w:r>
        <w:rPr>
          <w:spacing w:val="-6"/>
          <w:sz w:val="22"/>
        </w:rPr>
        <w:t> </w:t>
      </w:r>
      <w:r>
        <w:rPr>
          <w:sz w:val="22"/>
        </w:rPr>
        <w:t>with</w:t>
      </w:r>
      <w:r>
        <w:rPr>
          <w:spacing w:val="-4"/>
          <w:sz w:val="22"/>
        </w:rPr>
        <w:t> </w:t>
      </w:r>
      <w:r>
        <w:rPr>
          <w:sz w:val="22"/>
        </w:rPr>
        <w:t>high</w:t>
      </w:r>
      <w:r>
        <w:rPr>
          <w:spacing w:val="-4"/>
          <w:sz w:val="22"/>
        </w:rPr>
        <w:t> </w:t>
      </w:r>
      <w:r>
        <w:rPr>
          <w:sz w:val="22"/>
        </w:rPr>
        <w:t>liquidity</w:t>
      </w:r>
      <w:r>
        <w:rPr>
          <w:spacing w:val="-6"/>
          <w:sz w:val="22"/>
        </w:rPr>
        <w:t> </w:t>
      </w:r>
      <w:r>
        <w:rPr>
          <w:sz w:val="22"/>
        </w:rPr>
        <w:t>risk are indeed down-prioritized as they entail a ‘penalty’ in the form of more capital required on the balance sheet to hedge for liquidity risk. Moreover, national stock exchanges in the EU operate under the oversight of national authorities, which makes further integration difficult, leads</w:t>
      </w:r>
      <w:r>
        <w:rPr>
          <w:spacing w:val="-16"/>
          <w:sz w:val="22"/>
        </w:rPr>
        <w:t> </w:t>
      </w:r>
      <w:r>
        <w:rPr>
          <w:sz w:val="22"/>
        </w:rPr>
        <w:t>to</w:t>
      </w:r>
      <w:r>
        <w:rPr>
          <w:spacing w:val="-15"/>
          <w:sz w:val="22"/>
        </w:rPr>
        <w:t> </w:t>
      </w:r>
      <w:r>
        <w:rPr>
          <w:sz w:val="22"/>
        </w:rPr>
        <w:t>regulatory</w:t>
      </w:r>
      <w:r>
        <w:rPr>
          <w:spacing w:val="-15"/>
          <w:sz w:val="22"/>
        </w:rPr>
        <w:t> </w:t>
      </w:r>
      <w:r>
        <w:rPr>
          <w:sz w:val="22"/>
        </w:rPr>
        <w:t>gold-plating</w:t>
      </w:r>
      <w:r>
        <w:rPr>
          <w:spacing w:val="-16"/>
          <w:sz w:val="22"/>
        </w:rPr>
        <w:t> </w:t>
      </w:r>
      <w:r>
        <w:rPr>
          <w:sz w:val="22"/>
        </w:rPr>
        <w:t>and</w:t>
      </w:r>
      <w:r>
        <w:rPr>
          <w:spacing w:val="-15"/>
          <w:sz w:val="22"/>
        </w:rPr>
        <w:t> </w:t>
      </w:r>
      <w:r>
        <w:rPr>
          <w:sz w:val="22"/>
        </w:rPr>
        <w:t>lack</w:t>
      </w:r>
      <w:r>
        <w:rPr>
          <w:spacing w:val="-15"/>
          <w:sz w:val="22"/>
        </w:rPr>
        <w:t> </w:t>
      </w:r>
      <w:r>
        <w:rPr>
          <w:sz w:val="22"/>
        </w:rPr>
        <w:t>of</w:t>
      </w:r>
      <w:r>
        <w:rPr>
          <w:spacing w:val="-15"/>
          <w:sz w:val="22"/>
        </w:rPr>
        <w:t> </w:t>
      </w:r>
      <w:r>
        <w:rPr>
          <w:sz w:val="22"/>
        </w:rPr>
        <w:t>specialisation.</w:t>
      </w:r>
      <w:r>
        <w:rPr>
          <w:spacing w:val="-16"/>
          <w:sz w:val="22"/>
        </w:rPr>
        <w:t> </w:t>
      </w:r>
      <w:r>
        <w:rPr>
          <w:b/>
          <w:sz w:val="22"/>
        </w:rPr>
        <w:t>National</w:t>
      </w:r>
      <w:r>
        <w:rPr>
          <w:b/>
          <w:spacing w:val="-15"/>
          <w:sz w:val="22"/>
        </w:rPr>
        <w:t> </w:t>
      </w:r>
      <w:r>
        <w:rPr>
          <w:b/>
          <w:sz w:val="22"/>
        </w:rPr>
        <w:t>rule</w:t>
      </w:r>
      <w:r>
        <w:rPr>
          <w:b/>
          <w:spacing w:val="-15"/>
          <w:sz w:val="22"/>
        </w:rPr>
        <w:t> </w:t>
      </w:r>
      <w:r>
        <w:rPr>
          <w:b/>
          <w:sz w:val="22"/>
        </w:rPr>
        <w:t>books</w:t>
      </w:r>
      <w:r>
        <w:rPr>
          <w:b/>
          <w:spacing w:val="-16"/>
          <w:sz w:val="22"/>
        </w:rPr>
        <w:t> </w:t>
      </w:r>
      <w:r>
        <w:rPr>
          <w:b/>
          <w:sz w:val="22"/>
        </w:rPr>
        <w:t>and</w:t>
      </w:r>
      <w:r>
        <w:rPr>
          <w:b/>
          <w:spacing w:val="-15"/>
          <w:sz w:val="22"/>
        </w:rPr>
        <w:t> </w:t>
      </w:r>
      <w:r>
        <w:rPr>
          <w:b/>
          <w:sz w:val="22"/>
        </w:rPr>
        <w:t>oversight are not adapted to Deep Tech stocks which are handled similar to classical industries on the basis of revenues and profits</w:t>
      </w:r>
      <w:r>
        <w:rPr>
          <w:sz w:val="22"/>
        </w:rPr>
        <w:t>. The ongoing consolidation among stock exchanges in Europe can enlarge the pool of capital but cannot remedy the specific problems affecting Deep Tech start-ups.</w:t>
      </w:r>
    </w:p>
    <w:p>
      <w:pPr>
        <w:pStyle w:val="BodyText"/>
        <w:spacing w:before="201"/>
        <w:ind w:right="835"/>
      </w:pPr>
      <w:r>
        <w:rPr/>
        <w:t>In order to strengthen EU strategic autonomy and economic security agenda, the EU should </w:t>
      </w:r>
      <w:r>
        <w:rPr>
          <w:b/>
        </w:rPr>
        <w:t>facilitate</w:t>
      </w:r>
      <w:r>
        <w:rPr>
          <w:b/>
          <w:spacing w:val="-6"/>
        </w:rPr>
        <w:t> </w:t>
      </w:r>
      <w:r>
        <w:rPr>
          <w:b/>
        </w:rPr>
        <w:t>the</w:t>
      </w:r>
      <w:r>
        <w:rPr>
          <w:b/>
          <w:spacing w:val="-4"/>
        </w:rPr>
        <w:t> </w:t>
      </w:r>
      <w:r>
        <w:rPr>
          <w:b/>
        </w:rPr>
        <w:t>creation</w:t>
      </w:r>
      <w:r>
        <w:rPr>
          <w:b/>
          <w:spacing w:val="-5"/>
        </w:rPr>
        <w:t> </w:t>
      </w:r>
      <w:r>
        <w:rPr>
          <w:b/>
        </w:rPr>
        <w:t>of</w:t>
      </w:r>
      <w:r>
        <w:rPr>
          <w:b/>
          <w:spacing w:val="-3"/>
        </w:rPr>
        <w:t> </w:t>
      </w:r>
      <w:r>
        <w:rPr>
          <w:b/>
        </w:rPr>
        <w:t>an</w:t>
      </w:r>
      <w:r>
        <w:rPr>
          <w:b/>
          <w:spacing w:val="-4"/>
        </w:rPr>
        <w:t> </w:t>
      </w:r>
      <w:r>
        <w:rPr>
          <w:b/>
        </w:rPr>
        <w:t>EU</w:t>
      </w:r>
      <w:r>
        <w:rPr>
          <w:b/>
          <w:spacing w:val="-5"/>
        </w:rPr>
        <w:t> </w:t>
      </w:r>
      <w:r>
        <w:rPr>
          <w:b/>
        </w:rPr>
        <w:t>Deep</w:t>
      </w:r>
      <w:r>
        <w:rPr>
          <w:b/>
          <w:spacing w:val="-4"/>
        </w:rPr>
        <w:t> </w:t>
      </w:r>
      <w:r>
        <w:rPr>
          <w:b/>
        </w:rPr>
        <w:t>Tech</w:t>
      </w:r>
      <w:r>
        <w:rPr>
          <w:b/>
          <w:spacing w:val="-4"/>
        </w:rPr>
        <w:t> </w:t>
      </w:r>
      <w:r>
        <w:rPr>
          <w:b/>
        </w:rPr>
        <w:t>Stock</w:t>
      </w:r>
      <w:r>
        <w:rPr>
          <w:b/>
          <w:spacing w:val="-4"/>
        </w:rPr>
        <w:t> </w:t>
      </w:r>
      <w:r>
        <w:rPr>
          <w:b/>
        </w:rPr>
        <w:t>Exchange</w:t>
      </w:r>
      <w:r>
        <w:rPr>
          <w:b/>
          <w:spacing w:val="-4"/>
        </w:rPr>
        <w:t> </w:t>
      </w:r>
      <w:r>
        <w:rPr>
          <w:b/>
        </w:rPr>
        <w:t>thanks</w:t>
      </w:r>
      <w:r>
        <w:rPr>
          <w:b/>
          <w:spacing w:val="-4"/>
        </w:rPr>
        <w:t> </w:t>
      </w:r>
      <w:r>
        <w:rPr>
          <w:b/>
        </w:rPr>
        <w:t>to</w:t>
      </w:r>
      <w:r>
        <w:rPr>
          <w:b/>
          <w:spacing w:val="-6"/>
        </w:rPr>
        <w:t> </w:t>
      </w:r>
      <w:r>
        <w:rPr>
          <w:b/>
        </w:rPr>
        <w:t>specific</w:t>
      </w:r>
      <w:r>
        <w:rPr>
          <w:b/>
          <w:spacing w:val="-4"/>
        </w:rPr>
        <w:t> </w:t>
      </w:r>
      <w:r>
        <w:rPr>
          <w:b/>
        </w:rPr>
        <w:t>rules</w:t>
      </w:r>
      <w:r>
        <w:rPr>
          <w:b/>
          <w:spacing w:val="-4"/>
        </w:rPr>
        <w:t> </w:t>
      </w:r>
      <w:r>
        <w:rPr>
          <w:b/>
        </w:rPr>
        <w:t>and supervision</w:t>
      </w:r>
      <w:r>
        <w:rPr/>
        <w:t>. Because</w:t>
      </w:r>
      <w:r>
        <w:rPr>
          <w:spacing w:val="-2"/>
        </w:rPr>
        <w:t> </w:t>
      </w:r>
      <w:r>
        <w:rPr/>
        <w:t>of their</w:t>
      </w:r>
      <w:r>
        <w:rPr>
          <w:spacing w:val="-1"/>
        </w:rPr>
        <w:t> </w:t>
      </w:r>
      <w:r>
        <w:rPr/>
        <w:t>specific profile, investing in deep-tech startups is not for</w:t>
      </w:r>
      <w:r>
        <w:rPr>
          <w:spacing w:val="-1"/>
        </w:rPr>
        <w:t> </w:t>
      </w:r>
      <w:r>
        <w:rPr/>
        <w:t>small investors or</w:t>
      </w:r>
      <w:r>
        <w:rPr>
          <w:spacing w:val="-1"/>
        </w:rPr>
        <w:t> </w:t>
      </w:r>
      <w:r>
        <w:rPr/>
        <w:t>retail banking, but for pension funds</w:t>
      </w:r>
      <w:r>
        <w:rPr>
          <w:spacing w:val="-1"/>
        </w:rPr>
        <w:t> </w:t>
      </w:r>
      <w:r>
        <w:rPr/>
        <w:t>and large asset management firms. Indeed, the latter can take high risk and wait for long term return. It means that a different (less risk adverse) EU prudential regime with supervision at EU level could be envisaged for these investments above a certain threshold.</w:t>
      </w:r>
    </w:p>
    <w:p>
      <w:pPr>
        <w:pStyle w:val="Heading6"/>
        <w:spacing w:before="202"/>
      </w:pPr>
      <w:r>
        <w:rPr>
          <w:u w:val="single"/>
        </w:rPr>
        <w:t>Institutional</w:t>
      </w:r>
      <w:r>
        <w:rPr>
          <w:spacing w:val="-7"/>
          <w:u w:val="single"/>
        </w:rPr>
        <w:t> </w:t>
      </w:r>
      <w:r>
        <w:rPr>
          <w:u w:val="single"/>
        </w:rPr>
        <w:t>framework</w:t>
      </w:r>
      <w:r>
        <w:rPr>
          <w:spacing w:val="-8"/>
          <w:u w:val="single"/>
        </w:rPr>
        <w:t> </w:t>
      </w:r>
      <w:r>
        <w:rPr>
          <w:u w:val="single"/>
        </w:rPr>
        <w:t>and</w:t>
      </w:r>
      <w:r>
        <w:rPr>
          <w:spacing w:val="-8"/>
          <w:u w:val="single"/>
        </w:rPr>
        <w:t> </w:t>
      </w:r>
      <w:r>
        <w:rPr>
          <w:u w:val="single"/>
        </w:rPr>
        <w:t>market</w:t>
      </w:r>
      <w:r>
        <w:rPr>
          <w:spacing w:val="-6"/>
          <w:u w:val="single"/>
        </w:rPr>
        <w:t> </w:t>
      </w:r>
      <w:r>
        <w:rPr>
          <w:spacing w:val="-2"/>
          <w:u w:val="single"/>
        </w:rPr>
        <w:t>structure</w:t>
      </w:r>
    </w:p>
    <w:p>
      <w:pPr>
        <w:pStyle w:val="BodyText"/>
        <w:spacing w:before="196"/>
        <w:ind w:right="834"/>
      </w:pPr>
      <w:r>
        <w:rPr/>
        <w:t>Guided by the principles of the Single Market, the European Union has established a legal and regulatory foundation that facilitates the free movement of capital and financial services, entrusting</w:t>
      </w:r>
      <w:r>
        <w:rPr>
          <w:spacing w:val="-3"/>
        </w:rPr>
        <w:t> </w:t>
      </w:r>
      <w:r>
        <w:rPr/>
        <w:t>market</w:t>
      </w:r>
      <w:r>
        <w:rPr>
          <w:spacing w:val="-2"/>
        </w:rPr>
        <w:t> </w:t>
      </w:r>
      <w:r>
        <w:rPr/>
        <w:t>dynamics to</w:t>
      </w:r>
      <w:r>
        <w:rPr>
          <w:spacing w:val="-3"/>
        </w:rPr>
        <w:t> </w:t>
      </w:r>
      <w:r>
        <w:rPr/>
        <w:t>leverage</w:t>
      </w:r>
      <w:r>
        <w:rPr>
          <w:spacing w:val="-3"/>
        </w:rPr>
        <w:t> </w:t>
      </w:r>
      <w:r>
        <w:rPr/>
        <w:t>these</w:t>
      </w:r>
      <w:r>
        <w:rPr>
          <w:spacing w:val="-3"/>
        </w:rPr>
        <w:t> </w:t>
      </w:r>
      <w:r>
        <w:rPr/>
        <w:t>newly forged</w:t>
      </w:r>
      <w:r>
        <w:rPr>
          <w:spacing w:val="-3"/>
        </w:rPr>
        <w:t> </w:t>
      </w:r>
      <w:r>
        <w:rPr/>
        <w:t>opportunities.</w:t>
      </w:r>
      <w:r>
        <w:rPr>
          <w:spacing w:val="-4"/>
        </w:rPr>
        <w:t> </w:t>
      </w:r>
      <w:r>
        <w:rPr/>
        <w:t>However,</w:t>
      </w:r>
      <w:r>
        <w:rPr>
          <w:spacing w:val="-1"/>
        </w:rPr>
        <w:t> </w:t>
      </w:r>
      <w:r>
        <w:rPr/>
        <w:t>it</w:t>
      </w:r>
      <w:r>
        <w:rPr>
          <w:spacing w:val="-1"/>
        </w:rPr>
        <w:t> </w:t>
      </w:r>
      <w:r>
        <w:rPr/>
        <w:t>did</w:t>
      </w:r>
      <w:r>
        <w:rPr>
          <w:spacing w:val="-3"/>
        </w:rPr>
        <w:t> </w:t>
      </w:r>
      <w:r>
        <w:rPr/>
        <w:t>not prescribe</w:t>
      </w:r>
      <w:r>
        <w:rPr>
          <w:spacing w:val="-16"/>
        </w:rPr>
        <w:t> </w:t>
      </w:r>
      <w:r>
        <w:rPr/>
        <w:t>specific</w:t>
      </w:r>
      <w:r>
        <w:rPr>
          <w:spacing w:val="-15"/>
        </w:rPr>
        <w:t> </w:t>
      </w:r>
      <w:r>
        <w:rPr/>
        <w:t>structural</w:t>
      </w:r>
      <w:r>
        <w:rPr>
          <w:spacing w:val="-15"/>
        </w:rPr>
        <w:t> </w:t>
      </w:r>
      <w:r>
        <w:rPr/>
        <w:t>goals</w:t>
      </w:r>
      <w:r>
        <w:rPr>
          <w:spacing w:val="-16"/>
        </w:rPr>
        <w:t> </w:t>
      </w:r>
      <w:r>
        <w:rPr/>
        <w:t>to</w:t>
      </w:r>
      <w:r>
        <w:rPr>
          <w:spacing w:val="-15"/>
        </w:rPr>
        <w:t> </w:t>
      </w:r>
      <w:r>
        <w:rPr/>
        <w:t>shape</w:t>
      </w:r>
      <w:r>
        <w:rPr>
          <w:spacing w:val="-15"/>
        </w:rPr>
        <w:t> </w:t>
      </w:r>
      <w:r>
        <w:rPr/>
        <w:t>the</w:t>
      </w:r>
      <w:r>
        <w:rPr>
          <w:spacing w:val="-15"/>
        </w:rPr>
        <w:t> </w:t>
      </w:r>
      <w:r>
        <w:rPr/>
        <w:t>competitive</w:t>
      </w:r>
      <w:r>
        <w:rPr>
          <w:spacing w:val="-16"/>
        </w:rPr>
        <w:t> </w:t>
      </w:r>
      <w:r>
        <w:rPr/>
        <w:t>landscape</w:t>
      </w:r>
      <w:r>
        <w:rPr>
          <w:spacing w:val="-15"/>
        </w:rPr>
        <w:t> </w:t>
      </w:r>
      <w:r>
        <w:rPr/>
        <w:t>of</w:t>
      </w:r>
      <w:r>
        <w:rPr>
          <w:spacing w:val="-15"/>
        </w:rPr>
        <w:t> </w:t>
      </w:r>
      <w:r>
        <w:rPr/>
        <w:t>the</w:t>
      </w:r>
      <w:r>
        <w:rPr>
          <w:spacing w:val="-16"/>
        </w:rPr>
        <w:t> </w:t>
      </w:r>
      <w:r>
        <w:rPr/>
        <w:t>ecosystem,</w:t>
      </w:r>
      <w:r>
        <w:rPr>
          <w:spacing w:val="-15"/>
        </w:rPr>
        <w:t> </w:t>
      </w:r>
      <w:r>
        <w:rPr/>
        <w:t>aimed at enhancing market-based financial integration. This approach has led to varied outcomes across</w:t>
      </w:r>
      <w:r>
        <w:rPr>
          <w:spacing w:val="-1"/>
        </w:rPr>
        <w:t> </w:t>
      </w:r>
      <w:r>
        <w:rPr/>
        <w:t>several</w:t>
      </w:r>
      <w:r>
        <w:rPr>
          <w:spacing w:val="-3"/>
        </w:rPr>
        <w:t> </w:t>
      </w:r>
      <w:r>
        <w:rPr/>
        <w:t>sectors.</w:t>
      </w:r>
      <w:r>
        <w:rPr>
          <w:spacing w:val="-3"/>
        </w:rPr>
        <w:t> </w:t>
      </w:r>
      <w:r>
        <w:rPr/>
        <w:t>On</w:t>
      </w:r>
      <w:r>
        <w:rPr>
          <w:spacing w:val="-2"/>
        </w:rPr>
        <w:t> </w:t>
      </w:r>
      <w:r>
        <w:rPr/>
        <w:t>one</w:t>
      </w:r>
      <w:r>
        <w:rPr>
          <w:spacing w:val="-2"/>
        </w:rPr>
        <w:t> </w:t>
      </w:r>
      <w:r>
        <w:rPr/>
        <w:t>hand, integration efforts</w:t>
      </w:r>
      <w:r>
        <w:rPr>
          <w:spacing w:val="-2"/>
        </w:rPr>
        <w:t> </w:t>
      </w:r>
      <w:r>
        <w:rPr/>
        <w:t>have</w:t>
      </w:r>
      <w:r>
        <w:rPr>
          <w:spacing w:val="-4"/>
        </w:rPr>
        <w:t> </w:t>
      </w:r>
      <w:r>
        <w:rPr/>
        <w:t>sometimes</w:t>
      </w:r>
      <w:r>
        <w:rPr>
          <w:spacing w:val="-4"/>
        </w:rPr>
        <w:t> </w:t>
      </w:r>
      <w:r>
        <w:rPr/>
        <w:t>failed, giving</w:t>
      </w:r>
      <w:r>
        <w:rPr>
          <w:spacing w:val="-2"/>
        </w:rPr>
        <w:t> </w:t>
      </w:r>
      <w:r>
        <w:rPr/>
        <w:t>rise</w:t>
      </w:r>
      <w:r>
        <w:rPr>
          <w:spacing w:val="-4"/>
        </w:rPr>
        <w:t> </w:t>
      </w:r>
      <w:r>
        <w:rPr/>
        <w:t>to market fragmentation shielded by national prudential or investor protection regulations. This fragmentation</w:t>
      </w:r>
      <w:r>
        <w:rPr>
          <w:spacing w:val="-3"/>
        </w:rPr>
        <w:t> </w:t>
      </w:r>
      <w:r>
        <w:rPr/>
        <w:t>hampers</w:t>
      </w:r>
      <w:r>
        <w:rPr>
          <w:spacing w:val="-2"/>
        </w:rPr>
        <w:t> </w:t>
      </w:r>
      <w:r>
        <w:rPr/>
        <w:t>potential</w:t>
      </w:r>
      <w:r>
        <w:rPr>
          <w:spacing w:val="-3"/>
        </w:rPr>
        <w:t> </w:t>
      </w:r>
      <w:r>
        <w:rPr/>
        <w:t>productivity</w:t>
      </w:r>
      <w:r>
        <w:rPr>
          <w:spacing w:val="-2"/>
        </w:rPr>
        <w:t> </w:t>
      </w:r>
      <w:r>
        <w:rPr/>
        <w:t>improvements</w:t>
      </w:r>
      <w:r>
        <w:rPr>
          <w:spacing w:val="-2"/>
        </w:rPr>
        <w:t> </w:t>
      </w:r>
      <w:r>
        <w:rPr/>
        <w:t>and</w:t>
      </w:r>
      <w:r>
        <w:rPr>
          <w:spacing w:val="-6"/>
        </w:rPr>
        <w:t> </w:t>
      </w:r>
      <w:r>
        <w:rPr/>
        <w:t>the</w:t>
      </w:r>
      <w:r>
        <w:rPr>
          <w:spacing w:val="-3"/>
        </w:rPr>
        <w:t> </w:t>
      </w:r>
      <w:r>
        <w:rPr/>
        <w:t>emergence</w:t>
      </w:r>
      <w:r>
        <w:rPr>
          <w:spacing w:val="-2"/>
        </w:rPr>
        <w:t> </w:t>
      </w:r>
      <w:r>
        <w:rPr/>
        <w:t>of</w:t>
      </w:r>
      <w:r>
        <w:rPr>
          <w:spacing w:val="-1"/>
        </w:rPr>
        <w:t> </w:t>
      </w:r>
      <w:r>
        <w:rPr/>
        <w:t>significant market entities capable of offering more competitive services and prices. On the other hand, certain sectors have seen the formation of oligopolies or duopolies, such as in the realms of rating agencies, data providers, payments, and auditing services. Often, these concentrated</w:t>
      </w:r>
    </w:p>
    <w:p>
      <w:pPr>
        <w:spacing w:after="0"/>
        <w:sectPr>
          <w:pgSz w:w="11910" w:h="16840"/>
          <w:pgMar w:header="0" w:footer="1435" w:top="1360" w:bottom="1680" w:left="0" w:right="600"/>
        </w:sectPr>
      </w:pPr>
    </w:p>
    <w:p>
      <w:pPr>
        <w:pStyle w:val="BodyText"/>
        <w:spacing w:before="67"/>
        <w:ind w:right="832"/>
      </w:pPr>
      <w:r>
        <w:rPr/>
        <w:t>markets</w:t>
      </w:r>
      <w:r>
        <w:rPr>
          <w:spacing w:val="-9"/>
        </w:rPr>
        <w:t> </w:t>
      </w:r>
      <w:r>
        <w:rPr/>
        <w:t>are</w:t>
      </w:r>
      <w:r>
        <w:rPr>
          <w:spacing w:val="-10"/>
        </w:rPr>
        <w:t> </w:t>
      </w:r>
      <w:r>
        <w:rPr/>
        <w:t>dominated</w:t>
      </w:r>
      <w:r>
        <w:rPr>
          <w:spacing w:val="-10"/>
        </w:rPr>
        <w:t> </w:t>
      </w:r>
      <w:r>
        <w:rPr/>
        <w:t>by</w:t>
      </w:r>
      <w:r>
        <w:rPr>
          <w:spacing w:val="-9"/>
        </w:rPr>
        <w:t> </w:t>
      </w:r>
      <w:r>
        <w:rPr/>
        <w:t>entities</w:t>
      </w:r>
      <w:r>
        <w:rPr>
          <w:spacing w:val="-10"/>
        </w:rPr>
        <w:t> </w:t>
      </w:r>
      <w:r>
        <w:rPr/>
        <w:t>whose</w:t>
      </w:r>
      <w:r>
        <w:rPr>
          <w:spacing w:val="-10"/>
        </w:rPr>
        <w:t> </w:t>
      </w:r>
      <w:r>
        <w:rPr/>
        <w:t>primary</w:t>
      </w:r>
      <w:r>
        <w:rPr>
          <w:spacing w:val="-13"/>
        </w:rPr>
        <w:t> </w:t>
      </w:r>
      <w:r>
        <w:rPr/>
        <w:t>market</w:t>
      </w:r>
      <w:r>
        <w:rPr>
          <w:spacing w:val="-8"/>
        </w:rPr>
        <w:t> </w:t>
      </w:r>
      <w:r>
        <w:rPr/>
        <w:t>is</w:t>
      </w:r>
      <w:r>
        <w:rPr>
          <w:spacing w:val="-9"/>
        </w:rPr>
        <w:t> </w:t>
      </w:r>
      <w:r>
        <w:rPr/>
        <w:t>outside</w:t>
      </w:r>
      <w:r>
        <w:rPr>
          <w:spacing w:val="-10"/>
        </w:rPr>
        <w:t> </w:t>
      </w:r>
      <w:r>
        <w:rPr/>
        <w:t>the</w:t>
      </w:r>
      <w:r>
        <w:rPr>
          <w:spacing w:val="-6"/>
        </w:rPr>
        <w:t> </w:t>
      </w:r>
      <w:r>
        <w:rPr/>
        <w:t>Single</w:t>
      </w:r>
      <w:r>
        <w:rPr>
          <w:spacing w:val="-10"/>
        </w:rPr>
        <w:t> </w:t>
      </w:r>
      <w:r>
        <w:rPr/>
        <w:t>Market,</w:t>
      </w:r>
      <w:r>
        <w:rPr>
          <w:spacing w:val="-9"/>
        </w:rPr>
        <w:t> </w:t>
      </w:r>
      <w:r>
        <w:rPr/>
        <w:t>placing them</w:t>
      </w:r>
      <w:r>
        <w:rPr>
          <w:spacing w:val="-10"/>
        </w:rPr>
        <w:t> </w:t>
      </w:r>
      <w:r>
        <w:rPr/>
        <w:t>in</w:t>
      </w:r>
      <w:r>
        <w:rPr>
          <w:spacing w:val="-11"/>
        </w:rPr>
        <w:t> </w:t>
      </w:r>
      <w:r>
        <w:rPr/>
        <w:t>a</w:t>
      </w:r>
      <w:r>
        <w:rPr>
          <w:spacing w:val="-11"/>
        </w:rPr>
        <w:t> </w:t>
      </w:r>
      <w:r>
        <w:rPr/>
        <w:t>position</w:t>
      </w:r>
      <w:r>
        <w:rPr>
          <w:spacing w:val="-12"/>
        </w:rPr>
        <w:t> </w:t>
      </w:r>
      <w:r>
        <w:rPr/>
        <w:t>of</w:t>
      </w:r>
      <w:r>
        <w:rPr>
          <w:spacing w:val="-10"/>
        </w:rPr>
        <w:t> </w:t>
      </w:r>
      <w:r>
        <w:rPr/>
        <w:t>strength.</w:t>
      </w:r>
      <w:r>
        <w:rPr>
          <w:spacing w:val="-10"/>
        </w:rPr>
        <w:t> </w:t>
      </w:r>
      <w:r>
        <w:rPr/>
        <w:t>Consequently,</w:t>
      </w:r>
      <w:r>
        <w:rPr>
          <w:spacing w:val="-10"/>
        </w:rPr>
        <w:t> </w:t>
      </w:r>
      <w:r>
        <w:rPr/>
        <w:t>the</w:t>
      </w:r>
      <w:r>
        <w:rPr>
          <w:spacing w:val="-14"/>
        </w:rPr>
        <w:t> </w:t>
      </w:r>
      <w:r>
        <w:rPr/>
        <w:t>European</w:t>
      </w:r>
      <w:r>
        <w:rPr>
          <w:spacing w:val="-9"/>
        </w:rPr>
        <w:t> </w:t>
      </w:r>
      <w:r>
        <w:rPr/>
        <w:t>Union</w:t>
      </w:r>
      <w:r>
        <w:rPr>
          <w:spacing w:val="-12"/>
        </w:rPr>
        <w:t> </w:t>
      </w:r>
      <w:r>
        <w:rPr/>
        <w:t>has</w:t>
      </w:r>
      <w:r>
        <w:rPr>
          <w:spacing w:val="-11"/>
        </w:rPr>
        <w:t> </w:t>
      </w:r>
      <w:r>
        <w:rPr/>
        <w:t>increasingly</w:t>
      </w:r>
      <w:r>
        <w:rPr>
          <w:spacing w:val="-8"/>
        </w:rPr>
        <w:t> </w:t>
      </w:r>
      <w:r>
        <w:rPr/>
        <w:t>found</w:t>
      </w:r>
      <w:r>
        <w:rPr>
          <w:spacing w:val="-12"/>
        </w:rPr>
        <w:t> </w:t>
      </w:r>
      <w:r>
        <w:rPr/>
        <w:t>itself enacting</w:t>
      </w:r>
      <w:r>
        <w:rPr>
          <w:spacing w:val="-12"/>
        </w:rPr>
        <w:t> </w:t>
      </w:r>
      <w:r>
        <w:rPr/>
        <w:t>legislation</w:t>
      </w:r>
      <w:r>
        <w:rPr>
          <w:spacing w:val="-15"/>
        </w:rPr>
        <w:t> </w:t>
      </w:r>
      <w:r>
        <w:rPr/>
        <w:t>aimed</w:t>
      </w:r>
      <w:r>
        <w:rPr>
          <w:spacing w:val="-12"/>
        </w:rPr>
        <w:t> </w:t>
      </w:r>
      <w:r>
        <w:rPr/>
        <w:t>at</w:t>
      </w:r>
      <w:r>
        <w:rPr>
          <w:spacing w:val="-13"/>
        </w:rPr>
        <w:t> </w:t>
      </w:r>
      <w:r>
        <w:rPr/>
        <w:t>effectively</w:t>
      </w:r>
      <w:r>
        <w:rPr>
          <w:spacing w:val="-14"/>
        </w:rPr>
        <w:t> </w:t>
      </w:r>
      <w:r>
        <w:rPr/>
        <w:t>regulating</w:t>
      </w:r>
      <w:r>
        <w:rPr>
          <w:spacing w:val="-15"/>
        </w:rPr>
        <w:t> </w:t>
      </w:r>
      <w:r>
        <w:rPr/>
        <w:t>these</w:t>
      </w:r>
      <w:r>
        <w:rPr>
          <w:spacing w:val="-15"/>
        </w:rPr>
        <w:t> </w:t>
      </w:r>
      <w:r>
        <w:rPr/>
        <w:t>non-EU</w:t>
      </w:r>
      <w:r>
        <w:rPr>
          <w:spacing w:val="-15"/>
        </w:rPr>
        <w:t> </w:t>
      </w:r>
      <w:r>
        <w:rPr/>
        <w:t>financial</w:t>
      </w:r>
      <w:r>
        <w:rPr>
          <w:spacing w:val="-16"/>
        </w:rPr>
        <w:t> </w:t>
      </w:r>
      <w:r>
        <w:rPr/>
        <w:t>market</w:t>
      </w:r>
      <w:r>
        <w:rPr>
          <w:spacing w:val="-12"/>
        </w:rPr>
        <w:t> </w:t>
      </w:r>
      <w:r>
        <w:rPr/>
        <w:t>entities.</w:t>
      </w:r>
      <w:r>
        <w:rPr>
          <w:spacing w:val="-14"/>
        </w:rPr>
        <w:t> </w:t>
      </w:r>
      <w:r>
        <w:rPr/>
        <w:t>This regulatory approach, while necessary, has inadvertently raised barriers and increased the challenges for new EU market entrants, making their emergence more costly and arduous.</w:t>
      </w:r>
    </w:p>
    <w:p>
      <w:pPr>
        <w:pStyle w:val="BodyText"/>
        <w:spacing w:before="199"/>
        <w:ind w:right="835"/>
      </w:pPr>
      <w:r>
        <w:rPr/>
        <w:t>Within the current EU financial supervisory architecture, national regulators and supervisors form the core of the entire ecosystem. This central position often leads to the protection of national</w:t>
      </w:r>
      <w:r>
        <w:rPr>
          <w:spacing w:val="-11"/>
        </w:rPr>
        <w:t> </w:t>
      </w:r>
      <w:r>
        <w:rPr/>
        <w:t>interests,</w:t>
      </w:r>
      <w:r>
        <w:rPr>
          <w:spacing w:val="-11"/>
        </w:rPr>
        <w:t> </w:t>
      </w:r>
      <w:r>
        <w:rPr/>
        <w:t>including</w:t>
      </w:r>
      <w:r>
        <w:rPr>
          <w:spacing w:val="-10"/>
        </w:rPr>
        <w:t> </w:t>
      </w:r>
      <w:r>
        <w:rPr/>
        <w:t>financial</w:t>
      </w:r>
      <w:r>
        <w:rPr>
          <w:spacing w:val="-11"/>
        </w:rPr>
        <w:t> </w:t>
      </w:r>
      <w:r>
        <w:rPr/>
        <w:t>centres</w:t>
      </w:r>
      <w:r>
        <w:rPr>
          <w:spacing w:val="-12"/>
        </w:rPr>
        <w:t> </w:t>
      </w:r>
      <w:r>
        <w:rPr/>
        <w:t>through</w:t>
      </w:r>
      <w:r>
        <w:rPr>
          <w:spacing w:val="-10"/>
        </w:rPr>
        <w:t> </w:t>
      </w:r>
      <w:r>
        <w:rPr/>
        <w:t>local</w:t>
      </w:r>
      <w:r>
        <w:rPr>
          <w:spacing w:val="-11"/>
        </w:rPr>
        <w:t> </w:t>
      </w:r>
      <w:r>
        <w:rPr/>
        <w:t>supervisory</w:t>
      </w:r>
      <w:r>
        <w:rPr>
          <w:spacing w:val="-12"/>
        </w:rPr>
        <w:t> </w:t>
      </w:r>
      <w:r>
        <w:rPr/>
        <w:t>measures</w:t>
      </w:r>
      <w:r>
        <w:rPr>
          <w:spacing w:val="-9"/>
        </w:rPr>
        <w:t> </w:t>
      </w:r>
      <w:r>
        <w:rPr/>
        <w:t>and</w:t>
      </w:r>
      <w:r>
        <w:rPr>
          <w:spacing w:val="-12"/>
        </w:rPr>
        <w:t> </w:t>
      </w:r>
      <w:r>
        <w:rPr/>
        <w:t>investor protection</w:t>
      </w:r>
      <w:r>
        <w:rPr>
          <w:spacing w:val="-16"/>
        </w:rPr>
        <w:t> </w:t>
      </w:r>
      <w:r>
        <w:rPr/>
        <w:t>rules.</w:t>
      </w:r>
      <w:r>
        <w:rPr>
          <w:spacing w:val="-15"/>
        </w:rPr>
        <w:t> </w:t>
      </w:r>
      <w:r>
        <w:rPr/>
        <w:t>Significant</w:t>
      </w:r>
      <w:r>
        <w:rPr>
          <w:spacing w:val="-15"/>
        </w:rPr>
        <w:t> </w:t>
      </w:r>
      <w:r>
        <w:rPr/>
        <w:t>progress</w:t>
      </w:r>
      <w:r>
        <w:rPr>
          <w:spacing w:val="-16"/>
        </w:rPr>
        <w:t> </w:t>
      </w:r>
      <w:r>
        <w:rPr/>
        <w:t>has</w:t>
      </w:r>
      <w:r>
        <w:rPr>
          <w:spacing w:val="-15"/>
        </w:rPr>
        <w:t> </w:t>
      </w:r>
      <w:r>
        <w:rPr/>
        <w:t>been</w:t>
      </w:r>
      <w:r>
        <w:rPr>
          <w:spacing w:val="-15"/>
        </w:rPr>
        <w:t> </w:t>
      </w:r>
      <w:r>
        <w:rPr/>
        <w:t>made</w:t>
      </w:r>
      <w:r>
        <w:rPr>
          <w:spacing w:val="-15"/>
        </w:rPr>
        <w:t> </w:t>
      </w:r>
      <w:r>
        <w:rPr/>
        <w:t>toward</w:t>
      </w:r>
      <w:r>
        <w:rPr>
          <w:spacing w:val="-16"/>
        </w:rPr>
        <w:t> </w:t>
      </w:r>
      <w:r>
        <w:rPr/>
        <w:t>developing</w:t>
      </w:r>
      <w:r>
        <w:rPr>
          <w:spacing w:val="-15"/>
        </w:rPr>
        <w:t> </w:t>
      </w:r>
      <w:r>
        <w:rPr/>
        <w:t>a</w:t>
      </w:r>
      <w:r>
        <w:rPr>
          <w:spacing w:val="-15"/>
        </w:rPr>
        <w:t> </w:t>
      </w:r>
      <w:r>
        <w:rPr/>
        <w:t>sophisticated</w:t>
      </w:r>
      <w:r>
        <w:rPr>
          <w:spacing w:val="-16"/>
        </w:rPr>
        <w:t> </w:t>
      </w:r>
      <w:r>
        <w:rPr/>
        <w:t>Single Rule</w:t>
      </w:r>
      <w:r>
        <w:rPr>
          <w:spacing w:val="-16"/>
        </w:rPr>
        <w:t> </w:t>
      </w:r>
      <w:r>
        <w:rPr/>
        <w:t>Book.</w:t>
      </w:r>
      <w:r>
        <w:rPr>
          <w:spacing w:val="-13"/>
        </w:rPr>
        <w:t> </w:t>
      </w:r>
      <w:r>
        <w:rPr/>
        <w:t>However,</w:t>
      </w:r>
      <w:r>
        <w:rPr>
          <w:spacing w:val="-13"/>
        </w:rPr>
        <w:t> </w:t>
      </w:r>
      <w:r>
        <w:rPr/>
        <w:t>existing</w:t>
      </w:r>
      <w:r>
        <w:rPr>
          <w:spacing w:val="-15"/>
        </w:rPr>
        <w:t> </w:t>
      </w:r>
      <w:r>
        <w:rPr/>
        <w:t>barriers</w:t>
      </w:r>
      <w:r>
        <w:rPr>
          <w:spacing w:val="-16"/>
        </w:rPr>
        <w:t> </w:t>
      </w:r>
      <w:r>
        <w:rPr/>
        <w:t>or</w:t>
      </w:r>
      <w:r>
        <w:rPr>
          <w:spacing w:val="-15"/>
        </w:rPr>
        <w:t> </w:t>
      </w:r>
      <w:r>
        <w:rPr/>
        <w:t>breaches</w:t>
      </w:r>
      <w:r>
        <w:rPr>
          <w:spacing w:val="-14"/>
        </w:rPr>
        <w:t> </w:t>
      </w:r>
      <w:r>
        <w:rPr/>
        <w:t>in</w:t>
      </w:r>
      <w:r>
        <w:rPr>
          <w:spacing w:val="-15"/>
        </w:rPr>
        <w:t> </w:t>
      </w:r>
      <w:r>
        <w:rPr/>
        <w:t>achieving</w:t>
      </w:r>
      <w:r>
        <w:rPr>
          <w:spacing w:val="-15"/>
        </w:rPr>
        <w:t> </w:t>
      </w:r>
      <w:r>
        <w:rPr/>
        <w:t>a</w:t>
      </w:r>
      <w:r>
        <w:rPr>
          <w:spacing w:val="-15"/>
        </w:rPr>
        <w:t> </w:t>
      </w:r>
      <w:r>
        <w:rPr/>
        <w:t>level</w:t>
      </w:r>
      <w:r>
        <w:rPr>
          <w:spacing w:val="-15"/>
        </w:rPr>
        <w:t> </w:t>
      </w:r>
      <w:r>
        <w:rPr/>
        <w:t>playing</w:t>
      </w:r>
      <w:r>
        <w:rPr>
          <w:spacing w:val="-15"/>
        </w:rPr>
        <w:t> </w:t>
      </w:r>
      <w:r>
        <w:rPr/>
        <w:t>field</w:t>
      </w:r>
      <w:r>
        <w:rPr>
          <w:spacing w:val="-15"/>
        </w:rPr>
        <w:t> </w:t>
      </w:r>
      <w:r>
        <w:rPr/>
        <w:t>are</w:t>
      </w:r>
      <w:r>
        <w:rPr>
          <w:spacing w:val="-16"/>
        </w:rPr>
        <w:t> </w:t>
      </w:r>
      <w:r>
        <w:rPr/>
        <w:t>evident through variations in national supervisory intensity.</w:t>
      </w:r>
    </w:p>
    <w:p>
      <w:pPr>
        <w:pStyle w:val="BodyText"/>
        <w:ind w:right="832"/>
      </w:pPr>
      <w:r>
        <w:rPr/>
        <w:t>A crucial structural initiative involves </w:t>
      </w:r>
      <w:r>
        <w:rPr>
          <w:b/>
        </w:rPr>
        <w:t>advancing towards more comprehensive and integrated supervision of financial markets. </w:t>
      </w:r>
      <w:r>
        <w:rPr/>
        <w:t>While stronger regulators and supervisors alone cannot create the Savings and Investments Union, the absence of a robust and standardised framework can impede further integration. Establishing a single, centralised supervisor in the EU at this stage may be premature, potentially overlooking the benefits of proximity to the diverse local financial markets and economies within the EU. Conversely, relying solely on national-level supervision is also inadequate. The system must evolve similarly to the banking sector's single supervisory mechanism, where the ECB's Single Supervisory</w:t>
      </w:r>
      <w:r>
        <w:rPr>
          <w:spacing w:val="-10"/>
        </w:rPr>
        <w:t> </w:t>
      </w:r>
      <w:r>
        <w:rPr/>
        <w:t>Mechanism</w:t>
      </w:r>
      <w:r>
        <w:rPr>
          <w:spacing w:val="-10"/>
        </w:rPr>
        <w:t> </w:t>
      </w:r>
      <w:r>
        <w:rPr/>
        <w:t>(SSM)</w:t>
      </w:r>
      <w:r>
        <w:rPr>
          <w:spacing w:val="-10"/>
        </w:rPr>
        <w:t> </w:t>
      </w:r>
      <w:r>
        <w:rPr/>
        <w:t>directly</w:t>
      </w:r>
      <w:r>
        <w:rPr>
          <w:spacing w:val="-8"/>
        </w:rPr>
        <w:t> </w:t>
      </w:r>
      <w:r>
        <w:rPr/>
        <w:t>oversees</w:t>
      </w:r>
      <w:r>
        <w:rPr>
          <w:spacing w:val="-12"/>
        </w:rPr>
        <w:t> </w:t>
      </w:r>
      <w:r>
        <w:rPr/>
        <w:t>significant</w:t>
      </w:r>
      <w:r>
        <w:rPr>
          <w:spacing w:val="-7"/>
        </w:rPr>
        <w:t> </w:t>
      </w:r>
      <w:r>
        <w:rPr/>
        <w:t>banks,</w:t>
      </w:r>
      <w:r>
        <w:rPr>
          <w:spacing w:val="-7"/>
        </w:rPr>
        <w:t> </w:t>
      </w:r>
      <w:r>
        <w:rPr/>
        <w:t>while</w:t>
      </w:r>
      <w:r>
        <w:rPr>
          <w:spacing w:val="-8"/>
        </w:rPr>
        <w:t> </w:t>
      </w:r>
      <w:r>
        <w:rPr/>
        <w:t>national</w:t>
      </w:r>
      <w:r>
        <w:rPr>
          <w:spacing w:val="-9"/>
        </w:rPr>
        <w:t> </w:t>
      </w:r>
      <w:r>
        <w:rPr/>
        <w:t>supervisors manage less significant ones. Concurrently, a </w:t>
      </w:r>
      <w:r>
        <w:rPr>
          <w:b/>
        </w:rPr>
        <w:t>strengthened European Securities and Markets</w:t>
      </w:r>
      <w:r>
        <w:rPr>
          <w:b/>
          <w:spacing w:val="-2"/>
        </w:rPr>
        <w:t> </w:t>
      </w:r>
      <w:r>
        <w:rPr>
          <w:b/>
        </w:rPr>
        <w:t>Authority (ESMA), in collaboration with National Competent Authorities</w:t>
      </w:r>
      <w:r>
        <w:rPr/>
        <w:t>, could assume more supervisory responsibilities for major entities based on criteria such as size, cross-border</w:t>
      </w:r>
      <w:r>
        <w:rPr>
          <w:spacing w:val="-14"/>
        </w:rPr>
        <w:t> </w:t>
      </w:r>
      <w:r>
        <w:rPr/>
        <w:t>activities,</w:t>
      </w:r>
      <w:r>
        <w:rPr>
          <w:spacing w:val="-12"/>
        </w:rPr>
        <w:t> </w:t>
      </w:r>
      <w:r>
        <w:rPr/>
        <w:t>and</w:t>
      </w:r>
      <w:r>
        <w:rPr>
          <w:spacing w:val="-14"/>
        </w:rPr>
        <w:t> </w:t>
      </w:r>
      <w:r>
        <w:rPr/>
        <w:t>their</w:t>
      </w:r>
      <w:r>
        <w:rPr>
          <w:spacing w:val="-12"/>
        </w:rPr>
        <w:t> </w:t>
      </w:r>
      <w:r>
        <w:rPr/>
        <w:t>systemic</w:t>
      </w:r>
      <w:r>
        <w:rPr>
          <w:spacing w:val="-13"/>
        </w:rPr>
        <w:t> </w:t>
      </w:r>
      <w:r>
        <w:rPr/>
        <w:t>importance,</w:t>
      </w:r>
      <w:r>
        <w:rPr>
          <w:spacing w:val="-12"/>
        </w:rPr>
        <w:t> </w:t>
      </w:r>
      <w:r>
        <w:rPr/>
        <w:t>encompassing</w:t>
      </w:r>
      <w:r>
        <w:rPr>
          <w:spacing w:val="-16"/>
        </w:rPr>
        <w:t> </w:t>
      </w:r>
      <w:r>
        <w:rPr/>
        <w:t>trading</w:t>
      </w:r>
      <w:r>
        <w:rPr>
          <w:spacing w:val="-13"/>
        </w:rPr>
        <w:t> </w:t>
      </w:r>
      <w:r>
        <w:rPr/>
        <w:t>venues,</w:t>
      </w:r>
      <w:r>
        <w:rPr>
          <w:spacing w:val="-12"/>
        </w:rPr>
        <w:t> </w:t>
      </w:r>
      <w:r>
        <w:rPr/>
        <w:t>issuers, asset managers, and other financial market participants.</w:t>
      </w:r>
    </w:p>
    <w:p>
      <w:pPr>
        <w:pStyle w:val="BodyText"/>
        <w:spacing w:before="201"/>
      </w:pPr>
      <w:r>
        <w:rPr/>
        <w:t>Considering</w:t>
      </w:r>
      <w:r>
        <w:rPr>
          <w:spacing w:val="-16"/>
        </w:rPr>
        <w:t> </w:t>
      </w:r>
      <w:r>
        <w:rPr/>
        <w:t>previous</w:t>
      </w:r>
      <w:r>
        <w:rPr>
          <w:spacing w:val="-15"/>
        </w:rPr>
        <w:t> </w:t>
      </w:r>
      <w:r>
        <w:rPr/>
        <w:t>endeavours,</w:t>
      </w:r>
      <w:r>
        <w:rPr>
          <w:spacing w:val="-15"/>
        </w:rPr>
        <w:t> </w:t>
      </w:r>
      <w:r>
        <w:rPr/>
        <w:t>the</w:t>
      </w:r>
      <w:r>
        <w:rPr>
          <w:spacing w:val="-16"/>
        </w:rPr>
        <w:t> </w:t>
      </w:r>
      <w:r>
        <w:rPr/>
        <w:t>progression</w:t>
      </w:r>
      <w:r>
        <w:rPr>
          <w:spacing w:val="-15"/>
        </w:rPr>
        <w:t> </w:t>
      </w:r>
      <w:r>
        <w:rPr/>
        <w:t>towards</w:t>
      </w:r>
      <w:r>
        <w:rPr>
          <w:spacing w:val="-15"/>
        </w:rPr>
        <w:t> </w:t>
      </w:r>
      <w:r>
        <w:rPr/>
        <w:t>more</w:t>
      </w:r>
      <w:r>
        <w:rPr>
          <w:spacing w:val="-15"/>
        </w:rPr>
        <w:t> </w:t>
      </w:r>
      <w:r>
        <w:rPr/>
        <w:t>integrated</w:t>
      </w:r>
      <w:r>
        <w:rPr>
          <w:spacing w:val="-16"/>
        </w:rPr>
        <w:t> </w:t>
      </w:r>
      <w:r>
        <w:rPr/>
        <w:t>supervision</w:t>
      </w:r>
      <w:r>
        <w:rPr>
          <w:spacing w:val="-15"/>
        </w:rPr>
        <w:t> </w:t>
      </w:r>
      <w:r>
        <w:rPr/>
        <w:t>within the</w:t>
      </w:r>
      <w:r>
        <w:rPr>
          <w:spacing w:val="-16"/>
        </w:rPr>
        <w:t> </w:t>
      </w:r>
      <w:r>
        <w:rPr/>
        <w:t>securities</w:t>
      </w:r>
      <w:r>
        <w:rPr>
          <w:spacing w:val="-15"/>
        </w:rPr>
        <w:t> </w:t>
      </w:r>
      <w:r>
        <w:rPr/>
        <w:t>domain</w:t>
      </w:r>
      <w:r>
        <w:rPr>
          <w:spacing w:val="-15"/>
        </w:rPr>
        <w:t> </w:t>
      </w:r>
      <w:r>
        <w:rPr/>
        <w:t>entails</w:t>
      </w:r>
      <w:r>
        <w:rPr>
          <w:spacing w:val="-16"/>
        </w:rPr>
        <w:t> </w:t>
      </w:r>
      <w:r>
        <w:rPr>
          <w:b/>
        </w:rPr>
        <w:t>gradually</w:t>
      </w:r>
      <w:r>
        <w:rPr>
          <w:b/>
          <w:spacing w:val="-15"/>
        </w:rPr>
        <w:t> </w:t>
      </w:r>
      <w:r>
        <w:rPr>
          <w:b/>
        </w:rPr>
        <w:t>enhancing</w:t>
      </w:r>
      <w:r>
        <w:rPr>
          <w:b/>
          <w:spacing w:val="-15"/>
        </w:rPr>
        <w:t> </w:t>
      </w:r>
      <w:r>
        <w:rPr>
          <w:b/>
        </w:rPr>
        <w:t>the</w:t>
      </w:r>
      <w:r>
        <w:rPr>
          <w:b/>
          <w:spacing w:val="-15"/>
        </w:rPr>
        <w:t> </w:t>
      </w:r>
      <w:r>
        <w:rPr>
          <w:b/>
        </w:rPr>
        <w:t>direct</w:t>
      </w:r>
      <w:r>
        <w:rPr>
          <w:b/>
          <w:spacing w:val="-16"/>
        </w:rPr>
        <w:t> </w:t>
      </w:r>
      <w:r>
        <w:rPr>
          <w:b/>
        </w:rPr>
        <w:t>supervisory</w:t>
      </w:r>
      <w:r>
        <w:rPr>
          <w:b/>
          <w:spacing w:val="-15"/>
        </w:rPr>
        <w:t> </w:t>
      </w:r>
      <w:r>
        <w:rPr>
          <w:b/>
        </w:rPr>
        <w:t>powers</w:t>
      </w:r>
      <w:r>
        <w:rPr>
          <w:b/>
          <w:spacing w:val="-15"/>
        </w:rPr>
        <w:t> </w:t>
      </w:r>
      <w:r>
        <w:rPr>
          <w:b/>
        </w:rPr>
        <w:t>of</w:t>
      </w:r>
      <w:r>
        <w:rPr>
          <w:b/>
          <w:spacing w:val="-16"/>
        </w:rPr>
        <w:t> </w:t>
      </w:r>
      <w:r>
        <w:rPr>
          <w:b/>
        </w:rPr>
        <w:t>ESMA, adopting</w:t>
      </w:r>
      <w:r>
        <w:rPr>
          <w:b/>
          <w:spacing w:val="-1"/>
        </w:rPr>
        <w:t> </w:t>
      </w:r>
      <w:r>
        <w:rPr>
          <w:b/>
        </w:rPr>
        <w:t>a</w:t>
      </w:r>
      <w:r>
        <w:rPr>
          <w:b/>
          <w:spacing w:val="-1"/>
        </w:rPr>
        <w:t> </w:t>
      </w:r>
      <w:r>
        <w:rPr>
          <w:b/>
        </w:rPr>
        <w:t>bottom-up</w:t>
      </w:r>
      <w:r>
        <w:rPr>
          <w:b/>
          <w:spacing w:val="-1"/>
        </w:rPr>
        <w:t> </w:t>
      </w:r>
      <w:r>
        <w:rPr>
          <w:b/>
        </w:rPr>
        <w:t>strategy</w:t>
      </w:r>
      <w:r>
        <w:rPr/>
        <w:t>. This approach</w:t>
      </w:r>
      <w:r>
        <w:rPr>
          <w:spacing w:val="-1"/>
        </w:rPr>
        <w:t> </w:t>
      </w:r>
      <w:r>
        <w:rPr/>
        <w:t>opens up</w:t>
      </w:r>
      <w:r>
        <w:rPr>
          <w:spacing w:val="-1"/>
        </w:rPr>
        <w:t> </w:t>
      </w:r>
      <w:r>
        <w:rPr/>
        <w:t>various pragmatic pathways.</w:t>
      </w:r>
      <w:r>
        <w:rPr>
          <w:spacing w:val="-1"/>
        </w:rPr>
        <w:t> </w:t>
      </w:r>
      <w:r>
        <w:rPr/>
        <w:t>One option involves shifting the supervision of the most integrated markets or significant market players</w:t>
      </w:r>
      <w:r>
        <w:rPr>
          <w:spacing w:val="-12"/>
        </w:rPr>
        <w:t> </w:t>
      </w:r>
      <w:r>
        <w:rPr/>
        <w:t>to</w:t>
      </w:r>
      <w:r>
        <w:rPr>
          <w:spacing w:val="-12"/>
        </w:rPr>
        <w:t> </w:t>
      </w:r>
      <w:r>
        <w:rPr/>
        <w:t>ESMA,</w:t>
      </w:r>
      <w:r>
        <w:rPr>
          <w:spacing w:val="-11"/>
        </w:rPr>
        <w:t> </w:t>
      </w:r>
      <w:r>
        <w:rPr/>
        <w:t>particularly</w:t>
      </w:r>
      <w:r>
        <w:rPr>
          <w:spacing w:val="-12"/>
        </w:rPr>
        <w:t> </w:t>
      </w:r>
      <w:r>
        <w:rPr/>
        <w:t>when</w:t>
      </w:r>
      <w:r>
        <w:rPr>
          <w:spacing w:val="-12"/>
        </w:rPr>
        <w:t> </w:t>
      </w:r>
      <w:r>
        <w:rPr/>
        <w:t>supervision</w:t>
      </w:r>
      <w:r>
        <w:rPr>
          <w:spacing w:val="-13"/>
        </w:rPr>
        <w:t> </w:t>
      </w:r>
      <w:r>
        <w:rPr/>
        <w:t>proves</w:t>
      </w:r>
      <w:r>
        <w:rPr>
          <w:spacing w:val="-12"/>
        </w:rPr>
        <w:t> </w:t>
      </w:r>
      <w:r>
        <w:rPr/>
        <w:t>more</w:t>
      </w:r>
      <w:r>
        <w:rPr>
          <w:spacing w:val="-12"/>
        </w:rPr>
        <w:t> </w:t>
      </w:r>
      <w:r>
        <w:rPr/>
        <w:t>effective</w:t>
      </w:r>
      <w:r>
        <w:rPr>
          <w:spacing w:val="-12"/>
        </w:rPr>
        <w:t> </w:t>
      </w:r>
      <w:r>
        <w:rPr/>
        <w:t>at</w:t>
      </w:r>
      <w:r>
        <w:rPr>
          <w:spacing w:val="-11"/>
        </w:rPr>
        <w:t> </w:t>
      </w:r>
      <w:r>
        <w:rPr/>
        <w:t>a</w:t>
      </w:r>
      <w:r>
        <w:rPr>
          <w:spacing w:val="-16"/>
        </w:rPr>
        <w:t> </w:t>
      </w:r>
      <w:r>
        <w:rPr/>
        <w:t>supranational</w:t>
      </w:r>
      <w:r>
        <w:rPr>
          <w:spacing w:val="-12"/>
        </w:rPr>
        <w:t> </w:t>
      </w:r>
      <w:r>
        <w:rPr/>
        <w:t>level, such as with equity markets. Another route requires the European Commission to assess market</w:t>
      </w:r>
      <w:r>
        <w:rPr>
          <w:spacing w:val="-1"/>
        </w:rPr>
        <w:t> </w:t>
      </w:r>
      <w:r>
        <w:rPr/>
        <w:t>integration</w:t>
      </w:r>
      <w:r>
        <w:rPr>
          <w:spacing w:val="-3"/>
        </w:rPr>
        <w:t> </w:t>
      </w:r>
      <w:r>
        <w:rPr/>
        <w:t>for</w:t>
      </w:r>
      <w:r>
        <w:rPr>
          <w:spacing w:val="-2"/>
        </w:rPr>
        <w:t> </w:t>
      </w:r>
      <w:r>
        <w:rPr/>
        <w:t>each Directive or</w:t>
      </w:r>
      <w:r>
        <w:rPr>
          <w:spacing w:val="-2"/>
        </w:rPr>
        <w:t> </w:t>
      </w:r>
      <w:r>
        <w:rPr/>
        <w:t>Regulation</w:t>
      </w:r>
      <w:r>
        <w:rPr>
          <w:spacing w:val="-3"/>
        </w:rPr>
        <w:t> </w:t>
      </w:r>
      <w:r>
        <w:rPr/>
        <w:t>moving</w:t>
      </w:r>
      <w:r>
        <w:rPr>
          <w:spacing w:val="-3"/>
        </w:rPr>
        <w:t> </w:t>
      </w:r>
      <w:r>
        <w:rPr/>
        <w:t>forward.</w:t>
      </w:r>
      <w:r>
        <w:rPr>
          <w:spacing w:val="-2"/>
        </w:rPr>
        <w:t> </w:t>
      </w:r>
      <w:r>
        <w:rPr/>
        <w:t>This</w:t>
      </w:r>
      <w:r>
        <w:rPr>
          <w:spacing w:val="-3"/>
        </w:rPr>
        <w:t> </w:t>
      </w:r>
      <w:r>
        <w:rPr/>
        <w:t>assessment</w:t>
      </w:r>
      <w:r>
        <w:rPr>
          <w:spacing w:val="-1"/>
        </w:rPr>
        <w:t> </w:t>
      </w:r>
      <w:r>
        <w:rPr/>
        <w:t>aims</w:t>
      </w:r>
      <w:r>
        <w:rPr>
          <w:spacing w:val="-5"/>
        </w:rPr>
        <w:t> </w:t>
      </w:r>
      <w:r>
        <w:rPr/>
        <w:t>to pinpoint where supervisory efficiency is most advantageous and suggests a data-driven handover</w:t>
      </w:r>
      <w:r>
        <w:rPr>
          <w:spacing w:val="-8"/>
        </w:rPr>
        <w:t> </w:t>
      </w:r>
      <w:r>
        <w:rPr/>
        <w:t>to</w:t>
      </w:r>
      <w:r>
        <w:rPr>
          <w:spacing w:val="-6"/>
        </w:rPr>
        <w:t> </w:t>
      </w:r>
      <w:r>
        <w:rPr/>
        <w:t>ESMA</w:t>
      </w:r>
      <w:r>
        <w:rPr>
          <w:spacing w:val="-7"/>
        </w:rPr>
        <w:t> </w:t>
      </w:r>
      <w:r>
        <w:rPr/>
        <w:t>whenever</w:t>
      </w:r>
      <w:r>
        <w:rPr>
          <w:spacing w:val="-5"/>
        </w:rPr>
        <w:t> </w:t>
      </w:r>
      <w:r>
        <w:rPr/>
        <w:t>a</w:t>
      </w:r>
      <w:r>
        <w:rPr>
          <w:spacing w:val="-9"/>
        </w:rPr>
        <w:t> </w:t>
      </w:r>
      <w:r>
        <w:rPr/>
        <w:t>Directive</w:t>
      </w:r>
      <w:r>
        <w:rPr>
          <w:spacing w:val="-9"/>
        </w:rPr>
        <w:t> </w:t>
      </w:r>
      <w:r>
        <w:rPr/>
        <w:t>or</w:t>
      </w:r>
      <w:r>
        <w:rPr>
          <w:spacing w:val="-8"/>
        </w:rPr>
        <w:t> </w:t>
      </w:r>
      <w:r>
        <w:rPr/>
        <w:t>Regulation</w:t>
      </w:r>
      <w:r>
        <w:rPr>
          <w:spacing w:val="-7"/>
        </w:rPr>
        <w:t> </w:t>
      </w:r>
      <w:r>
        <w:rPr/>
        <w:t>undergoes</w:t>
      </w:r>
      <w:r>
        <w:rPr>
          <w:spacing w:val="-9"/>
        </w:rPr>
        <w:t> </w:t>
      </w:r>
      <w:r>
        <w:rPr/>
        <w:t>review.</w:t>
      </w:r>
      <w:r>
        <w:rPr>
          <w:spacing w:val="-8"/>
        </w:rPr>
        <w:t> </w:t>
      </w:r>
      <w:r>
        <w:rPr/>
        <w:t>In</w:t>
      </w:r>
      <w:r>
        <w:rPr>
          <w:spacing w:val="-6"/>
        </w:rPr>
        <w:t> </w:t>
      </w:r>
      <w:r>
        <w:rPr/>
        <w:t>instances</w:t>
      </w:r>
      <w:r>
        <w:rPr>
          <w:spacing w:val="-9"/>
        </w:rPr>
        <w:t> </w:t>
      </w:r>
      <w:r>
        <w:rPr/>
        <w:t>where market integration is less apparent, the mutual recognition and convergence of supervisory practices should suffice to ensure the efficiency of the supervisory function.</w:t>
      </w:r>
    </w:p>
    <w:p>
      <w:pPr>
        <w:pStyle w:val="BodyText"/>
        <w:spacing w:before="201"/>
        <w:ind w:right="832"/>
      </w:pPr>
      <w:r>
        <w:rPr/>
        <w:t>Such transfer of powers raises the question of the adequacy of the </w:t>
      </w:r>
      <w:r>
        <w:rPr>
          <w:b/>
        </w:rPr>
        <w:t>governance and decision-making processes of ESMA</w:t>
      </w:r>
      <w:r>
        <w:rPr/>
        <w:t>. Increasing ESMA’s direct supervision should be coupled</w:t>
      </w:r>
      <w:r>
        <w:rPr>
          <w:spacing w:val="-7"/>
        </w:rPr>
        <w:t> </w:t>
      </w:r>
      <w:r>
        <w:rPr/>
        <w:t>with</w:t>
      </w:r>
      <w:r>
        <w:rPr>
          <w:spacing w:val="-9"/>
        </w:rPr>
        <w:t> </w:t>
      </w:r>
      <w:r>
        <w:rPr/>
        <w:t>a</w:t>
      </w:r>
      <w:r>
        <w:rPr>
          <w:spacing w:val="-9"/>
        </w:rPr>
        <w:t> </w:t>
      </w:r>
      <w:r>
        <w:rPr/>
        <w:t>change</w:t>
      </w:r>
      <w:r>
        <w:rPr>
          <w:spacing w:val="-9"/>
        </w:rPr>
        <w:t> </w:t>
      </w:r>
      <w:r>
        <w:rPr/>
        <w:t>in</w:t>
      </w:r>
      <w:r>
        <w:rPr>
          <w:spacing w:val="-11"/>
        </w:rPr>
        <w:t> </w:t>
      </w:r>
      <w:r>
        <w:rPr/>
        <w:t>the</w:t>
      </w:r>
      <w:r>
        <w:rPr>
          <w:spacing w:val="-9"/>
        </w:rPr>
        <w:t> </w:t>
      </w:r>
      <w:r>
        <w:rPr/>
        <w:t>governance</w:t>
      </w:r>
      <w:r>
        <w:rPr>
          <w:spacing w:val="-12"/>
        </w:rPr>
        <w:t> </w:t>
      </w:r>
      <w:r>
        <w:rPr/>
        <w:t>system.</w:t>
      </w:r>
      <w:r>
        <w:rPr>
          <w:spacing w:val="-10"/>
        </w:rPr>
        <w:t> </w:t>
      </w:r>
      <w:r>
        <w:rPr/>
        <w:t>Currently,</w:t>
      </w:r>
      <w:r>
        <w:rPr>
          <w:spacing w:val="-7"/>
        </w:rPr>
        <w:t> </w:t>
      </w:r>
      <w:r>
        <w:rPr/>
        <w:t>the</w:t>
      </w:r>
      <w:r>
        <w:rPr>
          <w:spacing w:val="-9"/>
        </w:rPr>
        <w:t> </w:t>
      </w:r>
      <w:r>
        <w:rPr/>
        <w:t>Board</w:t>
      </w:r>
      <w:r>
        <w:rPr>
          <w:spacing w:val="-6"/>
        </w:rPr>
        <w:t> </w:t>
      </w:r>
      <w:r>
        <w:rPr/>
        <w:t>of</w:t>
      </w:r>
      <w:r>
        <w:rPr>
          <w:spacing w:val="-7"/>
        </w:rPr>
        <w:t> </w:t>
      </w:r>
      <w:r>
        <w:rPr/>
        <w:t>Supervisors</w:t>
      </w:r>
      <w:r>
        <w:rPr>
          <w:spacing w:val="-8"/>
        </w:rPr>
        <w:t> </w:t>
      </w:r>
      <w:r>
        <w:rPr/>
        <w:t>and</w:t>
      </w:r>
      <w:r>
        <w:rPr>
          <w:spacing w:val="-11"/>
        </w:rPr>
        <w:t> </w:t>
      </w:r>
      <w:r>
        <w:rPr/>
        <w:t>the Management Board are composed of national competent authorities, plus the Chairman and some</w:t>
      </w:r>
      <w:r>
        <w:rPr>
          <w:spacing w:val="-9"/>
        </w:rPr>
        <w:t> </w:t>
      </w:r>
      <w:r>
        <w:rPr/>
        <w:t>non-voting</w:t>
      </w:r>
      <w:r>
        <w:rPr>
          <w:spacing w:val="-10"/>
        </w:rPr>
        <w:t> </w:t>
      </w:r>
      <w:r>
        <w:rPr/>
        <w:t>members.</w:t>
      </w:r>
      <w:r>
        <w:rPr>
          <w:spacing w:val="-8"/>
        </w:rPr>
        <w:t> </w:t>
      </w:r>
      <w:r>
        <w:rPr/>
        <w:t>This</w:t>
      </w:r>
      <w:r>
        <w:rPr>
          <w:spacing w:val="-9"/>
        </w:rPr>
        <w:t> </w:t>
      </w:r>
      <w:r>
        <w:rPr/>
        <w:t>composition</w:t>
      </w:r>
      <w:r>
        <w:rPr>
          <w:spacing w:val="-8"/>
        </w:rPr>
        <w:t> </w:t>
      </w:r>
      <w:r>
        <w:rPr/>
        <w:t>does</w:t>
      </w:r>
      <w:r>
        <w:rPr>
          <w:spacing w:val="-7"/>
        </w:rPr>
        <w:t> </w:t>
      </w:r>
      <w:r>
        <w:rPr/>
        <w:t>not</w:t>
      </w:r>
      <w:r>
        <w:rPr>
          <w:spacing w:val="-8"/>
        </w:rPr>
        <w:t> </w:t>
      </w:r>
      <w:r>
        <w:rPr/>
        <w:t>necessarily</w:t>
      </w:r>
      <w:r>
        <w:rPr>
          <w:spacing w:val="-7"/>
        </w:rPr>
        <w:t> </w:t>
      </w:r>
      <w:r>
        <w:rPr/>
        <w:t>guarantee</w:t>
      </w:r>
      <w:r>
        <w:rPr>
          <w:spacing w:val="-8"/>
        </w:rPr>
        <w:t> </w:t>
      </w:r>
      <w:r>
        <w:rPr/>
        <w:t>the</w:t>
      </w:r>
      <w:r>
        <w:rPr>
          <w:spacing w:val="-10"/>
        </w:rPr>
        <w:t> </w:t>
      </w:r>
      <w:r>
        <w:rPr/>
        <w:t>efficiency</w:t>
      </w:r>
      <w:r>
        <w:rPr>
          <w:spacing w:val="-9"/>
        </w:rPr>
        <w:t> </w:t>
      </w:r>
      <w:r>
        <w:rPr/>
        <w:t>of ESMA’s decisions or ensure the necessary degree of independence, as it embeds the interests</w:t>
      </w:r>
      <w:r>
        <w:rPr>
          <w:spacing w:val="-6"/>
        </w:rPr>
        <w:t> </w:t>
      </w:r>
      <w:r>
        <w:rPr/>
        <w:t>of</w:t>
      </w:r>
      <w:r>
        <w:rPr>
          <w:spacing w:val="-5"/>
        </w:rPr>
        <w:t> </w:t>
      </w:r>
      <w:r>
        <w:rPr/>
        <w:t>national</w:t>
      </w:r>
      <w:r>
        <w:rPr>
          <w:spacing w:val="-7"/>
        </w:rPr>
        <w:t> </w:t>
      </w:r>
      <w:r>
        <w:rPr/>
        <w:t>authorities.</w:t>
      </w:r>
      <w:r>
        <w:rPr>
          <w:spacing w:val="-7"/>
        </w:rPr>
        <w:t> </w:t>
      </w:r>
      <w:r>
        <w:rPr/>
        <w:t>This</w:t>
      </w:r>
      <w:r>
        <w:rPr>
          <w:spacing w:val="-6"/>
        </w:rPr>
        <w:t> </w:t>
      </w:r>
      <w:r>
        <w:rPr/>
        <w:t>governance</w:t>
      </w:r>
      <w:r>
        <w:rPr>
          <w:spacing w:val="-9"/>
        </w:rPr>
        <w:t> </w:t>
      </w:r>
      <w:r>
        <w:rPr/>
        <w:t>structure</w:t>
      </w:r>
      <w:r>
        <w:rPr>
          <w:spacing w:val="-11"/>
        </w:rPr>
        <w:t> </w:t>
      </w:r>
      <w:r>
        <w:rPr/>
        <w:t>may</w:t>
      </w:r>
      <w:r>
        <w:rPr>
          <w:spacing w:val="-6"/>
        </w:rPr>
        <w:t> </w:t>
      </w:r>
      <w:r>
        <w:rPr/>
        <w:t>be</w:t>
      </w:r>
      <w:r>
        <w:rPr>
          <w:spacing w:val="-9"/>
        </w:rPr>
        <w:t> </w:t>
      </w:r>
      <w:r>
        <w:rPr/>
        <w:t>a</w:t>
      </w:r>
      <w:r>
        <w:rPr>
          <w:spacing w:val="-9"/>
        </w:rPr>
        <w:t> </w:t>
      </w:r>
      <w:r>
        <w:rPr/>
        <w:t>factor</w:t>
      </w:r>
      <w:r>
        <w:rPr>
          <w:spacing w:val="-8"/>
        </w:rPr>
        <w:t> </w:t>
      </w:r>
      <w:r>
        <w:rPr/>
        <w:t>that</w:t>
      </w:r>
      <w:r>
        <w:rPr>
          <w:spacing w:val="-7"/>
        </w:rPr>
        <w:t> </w:t>
      </w:r>
      <w:r>
        <w:rPr/>
        <w:t>makes</w:t>
      </w:r>
      <w:r>
        <w:rPr>
          <w:spacing w:val="-8"/>
        </w:rPr>
        <w:t> </w:t>
      </w:r>
      <w:r>
        <w:rPr/>
        <w:t>it</w:t>
      </w:r>
      <w:r>
        <w:rPr>
          <w:spacing w:val="-7"/>
        </w:rPr>
        <w:t> </w:t>
      </w:r>
      <w:r>
        <w:rPr/>
        <w:t>more difficult to take action in sensitive areas, particularly with respect to Article 17 enforcement action.</w:t>
      </w:r>
      <w:r>
        <w:rPr>
          <w:spacing w:val="-16"/>
        </w:rPr>
        <w:t> </w:t>
      </w:r>
      <w:r>
        <w:rPr/>
        <w:t>The</w:t>
      </w:r>
      <w:r>
        <w:rPr>
          <w:spacing w:val="-15"/>
        </w:rPr>
        <w:t> </w:t>
      </w:r>
      <w:r>
        <w:rPr/>
        <w:t>mandatory</w:t>
      </w:r>
      <w:r>
        <w:rPr>
          <w:spacing w:val="-15"/>
        </w:rPr>
        <w:t> </w:t>
      </w:r>
      <w:r>
        <w:rPr/>
        <w:t>review</w:t>
      </w:r>
      <w:r>
        <w:rPr>
          <w:spacing w:val="-16"/>
        </w:rPr>
        <w:t> </w:t>
      </w:r>
      <w:r>
        <w:rPr/>
        <w:t>of</w:t>
      </w:r>
      <w:r>
        <w:rPr>
          <w:spacing w:val="-15"/>
        </w:rPr>
        <w:t> </w:t>
      </w:r>
      <w:r>
        <w:rPr/>
        <w:t>the</w:t>
      </w:r>
      <w:r>
        <w:rPr>
          <w:spacing w:val="-14"/>
        </w:rPr>
        <w:t> </w:t>
      </w:r>
      <w:r>
        <w:rPr/>
        <w:t>European</w:t>
      </w:r>
      <w:r>
        <w:rPr>
          <w:spacing w:val="-14"/>
        </w:rPr>
        <w:t> </w:t>
      </w:r>
      <w:r>
        <w:rPr/>
        <w:t>Supervisory</w:t>
      </w:r>
      <w:r>
        <w:rPr>
          <w:spacing w:val="-15"/>
        </w:rPr>
        <w:t> </w:t>
      </w:r>
      <w:r>
        <w:rPr/>
        <w:t>Authorities</w:t>
      </w:r>
      <w:r>
        <w:rPr>
          <w:spacing w:val="-14"/>
        </w:rPr>
        <w:t> </w:t>
      </w:r>
      <w:r>
        <w:rPr/>
        <w:t>(ESAs)</w:t>
      </w:r>
      <w:r>
        <w:rPr>
          <w:spacing w:val="-13"/>
        </w:rPr>
        <w:t> </w:t>
      </w:r>
      <w:r>
        <w:rPr/>
        <w:t>includes</w:t>
      </w:r>
      <w:r>
        <w:rPr>
          <w:spacing w:val="-14"/>
        </w:rPr>
        <w:t> </w:t>
      </w:r>
      <w:r>
        <w:rPr/>
        <w:t>in</w:t>
      </w:r>
      <w:r>
        <w:rPr>
          <w:spacing w:val="-16"/>
        </w:rPr>
        <w:t> </w:t>
      </w:r>
      <w:r>
        <w:rPr/>
        <w:t>fact: “</w:t>
      </w:r>
      <w:r>
        <w:rPr>
          <w:i/>
        </w:rPr>
        <w:t>the impartiality, objectivity and autonomy of the authority</w:t>
      </w:r>
      <w:r>
        <w:rPr/>
        <w:t>”. When the ECB was created, the choice was to add six ‘other’ members to the Governors of Central Banks in the Governing Board and in the General Council: the six independent members constitute the executive board of the ECB. A similar choice should be made for the ESAs. The Management Board should be composed of six independent and highly-qualified individuals, including the Chair,</w:t>
      </w:r>
    </w:p>
    <w:p>
      <w:pPr>
        <w:spacing w:after="0"/>
        <w:sectPr>
          <w:pgSz w:w="11910" w:h="16840"/>
          <w:pgMar w:header="0" w:footer="1435" w:top="1360" w:bottom="1680" w:left="0" w:right="600"/>
        </w:sectPr>
      </w:pPr>
    </w:p>
    <w:p>
      <w:pPr>
        <w:pStyle w:val="BodyText"/>
        <w:spacing w:line="242" w:lineRule="auto" w:before="67"/>
        <w:ind w:right="838"/>
      </w:pPr>
      <w:r>
        <w:rPr/>
        <w:t>appointed by a qualified majority of the Council and an opinion of the European Parliament. The Board of Supervisors should be composed of the heads of the national competent authorities plus the 6 members of the Management Board.</w:t>
      </w:r>
    </w:p>
    <w:p>
      <w:pPr>
        <w:pStyle w:val="BodyText"/>
        <w:spacing w:before="193"/>
        <w:ind w:right="832"/>
      </w:pPr>
      <w:r>
        <w:rPr/>
        <w:t>The framework could be completed by some additional measures, such as </w:t>
      </w:r>
      <w:r>
        <w:rPr>
          <w:b/>
        </w:rPr>
        <w:t>ensuring legislative and regulatory efficiency</w:t>
      </w:r>
      <w:r>
        <w:rPr/>
        <w:t>. The Single Market suffers from a misuse of the hierarchy of norms permitted by the Treaty. Mistrust between Member States often leads to an excess of details in ordinary legislation, which could be more appropriately addressed through</w:t>
      </w:r>
      <w:r>
        <w:rPr>
          <w:spacing w:val="-9"/>
        </w:rPr>
        <w:t> </w:t>
      </w:r>
      <w:r>
        <w:rPr/>
        <w:t>more</w:t>
      </w:r>
      <w:r>
        <w:rPr>
          <w:spacing w:val="-9"/>
        </w:rPr>
        <w:t> </w:t>
      </w:r>
      <w:r>
        <w:rPr/>
        <w:t>flexible</w:t>
      </w:r>
      <w:r>
        <w:rPr>
          <w:spacing w:val="-6"/>
        </w:rPr>
        <w:t> </w:t>
      </w:r>
      <w:r>
        <w:rPr/>
        <w:t>delegated</w:t>
      </w:r>
      <w:r>
        <w:rPr>
          <w:spacing w:val="-7"/>
        </w:rPr>
        <w:t> </w:t>
      </w:r>
      <w:r>
        <w:rPr/>
        <w:t>or</w:t>
      </w:r>
      <w:r>
        <w:rPr>
          <w:spacing w:val="-6"/>
        </w:rPr>
        <w:t> </w:t>
      </w:r>
      <w:r>
        <w:rPr/>
        <w:t>implementing</w:t>
      </w:r>
      <w:r>
        <w:rPr>
          <w:spacing w:val="-9"/>
        </w:rPr>
        <w:t> </w:t>
      </w:r>
      <w:r>
        <w:rPr/>
        <w:t>acts.</w:t>
      </w:r>
      <w:r>
        <w:rPr>
          <w:spacing w:val="-9"/>
        </w:rPr>
        <w:t> </w:t>
      </w:r>
      <w:r>
        <w:rPr/>
        <w:t>Other</w:t>
      </w:r>
      <w:r>
        <w:rPr>
          <w:spacing w:val="-8"/>
        </w:rPr>
        <w:t> </w:t>
      </w:r>
      <w:r>
        <w:rPr/>
        <w:t>regions</w:t>
      </w:r>
      <w:r>
        <w:rPr>
          <w:spacing w:val="-6"/>
        </w:rPr>
        <w:t> </w:t>
      </w:r>
      <w:r>
        <w:rPr/>
        <w:t>can</w:t>
      </w:r>
      <w:r>
        <w:rPr>
          <w:spacing w:val="-9"/>
        </w:rPr>
        <w:t> </w:t>
      </w:r>
      <w:r>
        <w:rPr/>
        <w:t>therefore</w:t>
      </w:r>
      <w:r>
        <w:rPr>
          <w:spacing w:val="-6"/>
        </w:rPr>
        <w:t> </w:t>
      </w:r>
      <w:r>
        <w:rPr/>
        <w:t>adapt</w:t>
      </w:r>
      <w:r>
        <w:rPr>
          <w:spacing w:val="-7"/>
        </w:rPr>
        <w:t> </w:t>
      </w:r>
      <w:r>
        <w:rPr/>
        <w:t>their legal and regulatory framework to financial innovation more quickly than the Single Market. However,</w:t>
      </w:r>
      <w:r>
        <w:rPr>
          <w:spacing w:val="-12"/>
        </w:rPr>
        <w:t> </w:t>
      </w:r>
      <w:r>
        <w:rPr/>
        <w:t>the</w:t>
      </w:r>
      <w:r>
        <w:rPr>
          <w:spacing w:val="-12"/>
        </w:rPr>
        <w:t> </w:t>
      </w:r>
      <w:r>
        <w:rPr/>
        <w:t>EU’s</w:t>
      </w:r>
      <w:r>
        <w:rPr>
          <w:spacing w:val="-11"/>
        </w:rPr>
        <w:t> </w:t>
      </w:r>
      <w:r>
        <w:rPr/>
        <w:t>legislative</w:t>
      </w:r>
      <w:r>
        <w:rPr>
          <w:spacing w:val="-12"/>
        </w:rPr>
        <w:t> </w:t>
      </w:r>
      <w:r>
        <w:rPr/>
        <w:t>tools</w:t>
      </w:r>
      <w:r>
        <w:rPr>
          <w:spacing w:val="-11"/>
        </w:rPr>
        <w:t> </w:t>
      </w:r>
      <w:r>
        <w:rPr/>
        <w:t>offer</w:t>
      </w:r>
      <w:r>
        <w:rPr>
          <w:spacing w:val="-13"/>
        </w:rPr>
        <w:t> </w:t>
      </w:r>
      <w:r>
        <w:rPr/>
        <w:t>the</w:t>
      </w:r>
      <w:r>
        <w:rPr>
          <w:spacing w:val="-12"/>
        </w:rPr>
        <w:t> </w:t>
      </w:r>
      <w:r>
        <w:rPr/>
        <w:t>potential</w:t>
      </w:r>
      <w:r>
        <w:rPr>
          <w:spacing w:val="-12"/>
        </w:rPr>
        <w:t> </w:t>
      </w:r>
      <w:r>
        <w:rPr/>
        <w:t>to</w:t>
      </w:r>
      <w:r>
        <w:rPr>
          <w:spacing w:val="-11"/>
        </w:rPr>
        <w:t> </w:t>
      </w:r>
      <w:r>
        <w:rPr/>
        <w:t>create</w:t>
      </w:r>
      <w:r>
        <w:rPr>
          <w:spacing w:val="-11"/>
        </w:rPr>
        <w:t> </w:t>
      </w:r>
      <w:r>
        <w:rPr/>
        <w:t>a</w:t>
      </w:r>
      <w:r>
        <w:rPr>
          <w:spacing w:val="-14"/>
        </w:rPr>
        <w:t> </w:t>
      </w:r>
      <w:r>
        <w:rPr/>
        <w:t>more</w:t>
      </w:r>
      <w:r>
        <w:rPr>
          <w:spacing w:val="-11"/>
        </w:rPr>
        <w:t> </w:t>
      </w:r>
      <w:r>
        <w:rPr/>
        <w:t>competitive</w:t>
      </w:r>
      <w:r>
        <w:rPr>
          <w:spacing w:val="-11"/>
        </w:rPr>
        <w:t> </w:t>
      </w:r>
      <w:r>
        <w:rPr/>
        <w:t>ecosystem, aligned with Treaty objectives. One potential approach would involve incorporating into the Inter-institutional</w:t>
      </w:r>
      <w:r>
        <w:rPr>
          <w:spacing w:val="-1"/>
        </w:rPr>
        <w:t> </w:t>
      </w:r>
      <w:r>
        <w:rPr/>
        <w:t>Agreement on</w:t>
      </w:r>
      <w:r>
        <w:rPr>
          <w:spacing w:val="-3"/>
        </w:rPr>
        <w:t> </w:t>
      </w:r>
      <w:r>
        <w:rPr/>
        <w:t>Better</w:t>
      </w:r>
      <w:r>
        <w:rPr>
          <w:spacing w:val="-2"/>
        </w:rPr>
        <w:t> </w:t>
      </w:r>
      <w:r>
        <w:rPr/>
        <w:t>Law-Making</w:t>
      </w:r>
      <w:r>
        <w:rPr>
          <w:spacing w:val="-1"/>
        </w:rPr>
        <w:t> </w:t>
      </w:r>
      <w:r>
        <w:rPr/>
        <w:t>an</w:t>
      </w:r>
      <w:r>
        <w:rPr>
          <w:spacing w:val="-3"/>
        </w:rPr>
        <w:t> </w:t>
      </w:r>
      <w:r>
        <w:rPr/>
        <w:t>obligation</w:t>
      </w:r>
      <w:r>
        <w:rPr>
          <w:spacing w:val="-3"/>
        </w:rPr>
        <w:t> </w:t>
      </w:r>
      <w:r>
        <w:rPr/>
        <w:t>for</w:t>
      </w:r>
      <w:r>
        <w:rPr>
          <w:spacing w:val="-4"/>
        </w:rPr>
        <w:t> </w:t>
      </w:r>
      <w:r>
        <w:rPr/>
        <w:t>the</w:t>
      </w:r>
      <w:r>
        <w:rPr>
          <w:spacing w:val="-3"/>
        </w:rPr>
        <w:t> </w:t>
      </w:r>
      <w:r>
        <w:rPr/>
        <w:t>Commission</w:t>
      </w:r>
      <w:r>
        <w:rPr>
          <w:spacing w:val="-3"/>
        </w:rPr>
        <w:t> </w:t>
      </w:r>
      <w:r>
        <w:rPr/>
        <w:t>and</w:t>
      </w:r>
      <w:r>
        <w:rPr>
          <w:spacing w:val="-3"/>
        </w:rPr>
        <w:t> </w:t>
      </w:r>
      <w:r>
        <w:rPr/>
        <w:t>the two co-legislators to consider, prior to any legislative proposal and discussion related to the Savings and Investments Union, the objectives of fostering a self-sufficient, diverse, and competitive ecosystem, along with a competitiveness test ensuring an appropriate balance between ordinary legislation and delegated or implementing acts, thereby providing the flexibility</w:t>
      </w:r>
      <w:r>
        <w:rPr>
          <w:spacing w:val="-14"/>
        </w:rPr>
        <w:t> </w:t>
      </w:r>
      <w:r>
        <w:rPr/>
        <w:t>needed</w:t>
      </w:r>
      <w:r>
        <w:rPr>
          <w:spacing w:val="-14"/>
        </w:rPr>
        <w:t> </w:t>
      </w:r>
      <w:r>
        <w:rPr/>
        <w:t>to</w:t>
      </w:r>
      <w:r>
        <w:rPr>
          <w:spacing w:val="-14"/>
        </w:rPr>
        <w:t> </w:t>
      </w:r>
      <w:r>
        <w:rPr/>
        <w:t>enable</w:t>
      </w:r>
      <w:r>
        <w:rPr>
          <w:spacing w:val="-14"/>
        </w:rPr>
        <w:t> </w:t>
      </w:r>
      <w:r>
        <w:rPr/>
        <w:t>rapid</w:t>
      </w:r>
      <w:r>
        <w:rPr>
          <w:spacing w:val="-14"/>
        </w:rPr>
        <w:t> </w:t>
      </w:r>
      <w:r>
        <w:rPr/>
        <w:t>competitive</w:t>
      </w:r>
      <w:r>
        <w:rPr>
          <w:spacing w:val="-13"/>
        </w:rPr>
        <w:t> </w:t>
      </w:r>
      <w:r>
        <w:rPr/>
        <w:t>responses</w:t>
      </w:r>
      <w:r>
        <w:rPr>
          <w:spacing w:val="-13"/>
        </w:rPr>
        <w:t> </w:t>
      </w:r>
      <w:r>
        <w:rPr/>
        <w:t>to</w:t>
      </w:r>
      <w:r>
        <w:rPr>
          <w:spacing w:val="-14"/>
        </w:rPr>
        <w:t> </w:t>
      </w:r>
      <w:r>
        <w:rPr/>
        <w:t>innovation</w:t>
      </w:r>
      <w:r>
        <w:rPr>
          <w:spacing w:val="-14"/>
        </w:rPr>
        <w:t> </w:t>
      </w:r>
      <w:r>
        <w:rPr/>
        <w:t>within</w:t>
      </w:r>
      <w:r>
        <w:rPr>
          <w:spacing w:val="-16"/>
        </w:rPr>
        <w:t> </w:t>
      </w:r>
      <w:r>
        <w:rPr/>
        <w:t>the</w:t>
      </w:r>
      <w:r>
        <w:rPr>
          <w:spacing w:val="-11"/>
        </w:rPr>
        <w:t> </w:t>
      </w:r>
      <w:r>
        <w:rPr/>
        <w:t>Single</w:t>
      </w:r>
      <w:r>
        <w:rPr>
          <w:spacing w:val="-14"/>
        </w:rPr>
        <w:t> </w:t>
      </w:r>
      <w:r>
        <w:rPr/>
        <w:t>Market.</w:t>
      </w:r>
    </w:p>
    <w:p>
      <w:pPr>
        <w:pStyle w:val="BodyText"/>
        <w:spacing w:before="201"/>
      </w:pPr>
      <w:r>
        <w:rPr/>
        <w:t>Priority in the policy agenda should also be given to </w:t>
      </w:r>
      <w:r>
        <w:rPr>
          <w:b/>
        </w:rPr>
        <w:t>promote greater harmonisation in interpretation of rules and standards. </w:t>
      </w:r>
      <w:r>
        <w:rPr/>
        <w:t>The interpretation of European rules - especially Directives</w:t>
      </w:r>
      <w:r>
        <w:rPr>
          <w:spacing w:val="-16"/>
        </w:rPr>
        <w:t> </w:t>
      </w:r>
      <w:r>
        <w:rPr/>
        <w:t>that</w:t>
      </w:r>
      <w:r>
        <w:rPr>
          <w:spacing w:val="-15"/>
        </w:rPr>
        <w:t> </w:t>
      </w:r>
      <w:r>
        <w:rPr/>
        <w:t>are</w:t>
      </w:r>
      <w:r>
        <w:rPr>
          <w:spacing w:val="-15"/>
        </w:rPr>
        <w:t> </w:t>
      </w:r>
      <w:r>
        <w:rPr/>
        <w:t>not</w:t>
      </w:r>
      <w:r>
        <w:rPr>
          <w:spacing w:val="-16"/>
        </w:rPr>
        <w:t> </w:t>
      </w:r>
      <w:r>
        <w:rPr/>
        <w:t>straight</w:t>
      </w:r>
      <w:r>
        <w:rPr>
          <w:spacing w:val="-15"/>
        </w:rPr>
        <w:t> </w:t>
      </w:r>
      <w:r>
        <w:rPr/>
        <w:t>away</w:t>
      </w:r>
      <w:r>
        <w:rPr>
          <w:spacing w:val="-15"/>
        </w:rPr>
        <w:t> </w:t>
      </w:r>
      <w:r>
        <w:rPr/>
        <w:t>applicable,</w:t>
      </w:r>
      <w:r>
        <w:rPr>
          <w:spacing w:val="-15"/>
        </w:rPr>
        <w:t> </w:t>
      </w:r>
      <w:r>
        <w:rPr/>
        <w:t>but</w:t>
      </w:r>
      <w:r>
        <w:rPr>
          <w:spacing w:val="-16"/>
        </w:rPr>
        <w:t> </w:t>
      </w:r>
      <w:r>
        <w:rPr/>
        <w:t>even</w:t>
      </w:r>
      <w:r>
        <w:rPr>
          <w:spacing w:val="-15"/>
        </w:rPr>
        <w:t> </w:t>
      </w:r>
      <w:r>
        <w:rPr/>
        <w:t>Regulations</w:t>
      </w:r>
      <w:r>
        <w:rPr>
          <w:spacing w:val="-15"/>
        </w:rPr>
        <w:t> </w:t>
      </w:r>
      <w:r>
        <w:rPr/>
        <w:t>-</w:t>
      </w:r>
      <w:r>
        <w:rPr>
          <w:spacing w:val="-16"/>
        </w:rPr>
        <w:t> </w:t>
      </w:r>
      <w:r>
        <w:rPr/>
        <w:t>differ,</w:t>
      </w:r>
      <w:r>
        <w:rPr>
          <w:spacing w:val="-13"/>
        </w:rPr>
        <w:t> </w:t>
      </w:r>
      <w:r>
        <w:rPr/>
        <w:t>not</w:t>
      </w:r>
      <w:r>
        <w:rPr>
          <w:spacing w:val="-15"/>
        </w:rPr>
        <w:t> </w:t>
      </w:r>
      <w:r>
        <w:rPr/>
        <w:t>only</w:t>
      </w:r>
      <w:r>
        <w:rPr>
          <w:spacing w:val="-15"/>
        </w:rPr>
        <w:t> </w:t>
      </w:r>
      <w:r>
        <w:rPr/>
        <w:t>between different national legislators, whose task it is to transpose them, but also by the courts in litigation. This leads to a fragmentation, in spite of a framework of rules that is or should be unified at the European level.</w:t>
      </w:r>
    </w:p>
    <w:p>
      <w:pPr>
        <w:pStyle w:val="BodyText"/>
        <w:spacing w:line="242" w:lineRule="auto" w:before="198"/>
        <w:ind w:right="832"/>
      </w:pPr>
      <w:r>
        <w:rPr>
          <w:b/>
        </w:rPr>
        <w:t>Harmonising</w:t>
      </w:r>
      <w:r>
        <w:rPr>
          <w:b/>
          <w:spacing w:val="-2"/>
        </w:rPr>
        <w:t> </w:t>
      </w:r>
      <w:r>
        <w:rPr>
          <w:b/>
        </w:rPr>
        <w:t>insolvency regimes </w:t>
      </w:r>
      <w:r>
        <w:rPr/>
        <w:t>is</w:t>
      </w:r>
      <w:r>
        <w:rPr>
          <w:spacing w:val="-2"/>
        </w:rPr>
        <w:t> </w:t>
      </w:r>
      <w:r>
        <w:rPr/>
        <w:t>often</w:t>
      </w:r>
      <w:r>
        <w:rPr>
          <w:spacing w:val="-2"/>
        </w:rPr>
        <w:t> </w:t>
      </w:r>
      <w:r>
        <w:rPr/>
        <w:t>rightly</w:t>
      </w:r>
      <w:r>
        <w:rPr>
          <w:spacing w:val="-2"/>
        </w:rPr>
        <w:t> </w:t>
      </w:r>
      <w:r>
        <w:rPr/>
        <w:t>cited as a</w:t>
      </w:r>
      <w:r>
        <w:rPr>
          <w:spacing w:val="-2"/>
        </w:rPr>
        <w:t> </w:t>
      </w:r>
      <w:r>
        <w:rPr/>
        <w:t>means</w:t>
      </w:r>
      <w:r>
        <w:rPr>
          <w:spacing w:val="-2"/>
        </w:rPr>
        <w:t> </w:t>
      </w:r>
      <w:r>
        <w:rPr/>
        <w:t>to</w:t>
      </w:r>
      <w:r>
        <w:rPr>
          <w:spacing w:val="-2"/>
        </w:rPr>
        <w:t> </w:t>
      </w:r>
      <w:r>
        <w:rPr/>
        <w:t>promote</w:t>
      </w:r>
      <w:r>
        <w:rPr>
          <w:spacing w:val="-1"/>
        </w:rPr>
        <w:t> </w:t>
      </w:r>
      <w:r>
        <w:rPr/>
        <w:t>cross-border investment and market access in the EU, as it substantially reduces administrative and legal costs</w:t>
      </w:r>
      <w:r>
        <w:rPr>
          <w:spacing w:val="-13"/>
        </w:rPr>
        <w:t> </w:t>
      </w:r>
      <w:r>
        <w:rPr/>
        <w:t>associated</w:t>
      </w:r>
      <w:r>
        <w:rPr>
          <w:spacing w:val="-13"/>
        </w:rPr>
        <w:t> </w:t>
      </w:r>
      <w:r>
        <w:rPr/>
        <w:t>with</w:t>
      </w:r>
      <w:r>
        <w:rPr>
          <w:spacing w:val="-14"/>
        </w:rPr>
        <w:t> </w:t>
      </w:r>
      <w:r>
        <w:rPr/>
        <w:t>insolvency</w:t>
      </w:r>
      <w:r>
        <w:rPr>
          <w:spacing w:val="-13"/>
        </w:rPr>
        <w:t> </w:t>
      </w:r>
      <w:r>
        <w:rPr/>
        <w:t>proceedings.</w:t>
      </w:r>
      <w:r>
        <w:rPr>
          <w:spacing w:val="-12"/>
        </w:rPr>
        <w:t> </w:t>
      </w:r>
      <w:r>
        <w:rPr/>
        <w:t>However,</w:t>
      </w:r>
      <w:r>
        <w:rPr>
          <w:spacing w:val="-15"/>
        </w:rPr>
        <w:t> </w:t>
      </w:r>
      <w:r>
        <w:rPr/>
        <w:t>there</w:t>
      </w:r>
      <w:r>
        <w:rPr>
          <w:spacing w:val="-14"/>
        </w:rPr>
        <w:t> </w:t>
      </w:r>
      <w:r>
        <w:rPr/>
        <w:t>is</w:t>
      </w:r>
      <w:r>
        <w:rPr>
          <w:spacing w:val="-13"/>
        </w:rPr>
        <w:t> </w:t>
      </w:r>
      <w:r>
        <w:rPr/>
        <w:t>an</w:t>
      </w:r>
      <w:r>
        <w:rPr>
          <w:spacing w:val="-14"/>
        </w:rPr>
        <w:t> </w:t>
      </w:r>
      <w:r>
        <w:rPr/>
        <w:t>urgent</w:t>
      </w:r>
      <w:r>
        <w:rPr>
          <w:spacing w:val="-15"/>
        </w:rPr>
        <w:t> </w:t>
      </w:r>
      <w:r>
        <w:rPr/>
        <w:t>need</w:t>
      </w:r>
      <w:r>
        <w:rPr>
          <w:spacing w:val="-14"/>
        </w:rPr>
        <w:t> </w:t>
      </w:r>
      <w:r>
        <w:rPr/>
        <w:t>to</w:t>
      </w:r>
      <w:r>
        <w:rPr>
          <w:spacing w:val="-14"/>
        </w:rPr>
        <w:t> </w:t>
      </w:r>
      <w:r>
        <w:rPr/>
        <w:t>take</w:t>
      </w:r>
      <w:r>
        <w:rPr>
          <w:spacing w:val="-13"/>
        </w:rPr>
        <w:t> </w:t>
      </w:r>
      <w:r>
        <w:rPr/>
        <w:t>action to overcome national short-sightedness.</w:t>
      </w:r>
    </w:p>
    <w:p>
      <w:pPr>
        <w:pStyle w:val="BodyText"/>
        <w:spacing w:before="190"/>
      </w:pPr>
      <w:r>
        <w:rPr/>
        <w:t>While</w:t>
      </w:r>
      <w:r>
        <w:rPr>
          <w:spacing w:val="-1"/>
        </w:rPr>
        <w:t> </w:t>
      </w:r>
      <w:r>
        <w:rPr/>
        <w:t>it is difficult</w:t>
      </w:r>
      <w:r>
        <w:rPr>
          <w:spacing w:val="-2"/>
        </w:rPr>
        <w:t> </w:t>
      </w:r>
      <w:r>
        <w:rPr/>
        <w:t>to</w:t>
      </w:r>
      <w:r>
        <w:rPr>
          <w:spacing w:val="-1"/>
        </w:rPr>
        <w:t> </w:t>
      </w:r>
      <w:r>
        <w:rPr/>
        <w:t>integrate</w:t>
      </w:r>
      <w:r>
        <w:rPr>
          <w:spacing w:val="-1"/>
        </w:rPr>
        <w:t> </w:t>
      </w:r>
      <w:r>
        <w:rPr/>
        <w:t>all</w:t>
      </w:r>
      <w:r>
        <w:rPr>
          <w:spacing w:val="-1"/>
        </w:rPr>
        <w:t> </w:t>
      </w:r>
      <w:r>
        <w:rPr/>
        <w:t>aspects</w:t>
      </w:r>
      <w:r>
        <w:rPr>
          <w:spacing w:val="-3"/>
        </w:rPr>
        <w:t> </w:t>
      </w:r>
      <w:r>
        <w:rPr/>
        <w:t>of</w:t>
      </w:r>
      <w:r>
        <w:rPr>
          <w:spacing w:val="-2"/>
        </w:rPr>
        <w:t> </w:t>
      </w:r>
      <w:r>
        <w:rPr/>
        <w:t>the</w:t>
      </w:r>
      <w:r>
        <w:rPr>
          <w:spacing w:val="-3"/>
        </w:rPr>
        <w:t> </w:t>
      </w:r>
      <w:r>
        <w:rPr/>
        <w:t>securities</w:t>
      </w:r>
      <w:r>
        <w:rPr>
          <w:spacing w:val="-3"/>
        </w:rPr>
        <w:t> </w:t>
      </w:r>
      <w:r>
        <w:rPr/>
        <w:t>markets,</w:t>
      </w:r>
      <w:r>
        <w:rPr>
          <w:spacing w:val="-2"/>
        </w:rPr>
        <w:t> </w:t>
      </w:r>
      <w:r>
        <w:rPr/>
        <w:t>there</w:t>
      </w:r>
      <w:r>
        <w:rPr>
          <w:spacing w:val="-1"/>
        </w:rPr>
        <w:t> </w:t>
      </w:r>
      <w:r>
        <w:rPr/>
        <w:t>is scope</w:t>
      </w:r>
      <w:r>
        <w:rPr>
          <w:spacing w:val="-3"/>
        </w:rPr>
        <w:t> </w:t>
      </w:r>
      <w:r>
        <w:rPr/>
        <w:t>to</w:t>
      </w:r>
      <w:r>
        <w:rPr>
          <w:spacing w:val="-3"/>
        </w:rPr>
        <w:t> </w:t>
      </w:r>
      <w:r>
        <w:rPr/>
        <w:t>focus</w:t>
      </w:r>
      <w:r>
        <w:rPr>
          <w:spacing w:val="-3"/>
        </w:rPr>
        <w:t> </w:t>
      </w:r>
      <w:r>
        <w:rPr/>
        <w:t>on certain areas, such as clearing and settlement. There are 18 clearing and 21 settlement markets</w:t>
      </w:r>
      <w:r>
        <w:rPr>
          <w:spacing w:val="-9"/>
        </w:rPr>
        <w:t> </w:t>
      </w:r>
      <w:r>
        <w:rPr/>
        <w:t>in</w:t>
      </w:r>
      <w:r>
        <w:rPr>
          <w:spacing w:val="-10"/>
        </w:rPr>
        <w:t> </w:t>
      </w:r>
      <w:r>
        <w:rPr/>
        <w:t>the</w:t>
      </w:r>
      <w:r>
        <w:rPr>
          <w:spacing w:val="-10"/>
        </w:rPr>
        <w:t> </w:t>
      </w:r>
      <w:r>
        <w:rPr/>
        <w:t>EU,</w:t>
      </w:r>
      <w:r>
        <w:rPr>
          <w:spacing w:val="-11"/>
        </w:rPr>
        <w:t> </w:t>
      </w:r>
      <w:r>
        <w:rPr/>
        <w:t>mainly</w:t>
      </w:r>
      <w:r>
        <w:rPr>
          <w:spacing w:val="-7"/>
        </w:rPr>
        <w:t> </w:t>
      </w:r>
      <w:r>
        <w:rPr/>
        <w:t>owned</w:t>
      </w:r>
      <w:r>
        <w:rPr>
          <w:spacing w:val="-10"/>
        </w:rPr>
        <w:t> </w:t>
      </w:r>
      <w:r>
        <w:rPr/>
        <w:t>by</w:t>
      </w:r>
      <w:r>
        <w:rPr>
          <w:spacing w:val="-10"/>
        </w:rPr>
        <w:t> </w:t>
      </w:r>
      <w:r>
        <w:rPr/>
        <w:t>national</w:t>
      </w:r>
      <w:r>
        <w:rPr>
          <w:spacing w:val="-8"/>
        </w:rPr>
        <w:t> </w:t>
      </w:r>
      <w:r>
        <w:rPr/>
        <w:t>stock</w:t>
      </w:r>
      <w:r>
        <w:rPr>
          <w:spacing w:val="-7"/>
        </w:rPr>
        <w:t> </w:t>
      </w:r>
      <w:r>
        <w:rPr/>
        <w:t>exchanges,</w:t>
      </w:r>
      <w:r>
        <w:rPr>
          <w:spacing w:val="-9"/>
        </w:rPr>
        <w:t> </w:t>
      </w:r>
      <w:r>
        <w:rPr/>
        <w:t>against</w:t>
      </w:r>
      <w:r>
        <w:rPr>
          <w:spacing w:val="-8"/>
        </w:rPr>
        <w:t> </w:t>
      </w:r>
      <w:r>
        <w:rPr/>
        <w:t>one</w:t>
      </w:r>
      <w:r>
        <w:rPr>
          <w:spacing w:val="-7"/>
        </w:rPr>
        <w:t> </w:t>
      </w:r>
      <w:r>
        <w:rPr/>
        <w:t>company</w:t>
      </w:r>
      <w:r>
        <w:rPr>
          <w:spacing w:val="-10"/>
        </w:rPr>
        <w:t> </w:t>
      </w:r>
      <w:r>
        <w:rPr/>
        <w:t>for</w:t>
      </w:r>
      <w:r>
        <w:rPr>
          <w:spacing w:val="-9"/>
        </w:rPr>
        <w:t> </w:t>
      </w:r>
      <w:r>
        <w:rPr/>
        <w:t>each of</w:t>
      </w:r>
      <w:r>
        <w:rPr>
          <w:spacing w:val="-3"/>
        </w:rPr>
        <w:t> </w:t>
      </w:r>
      <w:r>
        <w:rPr/>
        <w:t>the</w:t>
      </w:r>
      <w:r>
        <w:rPr>
          <w:spacing w:val="-4"/>
        </w:rPr>
        <w:t> </w:t>
      </w:r>
      <w:r>
        <w:rPr/>
        <w:t>two</w:t>
      </w:r>
      <w:r>
        <w:rPr>
          <w:spacing w:val="-4"/>
        </w:rPr>
        <w:t> </w:t>
      </w:r>
      <w:r>
        <w:rPr/>
        <w:t>markets</w:t>
      </w:r>
      <w:r>
        <w:rPr>
          <w:spacing w:val="-1"/>
        </w:rPr>
        <w:t> </w:t>
      </w:r>
      <w:r>
        <w:rPr/>
        <w:t>in</w:t>
      </w:r>
      <w:r>
        <w:rPr>
          <w:spacing w:val="-4"/>
        </w:rPr>
        <w:t> </w:t>
      </w:r>
      <w:r>
        <w:rPr/>
        <w:t>the</w:t>
      </w:r>
      <w:r>
        <w:rPr>
          <w:spacing w:val="-6"/>
        </w:rPr>
        <w:t> </w:t>
      </w:r>
      <w:r>
        <w:rPr/>
        <w:t>US,</w:t>
      </w:r>
      <w:r>
        <w:rPr>
          <w:spacing w:val="-3"/>
        </w:rPr>
        <w:t> </w:t>
      </w:r>
      <w:r>
        <w:rPr/>
        <w:t>mutually-owned</w:t>
      </w:r>
      <w:r>
        <w:rPr>
          <w:spacing w:val="-4"/>
        </w:rPr>
        <w:t> </w:t>
      </w:r>
      <w:r>
        <w:rPr/>
        <w:t>by</w:t>
      </w:r>
      <w:r>
        <w:rPr>
          <w:spacing w:val="-4"/>
        </w:rPr>
        <w:t> </w:t>
      </w:r>
      <w:r>
        <w:rPr/>
        <w:t>the</w:t>
      </w:r>
      <w:r>
        <w:rPr>
          <w:spacing w:val="-2"/>
        </w:rPr>
        <w:t> </w:t>
      </w:r>
      <w:r>
        <w:rPr/>
        <w:t>utility-like</w:t>
      </w:r>
      <w:r>
        <w:rPr>
          <w:spacing w:val="-4"/>
        </w:rPr>
        <w:t> </w:t>
      </w:r>
      <w:r>
        <w:rPr/>
        <w:t>Depository</w:t>
      </w:r>
      <w:r>
        <w:rPr>
          <w:spacing w:val="-5"/>
        </w:rPr>
        <w:t> </w:t>
      </w:r>
      <w:r>
        <w:rPr/>
        <w:t>Trust</w:t>
      </w:r>
      <w:r>
        <w:rPr>
          <w:spacing w:val="-3"/>
        </w:rPr>
        <w:t> </w:t>
      </w:r>
      <w:r>
        <w:rPr/>
        <w:t>and</w:t>
      </w:r>
      <w:r>
        <w:rPr>
          <w:spacing w:val="-4"/>
        </w:rPr>
        <w:t> </w:t>
      </w:r>
      <w:r>
        <w:rPr/>
        <w:t>Clearing Corporation (DTCC). Judging by the US experience, where stock exchange competition is strong, it seems</w:t>
      </w:r>
      <w:r>
        <w:rPr>
          <w:spacing w:val="-1"/>
        </w:rPr>
        <w:t> </w:t>
      </w:r>
      <w:r>
        <w:rPr/>
        <w:t>that there is no apparent need</w:t>
      </w:r>
      <w:r>
        <w:rPr>
          <w:spacing w:val="-2"/>
        </w:rPr>
        <w:t> </w:t>
      </w:r>
      <w:r>
        <w:rPr/>
        <w:t>for competition in</w:t>
      </w:r>
      <w:r>
        <w:rPr>
          <w:spacing w:val="-2"/>
        </w:rPr>
        <w:t> </w:t>
      </w:r>
      <w:r>
        <w:rPr/>
        <w:t>the</w:t>
      </w:r>
      <w:r>
        <w:rPr>
          <w:spacing w:val="-2"/>
        </w:rPr>
        <w:t> </w:t>
      </w:r>
      <w:r>
        <w:rPr/>
        <w:t>clearing and settlement markets, as long as there is fair and open access for all actors, proper governance and sufficient incentives for innovation. Consolidation appears easier now that the Target 2 Securities (T2S) platform managed by the Eurosystem is fully operative and allows swift settlements. This would bring benefits in terms of economies of scale, simplicity and lower costs. Consolidation also requires </w:t>
      </w:r>
      <w:r>
        <w:rPr>
          <w:b/>
        </w:rPr>
        <w:t>addressing the significant barriers that persist in the post-trading</w:t>
      </w:r>
      <w:r>
        <w:rPr>
          <w:b/>
          <w:spacing w:val="-10"/>
        </w:rPr>
        <w:t> </w:t>
      </w:r>
      <w:r>
        <w:rPr>
          <w:b/>
        </w:rPr>
        <w:t>landscape</w:t>
      </w:r>
      <w:r>
        <w:rPr/>
        <w:t>,</w:t>
      </w:r>
      <w:r>
        <w:rPr>
          <w:spacing w:val="-6"/>
        </w:rPr>
        <w:t> </w:t>
      </w:r>
      <w:r>
        <w:rPr/>
        <w:t>underscoring</w:t>
      </w:r>
      <w:r>
        <w:rPr>
          <w:spacing w:val="-10"/>
        </w:rPr>
        <w:t> </w:t>
      </w:r>
      <w:r>
        <w:rPr/>
        <w:t>the</w:t>
      </w:r>
      <w:r>
        <w:rPr>
          <w:spacing w:val="-8"/>
        </w:rPr>
        <w:t> </w:t>
      </w:r>
      <w:r>
        <w:rPr/>
        <w:t>importance</w:t>
      </w:r>
      <w:r>
        <w:rPr>
          <w:spacing w:val="-7"/>
        </w:rPr>
        <w:t> </w:t>
      </w:r>
      <w:r>
        <w:rPr/>
        <w:t>of</w:t>
      </w:r>
      <w:r>
        <w:rPr>
          <w:spacing w:val="-9"/>
        </w:rPr>
        <w:t> </w:t>
      </w:r>
      <w:r>
        <w:rPr/>
        <w:t>enhancing</w:t>
      </w:r>
      <w:r>
        <w:rPr>
          <w:spacing w:val="-8"/>
        </w:rPr>
        <w:t> </w:t>
      </w:r>
      <w:r>
        <w:rPr/>
        <w:t>the</w:t>
      </w:r>
      <w:r>
        <w:rPr>
          <w:spacing w:val="-10"/>
        </w:rPr>
        <w:t> </w:t>
      </w:r>
      <w:r>
        <w:rPr/>
        <w:t>coordination</w:t>
      </w:r>
      <w:r>
        <w:rPr>
          <w:spacing w:val="-8"/>
        </w:rPr>
        <w:t> </w:t>
      </w:r>
      <w:r>
        <w:rPr/>
        <w:t>of</w:t>
      </w:r>
      <w:r>
        <w:rPr>
          <w:spacing w:val="-9"/>
        </w:rPr>
        <w:t> </w:t>
      </w:r>
      <w:r>
        <w:rPr/>
        <w:t>post- trading infrastructure regimes, or working towards a common regime. Despite the establishment</w:t>
      </w:r>
      <w:r>
        <w:rPr>
          <w:spacing w:val="-8"/>
        </w:rPr>
        <w:t> </w:t>
      </w:r>
      <w:r>
        <w:rPr/>
        <w:t>of</w:t>
      </w:r>
      <w:r>
        <w:rPr>
          <w:spacing w:val="-5"/>
        </w:rPr>
        <w:t> </w:t>
      </w:r>
      <w:r>
        <w:rPr/>
        <w:t>T2S,</w:t>
      </w:r>
      <w:r>
        <w:rPr>
          <w:spacing w:val="-8"/>
        </w:rPr>
        <w:t> </w:t>
      </w:r>
      <w:r>
        <w:rPr/>
        <w:t>many</w:t>
      </w:r>
      <w:r>
        <w:rPr>
          <w:spacing w:val="-6"/>
        </w:rPr>
        <w:t> </w:t>
      </w:r>
      <w:r>
        <w:rPr/>
        <w:t>barriers</w:t>
      </w:r>
      <w:r>
        <w:rPr>
          <w:spacing w:val="-6"/>
        </w:rPr>
        <w:t> </w:t>
      </w:r>
      <w:r>
        <w:rPr/>
        <w:t>identified</w:t>
      </w:r>
      <w:r>
        <w:rPr>
          <w:spacing w:val="-6"/>
        </w:rPr>
        <w:t> </w:t>
      </w:r>
      <w:r>
        <w:rPr/>
        <w:t>in</w:t>
      </w:r>
      <w:r>
        <w:rPr>
          <w:spacing w:val="-9"/>
        </w:rPr>
        <w:t> </w:t>
      </w:r>
      <w:r>
        <w:rPr/>
        <w:t>the</w:t>
      </w:r>
      <w:r>
        <w:rPr>
          <w:spacing w:val="-7"/>
        </w:rPr>
        <w:t> </w:t>
      </w:r>
      <w:r>
        <w:rPr/>
        <w:t>two</w:t>
      </w:r>
      <w:r>
        <w:rPr>
          <w:spacing w:val="-9"/>
        </w:rPr>
        <w:t> </w:t>
      </w:r>
      <w:r>
        <w:rPr/>
        <w:t>Giovannini</w:t>
      </w:r>
      <w:r>
        <w:rPr>
          <w:spacing w:val="-7"/>
        </w:rPr>
        <w:t> </w:t>
      </w:r>
      <w:r>
        <w:rPr/>
        <w:t>reports</w:t>
      </w:r>
      <w:r>
        <w:rPr>
          <w:spacing w:val="-6"/>
        </w:rPr>
        <w:t> </w:t>
      </w:r>
      <w:r>
        <w:rPr/>
        <w:t>in</w:t>
      </w:r>
      <w:r>
        <w:rPr>
          <w:spacing w:val="-6"/>
        </w:rPr>
        <w:t> </w:t>
      </w:r>
      <w:r>
        <w:rPr/>
        <w:t>2001</w:t>
      </w:r>
      <w:r>
        <w:rPr>
          <w:spacing w:val="-7"/>
        </w:rPr>
        <w:t> </w:t>
      </w:r>
      <w:r>
        <w:rPr/>
        <w:t>and</w:t>
      </w:r>
      <w:r>
        <w:rPr>
          <w:spacing w:val="-6"/>
        </w:rPr>
        <w:t> </w:t>
      </w:r>
      <w:r>
        <w:rPr/>
        <w:t>2003 continue to pose significant obstacles to cross-border investing and capital raising. Specifically, it is crucial to better harmonise differences in rules and practices pertaining to withholding and transaction taxes, the cross-border exercise of shareholder rights such as participation in general meetings, effective shareholder identification by issuers, and market insolvency procedures.</w:t>
      </w:r>
    </w:p>
    <w:p>
      <w:pPr>
        <w:spacing w:after="0"/>
        <w:sectPr>
          <w:pgSz w:w="11910" w:h="16840"/>
          <w:pgMar w:header="0" w:footer="1435" w:top="1360" w:bottom="1680" w:left="0" w:right="600"/>
        </w:sectPr>
      </w:pPr>
    </w:p>
    <w:p>
      <w:pPr>
        <w:pStyle w:val="Heading4"/>
        <w:spacing w:before="60"/>
        <w:rPr>
          <w:u w:val="none"/>
        </w:rPr>
      </w:pPr>
      <w:r>
        <w:rPr>
          <w:color w:val="37708E"/>
          <w:w w:val="90"/>
          <w:u w:val="single" w:color="37708E"/>
        </w:rPr>
        <w:t>Sifigle</w:t>
      </w:r>
      <w:r>
        <w:rPr>
          <w:color w:val="37708E"/>
          <w:spacing w:val="14"/>
          <w:u w:val="single" w:color="37708E"/>
        </w:rPr>
        <w:t> </w:t>
      </w:r>
      <w:r>
        <w:rPr>
          <w:color w:val="37708E"/>
          <w:w w:val="90"/>
          <w:u w:val="single" w:color="37708E"/>
        </w:rPr>
        <w:t>befichm6rks</w:t>
      </w:r>
      <w:r>
        <w:rPr>
          <w:color w:val="37708E"/>
          <w:spacing w:val="15"/>
          <w:u w:val="single" w:color="37708E"/>
        </w:rPr>
        <w:t> </w:t>
      </w:r>
      <w:r>
        <w:rPr>
          <w:color w:val="37708E"/>
          <w:w w:val="90"/>
          <w:u w:val="single" w:color="37708E"/>
        </w:rPr>
        <w:t>for</w:t>
      </w:r>
      <w:r>
        <w:rPr>
          <w:color w:val="37708E"/>
          <w:spacing w:val="17"/>
          <w:u w:val="single" w:color="37708E"/>
        </w:rPr>
        <w:t> </w:t>
      </w:r>
      <w:r>
        <w:rPr>
          <w:color w:val="37708E"/>
          <w:w w:val="90"/>
          <w:u w:val="single" w:color="37708E"/>
        </w:rPr>
        <w:t>Europe6fi</w:t>
      </w:r>
      <w:r>
        <w:rPr>
          <w:color w:val="37708E"/>
          <w:spacing w:val="17"/>
          <w:u w:val="single" w:color="37708E"/>
        </w:rPr>
        <w:t> </w:t>
      </w:r>
      <w:r>
        <w:rPr>
          <w:color w:val="37708E"/>
          <w:w w:val="90"/>
          <w:u w:val="single" w:color="37708E"/>
        </w:rPr>
        <w:t>fifi6fici6l</w:t>
      </w:r>
      <w:r>
        <w:rPr>
          <w:color w:val="37708E"/>
          <w:spacing w:val="13"/>
          <w:u w:val="single" w:color="37708E"/>
        </w:rPr>
        <w:t> </w:t>
      </w:r>
      <w:r>
        <w:rPr>
          <w:color w:val="37708E"/>
          <w:spacing w:val="-2"/>
          <w:w w:val="90"/>
          <w:u w:val="single" w:color="37708E"/>
        </w:rPr>
        <w:t>m6rkets</w:t>
      </w:r>
    </w:p>
    <w:p>
      <w:pPr>
        <w:pStyle w:val="Heading6"/>
        <w:spacing w:before="213"/>
      </w:pPr>
      <w:r>
        <w:rPr>
          <w:u w:val="single"/>
        </w:rPr>
        <w:t>Combining</w:t>
      </w:r>
      <w:r>
        <w:rPr>
          <w:spacing w:val="-9"/>
          <w:u w:val="single"/>
        </w:rPr>
        <w:t> </w:t>
      </w:r>
      <w:r>
        <w:rPr>
          <w:u w:val="single"/>
        </w:rPr>
        <w:t>existing</w:t>
      </w:r>
      <w:r>
        <w:rPr>
          <w:spacing w:val="-7"/>
          <w:u w:val="single"/>
        </w:rPr>
        <w:t> </w:t>
      </w:r>
      <w:r>
        <w:rPr>
          <w:u w:val="single"/>
        </w:rPr>
        <w:t>EU</w:t>
      </w:r>
      <w:r>
        <w:rPr>
          <w:spacing w:val="-7"/>
          <w:u w:val="single"/>
        </w:rPr>
        <w:t> </w:t>
      </w:r>
      <w:r>
        <w:rPr>
          <w:u w:val="single"/>
        </w:rPr>
        <w:t>emissions</w:t>
      </w:r>
      <w:r>
        <w:rPr>
          <w:spacing w:val="-6"/>
          <w:u w:val="single"/>
        </w:rPr>
        <w:t> </w:t>
      </w:r>
      <w:r>
        <w:rPr>
          <w:u w:val="single"/>
        </w:rPr>
        <w:t>for</w:t>
      </w:r>
      <w:r>
        <w:rPr>
          <w:spacing w:val="-6"/>
          <w:u w:val="single"/>
        </w:rPr>
        <w:t> </w:t>
      </w:r>
      <w:r>
        <w:rPr>
          <w:u w:val="single"/>
        </w:rPr>
        <w:t>a</w:t>
      </w:r>
      <w:r>
        <w:rPr>
          <w:spacing w:val="-6"/>
          <w:u w:val="single"/>
        </w:rPr>
        <w:t> </w:t>
      </w:r>
      <w:r>
        <w:rPr>
          <w:u w:val="single"/>
        </w:rPr>
        <w:t>stronger</w:t>
      </w:r>
      <w:r>
        <w:rPr>
          <w:spacing w:val="-1"/>
          <w:u w:val="single"/>
        </w:rPr>
        <w:t> </w:t>
      </w:r>
      <w:r>
        <w:rPr>
          <w:u w:val="single"/>
        </w:rPr>
        <w:t>Savings</w:t>
      </w:r>
      <w:r>
        <w:rPr>
          <w:spacing w:val="-6"/>
          <w:u w:val="single"/>
        </w:rPr>
        <w:t> </w:t>
      </w:r>
      <w:r>
        <w:rPr>
          <w:u w:val="single"/>
        </w:rPr>
        <w:t>and</w:t>
      </w:r>
      <w:r>
        <w:rPr>
          <w:spacing w:val="-6"/>
          <w:u w:val="single"/>
        </w:rPr>
        <w:t> </w:t>
      </w:r>
      <w:r>
        <w:rPr>
          <w:u w:val="single"/>
        </w:rPr>
        <w:t>Investments</w:t>
      </w:r>
      <w:r>
        <w:rPr>
          <w:spacing w:val="-5"/>
          <w:u w:val="single"/>
        </w:rPr>
        <w:t> </w:t>
      </w:r>
      <w:r>
        <w:rPr>
          <w:spacing w:val="-2"/>
          <w:u w:val="single"/>
        </w:rPr>
        <w:t>Union</w:t>
      </w:r>
    </w:p>
    <w:p>
      <w:pPr>
        <w:pStyle w:val="BodyText"/>
        <w:spacing w:before="198"/>
        <w:ind w:right="834"/>
      </w:pPr>
      <w:r>
        <w:rPr/>
        <w:t>One fundamental aspect of EU integration in general, and financial market integration in particular, is the lack of a common European safe asset with predictable and certain availability. Currently, EU financial markets rely on national sovereign bonds as benchmark assets, which means that relative changes in national bonds values can result in disruptive capital flows and the deterioration of companies’ balance sheets.</w:t>
      </w:r>
    </w:p>
    <w:p>
      <w:pPr>
        <w:pStyle w:val="BodyText"/>
        <w:spacing w:before="199"/>
        <w:ind w:right="834"/>
      </w:pPr>
      <w:r>
        <w:rPr/>
        <w:t>Putting bonds issued at the EU level firmly at the centre of the EU’s financial architecture would be crucial for the stability and integration of financial markets and for strengthening innovation</w:t>
      </w:r>
      <w:r>
        <w:rPr>
          <w:spacing w:val="-9"/>
        </w:rPr>
        <w:t> </w:t>
      </w:r>
      <w:r>
        <w:rPr/>
        <w:t>and</w:t>
      </w:r>
      <w:r>
        <w:rPr>
          <w:spacing w:val="-9"/>
        </w:rPr>
        <w:t> </w:t>
      </w:r>
      <w:r>
        <w:rPr/>
        <w:t>growth</w:t>
      </w:r>
      <w:r>
        <w:rPr>
          <w:spacing w:val="-9"/>
        </w:rPr>
        <w:t> </w:t>
      </w:r>
      <w:r>
        <w:rPr/>
        <w:t>across</w:t>
      </w:r>
      <w:r>
        <w:rPr>
          <w:spacing w:val="-9"/>
        </w:rPr>
        <w:t> </w:t>
      </w:r>
      <w:r>
        <w:rPr/>
        <w:t>the</w:t>
      </w:r>
      <w:r>
        <w:rPr>
          <w:spacing w:val="-9"/>
        </w:rPr>
        <w:t> </w:t>
      </w:r>
      <w:r>
        <w:rPr/>
        <w:t>whole</w:t>
      </w:r>
      <w:r>
        <w:rPr>
          <w:spacing w:val="-9"/>
        </w:rPr>
        <w:t> </w:t>
      </w:r>
      <w:r>
        <w:rPr/>
        <w:t>EU</w:t>
      </w:r>
      <w:r>
        <w:rPr>
          <w:spacing w:val="-10"/>
        </w:rPr>
        <w:t> </w:t>
      </w:r>
      <w:r>
        <w:rPr/>
        <w:t>internal</w:t>
      </w:r>
      <w:r>
        <w:rPr>
          <w:spacing w:val="-10"/>
        </w:rPr>
        <w:t> </w:t>
      </w:r>
      <w:r>
        <w:rPr/>
        <w:t>market.</w:t>
      </w:r>
      <w:r>
        <w:rPr>
          <w:spacing w:val="-10"/>
        </w:rPr>
        <w:t> </w:t>
      </w:r>
      <w:r>
        <w:rPr/>
        <w:t>In</w:t>
      </w:r>
      <w:r>
        <w:rPr>
          <w:spacing w:val="-11"/>
        </w:rPr>
        <w:t> </w:t>
      </w:r>
      <w:r>
        <w:rPr/>
        <w:t>March</w:t>
      </w:r>
      <w:r>
        <w:rPr>
          <w:spacing w:val="-8"/>
        </w:rPr>
        <w:t> </w:t>
      </w:r>
      <w:r>
        <w:rPr/>
        <w:t>2024,</w:t>
      </w:r>
      <w:r>
        <w:rPr>
          <w:spacing w:val="-8"/>
        </w:rPr>
        <w:t> </w:t>
      </w:r>
      <w:r>
        <w:rPr/>
        <w:t>there</w:t>
      </w:r>
      <w:r>
        <w:rPr>
          <w:spacing w:val="-9"/>
        </w:rPr>
        <w:t> </w:t>
      </w:r>
      <w:r>
        <w:rPr/>
        <w:t>were</w:t>
      </w:r>
      <w:r>
        <w:rPr>
          <w:spacing w:val="-11"/>
        </w:rPr>
        <w:t> </w:t>
      </w:r>
      <w:r>
        <w:rPr/>
        <w:t>for</w:t>
      </w:r>
      <w:r>
        <w:rPr>
          <w:spacing w:val="-10"/>
        </w:rPr>
        <w:t> </w:t>
      </w:r>
      <w:r>
        <w:rPr/>
        <w:t>the first time in the market</w:t>
      </w:r>
      <w:r>
        <w:rPr>
          <w:spacing w:val="-1"/>
        </w:rPr>
        <w:t> </w:t>
      </w:r>
      <w:r>
        <w:rPr/>
        <w:t>more than EUR 1tn of European (supranational) bonds, issued by</w:t>
      </w:r>
      <w:r>
        <w:rPr>
          <w:spacing w:val="-2"/>
        </w:rPr>
        <w:t> </w:t>
      </w:r>
      <w:r>
        <w:rPr/>
        <w:t>the European Commission, the European Investment Bank and the European Stability Mechanism/European Financial Stability Facility. These are all triple-A assets, fully backed one way or another by European sovereigns. They enjoy significant demand from global investors, including central banks, governments and sovereign wealth</w:t>
      </w:r>
      <w:r>
        <w:rPr>
          <w:spacing w:val="-3"/>
        </w:rPr>
        <w:t> </w:t>
      </w:r>
      <w:r>
        <w:rPr/>
        <w:t>funds. However, while these</w:t>
      </w:r>
      <w:r>
        <w:rPr>
          <w:spacing w:val="-4"/>
        </w:rPr>
        <w:t> </w:t>
      </w:r>
      <w:r>
        <w:rPr/>
        <w:t>supranational</w:t>
      </w:r>
      <w:r>
        <w:rPr>
          <w:spacing w:val="-5"/>
        </w:rPr>
        <w:t> </w:t>
      </w:r>
      <w:r>
        <w:rPr/>
        <w:t>bonds</w:t>
      </w:r>
      <w:r>
        <w:rPr>
          <w:spacing w:val="-4"/>
        </w:rPr>
        <w:t> </w:t>
      </w:r>
      <w:r>
        <w:rPr/>
        <w:t>are</w:t>
      </w:r>
      <w:r>
        <w:rPr>
          <w:spacing w:val="-4"/>
        </w:rPr>
        <w:t> </w:t>
      </w:r>
      <w:r>
        <w:rPr/>
        <w:t>close</w:t>
      </w:r>
      <w:r>
        <w:rPr>
          <w:spacing w:val="-7"/>
        </w:rPr>
        <w:t> </w:t>
      </w:r>
      <w:r>
        <w:rPr/>
        <w:t>substitutes,</w:t>
      </w:r>
      <w:r>
        <w:rPr>
          <w:spacing w:val="-5"/>
        </w:rPr>
        <w:t> </w:t>
      </w:r>
      <w:r>
        <w:rPr/>
        <w:t>they</w:t>
      </w:r>
      <w:r>
        <w:rPr>
          <w:spacing w:val="-4"/>
        </w:rPr>
        <w:t> </w:t>
      </w:r>
      <w:r>
        <w:rPr/>
        <w:t>are</w:t>
      </w:r>
      <w:r>
        <w:rPr>
          <w:spacing w:val="-6"/>
        </w:rPr>
        <w:t> </w:t>
      </w:r>
      <w:r>
        <w:rPr/>
        <w:t>traded</w:t>
      </w:r>
      <w:r>
        <w:rPr>
          <w:spacing w:val="-4"/>
        </w:rPr>
        <w:t> </w:t>
      </w:r>
      <w:r>
        <w:rPr/>
        <w:t>separately,</w:t>
      </w:r>
      <w:r>
        <w:rPr>
          <w:spacing w:val="-3"/>
        </w:rPr>
        <w:t> </w:t>
      </w:r>
      <w:r>
        <w:rPr/>
        <w:t>which</w:t>
      </w:r>
      <w:r>
        <w:rPr>
          <w:spacing w:val="-4"/>
        </w:rPr>
        <w:t> </w:t>
      </w:r>
      <w:r>
        <w:rPr/>
        <w:t>hurts</w:t>
      </w:r>
      <w:r>
        <w:rPr>
          <w:spacing w:val="-6"/>
        </w:rPr>
        <w:t> </w:t>
      </w:r>
      <w:r>
        <w:rPr/>
        <w:t>their pricing</w:t>
      </w:r>
      <w:r>
        <w:rPr>
          <w:spacing w:val="-12"/>
        </w:rPr>
        <w:t> </w:t>
      </w:r>
      <w:r>
        <w:rPr/>
        <w:t>given</w:t>
      </w:r>
      <w:r>
        <w:rPr>
          <w:spacing w:val="-14"/>
        </w:rPr>
        <w:t> </w:t>
      </w:r>
      <w:r>
        <w:rPr/>
        <w:t>the</w:t>
      </w:r>
      <w:r>
        <w:rPr>
          <w:spacing w:val="-14"/>
        </w:rPr>
        <w:t> </w:t>
      </w:r>
      <w:r>
        <w:rPr/>
        <w:t>relative</w:t>
      </w:r>
      <w:r>
        <w:rPr>
          <w:spacing w:val="-14"/>
        </w:rPr>
        <w:t> </w:t>
      </w:r>
      <w:r>
        <w:rPr/>
        <w:t>lack</w:t>
      </w:r>
      <w:r>
        <w:rPr>
          <w:spacing w:val="-11"/>
        </w:rPr>
        <w:t> </w:t>
      </w:r>
      <w:r>
        <w:rPr/>
        <w:t>of</w:t>
      </w:r>
      <w:r>
        <w:rPr>
          <w:spacing w:val="-10"/>
        </w:rPr>
        <w:t> </w:t>
      </w:r>
      <w:r>
        <w:rPr/>
        <w:t>liquidity</w:t>
      </w:r>
      <w:r>
        <w:rPr>
          <w:spacing w:val="-13"/>
        </w:rPr>
        <w:t> </w:t>
      </w:r>
      <w:r>
        <w:rPr/>
        <w:t>coming</w:t>
      </w:r>
      <w:r>
        <w:rPr>
          <w:spacing w:val="-14"/>
        </w:rPr>
        <w:t> </w:t>
      </w:r>
      <w:r>
        <w:rPr/>
        <w:t>from</w:t>
      </w:r>
      <w:r>
        <w:rPr>
          <w:spacing w:val="-13"/>
        </w:rPr>
        <w:t> </w:t>
      </w:r>
      <w:r>
        <w:rPr/>
        <w:t>the</w:t>
      </w:r>
      <w:r>
        <w:rPr>
          <w:spacing w:val="-14"/>
        </w:rPr>
        <w:t> </w:t>
      </w:r>
      <w:r>
        <w:rPr/>
        <w:t>still</w:t>
      </w:r>
      <w:r>
        <w:rPr>
          <w:spacing w:val="-12"/>
        </w:rPr>
        <w:t> </w:t>
      </w:r>
      <w:r>
        <w:rPr/>
        <w:t>limited</w:t>
      </w:r>
      <w:r>
        <w:rPr>
          <w:spacing w:val="-14"/>
        </w:rPr>
        <w:t> </w:t>
      </w:r>
      <w:r>
        <w:rPr/>
        <w:t>and</w:t>
      </w:r>
      <w:r>
        <w:rPr>
          <w:spacing w:val="-14"/>
        </w:rPr>
        <w:t> </w:t>
      </w:r>
      <w:r>
        <w:rPr/>
        <w:t>fragmented</w:t>
      </w:r>
      <w:r>
        <w:rPr>
          <w:spacing w:val="-14"/>
        </w:rPr>
        <w:t> </w:t>
      </w:r>
      <w:r>
        <w:rPr/>
        <w:t>issuance. Issuances</w:t>
      </w:r>
      <w:r>
        <w:rPr>
          <w:spacing w:val="-2"/>
        </w:rPr>
        <w:t> </w:t>
      </w:r>
      <w:r>
        <w:rPr/>
        <w:t>at</w:t>
      </w:r>
      <w:r>
        <w:rPr>
          <w:spacing w:val="-1"/>
        </w:rPr>
        <w:t> </w:t>
      </w:r>
      <w:r>
        <w:rPr/>
        <w:t>EU level will increase significantly in</w:t>
      </w:r>
      <w:r>
        <w:rPr>
          <w:spacing w:val="-2"/>
        </w:rPr>
        <w:t> </w:t>
      </w:r>
      <w:r>
        <w:rPr/>
        <w:t>the very near</w:t>
      </w:r>
      <w:r>
        <w:rPr>
          <w:spacing w:val="-1"/>
        </w:rPr>
        <w:t> </w:t>
      </w:r>
      <w:r>
        <w:rPr/>
        <w:t>future as</w:t>
      </w:r>
      <w:r>
        <w:rPr>
          <w:spacing w:val="-2"/>
        </w:rPr>
        <w:t> </w:t>
      </w:r>
      <w:r>
        <w:rPr/>
        <w:t>the adopted NGEU and EIB programmes are implemented.</w:t>
      </w:r>
    </w:p>
    <w:p>
      <w:pPr>
        <w:pStyle w:val="BodyText"/>
        <w:ind w:right="835"/>
      </w:pPr>
      <w:r>
        <w:rPr>
          <w:b/>
        </w:rPr>
        <w:t>Making such issuances fully homogeneous would provide a liquid risk-free collateral and allow diversification of exposures</w:t>
      </w:r>
      <w:r>
        <w:rPr/>
        <w:t>. Such a common benchmark would level the financial conditions among operators in the Single Market, whose costs currently depend on which sovereign bond is used as reference for their funding, and will facilitate the pricing of risky financial products which are necessary to support innovation and the financing of the twin transitions and of Europe’s security. Widespread availability of single EU supranational bonds will also help the transmission of the single monetary policy and reduce constraints in the</w:t>
      </w:r>
      <w:r>
        <w:rPr>
          <w:spacing w:val="-10"/>
        </w:rPr>
        <w:t> </w:t>
      </w:r>
      <w:r>
        <w:rPr/>
        <w:t>use</w:t>
      </w:r>
      <w:r>
        <w:rPr>
          <w:spacing w:val="-10"/>
        </w:rPr>
        <w:t> </w:t>
      </w:r>
      <w:r>
        <w:rPr/>
        <w:t>of</w:t>
      </w:r>
      <w:r>
        <w:rPr>
          <w:spacing w:val="-8"/>
        </w:rPr>
        <w:t> </w:t>
      </w:r>
      <w:r>
        <w:rPr/>
        <w:t>ECB’s</w:t>
      </w:r>
      <w:r>
        <w:rPr>
          <w:spacing w:val="-9"/>
        </w:rPr>
        <w:t> </w:t>
      </w:r>
      <w:r>
        <w:rPr/>
        <w:t>tools.</w:t>
      </w:r>
      <w:r>
        <w:rPr>
          <w:spacing w:val="-9"/>
        </w:rPr>
        <w:t> </w:t>
      </w:r>
      <w:r>
        <w:rPr/>
        <w:t>Finally,</w:t>
      </w:r>
      <w:r>
        <w:rPr>
          <w:spacing w:val="-9"/>
        </w:rPr>
        <w:t> </w:t>
      </w:r>
      <w:r>
        <w:rPr/>
        <w:t>being</w:t>
      </w:r>
      <w:r>
        <w:rPr>
          <w:spacing w:val="-10"/>
        </w:rPr>
        <w:t> </w:t>
      </w:r>
      <w:r>
        <w:rPr/>
        <w:t>a</w:t>
      </w:r>
      <w:r>
        <w:rPr>
          <w:spacing w:val="-10"/>
        </w:rPr>
        <w:t> </w:t>
      </w:r>
      <w:r>
        <w:rPr/>
        <w:t>credible</w:t>
      </w:r>
      <w:r>
        <w:rPr>
          <w:spacing w:val="-10"/>
        </w:rPr>
        <w:t> </w:t>
      </w:r>
      <w:r>
        <w:rPr/>
        <w:t>store</w:t>
      </w:r>
      <w:r>
        <w:rPr>
          <w:spacing w:val="-9"/>
        </w:rPr>
        <w:t> </w:t>
      </w:r>
      <w:r>
        <w:rPr/>
        <w:t>of</w:t>
      </w:r>
      <w:r>
        <w:rPr>
          <w:spacing w:val="-9"/>
        </w:rPr>
        <w:t> </w:t>
      </w:r>
      <w:r>
        <w:rPr/>
        <w:t>value,</w:t>
      </w:r>
      <w:r>
        <w:rPr>
          <w:spacing w:val="-8"/>
        </w:rPr>
        <w:t> </w:t>
      </w:r>
      <w:r>
        <w:rPr/>
        <w:t>they</w:t>
      </w:r>
      <w:r>
        <w:rPr>
          <w:spacing w:val="-9"/>
        </w:rPr>
        <w:t> </w:t>
      </w:r>
      <w:r>
        <w:rPr/>
        <w:t>would</w:t>
      </w:r>
      <w:r>
        <w:rPr>
          <w:spacing w:val="-10"/>
        </w:rPr>
        <w:t> </w:t>
      </w:r>
      <w:r>
        <w:rPr/>
        <w:t>incentivise</w:t>
      </w:r>
      <w:r>
        <w:rPr>
          <w:spacing w:val="-10"/>
        </w:rPr>
        <w:t> </w:t>
      </w:r>
      <w:r>
        <w:rPr/>
        <w:t>holdings in euro by foreign central banks, fostering the euro’s international role, with positive geostrategic implications.</w:t>
      </w:r>
    </w:p>
    <w:p>
      <w:pPr>
        <w:pStyle w:val="BodyText"/>
        <w:spacing w:before="202"/>
        <w:ind w:right="835"/>
      </w:pPr>
      <w:r>
        <w:rPr>
          <w:b/>
        </w:rPr>
        <w:t>Existing and future issuances of the different EU institutions could be made fully homogeneous by</w:t>
      </w:r>
      <w:r>
        <w:rPr>
          <w:b/>
          <w:spacing w:val="-2"/>
        </w:rPr>
        <w:t> </w:t>
      </w:r>
      <w:r>
        <w:rPr>
          <w:b/>
        </w:rPr>
        <w:t>marketing</w:t>
      </w:r>
      <w:r>
        <w:rPr>
          <w:b/>
          <w:spacing w:val="-2"/>
        </w:rPr>
        <w:t> </w:t>
      </w:r>
      <w:r>
        <w:rPr>
          <w:b/>
        </w:rPr>
        <w:t>them under</w:t>
      </w:r>
      <w:r>
        <w:rPr>
          <w:b/>
          <w:spacing w:val="-1"/>
        </w:rPr>
        <w:t> </w:t>
      </w:r>
      <w:r>
        <w:rPr>
          <w:b/>
        </w:rPr>
        <w:t>a single name, while</w:t>
      </w:r>
      <w:r>
        <w:rPr>
          <w:b/>
          <w:spacing w:val="-2"/>
        </w:rPr>
        <w:t> </w:t>
      </w:r>
      <w:r>
        <w:rPr>
          <w:b/>
        </w:rPr>
        <w:t>still backed by</w:t>
      </w:r>
      <w:r>
        <w:rPr>
          <w:b/>
          <w:spacing w:val="-2"/>
        </w:rPr>
        <w:t> </w:t>
      </w:r>
      <w:r>
        <w:rPr>
          <w:b/>
        </w:rPr>
        <w:t>their</w:t>
      </w:r>
      <w:r>
        <w:rPr>
          <w:b/>
          <w:spacing w:val="-1"/>
        </w:rPr>
        <w:t> </w:t>
      </w:r>
      <w:r>
        <w:rPr>
          <w:b/>
        </w:rPr>
        <w:t>own credit and capital structures</w:t>
      </w:r>
      <w:r>
        <w:rPr/>
        <w:t>. The issuance could be done either by one of the existing institutions</w:t>
      </w:r>
      <w:r>
        <w:rPr>
          <w:spacing w:val="-6"/>
        </w:rPr>
        <w:t> </w:t>
      </w:r>
      <w:r>
        <w:rPr/>
        <w:t>on</w:t>
      </w:r>
      <w:r>
        <w:rPr>
          <w:spacing w:val="-9"/>
        </w:rPr>
        <w:t> </w:t>
      </w:r>
      <w:r>
        <w:rPr/>
        <w:t>behalf</w:t>
      </w:r>
      <w:r>
        <w:rPr>
          <w:spacing w:val="-7"/>
        </w:rPr>
        <w:t> </w:t>
      </w:r>
      <w:r>
        <w:rPr/>
        <w:t>of</w:t>
      </w:r>
      <w:r>
        <w:rPr>
          <w:spacing w:val="-8"/>
        </w:rPr>
        <w:t> </w:t>
      </w:r>
      <w:r>
        <w:rPr/>
        <w:t>the</w:t>
      </w:r>
      <w:r>
        <w:rPr>
          <w:spacing w:val="-7"/>
        </w:rPr>
        <w:t> </w:t>
      </w:r>
      <w:r>
        <w:rPr/>
        <w:t>others,</w:t>
      </w:r>
      <w:r>
        <w:rPr>
          <w:spacing w:val="-7"/>
        </w:rPr>
        <w:t> </w:t>
      </w:r>
      <w:r>
        <w:rPr/>
        <w:t>or</w:t>
      </w:r>
      <w:r>
        <w:rPr>
          <w:spacing w:val="-8"/>
        </w:rPr>
        <w:t> </w:t>
      </w:r>
      <w:r>
        <w:rPr/>
        <w:t>by</w:t>
      </w:r>
      <w:r>
        <w:rPr>
          <w:spacing w:val="-6"/>
        </w:rPr>
        <w:t> </w:t>
      </w:r>
      <w:r>
        <w:rPr/>
        <w:t>a</w:t>
      </w:r>
      <w:r>
        <w:rPr>
          <w:spacing w:val="-9"/>
        </w:rPr>
        <w:t> </w:t>
      </w:r>
      <w:r>
        <w:rPr/>
        <w:t>newly</w:t>
      </w:r>
      <w:r>
        <w:rPr>
          <w:spacing w:val="-8"/>
        </w:rPr>
        <w:t> </w:t>
      </w:r>
      <w:r>
        <w:rPr/>
        <w:t>created</w:t>
      </w:r>
      <w:r>
        <w:rPr>
          <w:spacing w:val="-9"/>
        </w:rPr>
        <w:t> </w:t>
      </w:r>
      <w:r>
        <w:rPr/>
        <w:t>EU</w:t>
      </w:r>
      <w:r>
        <w:rPr>
          <w:spacing w:val="-7"/>
        </w:rPr>
        <w:t> </w:t>
      </w:r>
      <w:r>
        <w:rPr/>
        <w:t>agency</w:t>
      </w:r>
      <w:r>
        <w:rPr>
          <w:spacing w:val="-8"/>
        </w:rPr>
        <w:t> </w:t>
      </w:r>
      <w:r>
        <w:rPr/>
        <w:t>reuniting</w:t>
      </w:r>
      <w:r>
        <w:rPr>
          <w:spacing w:val="-7"/>
        </w:rPr>
        <w:t> </w:t>
      </w:r>
      <w:r>
        <w:rPr/>
        <w:t>existing</w:t>
      </w:r>
      <w:r>
        <w:rPr>
          <w:spacing w:val="-7"/>
        </w:rPr>
        <w:t> </w:t>
      </w:r>
      <w:r>
        <w:rPr/>
        <w:t>issuing departments of the EU institutions. The merging of the SURE and NGEU issuances, despite their different credit structures, provides a concrete and positive example that can be built upon.</w:t>
      </w:r>
      <w:r>
        <w:rPr>
          <w:spacing w:val="-10"/>
        </w:rPr>
        <w:t> </w:t>
      </w:r>
      <w:r>
        <w:rPr/>
        <w:t>The</w:t>
      </w:r>
      <w:r>
        <w:rPr>
          <w:spacing w:val="-11"/>
        </w:rPr>
        <w:t> </w:t>
      </w:r>
      <w:r>
        <w:rPr/>
        <w:t>benefits</w:t>
      </w:r>
      <w:r>
        <w:rPr>
          <w:spacing w:val="-11"/>
        </w:rPr>
        <w:t> </w:t>
      </w:r>
      <w:r>
        <w:rPr/>
        <w:t>of</w:t>
      </w:r>
      <w:r>
        <w:rPr>
          <w:spacing w:val="-13"/>
        </w:rPr>
        <w:t> </w:t>
      </w:r>
      <w:r>
        <w:rPr/>
        <w:t>moving</w:t>
      </w:r>
      <w:r>
        <w:rPr>
          <w:spacing w:val="-12"/>
        </w:rPr>
        <w:t> </w:t>
      </w:r>
      <w:r>
        <w:rPr/>
        <w:t>towards</w:t>
      </w:r>
      <w:r>
        <w:rPr>
          <w:spacing w:val="-11"/>
        </w:rPr>
        <w:t> </w:t>
      </w:r>
      <w:r>
        <w:rPr/>
        <w:t>a</w:t>
      </w:r>
      <w:r>
        <w:rPr>
          <w:spacing w:val="-11"/>
        </w:rPr>
        <w:t> </w:t>
      </w:r>
      <w:r>
        <w:rPr/>
        <w:t>‘single</w:t>
      </w:r>
      <w:r>
        <w:rPr>
          <w:spacing w:val="-11"/>
        </w:rPr>
        <w:t> </w:t>
      </w:r>
      <w:r>
        <w:rPr/>
        <w:t>issuance</w:t>
      </w:r>
      <w:r>
        <w:rPr>
          <w:spacing w:val="-12"/>
        </w:rPr>
        <w:t> </w:t>
      </w:r>
      <w:r>
        <w:rPr/>
        <w:t>for</w:t>
      </w:r>
      <w:r>
        <w:rPr>
          <w:spacing w:val="-10"/>
        </w:rPr>
        <w:t> </w:t>
      </w:r>
      <w:r>
        <w:rPr/>
        <w:t>all</w:t>
      </w:r>
      <w:r>
        <w:rPr>
          <w:spacing w:val="-12"/>
        </w:rPr>
        <w:t> </w:t>
      </w:r>
      <w:r>
        <w:rPr/>
        <w:t>EU</w:t>
      </w:r>
      <w:r>
        <w:rPr>
          <w:spacing w:val="-12"/>
        </w:rPr>
        <w:t> </w:t>
      </w:r>
      <w:r>
        <w:rPr/>
        <w:t>institutions’</w:t>
      </w:r>
      <w:r>
        <w:rPr>
          <w:spacing w:val="-12"/>
        </w:rPr>
        <w:t> </w:t>
      </w:r>
      <w:r>
        <w:rPr/>
        <w:t>approach</w:t>
      </w:r>
      <w:r>
        <w:rPr>
          <w:spacing w:val="-12"/>
        </w:rPr>
        <w:t> </w:t>
      </w:r>
      <w:r>
        <w:rPr/>
        <w:t>could become</w:t>
      </w:r>
      <w:r>
        <w:rPr>
          <w:spacing w:val="-4"/>
        </w:rPr>
        <w:t> </w:t>
      </w:r>
      <w:r>
        <w:rPr/>
        <w:t>even</w:t>
      </w:r>
      <w:r>
        <w:rPr>
          <w:spacing w:val="-6"/>
        </w:rPr>
        <w:t> </w:t>
      </w:r>
      <w:r>
        <w:rPr/>
        <w:t>more</w:t>
      </w:r>
      <w:r>
        <w:rPr>
          <w:spacing w:val="-4"/>
        </w:rPr>
        <w:t> </w:t>
      </w:r>
      <w:r>
        <w:rPr/>
        <w:t>visible</w:t>
      </w:r>
      <w:r>
        <w:rPr>
          <w:spacing w:val="-4"/>
        </w:rPr>
        <w:t> </w:t>
      </w:r>
      <w:r>
        <w:rPr/>
        <w:t>were</w:t>
      </w:r>
      <w:r>
        <w:rPr>
          <w:spacing w:val="-4"/>
        </w:rPr>
        <w:t> </w:t>
      </w:r>
      <w:r>
        <w:rPr/>
        <w:t>the</w:t>
      </w:r>
      <w:r>
        <w:rPr>
          <w:spacing w:val="-7"/>
        </w:rPr>
        <w:t> </w:t>
      </w:r>
      <w:r>
        <w:rPr/>
        <w:t>funding</w:t>
      </w:r>
      <w:r>
        <w:rPr>
          <w:spacing w:val="-4"/>
        </w:rPr>
        <w:t> </w:t>
      </w:r>
      <w:r>
        <w:rPr/>
        <w:t>of</w:t>
      </w:r>
      <w:r>
        <w:rPr>
          <w:spacing w:val="-3"/>
        </w:rPr>
        <w:t> </w:t>
      </w:r>
      <w:r>
        <w:rPr/>
        <w:t>European</w:t>
      </w:r>
      <w:r>
        <w:rPr>
          <w:spacing w:val="-4"/>
        </w:rPr>
        <w:t> </w:t>
      </w:r>
      <w:r>
        <w:rPr/>
        <w:t>public</w:t>
      </w:r>
      <w:r>
        <w:rPr>
          <w:spacing w:val="-4"/>
        </w:rPr>
        <w:t> </w:t>
      </w:r>
      <w:r>
        <w:rPr/>
        <w:t>goods</w:t>
      </w:r>
      <w:r>
        <w:rPr>
          <w:spacing w:val="-4"/>
        </w:rPr>
        <w:t> </w:t>
      </w:r>
      <w:r>
        <w:rPr/>
        <w:t>such</w:t>
      </w:r>
      <w:r>
        <w:rPr>
          <w:spacing w:val="-7"/>
        </w:rPr>
        <w:t> </w:t>
      </w:r>
      <w:r>
        <w:rPr/>
        <w:t>as</w:t>
      </w:r>
      <w:r>
        <w:rPr>
          <w:spacing w:val="-4"/>
        </w:rPr>
        <w:t> </w:t>
      </w:r>
      <w:r>
        <w:rPr/>
        <w:t>digital,</w:t>
      </w:r>
      <w:r>
        <w:rPr>
          <w:spacing w:val="-3"/>
        </w:rPr>
        <w:t> </w:t>
      </w:r>
      <w:r>
        <w:rPr/>
        <w:t>energy or defence infrastructures and equipment, or the reconstruction of Ukraine, to be made through</w:t>
      </w:r>
      <w:r>
        <w:rPr>
          <w:spacing w:val="-12"/>
        </w:rPr>
        <w:t> </w:t>
      </w:r>
      <w:r>
        <w:rPr/>
        <w:t>borrowing</w:t>
      </w:r>
      <w:r>
        <w:rPr>
          <w:spacing w:val="-9"/>
        </w:rPr>
        <w:t> </w:t>
      </w:r>
      <w:r>
        <w:rPr/>
        <w:t>by</w:t>
      </w:r>
      <w:r>
        <w:rPr>
          <w:spacing w:val="-9"/>
        </w:rPr>
        <w:t> </w:t>
      </w:r>
      <w:r>
        <w:rPr/>
        <w:t>EU</w:t>
      </w:r>
      <w:r>
        <w:rPr>
          <w:spacing w:val="-12"/>
        </w:rPr>
        <w:t> </w:t>
      </w:r>
      <w:r>
        <w:rPr/>
        <w:t>institutions.</w:t>
      </w:r>
      <w:r>
        <w:rPr>
          <w:spacing w:val="-8"/>
        </w:rPr>
        <w:t> </w:t>
      </w:r>
      <w:r>
        <w:rPr/>
        <w:t>This</w:t>
      </w:r>
      <w:r>
        <w:rPr>
          <w:spacing w:val="-11"/>
        </w:rPr>
        <w:t> </w:t>
      </w:r>
      <w:r>
        <w:rPr/>
        <w:t>would</w:t>
      </w:r>
      <w:r>
        <w:rPr>
          <w:spacing w:val="-9"/>
        </w:rPr>
        <w:t> </w:t>
      </w:r>
      <w:r>
        <w:rPr/>
        <w:t>render</w:t>
      </w:r>
      <w:r>
        <w:rPr>
          <w:spacing w:val="-10"/>
        </w:rPr>
        <w:t> </w:t>
      </w:r>
      <w:r>
        <w:rPr/>
        <w:t>the</w:t>
      </w:r>
      <w:r>
        <w:rPr>
          <w:spacing w:val="-9"/>
        </w:rPr>
        <w:t> </w:t>
      </w:r>
      <w:r>
        <w:rPr/>
        <w:t>supply</w:t>
      </w:r>
      <w:r>
        <w:rPr>
          <w:spacing w:val="-11"/>
        </w:rPr>
        <w:t> </w:t>
      </w:r>
      <w:r>
        <w:rPr/>
        <w:t>of</w:t>
      </w:r>
      <w:r>
        <w:rPr>
          <w:spacing w:val="-10"/>
        </w:rPr>
        <w:t> </w:t>
      </w:r>
      <w:r>
        <w:rPr/>
        <w:t>EU</w:t>
      </w:r>
      <w:r>
        <w:rPr>
          <w:spacing w:val="-10"/>
        </w:rPr>
        <w:t> </w:t>
      </w:r>
      <w:r>
        <w:rPr/>
        <w:t>bonds</w:t>
      </w:r>
      <w:r>
        <w:rPr>
          <w:spacing w:val="-9"/>
        </w:rPr>
        <w:t> </w:t>
      </w:r>
      <w:r>
        <w:rPr/>
        <w:t>not</w:t>
      </w:r>
      <w:r>
        <w:rPr>
          <w:spacing w:val="-10"/>
        </w:rPr>
        <w:t> </w:t>
      </w:r>
      <w:r>
        <w:rPr/>
        <w:t>only</w:t>
      </w:r>
      <w:r>
        <w:rPr>
          <w:spacing w:val="-11"/>
        </w:rPr>
        <w:t> </w:t>
      </w:r>
      <w:r>
        <w:rPr/>
        <w:t>more significant but also steadier, making them the main instrument of reference for the ECB.</w:t>
      </w:r>
    </w:p>
    <w:p>
      <w:pPr>
        <w:pStyle w:val="Heading6"/>
        <w:spacing w:before="201"/>
      </w:pPr>
      <w:r>
        <w:rPr>
          <w:u w:val="single"/>
        </w:rPr>
        <w:t>Bridging</w:t>
      </w:r>
      <w:r>
        <w:rPr>
          <w:spacing w:val="-8"/>
          <w:u w:val="single"/>
        </w:rPr>
        <w:t> </w:t>
      </w:r>
      <w:r>
        <w:rPr>
          <w:u w:val="single"/>
        </w:rPr>
        <w:t>borders</w:t>
      </w:r>
      <w:r>
        <w:rPr>
          <w:spacing w:val="-8"/>
          <w:u w:val="single"/>
        </w:rPr>
        <w:t> </w:t>
      </w:r>
      <w:r>
        <w:rPr>
          <w:u w:val="single"/>
        </w:rPr>
        <w:t>and</w:t>
      </w:r>
      <w:r>
        <w:rPr>
          <w:spacing w:val="-5"/>
          <w:u w:val="single"/>
        </w:rPr>
        <w:t> </w:t>
      </w:r>
      <w:r>
        <w:rPr>
          <w:u w:val="single"/>
        </w:rPr>
        <w:t>boosting</w:t>
      </w:r>
      <w:r>
        <w:rPr>
          <w:spacing w:val="-8"/>
          <w:u w:val="single"/>
        </w:rPr>
        <w:t> </w:t>
      </w:r>
      <w:r>
        <w:rPr>
          <w:u w:val="single"/>
        </w:rPr>
        <w:t>efficiency:</w:t>
      </w:r>
      <w:r>
        <w:rPr>
          <w:spacing w:val="-6"/>
          <w:u w:val="single"/>
        </w:rPr>
        <w:t> </w:t>
      </w:r>
      <w:r>
        <w:rPr>
          <w:u w:val="single"/>
        </w:rPr>
        <w:t>a</w:t>
      </w:r>
      <w:r>
        <w:rPr>
          <w:spacing w:val="-5"/>
          <w:u w:val="single"/>
        </w:rPr>
        <w:t> </w:t>
      </w:r>
      <w:r>
        <w:rPr>
          <w:u w:val="single"/>
        </w:rPr>
        <w:t>Digital</w:t>
      </w:r>
      <w:r>
        <w:rPr>
          <w:spacing w:val="-3"/>
          <w:u w:val="single"/>
        </w:rPr>
        <w:t> </w:t>
      </w:r>
      <w:r>
        <w:rPr>
          <w:spacing w:val="-4"/>
          <w:u w:val="single"/>
        </w:rPr>
        <w:t>Euro</w:t>
      </w:r>
    </w:p>
    <w:p>
      <w:pPr>
        <w:pStyle w:val="BodyText"/>
        <w:spacing w:before="9"/>
        <w:ind w:left="0" w:right="0"/>
        <w:jc w:val="left"/>
        <w:rPr>
          <w:b/>
          <w:sz w:val="20"/>
        </w:rPr>
      </w:pPr>
    </w:p>
    <w:p>
      <w:pPr>
        <w:spacing w:before="0"/>
        <w:ind w:left="1440" w:right="833" w:firstLine="0"/>
        <w:jc w:val="both"/>
        <w:rPr>
          <w:b/>
          <w:sz w:val="22"/>
        </w:rPr>
      </w:pPr>
      <w:r>
        <w:rPr>
          <w:sz w:val="22"/>
        </w:rPr>
        <w:t>By providing a secure and privacy-compliant pan-European payment infrastructure offering central bank digital money, the digital euro complements the Union for savings and investments goals. As payments are becoming increasingly digital, </w:t>
      </w:r>
      <w:r>
        <w:rPr>
          <w:b/>
          <w:sz w:val="22"/>
        </w:rPr>
        <w:t>banknotes and coins - which are declining in use, and are the only current forms of central bank money with legal</w:t>
      </w:r>
      <w:r>
        <w:rPr>
          <w:b/>
          <w:spacing w:val="-8"/>
          <w:sz w:val="22"/>
        </w:rPr>
        <w:t> </w:t>
      </w:r>
      <w:r>
        <w:rPr>
          <w:b/>
          <w:sz w:val="22"/>
        </w:rPr>
        <w:t>tender</w:t>
      </w:r>
      <w:r>
        <w:rPr>
          <w:b/>
          <w:spacing w:val="-8"/>
          <w:sz w:val="22"/>
        </w:rPr>
        <w:t> </w:t>
      </w:r>
      <w:r>
        <w:rPr>
          <w:b/>
          <w:sz w:val="22"/>
        </w:rPr>
        <w:t>available</w:t>
      </w:r>
      <w:r>
        <w:rPr>
          <w:b/>
          <w:spacing w:val="-9"/>
          <w:sz w:val="22"/>
        </w:rPr>
        <w:t> </w:t>
      </w:r>
      <w:r>
        <w:rPr>
          <w:b/>
          <w:sz w:val="22"/>
        </w:rPr>
        <w:t>to</w:t>
      </w:r>
      <w:r>
        <w:rPr>
          <w:b/>
          <w:spacing w:val="-6"/>
          <w:sz w:val="22"/>
        </w:rPr>
        <w:t> </w:t>
      </w:r>
      <w:r>
        <w:rPr>
          <w:b/>
          <w:sz w:val="22"/>
        </w:rPr>
        <w:t>the</w:t>
      </w:r>
      <w:r>
        <w:rPr>
          <w:b/>
          <w:spacing w:val="-7"/>
          <w:sz w:val="22"/>
        </w:rPr>
        <w:t> </w:t>
      </w:r>
      <w:r>
        <w:rPr>
          <w:b/>
          <w:sz w:val="22"/>
        </w:rPr>
        <w:t>general</w:t>
      </w:r>
      <w:r>
        <w:rPr>
          <w:b/>
          <w:spacing w:val="-8"/>
          <w:sz w:val="22"/>
        </w:rPr>
        <w:t> </w:t>
      </w:r>
      <w:r>
        <w:rPr>
          <w:b/>
          <w:sz w:val="22"/>
        </w:rPr>
        <w:t>public</w:t>
      </w:r>
      <w:r>
        <w:rPr>
          <w:b/>
          <w:spacing w:val="-6"/>
          <w:sz w:val="22"/>
        </w:rPr>
        <w:t> </w:t>
      </w:r>
      <w:r>
        <w:rPr>
          <w:b/>
          <w:sz w:val="22"/>
        </w:rPr>
        <w:t>-</w:t>
      </w:r>
      <w:r>
        <w:rPr>
          <w:b/>
          <w:spacing w:val="-5"/>
          <w:sz w:val="22"/>
        </w:rPr>
        <w:t> </w:t>
      </w:r>
      <w:r>
        <w:rPr>
          <w:b/>
          <w:sz w:val="22"/>
        </w:rPr>
        <w:t>alone</w:t>
      </w:r>
      <w:r>
        <w:rPr>
          <w:b/>
          <w:spacing w:val="-6"/>
          <w:sz w:val="22"/>
        </w:rPr>
        <w:t> </w:t>
      </w:r>
      <w:r>
        <w:rPr>
          <w:b/>
          <w:sz w:val="22"/>
        </w:rPr>
        <w:t>cannot</w:t>
      </w:r>
      <w:r>
        <w:rPr>
          <w:b/>
          <w:spacing w:val="-8"/>
          <w:sz w:val="22"/>
        </w:rPr>
        <w:t> </w:t>
      </w:r>
      <w:r>
        <w:rPr>
          <w:b/>
          <w:sz w:val="22"/>
        </w:rPr>
        <w:t>support</w:t>
      </w:r>
      <w:r>
        <w:rPr>
          <w:b/>
          <w:spacing w:val="-7"/>
          <w:sz w:val="22"/>
        </w:rPr>
        <w:t> </w:t>
      </w:r>
      <w:r>
        <w:rPr>
          <w:b/>
          <w:sz w:val="22"/>
        </w:rPr>
        <w:t>the</w:t>
      </w:r>
      <w:r>
        <w:rPr>
          <w:b/>
          <w:spacing w:val="-9"/>
          <w:sz w:val="22"/>
        </w:rPr>
        <w:t> </w:t>
      </w:r>
      <w:r>
        <w:rPr>
          <w:b/>
          <w:sz w:val="22"/>
        </w:rPr>
        <w:t>EU’s</w:t>
      </w:r>
      <w:r>
        <w:rPr>
          <w:b/>
          <w:spacing w:val="-6"/>
          <w:sz w:val="22"/>
        </w:rPr>
        <w:t> </w:t>
      </w:r>
      <w:r>
        <w:rPr>
          <w:b/>
          <w:sz w:val="22"/>
        </w:rPr>
        <w:t>economy</w:t>
      </w:r>
      <w:r>
        <w:rPr>
          <w:b/>
          <w:spacing w:val="-8"/>
          <w:sz w:val="22"/>
        </w:rPr>
        <w:t> </w:t>
      </w:r>
      <w:r>
        <w:rPr>
          <w:b/>
          <w:sz w:val="22"/>
        </w:rPr>
        <w:t>in the digital age.</w:t>
      </w:r>
    </w:p>
    <w:p>
      <w:pPr>
        <w:spacing w:after="0"/>
        <w:jc w:val="both"/>
        <w:rPr>
          <w:sz w:val="22"/>
        </w:rPr>
        <w:sectPr>
          <w:pgSz w:w="11910" w:h="16840"/>
          <w:pgMar w:header="0" w:footer="1435" w:top="1380" w:bottom="1680" w:left="0" w:right="600"/>
        </w:sectPr>
      </w:pPr>
    </w:p>
    <w:p>
      <w:pPr>
        <w:pStyle w:val="BodyText"/>
        <w:spacing w:before="67"/>
      </w:pPr>
      <w:r>
        <w:rPr/>
        <w:t>After</w:t>
      </w:r>
      <w:r>
        <w:rPr>
          <w:spacing w:val="-1"/>
        </w:rPr>
        <w:t> </w:t>
      </w:r>
      <w:r>
        <w:rPr/>
        <w:t>30 years from</w:t>
      </w:r>
      <w:r>
        <w:rPr>
          <w:spacing w:val="-1"/>
        </w:rPr>
        <w:t> </w:t>
      </w:r>
      <w:r>
        <w:rPr/>
        <w:t>the establishment</w:t>
      </w:r>
      <w:r>
        <w:rPr>
          <w:spacing w:val="-1"/>
        </w:rPr>
        <w:t> </w:t>
      </w:r>
      <w:r>
        <w:rPr/>
        <w:t>of</w:t>
      </w:r>
      <w:r>
        <w:rPr>
          <w:spacing w:val="-1"/>
        </w:rPr>
        <w:t> </w:t>
      </w:r>
      <w:r>
        <w:rPr/>
        <w:t>the Single Market and 25</w:t>
      </w:r>
      <w:r>
        <w:rPr>
          <w:spacing w:val="-2"/>
        </w:rPr>
        <w:t> </w:t>
      </w:r>
      <w:r>
        <w:rPr/>
        <w:t>years of a single currency in the euro, there is currently no European digital means of payment covering all Euro area Member States that enables both citizens and businesses to make digital transactions seamlessly within and across national borders. International payment schemes operated by non-European actors facilitate 69% of all digital transactions in the euro area, with 13 out of 20 euro area countries relying entirely on them due to the absence of a domestic payment </w:t>
      </w:r>
      <w:r>
        <w:rPr>
          <w:spacing w:val="-2"/>
        </w:rPr>
        <w:t>scheme.</w:t>
      </w:r>
    </w:p>
    <w:p>
      <w:pPr>
        <w:pStyle w:val="BodyText"/>
        <w:spacing w:before="10"/>
        <w:ind w:left="0" w:right="0"/>
        <w:jc w:val="left"/>
        <w:rPr>
          <w:sz w:val="20"/>
        </w:rPr>
      </w:pPr>
    </w:p>
    <w:p>
      <w:pPr>
        <w:spacing w:line="240" w:lineRule="auto" w:before="0"/>
        <w:ind w:left="1440" w:right="831" w:firstLine="0"/>
        <w:jc w:val="both"/>
        <w:rPr>
          <w:sz w:val="22"/>
        </w:rPr>
      </w:pPr>
      <w:r>
        <w:rPr>
          <w:sz w:val="22"/>
        </w:rPr>
        <w:t>The current situation creates significant challenges for the convenience of citizens and businesses, undermines the resilience of our payment systems, and directly threatens cross border transactions in the Single Market. </w:t>
      </w:r>
      <w:r>
        <w:rPr>
          <w:b/>
          <w:sz w:val="22"/>
        </w:rPr>
        <w:t>Without a central bank digital currency supporting the European Single Market, the rise of new global systemic actors in the payment market risks marginalising European banks, disrupting their vital customer relationships, and weakening their overall competitiveness</w:t>
      </w:r>
      <w:r>
        <w:rPr>
          <w:sz w:val="22"/>
        </w:rPr>
        <w:t>. Reliance on foreign entities compromises the system's resilience, potentially exposing it to manipulation and disruption beyond the reach of European regulation.</w:t>
      </w:r>
    </w:p>
    <w:p>
      <w:pPr>
        <w:pStyle w:val="BodyText"/>
        <w:spacing w:before="10"/>
        <w:ind w:left="0" w:right="0"/>
        <w:jc w:val="left"/>
        <w:rPr>
          <w:sz w:val="20"/>
        </w:rPr>
      </w:pPr>
    </w:p>
    <w:p>
      <w:pPr>
        <w:pStyle w:val="BodyText"/>
        <w:spacing w:before="0"/>
        <w:ind w:right="830"/>
      </w:pPr>
      <w:r>
        <w:rPr>
          <w:b/>
        </w:rPr>
        <w:t>The digital euro would overcome many of these shortcomings as it represents a paradigm</w:t>
      </w:r>
      <w:r>
        <w:rPr>
          <w:b/>
          <w:spacing w:val="-10"/>
        </w:rPr>
        <w:t> </w:t>
      </w:r>
      <w:r>
        <w:rPr>
          <w:b/>
        </w:rPr>
        <w:t>shift</w:t>
      </w:r>
      <w:r>
        <w:rPr>
          <w:b/>
          <w:spacing w:val="-10"/>
        </w:rPr>
        <w:t> </w:t>
      </w:r>
      <w:r>
        <w:rPr>
          <w:b/>
        </w:rPr>
        <w:t>for</w:t>
      </w:r>
      <w:r>
        <w:rPr>
          <w:b/>
          <w:spacing w:val="-10"/>
        </w:rPr>
        <w:t> </w:t>
      </w:r>
      <w:r>
        <w:rPr>
          <w:b/>
        </w:rPr>
        <w:t>retail</w:t>
      </w:r>
      <w:r>
        <w:rPr>
          <w:b/>
          <w:spacing w:val="-10"/>
        </w:rPr>
        <w:t> </w:t>
      </w:r>
      <w:r>
        <w:rPr>
          <w:b/>
        </w:rPr>
        <w:t>payments</w:t>
      </w:r>
      <w:r>
        <w:rPr>
          <w:b/>
          <w:spacing w:val="-13"/>
        </w:rPr>
        <w:t> </w:t>
      </w:r>
      <w:r>
        <w:rPr>
          <w:b/>
        </w:rPr>
        <w:t>within</w:t>
      </w:r>
      <w:r>
        <w:rPr>
          <w:b/>
          <w:spacing w:val="-13"/>
        </w:rPr>
        <w:t> </w:t>
      </w:r>
      <w:r>
        <w:rPr>
          <w:b/>
        </w:rPr>
        <w:t>the</w:t>
      </w:r>
      <w:r>
        <w:rPr>
          <w:b/>
          <w:spacing w:val="-12"/>
        </w:rPr>
        <w:t> </w:t>
      </w:r>
      <w:r>
        <w:rPr>
          <w:b/>
        </w:rPr>
        <w:t>Euro</w:t>
      </w:r>
      <w:r>
        <w:rPr>
          <w:b/>
          <w:spacing w:val="-9"/>
        </w:rPr>
        <w:t> </w:t>
      </w:r>
      <w:r>
        <w:rPr>
          <w:b/>
        </w:rPr>
        <w:t>area</w:t>
      </w:r>
      <w:r>
        <w:rPr/>
        <w:t>.</w:t>
      </w:r>
      <w:r>
        <w:rPr>
          <w:spacing w:val="-12"/>
        </w:rPr>
        <w:t> </w:t>
      </w:r>
      <w:r>
        <w:rPr/>
        <w:t>It</w:t>
      </w:r>
      <w:r>
        <w:rPr>
          <w:spacing w:val="-10"/>
        </w:rPr>
        <w:t> </w:t>
      </w:r>
      <w:r>
        <w:rPr/>
        <w:t>would</w:t>
      </w:r>
      <w:r>
        <w:rPr>
          <w:spacing w:val="-11"/>
        </w:rPr>
        <w:t> </w:t>
      </w:r>
      <w:r>
        <w:rPr/>
        <w:t>offer</w:t>
      </w:r>
      <w:r>
        <w:rPr>
          <w:spacing w:val="-13"/>
        </w:rPr>
        <w:t> </w:t>
      </w:r>
      <w:r>
        <w:rPr/>
        <w:t>to</w:t>
      </w:r>
      <w:r>
        <w:rPr>
          <w:spacing w:val="-11"/>
        </w:rPr>
        <w:t> </w:t>
      </w:r>
      <w:r>
        <w:rPr/>
        <w:t>European</w:t>
      </w:r>
      <w:r>
        <w:rPr>
          <w:spacing w:val="-14"/>
        </w:rPr>
        <w:t> </w:t>
      </w:r>
      <w:r>
        <w:rPr/>
        <w:t>citizens and companies the freedom to pay (and be paid) with a single, public, secure and widely accepted</w:t>
      </w:r>
      <w:r>
        <w:rPr>
          <w:spacing w:val="-2"/>
        </w:rPr>
        <w:t> </w:t>
      </w:r>
      <w:r>
        <w:rPr/>
        <w:t>public</w:t>
      </w:r>
      <w:r>
        <w:rPr>
          <w:spacing w:val="-1"/>
        </w:rPr>
        <w:t> </w:t>
      </w:r>
      <w:r>
        <w:rPr/>
        <w:t>solution</w:t>
      </w:r>
      <w:r>
        <w:rPr>
          <w:spacing w:val="-4"/>
        </w:rPr>
        <w:t> </w:t>
      </w:r>
      <w:r>
        <w:rPr/>
        <w:t>throughout</w:t>
      </w:r>
      <w:r>
        <w:rPr>
          <w:spacing w:val="-3"/>
        </w:rPr>
        <w:t> </w:t>
      </w:r>
      <w:r>
        <w:rPr/>
        <w:t>the</w:t>
      </w:r>
      <w:r>
        <w:rPr>
          <w:spacing w:val="-2"/>
        </w:rPr>
        <w:t> </w:t>
      </w:r>
      <w:r>
        <w:rPr/>
        <w:t>entire</w:t>
      </w:r>
      <w:r>
        <w:rPr>
          <w:spacing w:val="-2"/>
        </w:rPr>
        <w:t> </w:t>
      </w:r>
      <w:r>
        <w:rPr/>
        <w:t>euro</w:t>
      </w:r>
      <w:r>
        <w:rPr>
          <w:spacing w:val="-2"/>
        </w:rPr>
        <w:t> </w:t>
      </w:r>
      <w:r>
        <w:rPr/>
        <w:t>area.</w:t>
      </w:r>
      <w:r>
        <w:rPr>
          <w:spacing w:val="-3"/>
        </w:rPr>
        <w:t> </w:t>
      </w:r>
      <w:r>
        <w:rPr/>
        <w:t>Unlike</w:t>
      </w:r>
      <w:r>
        <w:rPr>
          <w:spacing w:val="-2"/>
        </w:rPr>
        <w:t> </w:t>
      </w:r>
      <w:r>
        <w:rPr/>
        <w:t>existing</w:t>
      </w:r>
      <w:r>
        <w:rPr>
          <w:spacing w:val="-2"/>
        </w:rPr>
        <w:t> </w:t>
      </w:r>
      <w:r>
        <w:rPr/>
        <w:t>payment</w:t>
      </w:r>
      <w:r>
        <w:rPr>
          <w:spacing w:val="-3"/>
        </w:rPr>
        <w:t> </w:t>
      </w:r>
      <w:r>
        <w:rPr/>
        <w:t>methods,</w:t>
      </w:r>
      <w:r>
        <w:rPr>
          <w:spacing w:val="-1"/>
        </w:rPr>
        <w:t> </w:t>
      </w:r>
      <w:r>
        <w:rPr/>
        <w:t>it would cover everything from online transactions to in-store purchases and peer-to-peer transfers,</w:t>
      </w:r>
      <w:r>
        <w:rPr>
          <w:spacing w:val="-4"/>
        </w:rPr>
        <w:t> </w:t>
      </w:r>
      <w:r>
        <w:rPr/>
        <w:t>both</w:t>
      </w:r>
      <w:r>
        <w:rPr>
          <w:spacing w:val="-6"/>
        </w:rPr>
        <w:t> </w:t>
      </w:r>
      <w:r>
        <w:rPr/>
        <w:t>online</w:t>
      </w:r>
      <w:r>
        <w:rPr>
          <w:spacing w:val="-5"/>
        </w:rPr>
        <w:t> </w:t>
      </w:r>
      <w:r>
        <w:rPr/>
        <w:t>and</w:t>
      </w:r>
      <w:r>
        <w:rPr>
          <w:spacing w:val="-5"/>
        </w:rPr>
        <w:t> </w:t>
      </w:r>
      <w:r>
        <w:rPr/>
        <w:t>offline.</w:t>
      </w:r>
      <w:r>
        <w:rPr>
          <w:spacing w:val="-4"/>
        </w:rPr>
        <w:t> </w:t>
      </w:r>
      <w:r>
        <w:rPr/>
        <w:t>It</w:t>
      </w:r>
      <w:r>
        <w:rPr>
          <w:spacing w:val="-6"/>
        </w:rPr>
        <w:t> </w:t>
      </w:r>
      <w:r>
        <w:rPr/>
        <w:t>would</w:t>
      </w:r>
      <w:r>
        <w:rPr>
          <w:spacing w:val="-5"/>
        </w:rPr>
        <w:t> </w:t>
      </w:r>
      <w:r>
        <w:rPr/>
        <w:t>build</w:t>
      </w:r>
      <w:r>
        <w:rPr>
          <w:spacing w:val="-5"/>
        </w:rPr>
        <w:t> </w:t>
      </w:r>
      <w:r>
        <w:rPr/>
        <w:t>a</w:t>
      </w:r>
      <w:r>
        <w:rPr>
          <w:spacing w:val="-6"/>
        </w:rPr>
        <w:t> </w:t>
      </w:r>
      <w:r>
        <w:rPr/>
        <w:t>new</w:t>
      </w:r>
      <w:r>
        <w:rPr>
          <w:spacing w:val="-6"/>
        </w:rPr>
        <w:t> </w:t>
      </w:r>
      <w:r>
        <w:rPr/>
        <w:t>European</w:t>
      </w:r>
      <w:r>
        <w:rPr>
          <w:spacing w:val="-5"/>
        </w:rPr>
        <w:t> </w:t>
      </w:r>
      <w:r>
        <w:rPr/>
        <w:t>infrastructure</w:t>
      </w:r>
      <w:r>
        <w:rPr>
          <w:spacing w:val="-5"/>
        </w:rPr>
        <w:t> </w:t>
      </w:r>
      <w:r>
        <w:rPr/>
        <w:t>able</w:t>
      </w:r>
      <w:r>
        <w:rPr>
          <w:spacing w:val="-6"/>
        </w:rPr>
        <w:t> </w:t>
      </w:r>
      <w:r>
        <w:rPr/>
        <w:t>to</w:t>
      </w:r>
      <w:r>
        <w:rPr>
          <w:spacing w:val="-5"/>
        </w:rPr>
        <w:t> </w:t>
      </w:r>
      <w:r>
        <w:rPr/>
        <w:t>support innovation, as private providers can access it to innovate and develop new value-added services</w:t>
      </w:r>
      <w:r>
        <w:rPr>
          <w:spacing w:val="-14"/>
        </w:rPr>
        <w:t> </w:t>
      </w:r>
      <w:r>
        <w:rPr/>
        <w:t>for</w:t>
      </w:r>
      <w:r>
        <w:rPr>
          <w:spacing w:val="-14"/>
        </w:rPr>
        <w:t> </w:t>
      </w:r>
      <w:r>
        <w:rPr/>
        <w:t>their</w:t>
      </w:r>
      <w:r>
        <w:rPr>
          <w:spacing w:val="-11"/>
        </w:rPr>
        <w:t> </w:t>
      </w:r>
      <w:r>
        <w:rPr/>
        <w:t>customers.</w:t>
      </w:r>
      <w:r>
        <w:rPr>
          <w:spacing w:val="-13"/>
        </w:rPr>
        <w:t> </w:t>
      </w:r>
      <w:r>
        <w:rPr/>
        <w:t>Furthermore,</w:t>
      </w:r>
      <w:r>
        <w:rPr>
          <w:spacing w:val="-11"/>
        </w:rPr>
        <w:t> </w:t>
      </w:r>
      <w:r>
        <w:rPr/>
        <w:t>it</w:t>
      </w:r>
      <w:r>
        <w:rPr>
          <w:spacing w:val="-11"/>
        </w:rPr>
        <w:t> </w:t>
      </w:r>
      <w:r>
        <w:rPr/>
        <w:t>would</w:t>
      </w:r>
      <w:r>
        <w:rPr>
          <w:spacing w:val="-12"/>
        </w:rPr>
        <w:t> </w:t>
      </w:r>
      <w:r>
        <w:rPr/>
        <w:t>empower</w:t>
      </w:r>
      <w:r>
        <w:rPr>
          <w:spacing w:val="-11"/>
        </w:rPr>
        <w:t> </w:t>
      </w:r>
      <w:r>
        <w:rPr/>
        <w:t>Europe</w:t>
      </w:r>
      <w:r>
        <w:rPr>
          <w:spacing w:val="-15"/>
        </w:rPr>
        <w:t> </w:t>
      </w:r>
      <w:r>
        <w:rPr/>
        <w:t>to</w:t>
      </w:r>
      <w:r>
        <w:rPr>
          <w:spacing w:val="-15"/>
        </w:rPr>
        <w:t> </w:t>
      </w:r>
      <w:r>
        <w:rPr/>
        <w:t>independently</w:t>
      </w:r>
      <w:r>
        <w:rPr>
          <w:spacing w:val="-12"/>
        </w:rPr>
        <w:t> </w:t>
      </w:r>
      <w:r>
        <w:rPr/>
        <w:t>develop and manage digital payment solutions, thus reinforcing its strategic autonomy. In particular, thanks</w:t>
      </w:r>
      <w:r>
        <w:rPr>
          <w:spacing w:val="-8"/>
        </w:rPr>
        <w:t> </w:t>
      </w:r>
      <w:r>
        <w:rPr/>
        <w:t>to</w:t>
      </w:r>
      <w:r>
        <w:rPr>
          <w:spacing w:val="-8"/>
        </w:rPr>
        <w:t> </w:t>
      </w:r>
      <w:r>
        <w:rPr/>
        <w:t>the</w:t>
      </w:r>
      <w:r>
        <w:rPr>
          <w:spacing w:val="-8"/>
        </w:rPr>
        <w:t> </w:t>
      </w:r>
      <w:r>
        <w:rPr/>
        <w:t>use</w:t>
      </w:r>
      <w:r>
        <w:rPr>
          <w:spacing w:val="-8"/>
        </w:rPr>
        <w:t> </w:t>
      </w:r>
      <w:r>
        <w:rPr/>
        <w:t>of</w:t>
      </w:r>
      <w:r>
        <w:rPr>
          <w:spacing w:val="-7"/>
        </w:rPr>
        <w:t> </w:t>
      </w:r>
      <w:r>
        <w:rPr/>
        <w:t>European</w:t>
      </w:r>
      <w:r>
        <w:rPr>
          <w:spacing w:val="-6"/>
        </w:rPr>
        <w:t> </w:t>
      </w:r>
      <w:r>
        <w:rPr/>
        <w:t>technology</w:t>
      </w:r>
      <w:r>
        <w:rPr>
          <w:spacing w:val="-7"/>
        </w:rPr>
        <w:t> </w:t>
      </w:r>
      <w:r>
        <w:rPr/>
        <w:t>and</w:t>
      </w:r>
      <w:r>
        <w:rPr>
          <w:spacing w:val="-8"/>
        </w:rPr>
        <w:t> </w:t>
      </w:r>
      <w:r>
        <w:rPr/>
        <w:t>infrastructure,</w:t>
      </w:r>
      <w:r>
        <w:rPr>
          <w:spacing w:val="-6"/>
        </w:rPr>
        <w:t> </w:t>
      </w:r>
      <w:r>
        <w:rPr/>
        <w:t>such</w:t>
      </w:r>
      <w:r>
        <w:rPr>
          <w:spacing w:val="-8"/>
        </w:rPr>
        <w:t> </w:t>
      </w:r>
      <w:r>
        <w:rPr/>
        <w:t>as</w:t>
      </w:r>
      <w:r>
        <w:rPr>
          <w:spacing w:val="-8"/>
        </w:rPr>
        <w:t> </w:t>
      </w:r>
      <w:r>
        <w:rPr/>
        <w:t>the</w:t>
      </w:r>
      <w:r>
        <w:rPr>
          <w:spacing w:val="-8"/>
        </w:rPr>
        <w:t> </w:t>
      </w:r>
      <w:r>
        <w:rPr/>
        <w:t>synergies</w:t>
      </w:r>
      <w:r>
        <w:rPr>
          <w:spacing w:val="-8"/>
        </w:rPr>
        <w:t> </w:t>
      </w:r>
      <w:r>
        <w:rPr/>
        <w:t>that</w:t>
      </w:r>
      <w:r>
        <w:rPr>
          <w:spacing w:val="-6"/>
        </w:rPr>
        <w:t> </w:t>
      </w:r>
      <w:r>
        <w:rPr/>
        <w:t>could be created with the future European digital identity wallets, the digital euro would guarantee that financial transactions data stay within the EU's jurisdiction, complying with the highest standards of innovation and privacy.</w:t>
      </w:r>
    </w:p>
    <w:p>
      <w:pPr>
        <w:spacing w:line="240" w:lineRule="auto" w:before="201"/>
        <w:ind w:left="1440" w:right="832" w:firstLine="0"/>
        <w:jc w:val="both"/>
        <w:rPr>
          <w:sz w:val="22"/>
        </w:rPr>
      </w:pPr>
      <w:r>
        <w:rPr>
          <w:b/>
          <w:sz w:val="22"/>
        </w:rPr>
        <w:t>The groundwork for the digital euro's success is in place. It's imperative for the ECB and European legislators to rapidly advance the project</w:t>
      </w:r>
      <w:r>
        <w:rPr>
          <w:sz w:val="22"/>
        </w:rPr>
        <w:t>. The ECB should work with all stakeholders</w:t>
      </w:r>
      <w:r>
        <w:rPr>
          <w:spacing w:val="-5"/>
          <w:sz w:val="22"/>
        </w:rPr>
        <w:t> </w:t>
      </w:r>
      <w:r>
        <w:rPr>
          <w:sz w:val="22"/>
        </w:rPr>
        <w:t>in</w:t>
      </w:r>
      <w:r>
        <w:rPr>
          <w:spacing w:val="-3"/>
          <w:sz w:val="22"/>
        </w:rPr>
        <w:t> </w:t>
      </w:r>
      <w:r>
        <w:rPr>
          <w:sz w:val="22"/>
        </w:rPr>
        <w:t>order</w:t>
      </w:r>
      <w:r>
        <w:rPr>
          <w:spacing w:val="-2"/>
          <w:sz w:val="22"/>
        </w:rPr>
        <w:t> </w:t>
      </w:r>
      <w:r>
        <w:rPr>
          <w:sz w:val="22"/>
        </w:rPr>
        <w:t>to</w:t>
      </w:r>
      <w:r>
        <w:rPr>
          <w:spacing w:val="-8"/>
          <w:sz w:val="22"/>
        </w:rPr>
        <w:t> </w:t>
      </w:r>
      <w:r>
        <w:rPr>
          <w:sz w:val="22"/>
        </w:rPr>
        <w:t>make</w:t>
      </w:r>
      <w:r>
        <w:rPr>
          <w:spacing w:val="-3"/>
          <w:sz w:val="22"/>
        </w:rPr>
        <w:t> </w:t>
      </w:r>
      <w:r>
        <w:rPr>
          <w:sz w:val="22"/>
        </w:rPr>
        <w:t>sure</w:t>
      </w:r>
      <w:r>
        <w:rPr>
          <w:spacing w:val="-5"/>
          <w:sz w:val="22"/>
        </w:rPr>
        <w:t> </w:t>
      </w:r>
      <w:r>
        <w:rPr>
          <w:sz w:val="22"/>
        </w:rPr>
        <w:t>that</w:t>
      </w:r>
      <w:r>
        <w:rPr>
          <w:spacing w:val="-4"/>
          <w:sz w:val="22"/>
        </w:rPr>
        <w:t> </w:t>
      </w:r>
      <w:r>
        <w:rPr>
          <w:sz w:val="22"/>
        </w:rPr>
        <w:t>the</w:t>
      </w:r>
      <w:r>
        <w:rPr>
          <w:spacing w:val="-6"/>
          <w:sz w:val="22"/>
        </w:rPr>
        <w:t> </w:t>
      </w:r>
      <w:r>
        <w:rPr>
          <w:sz w:val="22"/>
        </w:rPr>
        <w:t>technical</w:t>
      </w:r>
      <w:r>
        <w:rPr>
          <w:spacing w:val="-4"/>
          <w:sz w:val="22"/>
        </w:rPr>
        <w:t> </w:t>
      </w:r>
      <w:r>
        <w:rPr>
          <w:sz w:val="22"/>
        </w:rPr>
        <w:t>realisation</w:t>
      </w:r>
      <w:r>
        <w:rPr>
          <w:spacing w:val="-3"/>
          <w:sz w:val="22"/>
        </w:rPr>
        <w:t> </w:t>
      </w:r>
      <w:r>
        <w:rPr>
          <w:sz w:val="22"/>
        </w:rPr>
        <w:t>of</w:t>
      </w:r>
      <w:r>
        <w:rPr>
          <w:spacing w:val="-4"/>
          <w:sz w:val="22"/>
        </w:rPr>
        <w:t> </w:t>
      </w:r>
      <w:r>
        <w:rPr>
          <w:sz w:val="22"/>
        </w:rPr>
        <w:t>this</w:t>
      </w:r>
      <w:r>
        <w:rPr>
          <w:spacing w:val="-3"/>
          <w:sz w:val="22"/>
        </w:rPr>
        <w:t> </w:t>
      </w:r>
      <w:r>
        <w:rPr>
          <w:sz w:val="22"/>
        </w:rPr>
        <w:t>project</w:t>
      </w:r>
      <w:r>
        <w:rPr>
          <w:spacing w:val="-4"/>
          <w:sz w:val="22"/>
        </w:rPr>
        <w:t> </w:t>
      </w:r>
      <w:r>
        <w:rPr>
          <w:sz w:val="22"/>
        </w:rPr>
        <w:t>is</w:t>
      </w:r>
      <w:r>
        <w:rPr>
          <w:spacing w:val="-3"/>
          <w:sz w:val="22"/>
        </w:rPr>
        <w:t> </w:t>
      </w:r>
      <w:r>
        <w:rPr>
          <w:sz w:val="22"/>
        </w:rPr>
        <w:t>a</w:t>
      </w:r>
      <w:r>
        <w:rPr>
          <w:spacing w:val="-3"/>
          <w:sz w:val="22"/>
        </w:rPr>
        <w:t> </w:t>
      </w:r>
      <w:r>
        <w:rPr>
          <w:sz w:val="22"/>
        </w:rPr>
        <w:t>win-win</w:t>
      </w:r>
      <w:r>
        <w:rPr>
          <w:spacing w:val="-5"/>
          <w:sz w:val="22"/>
        </w:rPr>
        <w:t> </w:t>
      </w:r>
      <w:r>
        <w:rPr>
          <w:sz w:val="22"/>
        </w:rPr>
        <w:t>for existing actors, consumers, financial institutions and other relevant actors. With the Commission's</w:t>
      </w:r>
      <w:r>
        <w:rPr>
          <w:spacing w:val="-14"/>
          <w:sz w:val="22"/>
        </w:rPr>
        <w:t> </w:t>
      </w:r>
      <w:r>
        <w:rPr>
          <w:sz w:val="22"/>
        </w:rPr>
        <w:t>proposal</w:t>
      </w:r>
      <w:r>
        <w:rPr>
          <w:spacing w:val="-15"/>
          <w:sz w:val="22"/>
        </w:rPr>
        <w:t> </w:t>
      </w:r>
      <w:r>
        <w:rPr>
          <w:sz w:val="22"/>
        </w:rPr>
        <w:t>in</w:t>
      </w:r>
      <w:r>
        <w:rPr>
          <w:spacing w:val="-12"/>
          <w:sz w:val="22"/>
        </w:rPr>
        <w:t> </w:t>
      </w:r>
      <w:r>
        <w:rPr>
          <w:sz w:val="22"/>
        </w:rPr>
        <w:t>June</w:t>
      </w:r>
      <w:r>
        <w:rPr>
          <w:spacing w:val="-15"/>
          <w:sz w:val="22"/>
        </w:rPr>
        <w:t> </w:t>
      </w:r>
      <w:r>
        <w:rPr>
          <w:sz w:val="22"/>
        </w:rPr>
        <w:t>2023</w:t>
      </w:r>
      <w:r>
        <w:rPr>
          <w:spacing w:val="-15"/>
          <w:sz w:val="22"/>
        </w:rPr>
        <w:t> </w:t>
      </w:r>
      <w:r>
        <w:rPr>
          <w:sz w:val="22"/>
        </w:rPr>
        <w:t>and</w:t>
      </w:r>
      <w:r>
        <w:rPr>
          <w:spacing w:val="-15"/>
          <w:sz w:val="22"/>
        </w:rPr>
        <w:t> </w:t>
      </w:r>
      <w:r>
        <w:rPr>
          <w:sz w:val="22"/>
        </w:rPr>
        <w:t>the</w:t>
      </w:r>
      <w:r>
        <w:rPr>
          <w:spacing w:val="-15"/>
          <w:sz w:val="22"/>
        </w:rPr>
        <w:t> </w:t>
      </w:r>
      <w:r>
        <w:rPr>
          <w:sz w:val="22"/>
        </w:rPr>
        <w:t>ECB's</w:t>
      </w:r>
      <w:r>
        <w:rPr>
          <w:spacing w:val="-14"/>
          <w:sz w:val="22"/>
        </w:rPr>
        <w:t> </w:t>
      </w:r>
      <w:r>
        <w:rPr>
          <w:sz w:val="22"/>
        </w:rPr>
        <w:t>preparation</w:t>
      </w:r>
      <w:r>
        <w:rPr>
          <w:spacing w:val="-15"/>
          <w:sz w:val="22"/>
        </w:rPr>
        <w:t> </w:t>
      </w:r>
      <w:r>
        <w:rPr>
          <w:sz w:val="22"/>
        </w:rPr>
        <w:t>phase,</w:t>
      </w:r>
      <w:r>
        <w:rPr>
          <w:spacing w:val="-13"/>
          <w:sz w:val="22"/>
        </w:rPr>
        <w:t> </w:t>
      </w:r>
      <w:r>
        <w:rPr>
          <w:sz w:val="22"/>
        </w:rPr>
        <w:t>acceleration</w:t>
      </w:r>
      <w:r>
        <w:rPr>
          <w:spacing w:val="-15"/>
          <w:sz w:val="22"/>
        </w:rPr>
        <w:t> </w:t>
      </w:r>
      <w:r>
        <w:rPr>
          <w:sz w:val="22"/>
        </w:rPr>
        <w:t>is</w:t>
      </w:r>
      <w:r>
        <w:rPr>
          <w:spacing w:val="-12"/>
          <w:sz w:val="22"/>
        </w:rPr>
        <w:t> </w:t>
      </w:r>
      <w:r>
        <w:rPr>
          <w:sz w:val="22"/>
        </w:rPr>
        <w:t>critical. A digital euro must be a reality before 2027. Delays will only deepen the Single Market's vulnerabilities and prevent Europeans from reaping the digital euro's benefits – lower costs, increased competition, and a more resilient financial system.</w:t>
      </w:r>
    </w:p>
    <w:p>
      <w:pPr>
        <w:spacing w:after="0" w:line="240" w:lineRule="auto"/>
        <w:jc w:val="both"/>
        <w:rPr>
          <w:sz w:val="22"/>
        </w:rPr>
        <w:sectPr>
          <w:pgSz w:w="11910" w:h="16840"/>
          <w:pgMar w:header="0" w:footer="1435" w:top="1360" w:bottom="1680" w:left="0" w:right="600"/>
        </w:sectPr>
      </w:pPr>
    </w:p>
    <w:p>
      <w:pPr>
        <w:pStyle w:val="Heading5"/>
      </w:pPr>
      <w:r>
        <w:rPr/>
        <w:pict>
          <v:shape style="position:absolute;margin-left:72.024002pt;margin-top:-.074147pt;width:452.5pt;height:504.7pt;mso-position-horizontal-relative:page;mso-position-vertical-relative:paragraph;z-index:-16570368" id="docshape14" coordorigin="1440,-1" coordsize="9050,10094" path="m10471,10073l1460,10073,1460,119,1440,119,1440,10073,1440,10092,1460,10092,10471,10092,10471,10073xm10471,-1l1460,-1,1440,-1,1440,18,1440,119,1460,119,1460,18,10471,18,10471,-1xm10490,119l10471,119,10471,10073,10471,10092,10490,10092,10490,10073,10490,119xm10490,-1l10471,-1,10471,18,10471,119,10490,119,10490,18,10490,-1xe" filled="true" fillcolor="#000000" stroked="false">
            <v:path arrowok="t"/>
            <v:fill type="solid"/>
            <w10:wrap type="none"/>
          </v:shape>
        </w:pict>
      </w:r>
      <w:r>
        <w:rPr>
          <w:color w:val="034677"/>
        </w:rPr>
        <w:t>Road</w:t>
      </w:r>
      <w:r>
        <w:rPr>
          <w:color w:val="034677"/>
          <w:spacing w:val="-5"/>
        </w:rPr>
        <w:t> map</w:t>
      </w:r>
    </w:p>
    <w:p>
      <w:pPr>
        <w:pStyle w:val="BodyText"/>
        <w:spacing w:before="9"/>
        <w:ind w:left="0" w:right="0"/>
        <w:jc w:val="left"/>
        <w:rPr>
          <w:b/>
          <w:sz w:val="20"/>
        </w:rPr>
      </w:pPr>
    </w:p>
    <w:p>
      <w:pPr>
        <w:pStyle w:val="BodyText"/>
        <w:spacing w:before="1"/>
        <w:ind w:left="1550" w:right="0"/>
      </w:pPr>
      <w:r>
        <w:rPr>
          <w:color w:val="034677"/>
          <w:u w:val="single" w:color="034677"/>
        </w:rPr>
        <w:t>By </w:t>
      </w:r>
      <w:r>
        <w:rPr>
          <w:color w:val="034677"/>
          <w:spacing w:val="-4"/>
          <w:u w:val="single" w:color="034677"/>
        </w:rPr>
        <w:t>2025</w:t>
      </w:r>
    </w:p>
    <w:p>
      <w:pPr>
        <w:pStyle w:val="ListParagraph"/>
        <w:numPr>
          <w:ilvl w:val="0"/>
          <w:numId w:val="1"/>
        </w:numPr>
        <w:tabs>
          <w:tab w:pos="2271" w:val="left" w:leader="none"/>
        </w:tabs>
        <w:spacing w:line="240" w:lineRule="auto" w:before="1" w:after="0"/>
        <w:ind w:left="2270" w:right="923" w:hanging="360"/>
        <w:jc w:val="both"/>
        <w:rPr>
          <w:sz w:val="22"/>
        </w:rPr>
      </w:pPr>
      <w:r>
        <w:rPr>
          <w:color w:val="034677"/>
          <w:sz w:val="22"/>
        </w:rPr>
        <w:t>Launch</w:t>
      </w:r>
      <w:r>
        <w:rPr>
          <w:color w:val="034677"/>
          <w:spacing w:val="-16"/>
          <w:sz w:val="22"/>
        </w:rPr>
        <w:t> </w:t>
      </w:r>
      <w:r>
        <w:rPr>
          <w:color w:val="034677"/>
          <w:sz w:val="22"/>
        </w:rPr>
        <w:t>an</w:t>
      </w:r>
      <w:r>
        <w:rPr>
          <w:color w:val="034677"/>
          <w:spacing w:val="-15"/>
          <w:sz w:val="22"/>
        </w:rPr>
        <w:t> </w:t>
      </w:r>
      <w:r>
        <w:rPr>
          <w:color w:val="034677"/>
          <w:sz w:val="22"/>
        </w:rPr>
        <w:t>EU-wide</w:t>
      </w:r>
      <w:r>
        <w:rPr>
          <w:color w:val="034677"/>
          <w:spacing w:val="-15"/>
          <w:sz w:val="22"/>
        </w:rPr>
        <w:t> </w:t>
      </w:r>
      <w:r>
        <w:rPr>
          <w:color w:val="034677"/>
          <w:sz w:val="22"/>
        </w:rPr>
        <w:t>auto-enrolment</w:t>
      </w:r>
      <w:r>
        <w:rPr>
          <w:color w:val="034677"/>
          <w:spacing w:val="-16"/>
          <w:sz w:val="22"/>
        </w:rPr>
        <w:t> </w:t>
      </w:r>
      <w:r>
        <w:rPr>
          <w:color w:val="034677"/>
          <w:sz w:val="22"/>
        </w:rPr>
        <w:t>Long-Term</w:t>
      </w:r>
      <w:r>
        <w:rPr>
          <w:color w:val="034677"/>
          <w:spacing w:val="-15"/>
          <w:sz w:val="22"/>
        </w:rPr>
        <w:t> </w:t>
      </w:r>
      <w:r>
        <w:rPr>
          <w:color w:val="034677"/>
          <w:sz w:val="22"/>
        </w:rPr>
        <w:t>Savings</w:t>
      </w:r>
      <w:r>
        <w:rPr>
          <w:color w:val="034677"/>
          <w:spacing w:val="-15"/>
          <w:sz w:val="22"/>
        </w:rPr>
        <w:t> </w:t>
      </w:r>
      <w:r>
        <w:rPr>
          <w:color w:val="034677"/>
          <w:sz w:val="22"/>
        </w:rPr>
        <w:t>Product</w:t>
      </w:r>
      <w:r>
        <w:rPr>
          <w:color w:val="034677"/>
          <w:spacing w:val="-15"/>
          <w:sz w:val="22"/>
        </w:rPr>
        <w:t> </w:t>
      </w:r>
      <w:r>
        <w:rPr>
          <w:color w:val="034677"/>
          <w:sz w:val="22"/>
        </w:rPr>
        <w:t>in</w:t>
      </w:r>
      <w:r>
        <w:rPr>
          <w:color w:val="034677"/>
          <w:spacing w:val="-16"/>
          <w:sz w:val="22"/>
        </w:rPr>
        <w:t> </w:t>
      </w:r>
      <w:r>
        <w:rPr>
          <w:color w:val="034677"/>
          <w:sz w:val="22"/>
        </w:rPr>
        <w:t>order</w:t>
      </w:r>
      <w:r>
        <w:rPr>
          <w:color w:val="034677"/>
          <w:spacing w:val="-15"/>
          <w:sz w:val="22"/>
        </w:rPr>
        <w:t> </w:t>
      </w:r>
      <w:r>
        <w:rPr>
          <w:color w:val="034677"/>
          <w:sz w:val="22"/>
        </w:rPr>
        <w:t>to</w:t>
      </w:r>
      <w:r>
        <w:rPr>
          <w:color w:val="034677"/>
          <w:spacing w:val="-15"/>
          <w:sz w:val="22"/>
        </w:rPr>
        <w:t> </w:t>
      </w:r>
      <w:r>
        <w:rPr>
          <w:color w:val="034677"/>
          <w:sz w:val="22"/>
        </w:rPr>
        <w:t>stimulate retail</w:t>
      </w:r>
      <w:r>
        <w:rPr>
          <w:color w:val="034677"/>
          <w:spacing w:val="-9"/>
          <w:sz w:val="22"/>
        </w:rPr>
        <w:t> </w:t>
      </w:r>
      <w:r>
        <w:rPr>
          <w:color w:val="034677"/>
          <w:sz w:val="22"/>
        </w:rPr>
        <w:t>investments,</w:t>
      </w:r>
      <w:r>
        <w:rPr>
          <w:color w:val="034677"/>
          <w:spacing w:val="-9"/>
          <w:sz w:val="22"/>
        </w:rPr>
        <w:t> </w:t>
      </w:r>
      <w:r>
        <w:rPr>
          <w:color w:val="034677"/>
          <w:sz w:val="22"/>
        </w:rPr>
        <w:t>leveraging</w:t>
      </w:r>
      <w:r>
        <w:rPr>
          <w:color w:val="034677"/>
          <w:spacing w:val="-9"/>
          <w:sz w:val="22"/>
        </w:rPr>
        <w:t> </w:t>
      </w:r>
      <w:r>
        <w:rPr>
          <w:color w:val="034677"/>
          <w:sz w:val="22"/>
        </w:rPr>
        <w:t>tax</w:t>
      </w:r>
      <w:r>
        <w:rPr>
          <w:color w:val="034677"/>
          <w:spacing w:val="-10"/>
          <w:sz w:val="22"/>
        </w:rPr>
        <w:t> </w:t>
      </w:r>
      <w:r>
        <w:rPr>
          <w:color w:val="034677"/>
          <w:sz w:val="22"/>
        </w:rPr>
        <w:t>incentives</w:t>
      </w:r>
      <w:r>
        <w:rPr>
          <w:color w:val="034677"/>
          <w:spacing w:val="-10"/>
          <w:sz w:val="22"/>
        </w:rPr>
        <w:t> </w:t>
      </w:r>
      <w:r>
        <w:rPr>
          <w:color w:val="034677"/>
          <w:sz w:val="22"/>
        </w:rPr>
        <w:t>from</w:t>
      </w:r>
      <w:r>
        <w:rPr>
          <w:color w:val="034677"/>
          <w:spacing w:val="-11"/>
          <w:sz w:val="22"/>
        </w:rPr>
        <w:t> </w:t>
      </w:r>
      <w:r>
        <w:rPr>
          <w:color w:val="034677"/>
          <w:sz w:val="22"/>
        </w:rPr>
        <w:t>Member</w:t>
      </w:r>
      <w:r>
        <w:rPr>
          <w:color w:val="034677"/>
          <w:spacing w:val="-9"/>
          <w:sz w:val="22"/>
        </w:rPr>
        <w:t> </w:t>
      </w:r>
      <w:r>
        <w:rPr>
          <w:color w:val="034677"/>
          <w:sz w:val="22"/>
        </w:rPr>
        <w:t>States</w:t>
      </w:r>
      <w:r>
        <w:rPr>
          <w:color w:val="034677"/>
          <w:spacing w:val="-10"/>
          <w:sz w:val="22"/>
        </w:rPr>
        <w:t> </w:t>
      </w:r>
      <w:r>
        <w:rPr>
          <w:color w:val="034677"/>
          <w:sz w:val="22"/>
        </w:rPr>
        <w:t>and</w:t>
      </w:r>
      <w:r>
        <w:rPr>
          <w:color w:val="034677"/>
          <w:spacing w:val="-10"/>
          <w:sz w:val="22"/>
        </w:rPr>
        <w:t> </w:t>
      </w:r>
      <w:r>
        <w:rPr>
          <w:color w:val="034677"/>
          <w:sz w:val="22"/>
        </w:rPr>
        <w:t>enhancing</w:t>
      </w:r>
      <w:r>
        <w:rPr>
          <w:color w:val="034677"/>
          <w:spacing w:val="-9"/>
          <w:sz w:val="22"/>
        </w:rPr>
        <w:t> </w:t>
      </w:r>
      <w:r>
        <w:rPr>
          <w:color w:val="034677"/>
          <w:sz w:val="22"/>
        </w:rPr>
        <w:t>the Pan-European Personal Pension Product for broader market applicability.</w:t>
      </w:r>
    </w:p>
    <w:p>
      <w:pPr>
        <w:pStyle w:val="ListParagraph"/>
        <w:numPr>
          <w:ilvl w:val="0"/>
          <w:numId w:val="1"/>
        </w:numPr>
        <w:tabs>
          <w:tab w:pos="2271" w:val="left" w:leader="none"/>
        </w:tabs>
        <w:spacing w:line="240" w:lineRule="auto" w:before="0" w:after="0"/>
        <w:ind w:left="2270" w:right="929" w:hanging="360"/>
        <w:jc w:val="both"/>
        <w:rPr>
          <w:sz w:val="22"/>
        </w:rPr>
      </w:pPr>
      <w:r>
        <w:rPr>
          <w:color w:val="034677"/>
          <w:sz w:val="22"/>
        </w:rPr>
        <w:t>Harmonise Member States’ regulatory frameworks to allow large insurance groups to</w:t>
      </w:r>
      <w:r>
        <w:rPr>
          <w:color w:val="034677"/>
          <w:spacing w:val="-4"/>
          <w:sz w:val="22"/>
        </w:rPr>
        <w:t> </w:t>
      </w:r>
      <w:r>
        <w:rPr>
          <w:color w:val="034677"/>
          <w:sz w:val="22"/>
        </w:rPr>
        <w:t>tailor</w:t>
      </w:r>
      <w:r>
        <w:rPr>
          <w:color w:val="034677"/>
          <w:spacing w:val="-6"/>
          <w:sz w:val="22"/>
        </w:rPr>
        <w:t> </w:t>
      </w:r>
      <w:r>
        <w:rPr>
          <w:color w:val="034677"/>
          <w:sz w:val="22"/>
        </w:rPr>
        <w:t>capital</w:t>
      </w:r>
      <w:r>
        <w:rPr>
          <w:color w:val="034677"/>
          <w:spacing w:val="-5"/>
          <w:sz w:val="22"/>
        </w:rPr>
        <w:t> </w:t>
      </w:r>
      <w:r>
        <w:rPr>
          <w:color w:val="034677"/>
          <w:sz w:val="22"/>
        </w:rPr>
        <w:t>requirements</w:t>
      </w:r>
      <w:r>
        <w:rPr>
          <w:color w:val="034677"/>
          <w:spacing w:val="-6"/>
          <w:sz w:val="22"/>
        </w:rPr>
        <w:t> </w:t>
      </w:r>
      <w:r>
        <w:rPr>
          <w:color w:val="034677"/>
          <w:sz w:val="22"/>
        </w:rPr>
        <w:t>to</w:t>
      </w:r>
      <w:r>
        <w:rPr>
          <w:color w:val="034677"/>
          <w:spacing w:val="-4"/>
          <w:sz w:val="22"/>
        </w:rPr>
        <w:t> </w:t>
      </w:r>
      <w:r>
        <w:rPr>
          <w:color w:val="034677"/>
          <w:sz w:val="22"/>
        </w:rPr>
        <w:t>the</w:t>
      </w:r>
      <w:r>
        <w:rPr>
          <w:color w:val="034677"/>
          <w:spacing w:val="-7"/>
          <w:sz w:val="22"/>
        </w:rPr>
        <w:t> </w:t>
      </w:r>
      <w:r>
        <w:rPr>
          <w:color w:val="034677"/>
          <w:sz w:val="22"/>
        </w:rPr>
        <w:t>specific</w:t>
      </w:r>
      <w:r>
        <w:rPr>
          <w:color w:val="034677"/>
          <w:spacing w:val="-6"/>
          <w:sz w:val="22"/>
        </w:rPr>
        <w:t> </w:t>
      </w:r>
      <w:r>
        <w:rPr>
          <w:color w:val="034677"/>
          <w:sz w:val="22"/>
        </w:rPr>
        <w:t>risk</w:t>
      </w:r>
      <w:r>
        <w:rPr>
          <w:color w:val="034677"/>
          <w:spacing w:val="-4"/>
          <w:sz w:val="22"/>
        </w:rPr>
        <w:t> </w:t>
      </w:r>
      <w:r>
        <w:rPr>
          <w:color w:val="034677"/>
          <w:sz w:val="22"/>
        </w:rPr>
        <w:t>profile</w:t>
      </w:r>
      <w:r>
        <w:rPr>
          <w:color w:val="034677"/>
          <w:spacing w:val="-4"/>
          <w:sz w:val="22"/>
        </w:rPr>
        <w:t> </w:t>
      </w:r>
      <w:r>
        <w:rPr>
          <w:color w:val="034677"/>
          <w:sz w:val="22"/>
        </w:rPr>
        <w:t>of</w:t>
      </w:r>
      <w:r>
        <w:rPr>
          <w:color w:val="034677"/>
          <w:spacing w:val="-3"/>
          <w:sz w:val="22"/>
        </w:rPr>
        <w:t> </w:t>
      </w:r>
      <w:r>
        <w:rPr>
          <w:color w:val="034677"/>
          <w:sz w:val="22"/>
        </w:rPr>
        <w:t>each</w:t>
      </w:r>
      <w:r>
        <w:rPr>
          <w:color w:val="034677"/>
          <w:spacing w:val="-4"/>
          <w:sz w:val="22"/>
        </w:rPr>
        <w:t> </w:t>
      </w:r>
      <w:r>
        <w:rPr>
          <w:color w:val="034677"/>
          <w:sz w:val="22"/>
        </w:rPr>
        <w:t>entity,</w:t>
      </w:r>
      <w:r>
        <w:rPr>
          <w:color w:val="034677"/>
          <w:spacing w:val="-5"/>
          <w:sz w:val="22"/>
        </w:rPr>
        <w:t> </w:t>
      </w:r>
      <w:r>
        <w:rPr>
          <w:color w:val="034677"/>
          <w:sz w:val="22"/>
        </w:rPr>
        <w:t>thus</w:t>
      </w:r>
      <w:r>
        <w:rPr>
          <w:color w:val="034677"/>
          <w:spacing w:val="-8"/>
          <w:sz w:val="22"/>
        </w:rPr>
        <w:t> </w:t>
      </w:r>
      <w:r>
        <w:rPr>
          <w:color w:val="034677"/>
          <w:sz w:val="22"/>
        </w:rPr>
        <w:t>unlocking additional capital.</w:t>
      </w:r>
    </w:p>
    <w:p>
      <w:pPr>
        <w:pStyle w:val="ListParagraph"/>
        <w:numPr>
          <w:ilvl w:val="0"/>
          <w:numId w:val="1"/>
        </w:numPr>
        <w:tabs>
          <w:tab w:pos="2271" w:val="left" w:leader="none"/>
        </w:tabs>
        <w:spacing w:line="240" w:lineRule="auto" w:before="0" w:after="0"/>
        <w:ind w:left="2270" w:right="923" w:hanging="360"/>
        <w:jc w:val="both"/>
        <w:rPr>
          <w:sz w:val="22"/>
        </w:rPr>
      </w:pPr>
      <w:r>
        <w:rPr>
          <w:color w:val="034677"/>
          <w:sz w:val="22"/>
        </w:rPr>
        <w:t>To support private investment in sustainability, create a specific European Green Guarantee (EGG). The European Commission and the EIB could develop the framework</w:t>
      </w:r>
      <w:r>
        <w:rPr>
          <w:color w:val="034677"/>
          <w:spacing w:val="-3"/>
          <w:sz w:val="22"/>
        </w:rPr>
        <w:t> </w:t>
      </w:r>
      <w:r>
        <w:rPr>
          <w:color w:val="034677"/>
          <w:sz w:val="22"/>
        </w:rPr>
        <w:t>and</w:t>
      </w:r>
      <w:r>
        <w:rPr>
          <w:color w:val="034677"/>
          <w:spacing w:val="-6"/>
          <w:sz w:val="22"/>
        </w:rPr>
        <w:t> </w:t>
      </w:r>
      <w:r>
        <w:rPr>
          <w:color w:val="034677"/>
          <w:sz w:val="22"/>
        </w:rPr>
        <w:t>raise</w:t>
      </w:r>
      <w:r>
        <w:rPr>
          <w:color w:val="034677"/>
          <w:spacing w:val="-6"/>
          <w:sz w:val="22"/>
        </w:rPr>
        <w:t> </w:t>
      </w:r>
      <w:r>
        <w:rPr>
          <w:color w:val="034677"/>
          <w:sz w:val="22"/>
        </w:rPr>
        <w:t>the</w:t>
      </w:r>
      <w:r>
        <w:rPr>
          <w:color w:val="034677"/>
          <w:spacing w:val="-7"/>
          <w:sz w:val="22"/>
        </w:rPr>
        <w:t> </w:t>
      </w:r>
      <w:r>
        <w:rPr>
          <w:color w:val="034677"/>
          <w:sz w:val="22"/>
        </w:rPr>
        <w:t>financial</w:t>
      </w:r>
      <w:r>
        <w:rPr>
          <w:color w:val="034677"/>
          <w:spacing w:val="-5"/>
          <w:sz w:val="22"/>
        </w:rPr>
        <w:t> </w:t>
      </w:r>
      <w:r>
        <w:rPr>
          <w:color w:val="034677"/>
          <w:sz w:val="22"/>
        </w:rPr>
        <w:t>resources</w:t>
      </w:r>
      <w:r>
        <w:rPr>
          <w:color w:val="034677"/>
          <w:spacing w:val="-6"/>
          <w:sz w:val="22"/>
        </w:rPr>
        <w:t> </w:t>
      </w:r>
      <w:r>
        <w:rPr>
          <w:color w:val="034677"/>
          <w:sz w:val="22"/>
        </w:rPr>
        <w:t>for</w:t>
      </w:r>
      <w:r>
        <w:rPr>
          <w:color w:val="034677"/>
          <w:spacing w:val="-3"/>
          <w:sz w:val="22"/>
        </w:rPr>
        <w:t> </w:t>
      </w:r>
      <w:r>
        <w:rPr>
          <w:color w:val="034677"/>
          <w:sz w:val="22"/>
        </w:rPr>
        <w:t>a</w:t>
      </w:r>
      <w:r>
        <w:rPr>
          <w:color w:val="034677"/>
          <w:spacing w:val="-6"/>
          <w:sz w:val="22"/>
        </w:rPr>
        <w:t> </w:t>
      </w:r>
      <w:r>
        <w:rPr>
          <w:color w:val="034677"/>
          <w:sz w:val="22"/>
        </w:rPr>
        <w:t>EU-wide</w:t>
      </w:r>
      <w:r>
        <w:rPr>
          <w:color w:val="034677"/>
          <w:spacing w:val="-4"/>
          <w:sz w:val="22"/>
        </w:rPr>
        <w:t> </w:t>
      </w:r>
      <w:r>
        <w:rPr>
          <w:color w:val="034677"/>
          <w:sz w:val="22"/>
        </w:rPr>
        <w:t>scheme</w:t>
      </w:r>
      <w:r>
        <w:rPr>
          <w:color w:val="034677"/>
          <w:spacing w:val="-4"/>
          <w:sz w:val="22"/>
        </w:rPr>
        <w:t> </w:t>
      </w:r>
      <w:r>
        <w:rPr>
          <w:color w:val="034677"/>
          <w:sz w:val="22"/>
        </w:rPr>
        <w:t>of</w:t>
      </w:r>
      <w:r>
        <w:rPr>
          <w:color w:val="034677"/>
          <w:spacing w:val="-3"/>
          <w:sz w:val="22"/>
        </w:rPr>
        <w:t> </w:t>
      </w:r>
      <w:r>
        <w:rPr>
          <w:color w:val="034677"/>
          <w:sz w:val="22"/>
        </w:rPr>
        <w:t>guarantees</w:t>
      </w:r>
      <w:r>
        <w:rPr>
          <w:color w:val="034677"/>
          <w:spacing w:val="-6"/>
          <w:sz w:val="22"/>
        </w:rPr>
        <w:t> </w:t>
      </w:r>
      <w:r>
        <w:rPr>
          <w:color w:val="034677"/>
          <w:sz w:val="22"/>
        </w:rPr>
        <w:t>to support bank landing to green investment projects and companies.</w:t>
      </w:r>
    </w:p>
    <w:p>
      <w:pPr>
        <w:pStyle w:val="ListParagraph"/>
        <w:numPr>
          <w:ilvl w:val="0"/>
          <w:numId w:val="1"/>
        </w:numPr>
        <w:tabs>
          <w:tab w:pos="2271" w:val="left" w:leader="none"/>
        </w:tabs>
        <w:spacing w:line="240" w:lineRule="auto" w:before="0" w:after="0"/>
        <w:ind w:left="2270" w:right="926" w:hanging="360"/>
        <w:jc w:val="both"/>
        <w:rPr>
          <w:sz w:val="22"/>
        </w:rPr>
      </w:pPr>
      <w:r>
        <w:rPr>
          <w:color w:val="034677"/>
          <w:sz w:val="22"/>
        </w:rPr>
        <w:t>Revise the securitization framework to simplify the utilization of this instrument, </w:t>
      </w:r>
      <w:r>
        <w:rPr>
          <w:color w:val="034677"/>
          <w:spacing w:val="-2"/>
          <w:sz w:val="22"/>
        </w:rPr>
        <w:t>crucial</w:t>
      </w:r>
      <w:r>
        <w:rPr>
          <w:color w:val="034677"/>
          <w:spacing w:val="-4"/>
          <w:sz w:val="22"/>
        </w:rPr>
        <w:t> </w:t>
      </w:r>
      <w:r>
        <w:rPr>
          <w:color w:val="034677"/>
          <w:spacing w:val="-2"/>
          <w:sz w:val="22"/>
        </w:rPr>
        <w:t>for</w:t>
      </w:r>
      <w:r>
        <w:rPr>
          <w:color w:val="034677"/>
          <w:spacing w:val="-4"/>
          <w:sz w:val="22"/>
        </w:rPr>
        <w:t> </w:t>
      </w:r>
      <w:r>
        <w:rPr>
          <w:color w:val="034677"/>
          <w:spacing w:val="-2"/>
          <w:sz w:val="22"/>
        </w:rPr>
        <w:t>diversifying</w:t>
      </w:r>
      <w:r>
        <w:rPr>
          <w:color w:val="034677"/>
          <w:spacing w:val="-3"/>
          <w:sz w:val="22"/>
        </w:rPr>
        <w:t> </w:t>
      </w:r>
      <w:r>
        <w:rPr>
          <w:color w:val="034677"/>
          <w:spacing w:val="-2"/>
          <w:sz w:val="22"/>
        </w:rPr>
        <w:t>asset</w:t>
      </w:r>
      <w:r>
        <w:rPr>
          <w:color w:val="034677"/>
          <w:spacing w:val="-4"/>
          <w:sz w:val="22"/>
        </w:rPr>
        <w:t> </w:t>
      </w:r>
      <w:r>
        <w:rPr>
          <w:color w:val="034677"/>
          <w:spacing w:val="-2"/>
          <w:sz w:val="22"/>
        </w:rPr>
        <w:t>investment</w:t>
      </w:r>
      <w:r>
        <w:rPr>
          <w:color w:val="034677"/>
          <w:spacing w:val="-4"/>
          <w:sz w:val="22"/>
        </w:rPr>
        <w:t> </w:t>
      </w:r>
      <w:r>
        <w:rPr>
          <w:color w:val="034677"/>
          <w:spacing w:val="-2"/>
          <w:sz w:val="22"/>
        </w:rPr>
        <w:t>and</w:t>
      </w:r>
      <w:r>
        <w:rPr>
          <w:color w:val="034677"/>
          <w:spacing w:val="-6"/>
          <w:sz w:val="22"/>
        </w:rPr>
        <w:t> </w:t>
      </w:r>
      <w:r>
        <w:rPr>
          <w:color w:val="034677"/>
          <w:spacing w:val="-2"/>
          <w:sz w:val="22"/>
        </w:rPr>
        <w:t>releasing</w:t>
      </w:r>
      <w:r>
        <w:rPr>
          <w:color w:val="034677"/>
          <w:spacing w:val="-3"/>
          <w:sz w:val="22"/>
        </w:rPr>
        <w:t> </w:t>
      </w:r>
      <w:r>
        <w:rPr>
          <w:color w:val="034677"/>
          <w:spacing w:val="-2"/>
          <w:sz w:val="22"/>
        </w:rPr>
        <w:t>banks' balance</w:t>
      </w:r>
      <w:r>
        <w:rPr>
          <w:color w:val="034677"/>
          <w:spacing w:val="-6"/>
          <w:sz w:val="22"/>
        </w:rPr>
        <w:t> </w:t>
      </w:r>
      <w:r>
        <w:rPr>
          <w:color w:val="034677"/>
          <w:spacing w:val="-2"/>
          <w:sz w:val="22"/>
        </w:rPr>
        <w:t>sheet</w:t>
      </w:r>
      <w:r>
        <w:rPr>
          <w:color w:val="034677"/>
          <w:spacing w:val="-4"/>
          <w:sz w:val="22"/>
        </w:rPr>
        <w:t> </w:t>
      </w:r>
      <w:r>
        <w:rPr>
          <w:color w:val="034677"/>
          <w:spacing w:val="-2"/>
          <w:sz w:val="22"/>
        </w:rPr>
        <w:t>capacity. </w:t>
      </w:r>
      <w:r>
        <w:rPr>
          <w:color w:val="034677"/>
          <w:sz w:val="22"/>
        </w:rPr>
        <w:t>This, in turn, will enable bank to offer additional financing.</w:t>
      </w:r>
    </w:p>
    <w:p>
      <w:pPr>
        <w:pStyle w:val="ListParagraph"/>
        <w:numPr>
          <w:ilvl w:val="0"/>
          <w:numId w:val="1"/>
        </w:numPr>
        <w:tabs>
          <w:tab w:pos="2271" w:val="left" w:leader="none"/>
        </w:tabs>
        <w:spacing w:line="240" w:lineRule="auto" w:before="0" w:after="0"/>
        <w:ind w:left="2270" w:right="923" w:hanging="360"/>
        <w:jc w:val="both"/>
        <w:rPr>
          <w:sz w:val="22"/>
        </w:rPr>
      </w:pPr>
      <w:r>
        <w:rPr>
          <w:color w:val="034677"/>
          <w:sz w:val="22"/>
        </w:rPr>
        <w:t>Implement</w:t>
      </w:r>
      <w:r>
        <w:rPr>
          <w:color w:val="034677"/>
          <w:spacing w:val="-2"/>
          <w:sz w:val="22"/>
        </w:rPr>
        <w:t> </w:t>
      </w:r>
      <w:r>
        <w:rPr>
          <w:color w:val="034677"/>
          <w:sz w:val="22"/>
        </w:rPr>
        <w:t>a</w:t>
      </w:r>
      <w:r>
        <w:rPr>
          <w:color w:val="034677"/>
          <w:spacing w:val="-1"/>
          <w:sz w:val="22"/>
        </w:rPr>
        <w:t> </w:t>
      </w:r>
      <w:r>
        <w:rPr>
          <w:color w:val="034677"/>
          <w:sz w:val="22"/>
        </w:rPr>
        <w:t>single</w:t>
      </w:r>
      <w:r>
        <w:rPr>
          <w:color w:val="034677"/>
          <w:spacing w:val="-1"/>
          <w:sz w:val="22"/>
        </w:rPr>
        <w:t> </w:t>
      </w:r>
      <w:r>
        <w:rPr>
          <w:color w:val="034677"/>
          <w:sz w:val="22"/>
        </w:rPr>
        <w:t>access</w:t>
      </w:r>
      <w:r>
        <w:rPr>
          <w:color w:val="034677"/>
          <w:spacing w:val="-1"/>
          <w:sz w:val="22"/>
        </w:rPr>
        <w:t> </w:t>
      </w:r>
      <w:r>
        <w:rPr>
          <w:color w:val="034677"/>
          <w:sz w:val="22"/>
        </w:rPr>
        <w:t>point</w:t>
      </w:r>
      <w:r>
        <w:rPr>
          <w:color w:val="034677"/>
          <w:spacing w:val="-3"/>
          <w:sz w:val="22"/>
        </w:rPr>
        <w:t> </w:t>
      </w:r>
      <w:r>
        <w:rPr>
          <w:color w:val="034677"/>
          <w:sz w:val="22"/>
        </w:rPr>
        <w:t>for public</w:t>
      </w:r>
      <w:r>
        <w:rPr>
          <w:color w:val="034677"/>
          <w:spacing w:val="-1"/>
          <w:sz w:val="22"/>
        </w:rPr>
        <w:t> </w:t>
      </w:r>
      <w:r>
        <w:rPr>
          <w:color w:val="034677"/>
          <w:sz w:val="22"/>
        </w:rPr>
        <w:t>capital</w:t>
      </w:r>
      <w:r>
        <w:rPr>
          <w:color w:val="034677"/>
          <w:spacing w:val="-2"/>
          <w:sz w:val="22"/>
        </w:rPr>
        <w:t> </w:t>
      </w:r>
      <w:r>
        <w:rPr>
          <w:color w:val="034677"/>
          <w:sz w:val="22"/>
        </w:rPr>
        <w:t>markets,</w:t>
      </w:r>
      <w:r>
        <w:rPr>
          <w:color w:val="034677"/>
          <w:spacing w:val="-2"/>
          <w:sz w:val="22"/>
        </w:rPr>
        <w:t> </w:t>
      </w:r>
      <w:r>
        <w:rPr>
          <w:color w:val="034677"/>
          <w:sz w:val="22"/>
        </w:rPr>
        <w:t>specifically</w:t>
      </w:r>
      <w:r>
        <w:rPr>
          <w:color w:val="034677"/>
          <w:spacing w:val="-1"/>
          <w:sz w:val="22"/>
        </w:rPr>
        <w:t> </w:t>
      </w:r>
      <w:r>
        <w:rPr>
          <w:color w:val="034677"/>
          <w:sz w:val="22"/>
        </w:rPr>
        <w:t>designed</w:t>
      </w:r>
      <w:r>
        <w:rPr>
          <w:color w:val="034677"/>
          <w:spacing w:val="-2"/>
          <w:sz w:val="22"/>
        </w:rPr>
        <w:t> </w:t>
      </w:r>
      <w:r>
        <w:rPr>
          <w:color w:val="034677"/>
          <w:sz w:val="22"/>
        </w:rPr>
        <w:t>for small and mid-cap firms, to consolidate their market segments via key EU stock exchanges,</w:t>
      </w:r>
      <w:r>
        <w:rPr>
          <w:color w:val="034677"/>
          <w:spacing w:val="-16"/>
          <w:sz w:val="22"/>
        </w:rPr>
        <w:t> </w:t>
      </w:r>
      <w:r>
        <w:rPr>
          <w:color w:val="034677"/>
          <w:sz w:val="22"/>
        </w:rPr>
        <w:t>simplifying</w:t>
      </w:r>
      <w:r>
        <w:rPr>
          <w:color w:val="034677"/>
          <w:spacing w:val="-15"/>
          <w:sz w:val="22"/>
        </w:rPr>
        <w:t> </w:t>
      </w:r>
      <w:r>
        <w:rPr>
          <w:color w:val="034677"/>
          <w:sz w:val="22"/>
        </w:rPr>
        <w:t>their</w:t>
      </w:r>
      <w:r>
        <w:rPr>
          <w:color w:val="034677"/>
          <w:spacing w:val="-15"/>
          <w:sz w:val="22"/>
        </w:rPr>
        <w:t> </w:t>
      </w:r>
      <w:r>
        <w:rPr>
          <w:color w:val="034677"/>
          <w:sz w:val="22"/>
        </w:rPr>
        <w:t>transition</w:t>
      </w:r>
      <w:r>
        <w:rPr>
          <w:color w:val="034677"/>
          <w:spacing w:val="-16"/>
          <w:sz w:val="22"/>
        </w:rPr>
        <w:t> </w:t>
      </w:r>
      <w:r>
        <w:rPr>
          <w:color w:val="034677"/>
          <w:sz w:val="22"/>
        </w:rPr>
        <w:t>to</w:t>
      </w:r>
      <w:r>
        <w:rPr>
          <w:color w:val="034677"/>
          <w:spacing w:val="-15"/>
          <w:sz w:val="22"/>
        </w:rPr>
        <w:t> </w:t>
      </w:r>
      <w:r>
        <w:rPr>
          <w:color w:val="034677"/>
          <w:sz w:val="22"/>
        </w:rPr>
        <w:t>main</w:t>
      </w:r>
      <w:r>
        <w:rPr>
          <w:color w:val="034677"/>
          <w:spacing w:val="-15"/>
          <w:sz w:val="22"/>
        </w:rPr>
        <w:t> </w:t>
      </w:r>
      <w:r>
        <w:rPr>
          <w:color w:val="034677"/>
          <w:sz w:val="22"/>
        </w:rPr>
        <w:t>market</w:t>
      </w:r>
      <w:r>
        <w:rPr>
          <w:color w:val="034677"/>
          <w:spacing w:val="-15"/>
          <w:sz w:val="22"/>
        </w:rPr>
        <w:t> </w:t>
      </w:r>
      <w:r>
        <w:rPr>
          <w:color w:val="034677"/>
          <w:sz w:val="22"/>
        </w:rPr>
        <w:t>segments</w:t>
      </w:r>
      <w:r>
        <w:rPr>
          <w:color w:val="034677"/>
          <w:spacing w:val="-16"/>
          <w:sz w:val="22"/>
        </w:rPr>
        <w:t> </w:t>
      </w:r>
      <w:r>
        <w:rPr>
          <w:color w:val="034677"/>
          <w:sz w:val="22"/>
        </w:rPr>
        <w:t>under</w:t>
      </w:r>
      <w:r>
        <w:rPr>
          <w:color w:val="034677"/>
          <w:spacing w:val="-15"/>
          <w:sz w:val="22"/>
        </w:rPr>
        <w:t> </w:t>
      </w:r>
      <w:r>
        <w:rPr>
          <w:color w:val="034677"/>
          <w:sz w:val="22"/>
        </w:rPr>
        <w:t>ESMA’s</w:t>
      </w:r>
      <w:r>
        <w:rPr>
          <w:color w:val="034677"/>
          <w:spacing w:val="-15"/>
          <w:sz w:val="22"/>
        </w:rPr>
        <w:t> </w:t>
      </w:r>
      <w:r>
        <w:rPr>
          <w:color w:val="034677"/>
          <w:sz w:val="22"/>
        </w:rPr>
        <w:t>direct and streamlined supervision.</w:t>
      </w:r>
    </w:p>
    <w:p>
      <w:pPr>
        <w:pStyle w:val="BodyText"/>
        <w:spacing w:before="11"/>
        <w:ind w:left="0" w:right="0"/>
        <w:jc w:val="left"/>
        <w:rPr>
          <w:sz w:val="20"/>
        </w:rPr>
      </w:pPr>
    </w:p>
    <w:p>
      <w:pPr>
        <w:pStyle w:val="BodyText"/>
        <w:spacing w:line="252" w:lineRule="exact" w:before="0"/>
        <w:ind w:left="1550" w:right="0"/>
      </w:pPr>
      <w:r>
        <w:rPr>
          <w:color w:val="034677"/>
          <w:u w:val="single" w:color="034677"/>
        </w:rPr>
        <w:t>By</w:t>
      </w:r>
      <w:r>
        <w:rPr>
          <w:color w:val="034677"/>
          <w:spacing w:val="-2"/>
          <w:u w:val="single" w:color="034677"/>
        </w:rPr>
        <w:t> </w:t>
      </w:r>
      <w:r>
        <w:rPr>
          <w:color w:val="034677"/>
          <w:spacing w:val="-4"/>
          <w:u w:val="single" w:color="034677"/>
        </w:rPr>
        <w:t>2026</w:t>
      </w:r>
    </w:p>
    <w:p>
      <w:pPr>
        <w:pStyle w:val="ListParagraph"/>
        <w:numPr>
          <w:ilvl w:val="0"/>
          <w:numId w:val="1"/>
        </w:numPr>
        <w:tabs>
          <w:tab w:pos="2271" w:val="left" w:leader="none"/>
        </w:tabs>
        <w:spacing w:line="240" w:lineRule="auto" w:before="0" w:after="0"/>
        <w:ind w:left="2270" w:right="928" w:hanging="360"/>
        <w:jc w:val="both"/>
        <w:rPr>
          <w:sz w:val="22"/>
        </w:rPr>
      </w:pPr>
      <w:r>
        <w:rPr>
          <w:color w:val="034677"/>
          <w:sz w:val="22"/>
        </w:rPr>
        <w:t>In order to channel ordinary citizen savings into the financing of the real economy, launch a new European scheme which combine the European Long Term Fund (ELTIF) scheme with attractive national tax incentives.</w:t>
      </w:r>
    </w:p>
    <w:p>
      <w:pPr>
        <w:pStyle w:val="ListParagraph"/>
        <w:numPr>
          <w:ilvl w:val="0"/>
          <w:numId w:val="1"/>
        </w:numPr>
        <w:tabs>
          <w:tab w:pos="2271" w:val="left" w:leader="none"/>
        </w:tabs>
        <w:spacing w:line="240" w:lineRule="auto" w:before="0" w:after="0"/>
        <w:ind w:left="2270" w:right="926" w:hanging="360"/>
        <w:jc w:val="both"/>
        <w:rPr>
          <w:sz w:val="22"/>
        </w:rPr>
      </w:pPr>
      <w:r>
        <w:rPr>
          <w:color w:val="034677"/>
          <w:sz w:val="22"/>
        </w:rPr>
        <w:t>Progress</w:t>
      </w:r>
      <w:r>
        <w:rPr>
          <w:color w:val="034677"/>
          <w:spacing w:val="-7"/>
          <w:sz w:val="22"/>
        </w:rPr>
        <w:t> </w:t>
      </w:r>
      <w:r>
        <w:rPr>
          <w:color w:val="034677"/>
          <w:sz w:val="22"/>
        </w:rPr>
        <w:t>toward</w:t>
      </w:r>
      <w:r>
        <w:rPr>
          <w:color w:val="034677"/>
          <w:spacing w:val="-5"/>
          <w:sz w:val="22"/>
        </w:rPr>
        <w:t> </w:t>
      </w:r>
      <w:r>
        <w:rPr>
          <w:color w:val="034677"/>
          <w:sz w:val="22"/>
        </w:rPr>
        <w:t>a</w:t>
      </w:r>
      <w:r>
        <w:rPr>
          <w:color w:val="034677"/>
          <w:spacing w:val="-5"/>
          <w:sz w:val="22"/>
        </w:rPr>
        <w:t> </w:t>
      </w:r>
      <w:r>
        <w:rPr>
          <w:color w:val="034677"/>
          <w:sz w:val="22"/>
        </w:rPr>
        <w:t>cohesive</w:t>
      </w:r>
      <w:r>
        <w:rPr>
          <w:color w:val="034677"/>
          <w:spacing w:val="-3"/>
          <w:sz w:val="22"/>
        </w:rPr>
        <w:t> </w:t>
      </w:r>
      <w:r>
        <w:rPr>
          <w:color w:val="034677"/>
          <w:sz w:val="22"/>
        </w:rPr>
        <w:t>and</w:t>
      </w:r>
      <w:r>
        <w:rPr>
          <w:color w:val="034677"/>
          <w:spacing w:val="-5"/>
          <w:sz w:val="22"/>
        </w:rPr>
        <w:t> </w:t>
      </w:r>
      <w:r>
        <w:rPr>
          <w:color w:val="034677"/>
          <w:sz w:val="22"/>
        </w:rPr>
        <w:t>comprehensive</w:t>
      </w:r>
      <w:r>
        <w:rPr>
          <w:color w:val="034677"/>
          <w:spacing w:val="-5"/>
          <w:sz w:val="22"/>
        </w:rPr>
        <w:t> </w:t>
      </w:r>
      <w:r>
        <w:rPr>
          <w:color w:val="034677"/>
          <w:sz w:val="22"/>
        </w:rPr>
        <w:t>supervision</w:t>
      </w:r>
      <w:r>
        <w:rPr>
          <w:color w:val="034677"/>
          <w:spacing w:val="-3"/>
          <w:sz w:val="22"/>
        </w:rPr>
        <w:t> </w:t>
      </w:r>
      <w:r>
        <w:rPr>
          <w:color w:val="034677"/>
          <w:sz w:val="22"/>
        </w:rPr>
        <w:t>of</w:t>
      </w:r>
      <w:r>
        <w:rPr>
          <w:color w:val="034677"/>
          <w:spacing w:val="-4"/>
          <w:sz w:val="22"/>
        </w:rPr>
        <w:t> </w:t>
      </w:r>
      <w:r>
        <w:rPr>
          <w:color w:val="034677"/>
          <w:sz w:val="22"/>
        </w:rPr>
        <w:t>financial</w:t>
      </w:r>
      <w:r>
        <w:rPr>
          <w:color w:val="034677"/>
          <w:spacing w:val="-6"/>
          <w:sz w:val="22"/>
        </w:rPr>
        <w:t> </w:t>
      </w:r>
      <w:r>
        <w:rPr>
          <w:color w:val="034677"/>
          <w:sz w:val="22"/>
        </w:rPr>
        <w:t>markets</w:t>
      </w:r>
      <w:r>
        <w:rPr>
          <w:color w:val="034677"/>
          <w:spacing w:val="-5"/>
          <w:sz w:val="22"/>
        </w:rPr>
        <w:t> </w:t>
      </w:r>
      <w:r>
        <w:rPr>
          <w:color w:val="034677"/>
          <w:sz w:val="22"/>
        </w:rPr>
        <w:t>by adapting a model similar to the banking sector's supervisory mechanism, where a strengthened ESMA, in collaboration with National Competent Authorities, could assume more supervisory responsibilities for major entities.</w:t>
      </w:r>
    </w:p>
    <w:p>
      <w:pPr>
        <w:pStyle w:val="ListParagraph"/>
        <w:numPr>
          <w:ilvl w:val="0"/>
          <w:numId w:val="1"/>
        </w:numPr>
        <w:tabs>
          <w:tab w:pos="2271" w:val="left" w:leader="none"/>
        </w:tabs>
        <w:spacing w:line="240" w:lineRule="auto" w:before="0" w:after="0"/>
        <w:ind w:left="2270" w:right="925" w:hanging="360"/>
        <w:jc w:val="both"/>
        <w:rPr>
          <w:sz w:val="22"/>
        </w:rPr>
      </w:pPr>
      <w:r>
        <w:rPr>
          <w:color w:val="034677"/>
          <w:sz w:val="22"/>
        </w:rPr>
        <w:t>Establish a unified European safe asset by centralising EU-level bond issuances under a single name, ensuring stability and homogeneity in the financial market.</w:t>
      </w:r>
    </w:p>
    <w:p>
      <w:pPr>
        <w:pStyle w:val="BodyText"/>
        <w:spacing w:before="10"/>
        <w:ind w:left="0" w:right="0"/>
        <w:jc w:val="left"/>
        <w:rPr>
          <w:sz w:val="20"/>
        </w:rPr>
      </w:pPr>
    </w:p>
    <w:p>
      <w:pPr>
        <w:pStyle w:val="BodyText"/>
        <w:spacing w:line="252" w:lineRule="exact" w:before="1"/>
        <w:ind w:left="1550" w:right="0"/>
      </w:pPr>
      <w:r>
        <w:rPr>
          <w:color w:val="034677"/>
          <w:u w:val="single" w:color="034677"/>
        </w:rPr>
        <w:t>Throughout</w:t>
      </w:r>
      <w:r>
        <w:rPr>
          <w:color w:val="034677"/>
          <w:spacing w:val="-6"/>
          <w:u w:val="single" w:color="034677"/>
        </w:rPr>
        <w:t> </w:t>
      </w:r>
      <w:r>
        <w:rPr>
          <w:color w:val="034677"/>
          <w:u w:val="single" w:color="034677"/>
        </w:rPr>
        <w:t>the</w:t>
      </w:r>
      <w:r>
        <w:rPr>
          <w:color w:val="034677"/>
          <w:spacing w:val="-5"/>
          <w:u w:val="single" w:color="034677"/>
        </w:rPr>
        <w:t> </w:t>
      </w:r>
      <w:r>
        <w:rPr>
          <w:color w:val="034677"/>
          <w:u w:val="single" w:color="034677"/>
        </w:rPr>
        <w:t>next</w:t>
      </w:r>
      <w:r>
        <w:rPr>
          <w:color w:val="034677"/>
          <w:spacing w:val="-5"/>
          <w:u w:val="single" w:color="034677"/>
        </w:rPr>
        <w:t> </w:t>
      </w:r>
      <w:r>
        <w:rPr>
          <w:color w:val="034677"/>
          <w:spacing w:val="-2"/>
          <w:u w:val="single" w:color="034677"/>
        </w:rPr>
        <w:t>legislature</w:t>
      </w:r>
    </w:p>
    <w:p>
      <w:pPr>
        <w:pStyle w:val="ListParagraph"/>
        <w:numPr>
          <w:ilvl w:val="0"/>
          <w:numId w:val="1"/>
        </w:numPr>
        <w:tabs>
          <w:tab w:pos="2271" w:val="left" w:leader="none"/>
        </w:tabs>
        <w:spacing w:line="240" w:lineRule="auto" w:before="0" w:after="0"/>
        <w:ind w:left="2270" w:right="926" w:hanging="360"/>
        <w:jc w:val="both"/>
        <w:rPr>
          <w:sz w:val="22"/>
        </w:rPr>
      </w:pPr>
      <w:r>
        <w:rPr>
          <w:color w:val="034677"/>
          <w:sz w:val="22"/>
        </w:rPr>
        <w:t>To finance green infrastructure process and attract capital from pension funds and insurance companies, promote the public private partnership (PPP) instrument by strengthening regulatory frameworks and ensuring a balance between affordability for taxpayers and profitability for investors.</w:t>
      </w:r>
    </w:p>
    <w:p>
      <w:pPr>
        <w:pStyle w:val="ListParagraph"/>
        <w:numPr>
          <w:ilvl w:val="0"/>
          <w:numId w:val="1"/>
        </w:numPr>
        <w:tabs>
          <w:tab w:pos="2271" w:val="left" w:leader="none"/>
        </w:tabs>
        <w:spacing w:line="240" w:lineRule="auto" w:before="0" w:after="0"/>
        <w:ind w:left="2270" w:right="929" w:hanging="360"/>
        <w:jc w:val="both"/>
        <w:rPr>
          <w:sz w:val="22"/>
        </w:rPr>
      </w:pPr>
      <w:r>
        <w:rPr>
          <w:color w:val="034677"/>
          <w:sz w:val="22"/>
        </w:rPr>
        <w:t>Advance the implementation of the digital euro to strengthen EU's financial autonomy and improve the retail payment infrastructure.</w:t>
      </w:r>
    </w:p>
    <w:p>
      <w:pPr>
        <w:spacing w:after="0" w:line="240" w:lineRule="auto"/>
        <w:jc w:val="both"/>
        <w:rPr>
          <w:sz w:val="22"/>
        </w:rPr>
        <w:sectPr>
          <w:pgSz w:w="11910" w:h="16840"/>
          <w:pgMar w:header="0" w:footer="1435" w:top="1680" w:bottom="1680" w:left="0" w:right="600"/>
        </w:sectPr>
      </w:pPr>
    </w:p>
    <w:p>
      <w:pPr>
        <w:spacing w:line="256" w:lineRule="auto" w:before="62"/>
        <w:ind w:left="1440" w:right="879" w:firstLine="0"/>
        <w:jc w:val="both"/>
        <w:rPr>
          <w:rFonts w:ascii="Arial Black"/>
          <w:sz w:val="30"/>
        </w:rPr>
      </w:pPr>
      <w:r>
        <w:rPr>
          <w:rFonts w:ascii="Arial Black"/>
          <w:color w:val="37708E"/>
          <w:spacing w:val="-12"/>
          <w:sz w:val="30"/>
        </w:rPr>
        <w:t>Leveraging</w:t>
      </w:r>
      <w:r>
        <w:rPr>
          <w:rFonts w:ascii="Arial Black"/>
          <w:color w:val="37708E"/>
          <w:spacing w:val="-13"/>
          <w:sz w:val="30"/>
        </w:rPr>
        <w:t> </w:t>
      </w:r>
      <w:r>
        <w:rPr>
          <w:rFonts w:ascii="Arial Black"/>
          <w:color w:val="37708E"/>
          <w:spacing w:val="-12"/>
          <w:sz w:val="30"/>
        </w:rPr>
        <w:t>the Single</w:t>
      </w:r>
      <w:r>
        <w:rPr>
          <w:rFonts w:ascii="Arial Black"/>
          <w:color w:val="37708E"/>
          <w:spacing w:val="-9"/>
          <w:sz w:val="30"/>
        </w:rPr>
        <w:t> </w:t>
      </w:r>
      <w:r>
        <w:rPr>
          <w:rFonts w:ascii="Arial Black"/>
          <w:color w:val="37708E"/>
          <w:spacing w:val="-12"/>
          <w:sz w:val="30"/>
        </w:rPr>
        <w:t>Market</w:t>
      </w:r>
      <w:r>
        <w:rPr>
          <w:rFonts w:ascii="Arial Black"/>
          <w:color w:val="37708E"/>
          <w:spacing w:val="-9"/>
          <w:sz w:val="30"/>
        </w:rPr>
        <w:t> </w:t>
      </w:r>
      <w:r>
        <w:rPr>
          <w:rFonts w:ascii="Arial Black"/>
          <w:color w:val="37708E"/>
          <w:spacing w:val="-12"/>
          <w:sz w:val="30"/>
        </w:rPr>
        <w:t>to</w:t>
      </w:r>
      <w:r>
        <w:rPr>
          <w:rFonts w:ascii="Arial Black"/>
          <w:color w:val="37708E"/>
          <w:spacing w:val="-9"/>
          <w:sz w:val="30"/>
        </w:rPr>
        <w:t> </w:t>
      </w:r>
      <w:r>
        <w:rPr>
          <w:rFonts w:ascii="Arial Black"/>
          <w:color w:val="37708E"/>
          <w:spacing w:val="-12"/>
          <w:sz w:val="30"/>
        </w:rPr>
        <w:t>enhance</w:t>
      </w:r>
      <w:r>
        <w:rPr>
          <w:rFonts w:ascii="Arial Black"/>
          <w:color w:val="37708E"/>
          <w:spacing w:val="-9"/>
          <w:sz w:val="30"/>
        </w:rPr>
        <w:t> </w:t>
      </w:r>
      <w:r>
        <w:rPr>
          <w:rFonts w:ascii="Arial Black"/>
          <w:color w:val="37708E"/>
          <w:spacing w:val="-12"/>
          <w:sz w:val="30"/>
        </w:rPr>
        <w:t>green and digital </w:t>
      </w:r>
      <w:r>
        <w:rPr>
          <w:rFonts w:ascii="Arial Black"/>
          <w:color w:val="37708E"/>
          <w:sz w:val="30"/>
        </w:rPr>
        <w:t>public</w:t>
      </w:r>
      <w:r>
        <w:rPr>
          <w:rFonts w:ascii="Arial Black"/>
          <w:color w:val="37708E"/>
          <w:spacing w:val="-11"/>
          <w:sz w:val="30"/>
        </w:rPr>
        <w:t> </w:t>
      </w:r>
      <w:r>
        <w:rPr>
          <w:rFonts w:ascii="Arial Black"/>
          <w:color w:val="37708E"/>
          <w:sz w:val="30"/>
        </w:rPr>
        <w:t>investments</w:t>
      </w:r>
    </w:p>
    <w:p>
      <w:pPr>
        <w:pStyle w:val="BodyText"/>
        <w:spacing w:before="339"/>
      </w:pPr>
      <w:r>
        <w:rPr/>
        <w:t>The</w:t>
      </w:r>
      <w:r>
        <w:rPr>
          <w:spacing w:val="-5"/>
        </w:rPr>
        <w:t> </w:t>
      </w:r>
      <w:r>
        <w:rPr/>
        <w:t>establishment</w:t>
      </w:r>
      <w:r>
        <w:rPr>
          <w:spacing w:val="-6"/>
        </w:rPr>
        <w:t> </w:t>
      </w:r>
      <w:r>
        <w:rPr/>
        <w:t>of</w:t>
      </w:r>
      <w:r>
        <w:rPr>
          <w:spacing w:val="-6"/>
        </w:rPr>
        <w:t> </w:t>
      </w:r>
      <w:r>
        <w:rPr/>
        <w:t>a</w:t>
      </w:r>
      <w:r>
        <w:rPr>
          <w:spacing w:val="-5"/>
        </w:rPr>
        <w:t> </w:t>
      </w:r>
      <w:r>
        <w:rPr/>
        <w:t>Savings</w:t>
      </w:r>
      <w:r>
        <w:rPr>
          <w:spacing w:val="-5"/>
        </w:rPr>
        <w:t> </w:t>
      </w:r>
      <w:r>
        <w:rPr/>
        <w:t>and</w:t>
      </w:r>
      <w:r>
        <w:rPr>
          <w:spacing w:val="-7"/>
        </w:rPr>
        <w:t> </w:t>
      </w:r>
      <w:r>
        <w:rPr/>
        <w:t>Investments</w:t>
      </w:r>
      <w:r>
        <w:rPr>
          <w:spacing w:val="-9"/>
        </w:rPr>
        <w:t> </w:t>
      </w:r>
      <w:r>
        <w:rPr/>
        <w:t>Union</w:t>
      </w:r>
      <w:r>
        <w:rPr>
          <w:spacing w:val="-5"/>
        </w:rPr>
        <w:t> </w:t>
      </w:r>
      <w:r>
        <w:rPr/>
        <w:t>within</w:t>
      </w:r>
      <w:r>
        <w:rPr>
          <w:spacing w:val="-5"/>
        </w:rPr>
        <w:t> </w:t>
      </w:r>
      <w:r>
        <w:rPr/>
        <w:t>the</w:t>
      </w:r>
      <w:r>
        <w:rPr>
          <w:spacing w:val="-4"/>
        </w:rPr>
        <w:t> </w:t>
      </w:r>
      <w:r>
        <w:rPr/>
        <w:t>Single</w:t>
      </w:r>
      <w:r>
        <w:rPr>
          <w:spacing w:val="-7"/>
        </w:rPr>
        <w:t> </w:t>
      </w:r>
      <w:r>
        <w:rPr/>
        <w:t>Market</w:t>
      </w:r>
      <w:r>
        <w:rPr>
          <w:spacing w:val="-5"/>
        </w:rPr>
        <w:t> </w:t>
      </w:r>
      <w:r>
        <w:rPr/>
        <w:t>represents</w:t>
      </w:r>
      <w:r>
        <w:rPr>
          <w:spacing w:val="-7"/>
        </w:rPr>
        <w:t> </w:t>
      </w:r>
      <w:r>
        <w:rPr/>
        <w:t>a significant step forward in strengthening the European Union's ability to achieve its strategic objectives. However, it has become increasingly clear that relying solely on private investments</w:t>
      </w:r>
      <w:r>
        <w:rPr>
          <w:spacing w:val="-6"/>
        </w:rPr>
        <w:t> </w:t>
      </w:r>
      <w:r>
        <w:rPr/>
        <w:t>will</w:t>
      </w:r>
      <w:r>
        <w:rPr>
          <w:spacing w:val="-7"/>
        </w:rPr>
        <w:t> </w:t>
      </w:r>
      <w:r>
        <w:rPr/>
        <w:t>not</w:t>
      </w:r>
      <w:r>
        <w:rPr>
          <w:spacing w:val="-5"/>
        </w:rPr>
        <w:t> </w:t>
      </w:r>
      <w:r>
        <w:rPr/>
        <w:t>be</w:t>
      </w:r>
      <w:r>
        <w:rPr>
          <w:spacing w:val="-7"/>
        </w:rPr>
        <w:t> </w:t>
      </w:r>
      <w:r>
        <w:rPr/>
        <w:t>sufficient</w:t>
      </w:r>
      <w:r>
        <w:rPr>
          <w:spacing w:val="-7"/>
        </w:rPr>
        <w:t> </w:t>
      </w:r>
      <w:r>
        <w:rPr/>
        <w:t>to</w:t>
      </w:r>
      <w:r>
        <w:rPr>
          <w:spacing w:val="-9"/>
        </w:rPr>
        <w:t> </w:t>
      </w:r>
      <w:r>
        <w:rPr/>
        <w:t>meet</w:t>
      </w:r>
      <w:r>
        <w:rPr>
          <w:spacing w:val="-7"/>
        </w:rPr>
        <w:t> </w:t>
      </w:r>
      <w:r>
        <w:rPr/>
        <w:t>the</w:t>
      </w:r>
      <w:r>
        <w:rPr>
          <w:spacing w:val="-7"/>
        </w:rPr>
        <w:t> </w:t>
      </w:r>
      <w:r>
        <w:rPr/>
        <w:t>EU’s</w:t>
      </w:r>
      <w:r>
        <w:rPr>
          <w:spacing w:val="-8"/>
        </w:rPr>
        <w:t> </w:t>
      </w:r>
      <w:r>
        <w:rPr/>
        <w:t>extensive</w:t>
      </w:r>
      <w:r>
        <w:rPr>
          <w:spacing w:val="-6"/>
        </w:rPr>
        <w:t> </w:t>
      </w:r>
      <w:r>
        <w:rPr/>
        <w:t>financing</w:t>
      </w:r>
      <w:r>
        <w:rPr>
          <w:spacing w:val="-7"/>
        </w:rPr>
        <w:t> </w:t>
      </w:r>
      <w:r>
        <w:rPr/>
        <w:t>needs.</w:t>
      </w:r>
      <w:r>
        <w:rPr>
          <w:spacing w:val="-5"/>
        </w:rPr>
        <w:t> </w:t>
      </w:r>
      <w:r>
        <w:rPr/>
        <w:t>In</w:t>
      </w:r>
      <w:r>
        <w:rPr>
          <w:spacing w:val="-9"/>
        </w:rPr>
        <w:t> </w:t>
      </w:r>
      <w:r>
        <w:rPr/>
        <w:t>this</w:t>
      </w:r>
      <w:r>
        <w:rPr>
          <w:spacing w:val="-6"/>
        </w:rPr>
        <w:t> </w:t>
      </w:r>
      <w:r>
        <w:rPr/>
        <w:t>scenario, fostering a </w:t>
      </w:r>
      <w:r>
        <w:rPr>
          <w:b/>
        </w:rPr>
        <w:t>complementary relationship between private and public investments </w:t>
      </w:r>
      <w:r>
        <w:rPr/>
        <w:t>becomes crucial to address our funding needs.</w:t>
      </w:r>
    </w:p>
    <w:p>
      <w:pPr>
        <w:pStyle w:val="BodyText"/>
        <w:spacing w:before="9"/>
        <w:ind w:left="0" w:right="0"/>
        <w:jc w:val="left"/>
        <w:rPr>
          <w:sz w:val="20"/>
        </w:rPr>
      </w:pPr>
    </w:p>
    <w:p>
      <w:pPr>
        <w:pStyle w:val="BodyText"/>
        <w:spacing w:before="0"/>
      </w:pPr>
      <w:r>
        <w:rPr/>
        <w:t>To achieve the fair, green and digital transition and protect European industries in the developing subsidy race, the EU has developed a considerably more active industrial approach in the last years. Exploiting exemptions within the Treaty’s State Aid Framework, the Union has developed instruments such as Important Projects of Common European Interest (IPCEIs), made changes to the General Block Exemption Regulation (GBER) rules, created a more elaborate state aid framework for the green transition, and flexibilised State aid rules</w:t>
      </w:r>
      <w:r>
        <w:rPr>
          <w:spacing w:val="-2"/>
        </w:rPr>
        <w:t> </w:t>
      </w:r>
      <w:r>
        <w:rPr/>
        <w:t>through</w:t>
      </w:r>
      <w:r>
        <w:rPr>
          <w:spacing w:val="-2"/>
        </w:rPr>
        <w:t> </w:t>
      </w:r>
      <w:r>
        <w:rPr/>
        <w:t>several</w:t>
      </w:r>
      <w:r>
        <w:rPr>
          <w:spacing w:val="-3"/>
        </w:rPr>
        <w:t> </w:t>
      </w:r>
      <w:r>
        <w:rPr/>
        <w:t>temporary</w:t>
      </w:r>
      <w:r>
        <w:rPr>
          <w:spacing w:val="-3"/>
        </w:rPr>
        <w:t> </w:t>
      </w:r>
      <w:r>
        <w:rPr/>
        <w:t>frameworks.</w:t>
      </w:r>
      <w:r>
        <w:rPr>
          <w:spacing w:val="-3"/>
        </w:rPr>
        <w:t> </w:t>
      </w:r>
      <w:r>
        <w:rPr/>
        <w:t>As</w:t>
      </w:r>
      <w:r>
        <w:rPr>
          <w:spacing w:val="-1"/>
        </w:rPr>
        <w:t> </w:t>
      </w:r>
      <w:r>
        <w:rPr/>
        <w:t>most</w:t>
      </w:r>
      <w:r>
        <w:rPr>
          <w:spacing w:val="-1"/>
        </w:rPr>
        <w:t> </w:t>
      </w:r>
      <w:r>
        <w:rPr/>
        <w:t>of the</w:t>
      </w:r>
      <w:r>
        <w:rPr>
          <w:spacing w:val="-4"/>
        </w:rPr>
        <w:t> </w:t>
      </w:r>
      <w:r>
        <w:rPr/>
        <w:t>remaining</w:t>
      </w:r>
      <w:r>
        <w:rPr>
          <w:spacing w:val="-2"/>
        </w:rPr>
        <w:t> </w:t>
      </w:r>
      <w:r>
        <w:rPr/>
        <w:t>exemptions</w:t>
      </w:r>
      <w:r>
        <w:rPr>
          <w:spacing w:val="-2"/>
        </w:rPr>
        <w:t> </w:t>
      </w:r>
      <w:r>
        <w:rPr/>
        <w:t>still in force</w:t>
      </w:r>
      <w:r>
        <w:rPr>
          <w:spacing w:val="-3"/>
        </w:rPr>
        <w:t> </w:t>
      </w:r>
      <w:r>
        <w:rPr/>
        <w:t>are</w:t>
      </w:r>
      <w:r>
        <w:rPr>
          <w:spacing w:val="-3"/>
        </w:rPr>
        <w:t> </w:t>
      </w:r>
      <w:r>
        <w:rPr/>
        <w:t>set</w:t>
      </w:r>
      <w:r>
        <w:rPr>
          <w:spacing w:val="-4"/>
        </w:rPr>
        <w:t> </w:t>
      </w:r>
      <w:r>
        <w:rPr/>
        <w:t>to</w:t>
      </w:r>
      <w:r>
        <w:rPr>
          <w:spacing w:val="-3"/>
        </w:rPr>
        <w:t> </w:t>
      </w:r>
      <w:r>
        <w:rPr/>
        <w:t>expire</w:t>
      </w:r>
      <w:r>
        <w:rPr>
          <w:spacing w:val="-5"/>
        </w:rPr>
        <w:t> </w:t>
      </w:r>
      <w:r>
        <w:rPr/>
        <w:t>by</w:t>
      </w:r>
      <w:r>
        <w:rPr>
          <w:spacing w:val="-5"/>
        </w:rPr>
        <w:t> </w:t>
      </w:r>
      <w:r>
        <w:rPr/>
        <w:t>the</w:t>
      </w:r>
      <w:r>
        <w:rPr>
          <w:spacing w:val="-3"/>
        </w:rPr>
        <w:t> </w:t>
      </w:r>
      <w:r>
        <w:rPr/>
        <w:t>end</w:t>
      </w:r>
      <w:r>
        <w:rPr>
          <w:spacing w:val="-3"/>
        </w:rPr>
        <w:t> </w:t>
      </w:r>
      <w:r>
        <w:rPr/>
        <w:t>of</w:t>
      </w:r>
      <w:r>
        <w:rPr>
          <w:spacing w:val="-2"/>
        </w:rPr>
        <w:t> </w:t>
      </w:r>
      <w:r>
        <w:rPr/>
        <w:t>2025,</w:t>
      </w:r>
      <w:r>
        <w:rPr>
          <w:spacing w:val="-4"/>
        </w:rPr>
        <w:t> </w:t>
      </w:r>
      <w:r>
        <w:rPr/>
        <w:t>the</w:t>
      </w:r>
      <w:r>
        <w:rPr>
          <w:spacing w:val="-3"/>
        </w:rPr>
        <w:t> </w:t>
      </w:r>
      <w:r>
        <w:rPr/>
        <w:t>EU</w:t>
      </w:r>
      <w:r>
        <w:rPr>
          <w:spacing w:val="-6"/>
        </w:rPr>
        <w:t> </w:t>
      </w:r>
      <w:r>
        <w:rPr/>
        <w:t>must</w:t>
      </w:r>
      <w:r>
        <w:rPr>
          <w:spacing w:val="-4"/>
        </w:rPr>
        <w:t> </w:t>
      </w:r>
      <w:r>
        <w:rPr/>
        <w:t>now</w:t>
      </w:r>
      <w:r>
        <w:rPr>
          <w:spacing w:val="-4"/>
        </w:rPr>
        <w:t> </w:t>
      </w:r>
      <w:r>
        <w:rPr/>
        <w:t>reflect</w:t>
      </w:r>
      <w:r>
        <w:rPr>
          <w:spacing w:val="-2"/>
        </w:rPr>
        <w:t> </w:t>
      </w:r>
      <w:r>
        <w:rPr/>
        <w:t>on</w:t>
      </w:r>
      <w:r>
        <w:rPr>
          <w:spacing w:val="-6"/>
        </w:rPr>
        <w:t> </w:t>
      </w:r>
      <w:r>
        <w:rPr/>
        <w:t>which</w:t>
      </w:r>
      <w:r>
        <w:rPr>
          <w:spacing w:val="-3"/>
        </w:rPr>
        <w:t> </w:t>
      </w:r>
      <w:r>
        <w:rPr/>
        <w:t>elements</w:t>
      </w:r>
      <w:r>
        <w:rPr>
          <w:spacing w:val="-5"/>
        </w:rPr>
        <w:t> </w:t>
      </w:r>
      <w:r>
        <w:rPr/>
        <w:t>should be integrated more permanently into a unified governance system.</w:t>
      </w:r>
    </w:p>
    <w:p>
      <w:pPr>
        <w:pStyle w:val="BodyText"/>
        <w:spacing w:before="0"/>
        <w:ind w:left="0" w:right="0"/>
        <w:jc w:val="left"/>
        <w:rPr>
          <w:sz w:val="21"/>
        </w:rPr>
      </w:pPr>
    </w:p>
    <w:p>
      <w:pPr>
        <w:pStyle w:val="BodyText"/>
        <w:spacing w:before="0"/>
      </w:pPr>
      <w:r>
        <w:rPr/>
        <w:t>The substantial increase</w:t>
      </w:r>
      <w:r>
        <w:rPr>
          <w:spacing w:val="-2"/>
        </w:rPr>
        <w:t> </w:t>
      </w:r>
      <w:r>
        <w:rPr/>
        <w:t>in public subsidies, funded primarily by</w:t>
      </w:r>
      <w:r>
        <w:rPr>
          <w:spacing w:val="-2"/>
        </w:rPr>
        <w:t> </w:t>
      </w:r>
      <w:r>
        <w:rPr/>
        <w:t>Member</w:t>
      </w:r>
      <w:r>
        <w:rPr>
          <w:spacing w:val="-1"/>
        </w:rPr>
        <w:t> </w:t>
      </w:r>
      <w:r>
        <w:rPr/>
        <w:t>State budgets and, to</w:t>
      </w:r>
      <w:r>
        <w:rPr>
          <w:spacing w:val="-9"/>
        </w:rPr>
        <w:t> </w:t>
      </w:r>
      <w:r>
        <w:rPr/>
        <w:t>some</w:t>
      </w:r>
      <w:r>
        <w:rPr>
          <w:spacing w:val="-11"/>
        </w:rPr>
        <w:t> </w:t>
      </w:r>
      <w:r>
        <w:rPr/>
        <w:t>extent,</w:t>
      </w:r>
      <w:r>
        <w:rPr>
          <w:spacing w:val="-10"/>
        </w:rPr>
        <w:t> </w:t>
      </w:r>
      <w:r>
        <w:rPr/>
        <w:t>by</w:t>
      </w:r>
      <w:r>
        <w:rPr>
          <w:spacing w:val="-11"/>
        </w:rPr>
        <w:t> </w:t>
      </w:r>
      <w:r>
        <w:rPr/>
        <w:t>the</w:t>
      </w:r>
      <w:r>
        <w:rPr>
          <w:spacing w:val="-12"/>
        </w:rPr>
        <w:t> </w:t>
      </w:r>
      <w:r>
        <w:rPr/>
        <w:t>EU,</w:t>
      </w:r>
      <w:r>
        <w:rPr>
          <w:spacing w:val="-8"/>
        </w:rPr>
        <w:t> </w:t>
      </w:r>
      <w:r>
        <w:rPr/>
        <w:t>has</w:t>
      </w:r>
      <w:r>
        <w:rPr>
          <w:spacing w:val="-11"/>
        </w:rPr>
        <w:t> </w:t>
      </w:r>
      <w:r>
        <w:rPr/>
        <w:t>sparked</w:t>
      </w:r>
      <w:r>
        <w:rPr>
          <w:spacing w:val="-9"/>
        </w:rPr>
        <w:t> </w:t>
      </w:r>
      <w:r>
        <w:rPr/>
        <w:t>a</w:t>
      </w:r>
      <w:r>
        <w:rPr>
          <w:spacing w:val="-11"/>
        </w:rPr>
        <w:t> </w:t>
      </w:r>
      <w:r>
        <w:rPr/>
        <w:t>debate</w:t>
      </w:r>
      <w:r>
        <w:rPr>
          <w:spacing w:val="-14"/>
        </w:rPr>
        <w:t> </w:t>
      </w:r>
      <w:r>
        <w:rPr/>
        <w:t>over</w:t>
      </w:r>
      <w:r>
        <w:rPr>
          <w:spacing w:val="-10"/>
        </w:rPr>
        <w:t> </w:t>
      </w:r>
      <w:r>
        <w:rPr/>
        <w:t>the</w:t>
      </w:r>
      <w:r>
        <w:rPr>
          <w:spacing w:val="-12"/>
        </w:rPr>
        <w:t> </w:t>
      </w:r>
      <w:r>
        <w:rPr/>
        <w:t>compatibility</w:t>
      </w:r>
      <w:r>
        <w:rPr>
          <w:spacing w:val="-8"/>
        </w:rPr>
        <w:t> </w:t>
      </w:r>
      <w:r>
        <w:rPr/>
        <w:t>of</w:t>
      </w:r>
      <w:r>
        <w:rPr>
          <w:spacing w:val="-10"/>
        </w:rPr>
        <w:t> </w:t>
      </w:r>
      <w:r>
        <w:rPr/>
        <w:t>this</w:t>
      </w:r>
      <w:r>
        <w:rPr>
          <w:spacing w:val="-8"/>
        </w:rPr>
        <w:t> </w:t>
      </w:r>
      <w:r>
        <w:rPr/>
        <w:t>novel</w:t>
      </w:r>
      <w:r>
        <w:rPr>
          <w:spacing w:val="-10"/>
        </w:rPr>
        <w:t> </w:t>
      </w:r>
      <w:r>
        <w:rPr/>
        <w:t>European industrial strategy with the Single Market competition framework. A fundamental Single Market’s principle is to foster competitive markets by ensuring a ‘level playing field’ among economic actors across the EU. Although the EU's common objectives warrant a more assertive industrial policy in the face of mounting geopolitical challenges, a strategy heavily reliant on fragmented national subsidies could potentially weaken the Single Market’s competitive equilibrium. To alleviate the tension between new industrial approaches and the Single Market framework, </w:t>
      </w:r>
      <w:r>
        <w:rPr>
          <w:b/>
        </w:rPr>
        <w:t>the EU’s industrial strategy must adopt a more European approach</w:t>
      </w:r>
      <w:r>
        <w:rPr/>
        <w:t>. The aforementioned State Aid contribution mechanism is a first step towards this direction and in the long term it could lay the groundwork to initiate a wave of genuinely European public investments.</w:t>
      </w:r>
    </w:p>
    <w:p>
      <w:pPr>
        <w:pStyle w:val="BodyText"/>
        <w:spacing w:line="242" w:lineRule="auto"/>
        <w:ind w:right="831"/>
      </w:pPr>
      <w:r>
        <w:rPr/>
        <w:t>The creation of a Savings and Investments Union, coupled with the refinement of the State Aid framework based on a contribution mechanism, can play a crucial role in overcoming existing political obstacles and concerns. If jointly implemented, these key reforms could establish the essential political and economic groundwork for the future.</w:t>
      </w:r>
    </w:p>
    <w:p>
      <w:pPr>
        <w:pStyle w:val="Heading4"/>
        <w:spacing w:before="204"/>
        <w:rPr>
          <w:u w:val="none"/>
        </w:rPr>
      </w:pPr>
      <w:r>
        <w:rPr>
          <w:color w:val="37708E"/>
          <w:w w:val="90"/>
          <w:u w:val="single" w:color="37708E"/>
        </w:rPr>
        <w:t>Commofi</w:t>
      </w:r>
      <w:r>
        <w:rPr>
          <w:color w:val="37708E"/>
          <w:spacing w:val="40"/>
          <w:u w:val="single" w:color="37708E"/>
        </w:rPr>
        <w:t> </w:t>
      </w:r>
      <w:r>
        <w:rPr>
          <w:color w:val="37708E"/>
          <w:w w:val="90"/>
          <w:u w:val="single" w:color="37708E"/>
        </w:rPr>
        <w:t>cofiditiofi6lities</w:t>
      </w:r>
      <w:r>
        <w:rPr>
          <w:color w:val="37708E"/>
          <w:spacing w:val="54"/>
          <w:u w:val="single" w:color="37708E"/>
        </w:rPr>
        <w:t> </w:t>
      </w:r>
      <w:r>
        <w:rPr>
          <w:color w:val="37708E"/>
          <w:w w:val="90"/>
          <w:u w:val="single" w:color="37708E"/>
        </w:rPr>
        <w:t>for</w:t>
      </w:r>
      <w:r>
        <w:rPr>
          <w:color w:val="37708E"/>
          <w:spacing w:val="44"/>
          <w:u w:val="single" w:color="37708E"/>
        </w:rPr>
        <w:t> </w:t>
      </w:r>
      <w:r>
        <w:rPr>
          <w:color w:val="37708E"/>
          <w:w w:val="90"/>
          <w:u w:val="single" w:color="37708E"/>
        </w:rPr>
        <w:t>commofi</w:t>
      </w:r>
      <w:r>
        <w:rPr>
          <w:color w:val="37708E"/>
          <w:spacing w:val="41"/>
          <w:u w:val="single" w:color="37708E"/>
        </w:rPr>
        <w:t> </w:t>
      </w:r>
      <w:r>
        <w:rPr>
          <w:color w:val="37708E"/>
          <w:w w:val="90"/>
          <w:u w:val="single" w:color="37708E"/>
        </w:rPr>
        <w:t>public</w:t>
      </w:r>
      <w:r>
        <w:rPr>
          <w:color w:val="37708E"/>
          <w:spacing w:val="47"/>
          <w:u w:val="single" w:color="37708E"/>
        </w:rPr>
        <w:t> </w:t>
      </w:r>
      <w:r>
        <w:rPr>
          <w:color w:val="37708E"/>
          <w:w w:val="90"/>
          <w:u w:val="single" w:color="37708E"/>
        </w:rPr>
        <w:t>policy</w:t>
      </w:r>
      <w:r>
        <w:rPr>
          <w:color w:val="37708E"/>
          <w:spacing w:val="41"/>
          <w:u w:val="single" w:color="37708E"/>
        </w:rPr>
        <w:t> </w:t>
      </w:r>
      <w:r>
        <w:rPr>
          <w:color w:val="37708E"/>
          <w:spacing w:val="-2"/>
          <w:w w:val="90"/>
          <w:u w:val="single" w:color="37708E"/>
        </w:rPr>
        <w:t>objectives</w:t>
      </w:r>
    </w:p>
    <w:p>
      <w:pPr>
        <w:pStyle w:val="BodyText"/>
        <w:spacing w:before="210"/>
        <w:ind w:right="834"/>
      </w:pPr>
      <w:r>
        <w:rPr/>
        <w:t>In</w:t>
      </w:r>
      <w:r>
        <w:rPr>
          <w:spacing w:val="-16"/>
        </w:rPr>
        <w:t> </w:t>
      </w:r>
      <w:r>
        <w:rPr/>
        <w:t>addition,</w:t>
      </w:r>
      <w:r>
        <w:rPr>
          <w:spacing w:val="-15"/>
        </w:rPr>
        <w:t> </w:t>
      </w:r>
      <w:r>
        <w:rPr/>
        <w:t>to</w:t>
      </w:r>
      <w:r>
        <w:rPr>
          <w:spacing w:val="-15"/>
        </w:rPr>
        <w:t> </w:t>
      </w:r>
      <w:r>
        <w:rPr/>
        <w:t>ensure</w:t>
      </w:r>
      <w:r>
        <w:rPr>
          <w:spacing w:val="-13"/>
        </w:rPr>
        <w:t> </w:t>
      </w:r>
      <w:r>
        <w:rPr/>
        <w:t>a</w:t>
      </w:r>
      <w:r>
        <w:rPr>
          <w:spacing w:val="-16"/>
        </w:rPr>
        <w:t> </w:t>
      </w:r>
      <w:r>
        <w:rPr/>
        <w:t>more</w:t>
      </w:r>
      <w:r>
        <w:rPr>
          <w:spacing w:val="-12"/>
        </w:rPr>
        <w:t> </w:t>
      </w:r>
      <w:r>
        <w:rPr/>
        <w:t>European</w:t>
      </w:r>
      <w:r>
        <w:rPr>
          <w:spacing w:val="-16"/>
        </w:rPr>
        <w:t> </w:t>
      </w:r>
      <w:r>
        <w:rPr/>
        <w:t>approach</w:t>
      </w:r>
      <w:r>
        <w:rPr>
          <w:spacing w:val="-15"/>
        </w:rPr>
        <w:t> </w:t>
      </w:r>
      <w:r>
        <w:rPr/>
        <w:t>to</w:t>
      </w:r>
      <w:r>
        <w:rPr>
          <w:spacing w:val="-14"/>
        </w:rPr>
        <w:t> </w:t>
      </w:r>
      <w:r>
        <w:rPr/>
        <w:t>investment</w:t>
      </w:r>
      <w:r>
        <w:rPr>
          <w:spacing w:val="-15"/>
        </w:rPr>
        <w:t> </w:t>
      </w:r>
      <w:r>
        <w:rPr/>
        <w:t>and</w:t>
      </w:r>
      <w:r>
        <w:rPr>
          <w:spacing w:val="-14"/>
        </w:rPr>
        <w:t> </w:t>
      </w:r>
      <w:r>
        <w:rPr/>
        <w:t>industrial</w:t>
      </w:r>
      <w:r>
        <w:rPr>
          <w:spacing w:val="-15"/>
        </w:rPr>
        <w:t> </w:t>
      </w:r>
      <w:r>
        <w:rPr/>
        <w:t>strategy,</w:t>
      </w:r>
      <w:r>
        <w:rPr>
          <w:spacing w:val="-12"/>
        </w:rPr>
        <w:t> </w:t>
      </w:r>
      <w:r>
        <w:rPr/>
        <w:t>a</w:t>
      </w:r>
      <w:r>
        <w:rPr>
          <w:spacing w:val="-16"/>
        </w:rPr>
        <w:t> </w:t>
      </w:r>
      <w:r>
        <w:rPr/>
        <w:t>State Aid framework with </w:t>
      </w:r>
      <w:r>
        <w:rPr>
          <w:b/>
        </w:rPr>
        <w:t>common conditionalities </w:t>
      </w:r>
      <w:r>
        <w:rPr/>
        <w:t>for disbursement is crucial. The effectiveness and acceptability of State Aid instruments depends crucially on the strategic use of public funds</w:t>
      </w:r>
      <w:r>
        <w:rPr>
          <w:spacing w:val="-3"/>
        </w:rPr>
        <w:t> </w:t>
      </w:r>
      <w:r>
        <w:rPr/>
        <w:t>to</w:t>
      </w:r>
      <w:r>
        <w:rPr>
          <w:spacing w:val="-3"/>
        </w:rPr>
        <w:t> </w:t>
      </w:r>
      <w:r>
        <w:rPr/>
        <w:t>achieve</w:t>
      </w:r>
      <w:r>
        <w:rPr>
          <w:spacing w:val="-2"/>
        </w:rPr>
        <w:t> </w:t>
      </w:r>
      <w:r>
        <w:rPr>
          <w:b/>
        </w:rPr>
        <w:t>common</w:t>
      </w:r>
      <w:r>
        <w:rPr>
          <w:b/>
          <w:spacing w:val="-1"/>
        </w:rPr>
        <w:t> </w:t>
      </w:r>
      <w:r>
        <w:rPr>
          <w:b/>
        </w:rPr>
        <w:t>public</w:t>
      </w:r>
      <w:r>
        <w:rPr>
          <w:b/>
          <w:spacing w:val="-3"/>
        </w:rPr>
        <w:t> </w:t>
      </w:r>
      <w:r>
        <w:rPr>
          <w:b/>
        </w:rPr>
        <w:t>policy</w:t>
      </w:r>
      <w:r>
        <w:rPr>
          <w:b/>
          <w:spacing w:val="-3"/>
        </w:rPr>
        <w:t> </w:t>
      </w:r>
      <w:r>
        <w:rPr>
          <w:b/>
        </w:rPr>
        <w:t>objectives</w:t>
      </w:r>
      <w:r>
        <w:rPr/>
        <w:t>.</w:t>
      </w:r>
      <w:r>
        <w:rPr>
          <w:spacing w:val="-1"/>
        </w:rPr>
        <w:t> </w:t>
      </w:r>
      <w:r>
        <w:rPr/>
        <w:t>Wasteful</w:t>
      </w:r>
      <w:r>
        <w:rPr>
          <w:spacing w:val="-3"/>
        </w:rPr>
        <w:t> </w:t>
      </w:r>
      <w:r>
        <w:rPr/>
        <w:t>or</w:t>
      </w:r>
      <w:r>
        <w:rPr>
          <w:spacing w:val="-2"/>
        </w:rPr>
        <w:t> </w:t>
      </w:r>
      <w:r>
        <w:rPr/>
        <w:t>harmful</w:t>
      </w:r>
      <w:r>
        <w:rPr>
          <w:spacing w:val="-3"/>
        </w:rPr>
        <w:t> </w:t>
      </w:r>
      <w:r>
        <w:rPr/>
        <w:t>spending</w:t>
      </w:r>
      <w:r>
        <w:rPr>
          <w:spacing w:val="-1"/>
        </w:rPr>
        <w:t> </w:t>
      </w:r>
      <w:r>
        <w:rPr/>
        <w:t>must</w:t>
      </w:r>
      <w:r>
        <w:rPr>
          <w:spacing w:val="-1"/>
        </w:rPr>
        <w:t> </w:t>
      </w:r>
      <w:r>
        <w:rPr/>
        <w:t>not be allowed.</w:t>
      </w:r>
    </w:p>
    <w:p>
      <w:pPr>
        <w:pStyle w:val="BodyText"/>
        <w:spacing w:before="202"/>
        <w:ind w:right="834"/>
      </w:pPr>
      <w:r>
        <w:rPr/>
        <w:t>Several options for state aid conditionalities exist, from ‘ex-ante eligibility criteria’ to conditionalities regarding ‘ex-post changes’ in enterprise behaviour. The type of targeted enterprise behaviour can</w:t>
      </w:r>
      <w:r>
        <w:rPr>
          <w:spacing w:val="-1"/>
        </w:rPr>
        <w:t> </w:t>
      </w:r>
      <w:r>
        <w:rPr/>
        <w:t>include access to</w:t>
      </w:r>
      <w:r>
        <w:rPr>
          <w:spacing w:val="-1"/>
        </w:rPr>
        <w:t> </w:t>
      </w:r>
      <w:r>
        <w:rPr/>
        <w:t>resulting products and services, the directionality of enterprise activities towards public policy objectives, profit-sharing, and reinvestment requirements.</w:t>
      </w:r>
      <w:r>
        <w:rPr>
          <w:spacing w:val="-12"/>
        </w:rPr>
        <w:t> </w:t>
      </w:r>
      <w:r>
        <w:rPr/>
        <w:t>In</w:t>
      </w:r>
      <w:r>
        <w:rPr>
          <w:spacing w:val="-14"/>
        </w:rPr>
        <w:t> </w:t>
      </w:r>
      <w:r>
        <w:rPr/>
        <w:t>terms</w:t>
      </w:r>
      <w:r>
        <w:rPr>
          <w:spacing w:val="-13"/>
        </w:rPr>
        <w:t> </w:t>
      </w:r>
      <w:r>
        <w:rPr/>
        <w:t>of</w:t>
      </w:r>
      <w:r>
        <w:rPr>
          <w:spacing w:val="-13"/>
        </w:rPr>
        <w:t> </w:t>
      </w:r>
      <w:r>
        <w:rPr/>
        <w:t>conditionality</w:t>
      </w:r>
      <w:r>
        <w:rPr>
          <w:spacing w:val="-12"/>
        </w:rPr>
        <w:t> </w:t>
      </w:r>
      <w:r>
        <w:rPr/>
        <w:t>objectives,</w:t>
      </w:r>
      <w:r>
        <w:rPr>
          <w:spacing w:val="-13"/>
        </w:rPr>
        <w:t> </w:t>
      </w:r>
      <w:r>
        <w:rPr/>
        <w:t>they</w:t>
      </w:r>
      <w:r>
        <w:rPr>
          <w:spacing w:val="-13"/>
        </w:rPr>
        <w:t> </w:t>
      </w:r>
      <w:r>
        <w:rPr/>
        <w:t>can</w:t>
      </w:r>
      <w:r>
        <w:rPr>
          <w:spacing w:val="-14"/>
        </w:rPr>
        <w:t> </w:t>
      </w:r>
      <w:r>
        <w:rPr/>
        <w:t>cover</w:t>
      </w:r>
      <w:r>
        <w:rPr>
          <w:spacing w:val="-11"/>
        </w:rPr>
        <w:t> </w:t>
      </w:r>
      <w:r>
        <w:rPr/>
        <w:t>concerns</w:t>
      </w:r>
      <w:r>
        <w:rPr>
          <w:spacing w:val="-13"/>
        </w:rPr>
        <w:t> </w:t>
      </w:r>
      <w:r>
        <w:rPr/>
        <w:t>such</w:t>
      </w:r>
      <w:r>
        <w:rPr>
          <w:spacing w:val="-14"/>
        </w:rPr>
        <w:t> </w:t>
      </w:r>
      <w:r>
        <w:rPr/>
        <w:t>as</w:t>
      </w:r>
      <w:r>
        <w:rPr>
          <w:spacing w:val="-12"/>
        </w:rPr>
        <w:t> </w:t>
      </w:r>
      <w:r>
        <w:rPr/>
        <w:t>economic security,</w:t>
      </w:r>
      <w:r>
        <w:rPr>
          <w:spacing w:val="-11"/>
        </w:rPr>
        <w:t> </w:t>
      </w:r>
      <w:r>
        <w:rPr/>
        <w:t>the</w:t>
      </w:r>
      <w:r>
        <w:rPr>
          <w:spacing w:val="-13"/>
        </w:rPr>
        <w:t> </w:t>
      </w:r>
      <w:r>
        <w:rPr/>
        <w:t>environment,</w:t>
      </w:r>
      <w:r>
        <w:rPr>
          <w:spacing w:val="-9"/>
        </w:rPr>
        <w:t> </w:t>
      </w:r>
      <w:r>
        <w:rPr/>
        <w:t>human</w:t>
      </w:r>
      <w:r>
        <w:rPr>
          <w:spacing w:val="-13"/>
        </w:rPr>
        <w:t> </w:t>
      </w:r>
      <w:r>
        <w:rPr/>
        <w:t>well-being,</w:t>
      </w:r>
      <w:r>
        <w:rPr>
          <w:spacing w:val="-9"/>
        </w:rPr>
        <w:t> </w:t>
      </w:r>
      <w:r>
        <w:rPr/>
        <w:t>workers’</w:t>
      </w:r>
      <w:r>
        <w:rPr>
          <w:spacing w:val="-12"/>
        </w:rPr>
        <w:t> </w:t>
      </w:r>
      <w:r>
        <w:rPr/>
        <w:t>rights,</w:t>
      </w:r>
      <w:r>
        <w:rPr>
          <w:spacing w:val="-11"/>
        </w:rPr>
        <w:t> </w:t>
      </w:r>
      <w:r>
        <w:rPr/>
        <w:t>as</w:t>
      </w:r>
      <w:r>
        <w:rPr>
          <w:spacing w:val="-12"/>
        </w:rPr>
        <w:t> </w:t>
      </w:r>
      <w:r>
        <w:rPr/>
        <w:t>well</w:t>
      </w:r>
      <w:r>
        <w:rPr>
          <w:spacing w:val="-11"/>
        </w:rPr>
        <w:t> </w:t>
      </w:r>
      <w:r>
        <w:rPr/>
        <w:t>as</w:t>
      </w:r>
      <w:r>
        <w:rPr>
          <w:spacing w:val="-12"/>
        </w:rPr>
        <w:t> </w:t>
      </w:r>
      <w:r>
        <w:rPr/>
        <w:t>good</w:t>
      </w:r>
      <w:r>
        <w:rPr>
          <w:spacing w:val="-10"/>
        </w:rPr>
        <w:t> </w:t>
      </w:r>
      <w:r>
        <w:rPr/>
        <w:t>governance</w:t>
      </w:r>
      <w:r>
        <w:rPr>
          <w:spacing w:val="-10"/>
        </w:rPr>
        <w:t> </w:t>
      </w:r>
      <w:r>
        <w:rPr/>
        <w:t>and</w:t>
      </w:r>
    </w:p>
    <w:p>
      <w:pPr>
        <w:spacing w:after="0"/>
        <w:sectPr>
          <w:pgSz w:w="11910" w:h="16840"/>
          <w:pgMar w:header="0" w:footer="1435" w:top="1380" w:bottom="1680" w:left="0" w:right="600"/>
        </w:sectPr>
      </w:pPr>
    </w:p>
    <w:p>
      <w:pPr>
        <w:pStyle w:val="BodyText"/>
        <w:spacing w:before="67"/>
        <w:ind w:right="832"/>
      </w:pPr>
      <w:r>
        <w:rPr/>
        <w:t>accountability.</w:t>
      </w:r>
      <w:r>
        <w:rPr>
          <w:spacing w:val="-4"/>
        </w:rPr>
        <w:t> </w:t>
      </w:r>
      <w:r>
        <w:rPr/>
        <w:t>The</w:t>
      </w:r>
      <w:r>
        <w:rPr>
          <w:spacing w:val="-5"/>
        </w:rPr>
        <w:t> </w:t>
      </w:r>
      <w:r>
        <w:rPr/>
        <w:t>US</w:t>
      </w:r>
      <w:r>
        <w:rPr>
          <w:spacing w:val="-5"/>
        </w:rPr>
        <w:t> </w:t>
      </w:r>
      <w:r>
        <w:rPr/>
        <w:t>Inflation</w:t>
      </w:r>
      <w:r>
        <w:rPr>
          <w:spacing w:val="-3"/>
        </w:rPr>
        <w:t> </w:t>
      </w:r>
      <w:r>
        <w:rPr/>
        <w:t>Reduction</w:t>
      </w:r>
      <w:r>
        <w:rPr>
          <w:spacing w:val="-3"/>
        </w:rPr>
        <w:t> </w:t>
      </w:r>
      <w:r>
        <w:rPr/>
        <w:t>Act,</w:t>
      </w:r>
      <w:r>
        <w:rPr>
          <w:spacing w:val="-6"/>
        </w:rPr>
        <w:t> </w:t>
      </w:r>
      <w:r>
        <w:rPr/>
        <w:t>for</w:t>
      </w:r>
      <w:r>
        <w:rPr>
          <w:spacing w:val="-7"/>
        </w:rPr>
        <w:t> </w:t>
      </w:r>
      <w:r>
        <w:rPr/>
        <w:t>example,</w:t>
      </w:r>
      <w:r>
        <w:rPr>
          <w:spacing w:val="-4"/>
        </w:rPr>
        <w:t> </w:t>
      </w:r>
      <w:r>
        <w:rPr/>
        <w:t>contains</w:t>
      </w:r>
      <w:r>
        <w:rPr>
          <w:spacing w:val="-3"/>
        </w:rPr>
        <w:t> </w:t>
      </w:r>
      <w:r>
        <w:rPr/>
        <w:t>local-content</w:t>
      </w:r>
      <w:r>
        <w:rPr>
          <w:spacing w:val="-4"/>
        </w:rPr>
        <w:t> </w:t>
      </w:r>
      <w:r>
        <w:rPr/>
        <w:t>and</w:t>
      </w:r>
      <w:r>
        <w:rPr>
          <w:spacing w:val="-5"/>
        </w:rPr>
        <w:t> </w:t>
      </w:r>
      <w:r>
        <w:rPr/>
        <w:t>social conditionalities for private enterprises in exchange for public subsidies. Importantly, not only the</w:t>
      </w:r>
      <w:r>
        <w:rPr>
          <w:spacing w:val="-8"/>
        </w:rPr>
        <w:t> </w:t>
      </w:r>
      <w:r>
        <w:rPr/>
        <w:t>initially</w:t>
      </w:r>
      <w:r>
        <w:rPr>
          <w:spacing w:val="-5"/>
        </w:rPr>
        <w:t> </w:t>
      </w:r>
      <w:r>
        <w:rPr/>
        <w:t>agreed</w:t>
      </w:r>
      <w:r>
        <w:rPr>
          <w:spacing w:val="-7"/>
        </w:rPr>
        <w:t> </w:t>
      </w:r>
      <w:r>
        <w:rPr/>
        <w:t>conditionalities</w:t>
      </w:r>
      <w:r>
        <w:rPr>
          <w:spacing w:val="-5"/>
        </w:rPr>
        <w:t> </w:t>
      </w:r>
      <w:r>
        <w:rPr/>
        <w:t>matter</w:t>
      </w:r>
      <w:r>
        <w:rPr>
          <w:spacing w:val="-7"/>
        </w:rPr>
        <w:t> </w:t>
      </w:r>
      <w:r>
        <w:rPr/>
        <w:t>but</w:t>
      </w:r>
      <w:r>
        <w:rPr>
          <w:spacing w:val="-6"/>
        </w:rPr>
        <w:t> </w:t>
      </w:r>
      <w:r>
        <w:rPr/>
        <w:t>also</w:t>
      </w:r>
      <w:r>
        <w:rPr>
          <w:spacing w:val="-9"/>
        </w:rPr>
        <w:t> </w:t>
      </w:r>
      <w:r>
        <w:rPr/>
        <w:t>to</w:t>
      </w:r>
      <w:r>
        <w:rPr>
          <w:spacing w:val="-7"/>
        </w:rPr>
        <w:t> </w:t>
      </w:r>
      <w:r>
        <w:rPr/>
        <w:t>which</w:t>
      </w:r>
      <w:r>
        <w:rPr>
          <w:spacing w:val="-5"/>
        </w:rPr>
        <w:t> </w:t>
      </w:r>
      <w:r>
        <w:rPr/>
        <w:t>extent</w:t>
      </w:r>
      <w:r>
        <w:rPr>
          <w:spacing w:val="-8"/>
        </w:rPr>
        <w:t> </w:t>
      </w:r>
      <w:r>
        <w:rPr/>
        <w:t>these</w:t>
      </w:r>
      <w:r>
        <w:rPr>
          <w:spacing w:val="-7"/>
        </w:rPr>
        <w:t> </w:t>
      </w:r>
      <w:r>
        <w:rPr/>
        <w:t>are</w:t>
      </w:r>
      <w:r>
        <w:rPr>
          <w:spacing w:val="-7"/>
        </w:rPr>
        <w:t> </w:t>
      </w:r>
      <w:r>
        <w:rPr/>
        <w:t>later</w:t>
      </w:r>
      <w:r>
        <w:rPr>
          <w:spacing w:val="-6"/>
        </w:rPr>
        <w:t> </w:t>
      </w:r>
      <w:r>
        <w:rPr/>
        <w:t>renegotiated or not followed through, making the </w:t>
      </w:r>
      <w:r>
        <w:rPr>
          <w:b/>
        </w:rPr>
        <w:t>definition of clear conditionality criteria, their monitoring, and enforcement </w:t>
      </w:r>
      <w:r>
        <w:rPr/>
        <w:t>a key for successful industrial policy making.</w:t>
      </w:r>
    </w:p>
    <w:p>
      <w:pPr>
        <w:pStyle w:val="BodyText"/>
        <w:spacing w:before="199"/>
      </w:pPr>
      <w:r>
        <w:rPr/>
        <w:t>To achieve the European Union's strategic goals, conditionalities must be tailored to these specific ambitions. They must be operational, measurable, verifiable, and enforce consequences in instances of non-compliance. National state aid schemes should adhere to a uniform set of conditionalities applicable across all Member States to prevent 'state-aid shopping',</w:t>
      </w:r>
      <w:r>
        <w:rPr>
          <w:spacing w:val="-16"/>
        </w:rPr>
        <w:t> </w:t>
      </w:r>
      <w:r>
        <w:rPr/>
        <w:t>thereby</w:t>
      </w:r>
      <w:r>
        <w:rPr>
          <w:spacing w:val="-15"/>
        </w:rPr>
        <w:t> </w:t>
      </w:r>
      <w:r>
        <w:rPr>
          <w:b/>
        </w:rPr>
        <w:t>ensuring</w:t>
      </w:r>
      <w:r>
        <w:rPr>
          <w:b/>
          <w:spacing w:val="-15"/>
        </w:rPr>
        <w:t> </w:t>
      </w:r>
      <w:r>
        <w:rPr>
          <w:b/>
        </w:rPr>
        <w:t>the</w:t>
      </w:r>
      <w:r>
        <w:rPr>
          <w:b/>
          <w:spacing w:val="-16"/>
        </w:rPr>
        <w:t> </w:t>
      </w:r>
      <w:r>
        <w:rPr>
          <w:b/>
        </w:rPr>
        <w:t>integrity</w:t>
      </w:r>
      <w:r>
        <w:rPr>
          <w:b/>
          <w:spacing w:val="-15"/>
        </w:rPr>
        <w:t> </w:t>
      </w:r>
      <w:r>
        <w:rPr>
          <w:b/>
        </w:rPr>
        <w:t>of</w:t>
      </w:r>
      <w:r>
        <w:rPr>
          <w:b/>
          <w:spacing w:val="-15"/>
        </w:rPr>
        <w:t> </w:t>
      </w:r>
      <w:r>
        <w:rPr>
          <w:b/>
        </w:rPr>
        <w:t>the</w:t>
      </w:r>
      <w:r>
        <w:rPr>
          <w:b/>
          <w:spacing w:val="-15"/>
        </w:rPr>
        <w:t> </w:t>
      </w:r>
      <w:r>
        <w:rPr>
          <w:b/>
        </w:rPr>
        <w:t>Single</w:t>
      </w:r>
      <w:r>
        <w:rPr>
          <w:b/>
          <w:spacing w:val="-16"/>
        </w:rPr>
        <w:t> </w:t>
      </w:r>
      <w:r>
        <w:rPr>
          <w:b/>
        </w:rPr>
        <w:t>Market</w:t>
      </w:r>
      <w:r>
        <w:rPr/>
        <w:t>.</w:t>
      </w:r>
      <w:r>
        <w:rPr>
          <w:spacing w:val="-15"/>
        </w:rPr>
        <w:t> </w:t>
      </w:r>
      <w:r>
        <w:rPr/>
        <w:t>Certain</w:t>
      </w:r>
      <w:r>
        <w:rPr>
          <w:spacing w:val="-15"/>
        </w:rPr>
        <w:t> </w:t>
      </w:r>
      <w:r>
        <w:rPr/>
        <w:t>conditionalities,</w:t>
      </w:r>
      <w:r>
        <w:rPr>
          <w:spacing w:val="-16"/>
        </w:rPr>
        <w:t> </w:t>
      </w:r>
      <w:r>
        <w:rPr/>
        <w:t>such as wages, workers’ rights and support for less developed regions, could be applied across different types of State aid logics and help to ensure that industrial policy projects support convergence and fair competition within the EU.</w:t>
      </w:r>
    </w:p>
    <w:p>
      <w:pPr>
        <w:pStyle w:val="Heading4"/>
        <w:spacing w:before="215"/>
        <w:rPr>
          <w:u w:val="none"/>
        </w:rPr>
      </w:pPr>
      <w:r>
        <w:rPr>
          <w:color w:val="37708E"/>
          <w:w w:val="90"/>
          <w:u w:val="single" w:color="37708E"/>
        </w:rPr>
        <w:t>Commofi</w:t>
      </w:r>
      <w:r>
        <w:rPr>
          <w:color w:val="37708E"/>
          <w:spacing w:val="27"/>
          <w:u w:val="single" w:color="37708E"/>
        </w:rPr>
        <w:t> </w:t>
      </w:r>
      <w:r>
        <w:rPr>
          <w:color w:val="37708E"/>
          <w:w w:val="90"/>
          <w:u w:val="single" w:color="37708E"/>
        </w:rPr>
        <w:t>goverfi6fice</w:t>
      </w:r>
      <w:r>
        <w:rPr>
          <w:color w:val="37708E"/>
          <w:spacing w:val="34"/>
          <w:u w:val="single" w:color="37708E"/>
        </w:rPr>
        <w:t> </w:t>
      </w:r>
      <w:r>
        <w:rPr>
          <w:color w:val="37708E"/>
          <w:w w:val="90"/>
          <w:u w:val="single" w:color="37708E"/>
        </w:rPr>
        <w:t>to</w:t>
      </w:r>
      <w:r>
        <w:rPr>
          <w:color w:val="37708E"/>
          <w:spacing w:val="29"/>
          <w:u w:val="single" w:color="37708E"/>
        </w:rPr>
        <w:t> </w:t>
      </w:r>
      <w:r>
        <w:rPr>
          <w:color w:val="37708E"/>
          <w:w w:val="90"/>
          <w:u w:val="single" w:color="37708E"/>
        </w:rPr>
        <w:t>boost</w:t>
      </w:r>
      <w:r>
        <w:rPr>
          <w:color w:val="37708E"/>
          <w:spacing w:val="30"/>
          <w:u w:val="single" w:color="37708E"/>
        </w:rPr>
        <w:t> </w:t>
      </w:r>
      <w:r>
        <w:rPr>
          <w:color w:val="37708E"/>
          <w:w w:val="90"/>
          <w:u w:val="single" w:color="37708E"/>
        </w:rPr>
        <w:t>efficieficy</w:t>
      </w:r>
      <w:r>
        <w:rPr>
          <w:color w:val="37708E"/>
          <w:spacing w:val="26"/>
          <w:u w:val="single" w:color="37708E"/>
        </w:rPr>
        <w:t> </w:t>
      </w:r>
      <w:r>
        <w:rPr>
          <w:color w:val="37708E"/>
          <w:w w:val="90"/>
          <w:u w:val="single" w:color="37708E"/>
        </w:rPr>
        <w:t>6fid</w:t>
      </w:r>
      <w:r>
        <w:rPr>
          <w:color w:val="37708E"/>
          <w:spacing w:val="26"/>
          <w:u w:val="single" w:color="37708E"/>
        </w:rPr>
        <w:t> </w:t>
      </w:r>
      <w:r>
        <w:rPr>
          <w:color w:val="37708E"/>
          <w:spacing w:val="-2"/>
          <w:w w:val="90"/>
          <w:u w:val="single" w:color="37708E"/>
        </w:rPr>
        <w:t>imp6ct</w:t>
      </w:r>
    </w:p>
    <w:p>
      <w:pPr>
        <w:pStyle w:val="BodyText"/>
        <w:spacing w:before="210"/>
      </w:pPr>
      <w:r>
        <w:rPr/>
        <w:t>The adoption of a unified set of conditionalities should be accompanied by a governance structure</w:t>
      </w:r>
      <w:r>
        <w:rPr>
          <w:spacing w:val="-16"/>
        </w:rPr>
        <w:t> </w:t>
      </w:r>
      <w:r>
        <w:rPr/>
        <w:t>capable</w:t>
      </w:r>
      <w:r>
        <w:rPr>
          <w:spacing w:val="-15"/>
        </w:rPr>
        <w:t> </w:t>
      </w:r>
      <w:r>
        <w:rPr/>
        <w:t>of</w:t>
      </w:r>
      <w:r>
        <w:rPr>
          <w:spacing w:val="-15"/>
        </w:rPr>
        <w:t> </w:t>
      </w:r>
      <w:r>
        <w:rPr/>
        <w:t>effectively</w:t>
      </w:r>
      <w:r>
        <w:rPr>
          <w:spacing w:val="-16"/>
        </w:rPr>
        <w:t> </w:t>
      </w:r>
      <w:r>
        <w:rPr/>
        <w:t>identifying,</w:t>
      </w:r>
      <w:r>
        <w:rPr>
          <w:spacing w:val="-15"/>
        </w:rPr>
        <w:t> </w:t>
      </w:r>
      <w:r>
        <w:rPr/>
        <w:t>developing,</w:t>
      </w:r>
      <w:r>
        <w:rPr>
          <w:spacing w:val="-15"/>
        </w:rPr>
        <w:t> </w:t>
      </w:r>
      <w:r>
        <w:rPr/>
        <w:t>implementing,</w:t>
      </w:r>
      <w:r>
        <w:rPr>
          <w:spacing w:val="-15"/>
        </w:rPr>
        <w:t> </w:t>
      </w:r>
      <w:r>
        <w:rPr/>
        <w:t>and</w:t>
      </w:r>
      <w:r>
        <w:rPr>
          <w:spacing w:val="-16"/>
        </w:rPr>
        <w:t> </w:t>
      </w:r>
      <w:r>
        <w:rPr/>
        <w:t>evaluating</w:t>
      </w:r>
      <w:r>
        <w:rPr>
          <w:spacing w:val="-13"/>
        </w:rPr>
        <w:t> </w:t>
      </w:r>
      <w:r>
        <w:rPr/>
        <w:t>State</w:t>
      </w:r>
      <w:r>
        <w:rPr>
          <w:spacing w:val="-15"/>
        </w:rPr>
        <w:t> </w:t>
      </w:r>
      <w:r>
        <w:rPr/>
        <w:t>Aid projects. This framework should aim at </w:t>
      </w:r>
      <w:r>
        <w:rPr>
          <w:b/>
        </w:rPr>
        <w:t>diminishing existing disparities among Member States </w:t>
      </w:r>
      <w:r>
        <w:rPr/>
        <w:t>in terms of administrative and technical capabilities, thereby facilitating the evolution of</w:t>
      </w:r>
      <w:r>
        <w:rPr>
          <w:spacing w:val="-5"/>
        </w:rPr>
        <w:t> </w:t>
      </w:r>
      <w:r>
        <w:rPr/>
        <w:t>a</w:t>
      </w:r>
      <w:r>
        <w:rPr>
          <w:spacing w:val="-6"/>
        </w:rPr>
        <w:t> </w:t>
      </w:r>
      <w:r>
        <w:rPr/>
        <w:t>genuinely</w:t>
      </w:r>
      <w:r>
        <w:rPr>
          <w:spacing w:val="-6"/>
        </w:rPr>
        <w:t> </w:t>
      </w:r>
      <w:r>
        <w:rPr/>
        <w:t>European</w:t>
      </w:r>
      <w:r>
        <w:rPr>
          <w:spacing w:val="-11"/>
        </w:rPr>
        <w:t> </w:t>
      </w:r>
      <w:r>
        <w:rPr/>
        <w:t>approach</w:t>
      </w:r>
      <w:r>
        <w:rPr>
          <w:spacing w:val="-9"/>
        </w:rPr>
        <w:t> </w:t>
      </w:r>
      <w:r>
        <w:rPr/>
        <w:t>to</w:t>
      </w:r>
      <w:r>
        <w:rPr>
          <w:spacing w:val="-6"/>
        </w:rPr>
        <w:t> </w:t>
      </w:r>
      <w:r>
        <w:rPr/>
        <w:t>investments.</w:t>
      </w:r>
      <w:r>
        <w:rPr>
          <w:spacing w:val="-7"/>
        </w:rPr>
        <w:t> </w:t>
      </w:r>
      <w:r>
        <w:rPr/>
        <w:t>By</w:t>
      </w:r>
      <w:r>
        <w:rPr>
          <w:spacing w:val="-6"/>
        </w:rPr>
        <w:t> </w:t>
      </w:r>
      <w:r>
        <w:rPr/>
        <w:t>fostering</w:t>
      </w:r>
      <w:r>
        <w:rPr>
          <w:spacing w:val="-9"/>
        </w:rPr>
        <w:t> </w:t>
      </w:r>
      <w:r>
        <w:rPr/>
        <w:t>the</w:t>
      </w:r>
      <w:r>
        <w:rPr>
          <w:spacing w:val="-7"/>
        </w:rPr>
        <w:t> </w:t>
      </w:r>
      <w:r>
        <w:rPr/>
        <w:t>collaborative</w:t>
      </w:r>
      <w:r>
        <w:rPr>
          <w:spacing w:val="-7"/>
        </w:rPr>
        <w:t> </w:t>
      </w:r>
      <w:r>
        <w:rPr/>
        <w:t>engagement of diverse </w:t>
      </w:r>
      <w:r>
        <w:rPr>
          <w:b/>
        </w:rPr>
        <w:t>private and public stakeholders</w:t>
      </w:r>
      <w:r>
        <w:rPr/>
        <w:t>, this framework can also mitigate potential coordination or agglomeration challenges, which represent significant barriers to innovation and the cultivation of a competitive European industrial landscape.</w:t>
      </w:r>
    </w:p>
    <w:p>
      <w:pPr>
        <w:pStyle w:val="BodyText"/>
        <w:spacing w:before="10"/>
        <w:ind w:left="0" w:right="0"/>
        <w:jc w:val="left"/>
        <w:rPr>
          <w:sz w:val="21"/>
        </w:rPr>
      </w:pPr>
    </w:p>
    <w:p>
      <w:pPr>
        <w:pStyle w:val="BodyText"/>
        <w:spacing w:before="0"/>
      </w:pPr>
      <w:r>
        <w:rPr/>
        <w:t>The</w:t>
      </w:r>
      <w:r>
        <w:rPr>
          <w:spacing w:val="-5"/>
        </w:rPr>
        <w:t> </w:t>
      </w:r>
      <w:r>
        <w:rPr/>
        <w:t>new</w:t>
      </w:r>
      <w:r>
        <w:rPr>
          <w:spacing w:val="-6"/>
        </w:rPr>
        <w:t> </w:t>
      </w:r>
      <w:r>
        <w:rPr/>
        <w:t>State</w:t>
      </w:r>
      <w:r>
        <w:rPr>
          <w:spacing w:val="-7"/>
        </w:rPr>
        <w:t> </w:t>
      </w:r>
      <w:r>
        <w:rPr/>
        <w:t>Aid</w:t>
      </w:r>
      <w:r>
        <w:rPr>
          <w:spacing w:val="-5"/>
        </w:rPr>
        <w:t> </w:t>
      </w:r>
      <w:r>
        <w:rPr/>
        <w:t>governance</w:t>
      </w:r>
      <w:r>
        <w:rPr>
          <w:spacing w:val="-5"/>
        </w:rPr>
        <w:t> </w:t>
      </w:r>
      <w:r>
        <w:rPr/>
        <w:t>framework</w:t>
      </w:r>
      <w:r>
        <w:rPr>
          <w:spacing w:val="-5"/>
        </w:rPr>
        <w:t> </w:t>
      </w:r>
      <w:r>
        <w:rPr/>
        <w:t>should</w:t>
      </w:r>
      <w:r>
        <w:rPr>
          <w:spacing w:val="-7"/>
        </w:rPr>
        <w:t> </w:t>
      </w:r>
      <w:r>
        <w:rPr/>
        <w:t>be</w:t>
      </w:r>
      <w:r>
        <w:rPr>
          <w:spacing w:val="-5"/>
        </w:rPr>
        <w:t> </w:t>
      </w:r>
      <w:r>
        <w:rPr/>
        <w:t>flexible,</w:t>
      </w:r>
      <w:r>
        <w:rPr>
          <w:spacing w:val="-4"/>
        </w:rPr>
        <w:t> </w:t>
      </w:r>
      <w:r>
        <w:rPr/>
        <w:t>accommodating</w:t>
      </w:r>
      <w:r>
        <w:rPr>
          <w:spacing w:val="-5"/>
        </w:rPr>
        <w:t> </w:t>
      </w:r>
      <w:r>
        <w:rPr/>
        <w:t>different</w:t>
      </w:r>
      <w:r>
        <w:rPr>
          <w:spacing w:val="-4"/>
        </w:rPr>
        <w:t> </w:t>
      </w:r>
      <w:r>
        <w:rPr/>
        <w:t>needs based on </w:t>
      </w:r>
      <w:r>
        <w:rPr>
          <w:b/>
        </w:rPr>
        <w:t>public policy objectives </w:t>
      </w:r>
      <w:r>
        <w:rPr/>
        <w:t>and the maturity levels of technologies or products. For sectors where the focus is on the financing of existing technologies, such as economic security, governance mechanisms must prioritise the efficient utilisation of public resources and the assessment of measures against set objectives. Conversely, in areas demanding innovation</w:t>
      </w:r>
      <w:r>
        <w:rPr>
          <w:spacing w:val="-12"/>
        </w:rPr>
        <w:t> </w:t>
      </w:r>
      <w:r>
        <w:rPr/>
        <w:t>and</w:t>
      </w:r>
      <w:r>
        <w:rPr>
          <w:spacing w:val="-14"/>
        </w:rPr>
        <w:t> </w:t>
      </w:r>
      <w:r>
        <w:rPr/>
        <w:t>the</w:t>
      </w:r>
      <w:r>
        <w:rPr>
          <w:spacing w:val="-14"/>
        </w:rPr>
        <w:t> </w:t>
      </w:r>
      <w:r>
        <w:rPr/>
        <w:t>development</w:t>
      </w:r>
      <w:r>
        <w:rPr>
          <w:spacing w:val="-12"/>
        </w:rPr>
        <w:t> </w:t>
      </w:r>
      <w:r>
        <w:rPr/>
        <w:t>of</w:t>
      </w:r>
      <w:r>
        <w:rPr>
          <w:spacing w:val="-13"/>
        </w:rPr>
        <w:t> </w:t>
      </w:r>
      <w:r>
        <w:rPr/>
        <w:t>disruptive</w:t>
      </w:r>
      <w:r>
        <w:rPr>
          <w:spacing w:val="-13"/>
        </w:rPr>
        <w:t> </w:t>
      </w:r>
      <w:r>
        <w:rPr/>
        <w:t>technologies,</w:t>
      </w:r>
      <w:r>
        <w:rPr>
          <w:spacing w:val="-10"/>
        </w:rPr>
        <w:t> </w:t>
      </w:r>
      <w:r>
        <w:rPr/>
        <w:t>such</w:t>
      </w:r>
      <w:r>
        <w:rPr>
          <w:spacing w:val="-14"/>
        </w:rPr>
        <w:t> </w:t>
      </w:r>
      <w:r>
        <w:rPr/>
        <w:t>as</w:t>
      </w:r>
      <w:r>
        <w:rPr>
          <w:spacing w:val="-13"/>
        </w:rPr>
        <w:t> </w:t>
      </w:r>
      <w:r>
        <w:rPr/>
        <w:t>climate</w:t>
      </w:r>
      <w:r>
        <w:rPr>
          <w:spacing w:val="-13"/>
        </w:rPr>
        <w:t> </w:t>
      </w:r>
      <w:r>
        <w:rPr/>
        <w:t>and</w:t>
      </w:r>
      <w:r>
        <w:rPr>
          <w:spacing w:val="-11"/>
        </w:rPr>
        <w:t> </w:t>
      </w:r>
      <w:r>
        <w:rPr/>
        <w:t>energy</w:t>
      </w:r>
      <w:r>
        <w:rPr>
          <w:spacing w:val="-14"/>
        </w:rPr>
        <w:t> </w:t>
      </w:r>
      <w:r>
        <w:rPr/>
        <w:t>policy, the EU might benefit from adopting </w:t>
      </w:r>
      <w:r>
        <w:rPr>
          <w:b/>
        </w:rPr>
        <w:t>governance models that allow for more iterative and collaborative</w:t>
      </w:r>
      <w:r>
        <w:rPr>
          <w:b/>
          <w:spacing w:val="-4"/>
        </w:rPr>
        <w:t> </w:t>
      </w:r>
      <w:r>
        <w:rPr>
          <w:b/>
        </w:rPr>
        <w:t>processes</w:t>
      </w:r>
      <w:r>
        <w:rPr/>
        <w:t>. These</w:t>
      </w:r>
      <w:r>
        <w:rPr>
          <w:spacing w:val="-4"/>
        </w:rPr>
        <w:t> </w:t>
      </w:r>
      <w:r>
        <w:rPr/>
        <w:t>models, inspired</w:t>
      </w:r>
      <w:r>
        <w:rPr>
          <w:spacing w:val="-2"/>
        </w:rPr>
        <w:t> </w:t>
      </w:r>
      <w:r>
        <w:rPr/>
        <w:t>by</w:t>
      </w:r>
      <w:r>
        <w:rPr>
          <w:spacing w:val="-1"/>
        </w:rPr>
        <w:t> </w:t>
      </w:r>
      <w:r>
        <w:rPr/>
        <w:t>the</w:t>
      </w:r>
      <w:r>
        <w:rPr>
          <w:spacing w:val="-2"/>
        </w:rPr>
        <w:t> </w:t>
      </w:r>
      <w:r>
        <w:rPr/>
        <w:t>likes</w:t>
      </w:r>
      <w:r>
        <w:rPr>
          <w:spacing w:val="-2"/>
        </w:rPr>
        <w:t> </w:t>
      </w:r>
      <w:r>
        <w:rPr/>
        <w:t>of</w:t>
      </w:r>
      <w:r>
        <w:rPr>
          <w:spacing w:val="-2"/>
        </w:rPr>
        <w:t> </w:t>
      </w:r>
      <w:r>
        <w:rPr/>
        <w:t>the</w:t>
      </w:r>
      <w:r>
        <w:rPr>
          <w:spacing w:val="-4"/>
        </w:rPr>
        <w:t> </w:t>
      </w:r>
      <w:r>
        <w:rPr/>
        <w:t>US</w:t>
      </w:r>
      <w:r>
        <w:rPr>
          <w:spacing w:val="-4"/>
        </w:rPr>
        <w:t> </w:t>
      </w:r>
      <w:r>
        <w:rPr/>
        <w:t>DARPA</w:t>
      </w:r>
      <w:r>
        <w:rPr>
          <w:spacing w:val="-2"/>
        </w:rPr>
        <w:t> </w:t>
      </w:r>
      <w:r>
        <w:rPr/>
        <w:t>and</w:t>
      </w:r>
      <w:r>
        <w:rPr>
          <w:spacing w:val="-2"/>
        </w:rPr>
        <w:t> </w:t>
      </w:r>
      <w:r>
        <w:rPr/>
        <w:t>ARPA- E, enable projects to adapt more flexibly to challenges and integrate new information, thus enhancing their potential for success. The governance should incorporate both top-down guidance and bottom-up project identification through open calls, ensuring support for initiatives aligned with industrial policy.</w:t>
      </w:r>
    </w:p>
    <w:p>
      <w:pPr>
        <w:pStyle w:val="BodyText"/>
        <w:spacing w:before="2"/>
        <w:ind w:left="0" w:right="0"/>
        <w:jc w:val="left"/>
      </w:pPr>
    </w:p>
    <w:p>
      <w:pPr>
        <w:pStyle w:val="BodyText"/>
        <w:spacing w:before="1"/>
      </w:pPr>
      <w:r>
        <w:rPr/>
        <w:t>For</w:t>
      </w:r>
      <w:r>
        <w:rPr>
          <w:spacing w:val="-16"/>
        </w:rPr>
        <w:t> </w:t>
      </w:r>
      <w:r>
        <w:rPr/>
        <w:t>many</w:t>
      </w:r>
      <w:r>
        <w:rPr>
          <w:spacing w:val="-15"/>
        </w:rPr>
        <w:t> </w:t>
      </w:r>
      <w:r>
        <w:rPr/>
        <w:t>of</w:t>
      </w:r>
      <w:r>
        <w:rPr>
          <w:spacing w:val="-15"/>
        </w:rPr>
        <w:t> </w:t>
      </w:r>
      <w:r>
        <w:rPr/>
        <w:t>the</w:t>
      </w:r>
      <w:r>
        <w:rPr>
          <w:spacing w:val="-16"/>
        </w:rPr>
        <w:t> </w:t>
      </w:r>
      <w:r>
        <w:rPr/>
        <w:t>EU's</w:t>
      </w:r>
      <w:r>
        <w:rPr>
          <w:spacing w:val="-15"/>
        </w:rPr>
        <w:t> </w:t>
      </w:r>
      <w:r>
        <w:rPr/>
        <w:t>industrial</w:t>
      </w:r>
      <w:r>
        <w:rPr>
          <w:spacing w:val="-15"/>
        </w:rPr>
        <w:t> </w:t>
      </w:r>
      <w:r>
        <w:rPr/>
        <w:t>policy</w:t>
      </w:r>
      <w:r>
        <w:rPr>
          <w:spacing w:val="-15"/>
        </w:rPr>
        <w:t> </w:t>
      </w:r>
      <w:r>
        <w:rPr/>
        <w:t>ambitions,</w:t>
      </w:r>
      <w:r>
        <w:rPr>
          <w:spacing w:val="-16"/>
        </w:rPr>
        <w:t> </w:t>
      </w:r>
      <w:r>
        <w:rPr/>
        <w:t>the</w:t>
      </w:r>
      <w:r>
        <w:rPr>
          <w:spacing w:val="-15"/>
        </w:rPr>
        <w:t> </w:t>
      </w:r>
      <w:r>
        <w:rPr>
          <w:b/>
        </w:rPr>
        <w:t>IPCEI</w:t>
      </w:r>
      <w:r>
        <w:rPr>
          <w:b/>
          <w:spacing w:val="-15"/>
        </w:rPr>
        <w:t> </w:t>
      </w:r>
      <w:r>
        <w:rPr>
          <w:b/>
        </w:rPr>
        <w:t>model</w:t>
      </w:r>
      <w:r>
        <w:rPr>
          <w:b/>
          <w:spacing w:val="-16"/>
        </w:rPr>
        <w:t> </w:t>
      </w:r>
      <w:r>
        <w:rPr>
          <w:b/>
        </w:rPr>
        <w:t>could</w:t>
      </w:r>
      <w:r>
        <w:rPr>
          <w:b/>
          <w:spacing w:val="-15"/>
        </w:rPr>
        <w:t> </w:t>
      </w:r>
      <w:r>
        <w:rPr>
          <w:b/>
        </w:rPr>
        <w:t>serve</w:t>
      </w:r>
      <w:r>
        <w:rPr>
          <w:b/>
          <w:spacing w:val="-15"/>
        </w:rPr>
        <w:t> </w:t>
      </w:r>
      <w:r>
        <w:rPr>
          <w:b/>
        </w:rPr>
        <w:t>as</w:t>
      </w:r>
      <w:r>
        <w:rPr>
          <w:b/>
          <w:spacing w:val="-15"/>
        </w:rPr>
        <w:t> </w:t>
      </w:r>
      <w:r>
        <w:rPr>
          <w:b/>
        </w:rPr>
        <w:t>a</w:t>
      </w:r>
      <w:r>
        <w:rPr>
          <w:b/>
          <w:spacing w:val="-16"/>
        </w:rPr>
        <w:t> </w:t>
      </w:r>
      <w:r>
        <w:rPr>
          <w:b/>
        </w:rPr>
        <w:t>blueprint</w:t>
      </w:r>
      <w:r>
        <w:rPr/>
        <w:t>, as</w:t>
      </w:r>
      <w:r>
        <w:rPr>
          <w:spacing w:val="-5"/>
        </w:rPr>
        <w:t> </w:t>
      </w:r>
      <w:r>
        <w:rPr/>
        <w:t>it</w:t>
      </w:r>
      <w:r>
        <w:rPr>
          <w:spacing w:val="-6"/>
        </w:rPr>
        <w:t> </w:t>
      </w:r>
      <w:r>
        <w:rPr/>
        <w:t>already</w:t>
      </w:r>
      <w:r>
        <w:rPr>
          <w:spacing w:val="-7"/>
        </w:rPr>
        <w:t> </w:t>
      </w:r>
      <w:r>
        <w:rPr/>
        <w:t>incorporates</w:t>
      </w:r>
      <w:r>
        <w:rPr>
          <w:spacing w:val="-7"/>
        </w:rPr>
        <w:t> </w:t>
      </w:r>
      <w:r>
        <w:rPr/>
        <w:t>a</w:t>
      </w:r>
      <w:r>
        <w:rPr>
          <w:spacing w:val="-7"/>
        </w:rPr>
        <w:t> </w:t>
      </w:r>
      <w:r>
        <w:rPr/>
        <w:t>comparatively</w:t>
      </w:r>
      <w:r>
        <w:rPr>
          <w:spacing w:val="-7"/>
        </w:rPr>
        <w:t> </w:t>
      </w:r>
      <w:r>
        <w:rPr/>
        <w:t>European</w:t>
      </w:r>
      <w:r>
        <w:rPr>
          <w:spacing w:val="-5"/>
        </w:rPr>
        <w:t> </w:t>
      </w:r>
      <w:r>
        <w:rPr/>
        <w:t>approach</w:t>
      </w:r>
      <w:r>
        <w:rPr>
          <w:spacing w:val="-10"/>
        </w:rPr>
        <w:t> </w:t>
      </w:r>
      <w:r>
        <w:rPr/>
        <w:t>to</w:t>
      </w:r>
      <w:r>
        <w:rPr>
          <w:spacing w:val="-7"/>
        </w:rPr>
        <w:t> </w:t>
      </w:r>
      <w:r>
        <w:rPr/>
        <w:t>policy-making.</w:t>
      </w:r>
      <w:r>
        <w:rPr>
          <w:spacing w:val="-4"/>
        </w:rPr>
        <w:t> </w:t>
      </w:r>
      <w:r>
        <w:rPr/>
        <w:t>First,</w:t>
      </w:r>
      <w:r>
        <w:rPr>
          <w:spacing w:val="-8"/>
        </w:rPr>
        <w:t> </w:t>
      </w:r>
      <w:r>
        <w:rPr/>
        <w:t>IPCEIs must contribute to the EU’s objectives. Second, such projects must demonstrate their ability to overcome important market or systemic failures or to address key societal challenges. Thirdly, IPCEIs must involve companies located in several Member States and give all Member</w:t>
      </w:r>
      <w:r>
        <w:rPr>
          <w:spacing w:val="-3"/>
        </w:rPr>
        <w:t> </w:t>
      </w:r>
      <w:r>
        <w:rPr/>
        <w:t>States</w:t>
      </w:r>
      <w:r>
        <w:rPr>
          <w:spacing w:val="-3"/>
        </w:rPr>
        <w:t> </w:t>
      </w:r>
      <w:r>
        <w:rPr/>
        <w:t>the</w:t>
      </w:r>
      <w:r>
        <w:rPr>
          <w:spacing w:val="-4"/>
        </w:rPr>
        <w:t> </w:t>
      </w:r>
      <w:r>
        <w:rPr/>
        <w:t>opportunity</w:t>
      </w:r>
      <w:r>
        <w:rPr>
          <w:spacing w:val="-6"/>
        </w:rPr>
        <w:t> </w:t>
      </w:r>
      <w:r>
        <w:rPr/>
        <w:t>to</w:t>
      </w:r>
      <w:r>
        <w:rPr>
          <w:spacing w:val="-4"/>
        </w:rPr>
        <w:t> </w:t>
      </w:r>
      <w:r>
        <w:rPr/>
        <w:t>participate.</w:t>
      </w:r>
      <w:r>
        <w:rPr>
          <w:spacing w:val="-3"/>
        </w:rPr>
        <w:t> </w:t>
      </w:r>
      <w:r>
        <w:rPr/>
        <w:t>Finally,</w:t>
      </w:r>
      <w:r>
        <w:rPr>
          <w:spacing w:val="-1"/>
        </w:rPr>
        <w:t> </w:t>
      </w:r>
      <w:r>
        <w:rPr/>
        <w:t>such</w:t>
      </w:r>
      <w:r>
        <w:rPr>
          <w:spacing w:val="-4"/>
        </w:rPr>
        <w:t> </w:t>
      </w:r>
      <w:r>
        <w:rPr/>
        <w:t>projects</w:t>
      </w:r>
      <w:r>
        <w:rPr>
          <w:spacing w:val="-4"/>
        </w:rPr>
        <w:t> </w:t>
      </w:r>
      <w:r>
        <w:rPr/>
        <w:t>need</w:t>
      </w:r>
      <w:r>
        <w:rPr>
          <w:spacing w:val="-4"/>
        </w:rPr>
        <w:t> </w:t>
      </w:r>
      <w:r>
        <w:rPr/>
        <w:t>to</w:t>
      </w:r>
      <w:r>
        <w:rPr>
          <w:spacing w:val="-2"/>
        </w:rPr>
        <w:t> </w:t>
      </w:r>
      <w:r>
        <w:rPr/>
        <w:t>generate</w:t>
      </w:r>
      <w:r>
        <w:rPr>
          <w:spacing w:val="-4"/>
        </w:rPr>
        <w:t> </w:t>
      </w:r>
      <w:r>
        <w:rPr/>
        <w:t>positive spill-over</w:t>
      </w:r>
      <w:r>
        <w:rPr>
          <w:spacing w:val="-8"/>
        </w:rPr>
        <w:t> </w:t>
      </w:r>
      <w:r>
        <w:rPr/>
        <w:t>effects</w:t>
      </w:r>
      <w:r>
        <w:rPr>
          <w:spacing w:val="-11"/>
        </w:rPr>
        <w:t> </w:t>
      </w:r>
      <w:r>
        <w:rPr/>
        <w:t>beyond</w:t>
      </w:r>
      <w:r>
        <w:rPr>
          <w:spacing w:val="-14"/>
        </w:rPr>
        <w:t> </w:t>
      </w:r>
      <w:r>
        <w:rPr/>
        <w:t>the</w:t>
      </w:r>
      <w:r>
        <w:rPr>
          <w:spacing w:val="-9"/>
        </w:rPr>
        <w:t> </w:t>
      </w:r>
      <w:r>
        <w:rPr/>
        <w:t>participating</w:t>
      </w:r>
      <w:r>
        <w:rPr>
          <w:spacing w:val="-12"/>
        </w:rPr>
        <w:t> </w:t>
      </w:r>
      <w:r>
        <w:rPr/>
        <w:t>countries,</w:t>
      </w:r>
      <w:r>
        <w:rPr>
          <w:spacing w:val="-10"/>
        </w:rPr>
        <w:t> </w:t>
      </w:r>
      <w:r>
        <w:rPr/>
        <w:t>taking</w:t>
      </w:r>
      <w:r>
        <w:rPr>
          <w:spacing w:val="-12"/>
        </w:rPr>
        <w:t> </w:t>
      </w:r>
      <w:r>
        <w:rPr/>
        <w:t>a</w:t>
      </w:r>
      <w:r>
        <w:rPr>
          <w:spacing w:val="-11"/>
        </w:rPr>
        <w:t> </w:t>
      </w:r>
      <w:r>
        <w:rPr/>
        <w:t>value</w:t>
      </w:r>
      <w:r>
        <w:rPr>
          <w:spacing w:val="-9"/>
        </w:rPr>
        <w:t> </w:t>
      </w:r>
      <w:r>
        <w:rPr/>
        <w:t>chain</w:t>
      </w:r>
      <w:r>
        <w:rPr>
          <w:spacing w:val="-11"/>
        </w:rPr>
        <w:t> </w:t>
      </w:r>
      <w:r>
        <w:rPr/>
        <w:t>approach.</w:t>
      </w:r>
      <w:r>
        <w:rPr>
          <w:spacing w:val="-10"/>
        </w:rPr>
        <w:t> </w:t>
      </w:r>
      <w:r>
        <w:rPr/>
        <w:t>The</w:t>
      </w:r>
      <w:r>
        <w:rPr>
          <w:spacing w:val="-11"/>
        </w:rPr>
        <w:t> </w:t>
      </w:r>
      <w:r>
        <w:rPr/>
        <w:t>IPCEI approach could be further developed and generalised in a EU industrial policy. To this end, the existing IPCEI Communication - based on Art. 107 (3)(b) TFEU - needs to be revised to take</w:t>
      </w:r>
      <w:r>
        <w:rPr>
          <w:spacing w:val="-2"/>
        </w:rPr>
        <w:t> </w:t>
      </w:r>
      <w:r>
        <w:rPr/>
        <w:t>into</w:t>
      </w:r>
      <w:r>
        <w:rPr>
          <w:spacing w:val="-4"/>
        </w:rPr>
        <w:t> </w:t>
      </w:r>
      <w:r>
        <w:rPr/>
        <w:t>account a</w:t>
      </w:r>
      <w:r>
        <w:rPr>
          <w:spacing w:val="-4"/>
        </w:rPr>
        <w:t> </w:t>
      </w:r>
      <w:r>
        <w:rPr/>
        <w:t>broader</w:t>
      </w:r>
      <w:r>
        <w:rPr>
          <w:spacing w:val="-1"/>
        </w:rPr>
        <w:t> </w:t>
      </w:r>
      <w:r>
        <w:rPr/>
        <w:t>set of logics</w:t>
      </w:r>
      <w:r>
        <w:rPr>
          <w:spacing w:val="-4"/>
        </w:rPr>
        <w:t> </w:t>
      </w:r>
      <w:r>
        <w:rPr/>
        <w:t>for</w:t>
      </w:r>
      <w:r>
        <w:rPr>
          <w:spacing w:val="-3"/>
        </w:rPr>
        <w:t> </w:t>
      </w:r>
      <w:r>
        <w:rPr/>
        <w:t>the</w:t>
      </w:r>
      <w:r>
        <w:rPr>
          <w:spacing w:val="-4"/>
        </w:rPr>
        <w:t> </w:t>
      </w:r>
      <w:r>
        <w:rPr/>
        <w:t>use</w:t>
      </w:r>
      <w:r>
        <w:rPr>
          <w:spacing w:val="-2"/>
        </w:rPr>
        <w:t> </w:t>
      </w:r>
      <w:r>
        <w:rPr/>
        <w:t>of</w:t>
      </w:r>
      <w:r>
        <w:rPr>
          <w:spacing w:val="-2"/>
        </w:rPr>
        <w:t> </w:t>
      </w:r>
      <w:r>
        <w:rPr/>
        <w:t>state</w:t>
      </w:r>
      <w:r>
        <w:rPr>
          <w:spacing w:val="-2"/>
        </w:rPr>
        <w:t> </w:t>
      </w:r>
      <w:r>
        <w:rPr/>
        <w:t>aid</w:t>
      </w:r>
      <w:r>
        <w:rPr>
          <w:spacing w:val="-4"/>
        </w:rPr>
        <w:t> </w:t>
      </w:r>
      <w:r>
        <w:rPr/>
        <w:t>than</w:t>
      </w:r>
      <w:r>
        <w:rPr>
          <w:spacing w:val="-4"/>
        </w:rPr>
        <w:t> </w:t>
      </w:r>
      <w:r>
        <w:rPr/>
        <w:t>currently</w:t>
      </w:r>
      <w:r>
        <w:rPr>
          <w:spacing w:val="-2"/>
        </w:rPr>
        <w:t> </w:t>
      </w:r>
      <w:r>
        <w:rPr/>
        <w:t>covered</w:t>
      </w:r>
      <w:r>
        <w:rPr>
          <w:spacing w:val="-2"/>
        </w:rPr>
        <w:t> </w:t>
      </w:r>
      <w:r>
        <w:rPr/>
        <w:t>by</w:t>
      </w:r>
      <w:r>
        <w:rPr>
          <w:spacing w:val="-4"/>
        </w:rPr>
        <w:t> </w:t>
      </w:r>
      <w:r>
        <w:rPr/>
        <w:t>the Communication. Depending on the concrete industrial policy objective, State aid granted under this framework could be allowed beyond 'world-class' innovation and cover maturity levels</w:t>
      </w:r>
      <w:r>
        <w:rPr>
          <w:spacing w:val="-3"/>
        </w:rPr>
        <w:t> </w:t>
      </w:r>
      <w:r>
        <w:rPr/>
        <w:t>beyond</w:t>
      </w:r>
      <w:r>
        <w:rPr>
          <w:spacing w:val="-6"/>
        </w:rPr>
        <w:t> </w:t>
      </w:r>
      <w:r>
        <w:rPr/>
        <w:t>first</w:t>
      </w:r>
      <w:r>
        <w:rPr>
          <w:spacing w:val="-5"/>
        </w:rPr>
        <w:t> </w:t>
      </w:r>
      <w:r>
        <w:rPr/>
        <w:t>industrial</w:t>
      </w:r>
      <w:r>
        <w:rPr>
          <w:spacing w:val="-5"/>
        </w:rPr>
        <w:t> </w:t>
      </w:r>
      <w:r>
        <w:rPr/>
        <w:t>development.</w:t>
      </w:r>
      <w:r>
        <w:rPr>
          <w:spacing w:val="-5"/>
        </w:rPr>
        <w:t> </w:t>
      </w:r>
      <w:r>
        <w:rPr/>
        <w:t>The</w:t>
      </w:r>
      <w:r>
        <w:rPr>
          <w:spacing w:val="-6"/>
        </w:rPr>
        <w:t> </w:t>
      </w:r>
      <w:r>
        <w:rPr/>
        <w:t>revised</w:t>
      </w:r>
      <w:r>
        <w:rPr>
          <w:spacing w:val="-4"/>
        </w:rPr>
        <w:t> </w:t>
      </w:r>
      <w:r>
        <w:rPr/>
        <w:t>IPCEI</w:t>
      </w:r>
      <w:r>
        <w:rPr>
          <w:spacing w:val="-5"/>
        </w:rPr>
        <w:t> </w:t>
      </w:r>
      <w:r>
        <w:rPr/>
        <w:t>Communication</w:t>
      </w:r>
      <w:r>
        <w:rPr>
          <w:spacing w:val="-4"/>
        </w:rPr>
        <w:t> </w:t>
      </w:r>
      <w:r>
        <w:rPr/>
        <w:t>could</w:t>
      </w:r>
      <w:r>
        <w:rPr>
          <w:spacing w:val="-4"/>
        </w:rPr>
        <w:t> </w:t>
      </w:r>
      <w:r>
        <w:rPr/>
        <w:t>establish coherent governance models adapted to specific policy objectives and ensure adequate monitoring and evaluation of the State aid measures taken.</w:t>
      </w:r>
    </w:p>
    <w:p>
      <w:pPr>
        <w:spacing w:after="0"/>
        <w:sectPr>
          <w:pgSz w:w="11910" w:h="16840"/>
          <w:pgMar w:header="0" w:footer="1435" w:top="1360" w:bottom="1660" w:left="0" w:right="600"/>
        </w:sectPr>
      </w:pPr>
    </w:p>
    <w:p>
      <w:pPr>
        <w:pStyle w:val="BodyText"/>
        <w:spacing w:before="67"/>
        <w:ind w:right="830"/>
      </w:pPr>
      <w:r>
        <w:rPr/>
        <w:t>The</w:t>
      </w:r>
      <w:r>
        <w:rPr>
          <w:spacing w:val="-2"/>
        </w:rPr>
        <w:t> </w:t>
      </w:r>
      <w:r>
        <w:rPr/>
        <w:t>EU</w:t>
      </w:r>
      <w:r>
        <w:rPr>
          <w:spacing w:val="-3"/>
        </w:rPr>
        <w:t> </w:t>
      </w:r>
      <w:r>
        <w:rPr/>
        <w:t>and</w:t>
      </w:r>
      <w:r>
        <w:rPr>
          <w:spacing w:val="-4"/>
        </w:rPr>
        <w:t> </w:t>
      </w:r>
      <w:r>
        <w:rPr/>
        <w:t>its</w:t>
      </w:r>
      <w:r>
        <w:rPr>
          <w:spacing w:val="-5"/>
        </w:rPr>
        <w:t> </w:t>
      </w:r>
      <w:r>
        <w:rPr/>
        <w:t>Member</w:t>
      </w:r>
      <w:r>
        <w:rPr>
          <w:spacing w:val="-5"/>
        </w:rPr>
        <w:t> </w:t>
      </w:r>
      <w:r>
        <w:rPr/>
        <w:t>States</w:t>
      </w:r>
      <w:r>
        <w:rPr>
          <w:spacing w:val="-2"/>
        </w:rPr>
        <w:t> </w:t>
      </w:r>
      <w:r>
        <w:rPr/>
        <w:t>must</w:t>
      </w:r>
      <w:r>
        <w:rPr>
          <w:spacing w:val="-3"/>
        </w:rPr>
        <w:t> </w:t>
      </w:r>
      <w:r>
        <w:rPr/>
        <w:t>collaborate</w:t>
      </w:r>
      <w:r>
        <w:rPr>
          <w:spacing w:val="-6"/>
        </w:rPr>
        <w:t> </w:t>
      </w:r>
      <w:r>
        <w:rPr/>
        <w:t>to</w:t>
      </w:r>
      <w:r>
        <w:rPr>
          <w:spacing w:val="-2"/>
        </w:rPr>
        <w:t> </w:t>
      </w:r>
      <w:r>
        <w:rPr/>
        <w:t>streamline State</w:t>
      </w:r>
      <w:r>
        <w:rPr>
          <w:spacing w:val="-2"/>
        </w:rPr>
        <w:t> </w:t>
      </w:r>
      <w:r>
        <w:rPr/>
        <w:t>aid</w:t>
      </w:r>
      <w:r>
        <w:rPr>
          <w:spacing w:val="-4"/>
        </w:rPr>
        <w:t> </w:t>
      </w:r>
      <w:r>
        <w:rPr/>
        <w:t>processes</w:t>
      </w:r>
      <w:r>
        <w:rPr>
          <w:spacing w:val="-2"/>
        </w:rPr>
        <w:t> </w:t>
      </w:r>
      <w:r>
        <w:rPr/>
        <w:t>and</w:t>
      </w:r>
      <w:r>
        <w:rPr>
          <w:spacing w:val="-6"/>
        </w:rPr>
        <w:t> </w:t>
      </w:r>
      <w:r>
        <w:rPr/>
        <w:t>foster capacity building, simplifying the</w:t>
      </w:r>
      <w:r>
        <w:rPr>
          <w:spacing w:val="-1"/>
        </w:rPr>
        <w:t> </w:t>
      </w:r>
      <w:r>
        <w:rPr/>
        <w:t>current diverse</w:t>
      </w:r>
      <w:r>
        <w:rPr>
          <w:spacing w:val="-2"/>
        </w:rPr>
        <w:t> </w:t>
      </w:r>
      <w:r>
        <w:rPr/>
        <w:t>and complex</w:t>
      </w:r>
      <w:r>
        <w:rPr>
          <w:spacing w:val="-1"/>
        </w:rPr>
        <w:t> </w:t>
      </w:r>
      <w:r>
        <w:rPr/>
        <w:t>state</w:t>
      </w:r>
      <w:r>
        <w:rPr>
          <w:spacing w:val="-1"/>
        </w:rPr>
        <w:t> </w:t>
      </w:r>
      <w:r>
        <w:rPr/>
        <w:t>aid landscape. Reducing administrative burdens for businesses, harmonising State aid rules and speeding up the assessment of State</w:t>
      </w:r>
      <w:r>
        <w:rPr>
          <w:spacing w:val="-1"/>
        </w:rPr>
        <w:t> </w:t>
      </w:r>
      <w:r>
        <w:rPr/>
        <w:t>aid</w:t>
      </w:r>
      <w:r>
        <w:rPr>
          <w:spacing w:val="-4"/>
        </w:rPr>
        <w:t> </w:t>
      </w:r>
      <w:r>
        <w:rPr/>
        <w:t>measures</w:t>
      </w:r>
      <w:r>
        <w:rPr>
          <w:spacing w:val="-2"/>
        </w:rPr>
        <w:t> </w:t>
      </w:r>
      <w:r>
        <w:rPr/>
        <w:t>will</w:t>
      </w:r>
      <w:r>
        <w:rPr>
          <w:spacing w:val="-2"/>
        </w:rPr>
        <w:t> </w:t>
      </w:r>
      <w:r>
        <w:rPr/>
        <w:t>make</w:t>
      </w:r>
      <w:r>
        <w:rPr>
          <w:spacing w:val="-2"/>
        </w:rPr>
        <w:t> </w:t>
      </w:r>
      <w:r>
        <w:rPr/>
        <w:t>it</w:t>
      </w:r>
      <w:r>
        <w:rPr>
          <w:spacing w:val="-1"/>
        </w:rPr>
        <w:t> </w:t>
      </w:r>
      <w:r>
        <w:rPr>
          <w:b/>
        </w:rPr>
        <w:t>easier</w:t>
      </w:r>
      <w:r>
        <w:rPr>
          <w:b/>
          <w:spacing w:val="-3"/>
        </w:rPr>
        <w:t> </w:t>
      </w:r>
      <w:r>
        <w:rPr>
          <w:b/>
        </w:rPr>
        <w:t>for</w:t>
      </w:r>
      <w:r>
        <w:rPr>
          <w:b/>
          <w:spacing w:val="-1"/>
        </w:rPr>
        <w:t> </w:t>
      </w:r>
      <w:r>
        <w:rPr>
          <w:b/>
        </w:rPr>
        <w:t>all, but</w:t>
      </w:r>
      <w:r>
        <w:rPr>
          <w:b/>
          <w:spacing w:val="-3"/>
        </w:rPr>
        <w:t> </w:t>
      </w:r>
      <w:r>
        <w:rPr>
          <w:b/>
        </w:rPr>
        <w:t>in</w:t>
      </w:r>
      <w:r>
        <w:rPr>
          <w:b/>
          <w:spacing w:val="-2"/>
        </w:rPr>
        <w:t> </w:t>
      </w:r>
      <w:r>
        <w:rPr>
          <w:b/>
        </w:rPr>
        <w:t>particular</w:t>
      </w:r>
      <w:r>
        <w:rPr>
          <w:b/>
          <w:spacing w:val="-3"/>
        </w:rPr>
        <w:t> </w:t>
      </w:r>
      <w:r>
        <w:rPr>
          <w:b/>
        </w:rPr>
        <w:t>for</w:t>
      </w:r>
      <w:r>
        <w:rPr>
          <w:b/>
          <w:spacing w:val="-1"/>
        </w:rPr>
        <w:t> </w:t>
      </w:r>
      <w:r>
        <w:rPr>
          <w:b/>
        </w:rPr>
        <w:t>SMES,</w:t>
      </w:r>
      <w:r>
        <w:rPr>
          <w:b/>
          <w:spacing w:val="-1"/>
        </w:rPr>
        <w:t> </w:t>
      </w:r>
      <w:r>
        <w:rPr>
          <w:b/>
        </w:rPr>
        <w:t>to access support</w:t>
      </w:r>
      <w:r>
        <w:rPr/>
        <w:t>. Enhancing permitting procedures, as proposed by the Net Zero Industrial Act (NZIA), will further facilitate the development of EU industrial policy projects. Moreover, </w:t>
      </w:r>
      <w:r>
        <w:rPr>
          <w:b/>
        </w:rPr>
        <w:t>addressing</w:t>
      </w:r>
      <w:r>
        <w:rPr>
          <w:b/>
          <w:spacing w:val="-16"/>
        </w:rPr>
        <w:t> </w:t>
      </w:r>
      <w:r>
        <w:rPr>
          <w:b/>
        </w:rPr>
        <w:t>disparities</w:t>
      </w:r>
      <w:r>
        <w:rPr>
          <w:b/>
          <w:spacing w:val="-15"/>
        </w:rPr>
        <w:t> </w:t>
      </w:r>
      <w:r>
        <w:rPr>
          <w:b/>
        </w:rPr>
        <w:t>in</w:t>
      </w:r>
      <w:r>
        <w:rPr>
          <w:b/>
          <w:spacing w:val="-15"/>
        </w:rPr>
        <w:t> </w:t>
      </w:r>
      <w:r>
        <w:rPr>
          <w:b/>
        </w:rPr>
        <w:t>technical</w:t>
      </w:r>
      <w:r>
        <w:rPr>
          <w:b/>
          <w:spacing w:val="-16"/>
        </w:rPr>
        <w:t> </w:t>
      </w:r>
      <w:r>
        <w:rPr>
          <w:b/>
        </w:rPr>
        <w:t>and</w:t>
      </w:r>
      <w:r>
        <w:rPr>
          <w:b/>
          <w:spacing w:val="-15"/>
        </w:rPr>
        <w:t> </w:t>
      </w:r>
      <w:r>
        <w:rPr>
          <w:b/>
        </w:rPr>
        <w:t>administrative</w:t>
      </w:r>
      <w:r>
        <w:rPr>
          <w:b/>
          <w:spacing w:val="-15"/>
        </w:rPr>
        <w:t> </w:t>
      </w:r>
      <w:r>
        <w:rPr>
          <w:b/>
        </w:rPr>
        <w:t>capacities</w:t>
      </w:r>
      <w:r>
        <w:rPr>
          <w:b/>
          <w:spacing w:val="-15"/>
        </w:rPr>
        <w:t> </w:t>
      </w:r>
      <w:r>
        <w:rPr>
          <w:b/>
        </w:rPr>
        <w:t>among</w:t>
      </w:r>
      <w:r>
        <w:rPr>
          <w:b/>
          <w:spacing w:val="-16"/>
        </w:rPr>
        <w:t> </w:t>
      </w:r>
      <w:r>
        <w:rPr>
          <w:b/>
        </w:rPr>
        <w:t>Member</w:t>
      </w:r>
      <w:r>
        <w:rPr>
          <w:b/>
          <w:spacing w:val="-15"/>
        </w:rPr>
        <w:t> </w:t>
      </w:r>
      <w:r>
        <w:rPr>
          <w:b/>
        </w:rPr>
        <w:t>States and their enterprises </w:t>
      </w:r>
      <w:r>
        <w:rPr/>
        <w:t>is essential for ensuring a level playing field within the Single Market. This</w:t>
      </w:r>
      <w:r>
        <w:rPr>
          <w:spacing w:val="-8"/>
        </w:rPr>
        <w:t> </w:t>
      </w:r>
      <w:r>
        <w:rPr/>
        <w:t>requires</w:t>
      </w:r>
      <w:r>
        <w:rPr>
          <w:spacing w:val="-11"/>
        </w:rPr>
        <w:t> </w:t>
      </w:r>
      <w:r>
        <w:rPr/>
        <w:t>investment</w:t>
      </w:r>
      <w:r>
        <w:rPr>
          <w:spacing w:val="-12"/>
        </w:rPr>
        <w:t> </w:t>
      </w:r>
      <w:r>
        <w:rPr/>
        <w:t>in</w:t>
      </w:r>
      <w:r>
        <w:rPr>
          <w:spacing w:val="-9"/>
        </w:rPr>
        <w:t> </w:t>
      </w:r>
      <w:r>
        <w:rPr/>
        <w:t>training</w:t>
      </w:r>
      <w:r>
        <w:rPr>
          <w:spacing w:val="-9"/>
        </w:rPr>
        <w:t> </w:t>
      </w:r>
      <w:r>
        <w:rPr/>
        <w:t>and</w:t>
      </w:r>
      <w:r>
        <w:rPr>
          <w:spacing w:val="-11"/>
        </w:rPr>
        <w:t> </w:t>
      </w:r>
      <w:r>
        <w:rPr/>
        <w:t>the</w:t>
      </w:r>
      <w:r>
        <w:rPr>
          <w:spacing w:val="-12"/>
        </w:rPr>
        <w:t> </w:t>
      </w:r>
      <w:r>
        <w:rPr/>
        <w:t>establishment</w:t>
      </w:r>
      <w:r>
        <w:rPr>
          <w:spacing w:val="-10"/>
        </w:rPr>
        <w:t> </w:t>
      </w:r>
      <w:r>
        <w:rPr/>
        <w:t>of</w:t>
      </w:r>
      <w:r>
        <w:rPr>
          <w:spacing w:val="-10"/>
        </w:rPr>
        <w:t> </w:t>
      </w:r>
      <w:r>
        <w:rPr/>
        <w:t>forums</w:t>
      </w:r>
      <w:r>
        <w:rPr>
          <w:spacing w:val="-11"/>
        </w:rPr>
        <w:t> </w:t>
      </w:r>
      <w:r>
        <w:rPr/>
        <w:t>for</w:t>
      </w:r>
      <w:r>
        <w:rPr>
          <w:spacing w:val="-10"/>
        </w:rPr>
        <w:t> </w:t>
      </w:r>
      <w:r>
        <w:rPr/>
        <w:t>sharing</w:t>
      </w:r>
      <w:r>
        <w:rPr>
          <w:spacing w:val="-9"/>
        </w:rPr>
        <w:t> </w:t>
      </w:r>
      <w:r>
        <w:rPr/>
        <w:t>best</w:t>
      </w:r>
      <w:r>
        <w:rPr>
          <w:spacing w:val="-10"/>
        </w:rPr>
        <w:t> </w:t>
      </w:r>
      <w:r>
        <w:rPr/>
        <w:t>practices and identifying promising projects across the Union.</w:t>
      </w:r>
    </w:p>
    <w:p>
      <w:pPr>
        <w:spacing w:after="0"/>
        <w:sectPr>
          <w:pgSz w:w="11910" w:h="16840"/>
          <w:pgMar w:header="0" w:footer="1435" w:top="1360" w:bottom="1680" w:left="0" w:right="600"/>
        </w:sectPr>
      </w:pPr>
    </w:p>
    <w:p>
      <w:pPr>
        <w:pStyle w:val="Heading3"/>
        <w:spacing w:line="256" w:lineRule="auto"/>
        <w:ind w:right="1308"/>
      </w:pPr>
      <w:bookmarkStart w:name="_TOC_250025" w:id="4"/>
      <w:r>
        <w:rPr>
          <w:color w:val="37708E"/>
          <w:spacing w:val="-6"/>
        </w:rPr>
        <w:t>Improving</w:t>
      </w:r>
      <w:r>
        <w:rPr>
          <w:color w:val="37708E"/>
          <w:spacing w:val="-38"/>
        </w:rPr>
        <w:t> </w:t>
      </w:r>
      <w:r>
        <w:rPr>
          <w:color w:val="37708E"/>
          <w:spacing w:val="-6"/>
        </w:rPr>
        <w:t>investment:</w:t>
      </w:r>
      <w:r>
        <w:rPr>
          <w:color w:val="37708E"/>
          <w:spacing w:val="-35"/>
        </w:rPr>
        <w:t> </w:t>
      </w:r>
      <w:r>
        <w:rPr>
          <w:color w:val="37708E"/>
          <w:spacing w:val="-6"/>
        </w:rPr>
        <w:t>circular</w:t>
      </w:r>
      <w:r>
        <w:rPr>
          <w:color w:val="37708E"/>
          <w:spacing w:val="-35"/>
        </w:rPr>
        <w:t> </w:t>
      </w:r>
      <w:r>
        <w:rPr>
          <w:color w:val="37708E"/>
          <w:spacing w:val="-6"/>
        </w:rPr>
        <w:t>economy,</w:t>
      </w:r>
      <w:r>
        <w:rPr>
          <w:color w:val="37708E"/>
          <w:spacing w:val="-36"/>
        </w:rPr>
        <w:t> </w:t>
      </w:r>
      <w:r>
        <w:rPr>
          <w:color w:val="37708E"/>
          <w:spacing w:val="-6"/>
        </w:rPr>
        <w:t>public </w:t>
      </w:r>
      <w:r>
        <w:rPr>
          <w:color w:val="37708E"/>
        </w:rPr>
        <w:t>procurement</w:t>
      </w:r>
      <w:r>
        <w:rPr>
          <w:color w:val="37708E"/>
          <w:spacing w:val="-35"/>
        </w:rPr>
        <w:t> </w:t>
      </w:r>
      <w:r>
        <w:rPr>
          <w:color w:val="37708E"/>
        </w:rPr>
        <w:t>and</w:t>
      </w:r>
      <w:r>
        <w:rPr>
          <w:color w:val="37708E"/>
          <w:spacing w:val="-35"/>
        </w:rPr>
        <w:t> </w:t>
      </w:r>
      <w:r>
        <w:rPr>
          <w:color w:val="37708E"/>
        </w:rPr>
        <w:t>administrative</w:t>
      </w:r>
      <w:r>
        <w:rPr>
          <w:color w:val="37708E"/>
          <w:spacing w:val="-36"/>
        </w:rPr>
        <w:t> </w:t>
      </w:r>
      <w:bookmarkEnd w:id="4"/>
      <w:r>
        <w:rPr>
          <w:color w:val="37708E"/>
        </w:rPr>
        <w:t>capacity</w:t>
      </w:r>
    </w:p>
    <w:p>
      <w:pPr>
        <w:pStyle w:val="BodyText"/>
        <w:spacing w:before="339"/>
        <w:ind w:right="835"/>
      </w:pPr>
      <w:r>
        <w:rPr/>
        <w:t>While</w:t>
      </w:r>
      <w:r>
        <w:rPr>
          <w:spacing w:val="-10"/>
        </w:rPr>
        <w:t> </w:t>
      </w:r>
      <w:r>
        <w:rPr/>
        <w:t>increasing</w:t>
      </w:r>
      <w:r>
        <w:rPr>
          <w:spacing w:val="-10"/>
        </w:rPr>
        <w:t> </w:t>
      </w:r>
      <w:r>
        <w:rPr/>
        <w:t>public</w:t>
      </w:r>
      <w:r>
        <w:rPr>
          <w:spacing w:val="-9"/>
        </w:rPr>
        <w:t> </w:t>
      </w:r>
      <w:r>
        <w:rPr/>
        <w:t>and</w:t>
      </w:r>
      <w:r>
        <w:rPr>
          <w:spacing w:val="-10"/>
        </w:rPr>
        <w:t> </w:t>
      </w:r>
      <w:r>
        <w:rPr/>
        <w:t>private</w:t>
      </w:r>
      <w:r>
        <w:rPr>
          <w:spacing w:val="-12"/>
        </w:rPr>
        <w:t> </w:t>
      </w:r>
      <w:r>
        <w:rPr/>
        <w:t>investment</w:t>
      </w:r>
      <w:r>
        <w:rPr>
          <w:spacing w:val="-11"/>
        </w:rPr>
        <w:t> </w:t>
      </w:r>
      <w:r>
        <w:rPr/>
        <w:t>is</w:t>
      </w:r>
      <w:r>
        <w:rPr>
          <w:spacing w:val="-9"/>
        </w:rPr>
        <w:t> </w:t>
      </w:r>
      <w:r>
        <w:rPr/>
        <w:t>critical</w:t>
      </w:r>
      <w:r>
        <w:rPr>
          <w:spacing w:val="-11"/>
        </w:rPr>
        <w:t> </w:t>
      </w:r>
      <w:r>
        <w:rPr/>
        <w:t>to</w:t>
      </w:r>
      <w:r>
        <w:rPr>
          <w:spacing w:val="-10"/>
        </w:rPr>
        <w:t> </w:t>
      </w:r>
      <w:r>
        <w:rPr/>
        <w:t>advancing</w:t>
      </w:r>
      <w:r>
        <w:rPr>
          <w:spacing w:val="-10"/>
        </w:rPr>
        <w:t> </w:t>
      </w:r>
      <w:r>
        <w:rPr/>
        <w:t>our</w:t>
      </w:r>
      <w:r>
        <w:rPr>
          <w:spacing w:val="-11"/>
        </w:rPr>
        <w:t> </w:t>
      </w:r>
      <w:r>
        <w:rPr/>
        <w:t>strategic</w:t>
      </w:r>
      <w:r>
        <w:rPr>
          <w:spacing w:val="-9"/>
        </w:rPr>
        <w:t> </w:t>
      </w:r>
      <w:r>
        <w:rPr/>
        <w:t>objectives, it is not sufficient on its own. Achieving a more efficient and impactful deployment of these funds</w:t>
      </w:r>
      <w:r>
        <w:rPr>
          <w:spacing w:val="-16"/>
        </w:rPr>
        <w:t> </w:t>
      </w:r>
      <w:r>
        <w:rPr/>
        <w:t>is</w:t>
      </w:r>
      <w:r>
        <w:rPr>
          <w:spacing w:val="-15"/>
        </w:rPr>
        <w:t> </w:t>
      </w:r>
      <w:r>
        <w:rPr/>
        <w:t>equally</w:t>
      </w:r>
      <w:r>
        <w:rPr>
          <w:spacing w:val="-15"/>
        </w:rPr>
        <w:t> </w:t>
      </w:r>
      <w:r>
        <w:rPr/>
        <w:t>crucial.</w:t>
      </w:r>
      <w:r>
        <w:rPr>
          <w:spacing w:val="-16"/>
        </w:rPr>
        <w:t> </w:t>
      </w:r>
      <w:r>
        <w:rPr/>
        <w:t>There</w:t>
      </w:r>
      <w:r>
        <w:rPr>
          <w:spacing w:val="-15"/>
        </w:rPr>
        <w:t> </w:t>
      </w:r>
      <w:r>
        <w:rPr/>
        <w:t>are</w:t>
      </w:r>
      <w:r>
        <w:rPr>
          <w:spacing w:val="-15"/>
        </w:rPr>
        <w:t> </w:t>
      </w:r>
      <w:r>
        <w:rPr/>
        <w:t>three</w:t>
      </w:r>
      <w:r>
        <w:rPr>
          <w:spacing w:val="-15"/>
        </w:rPr>
        <w:t> </w:t>
      </w:r>
      <w:r>
        <w:rPr/>
        <w:t>pivotal</w:t>
      </w:r>
      <w:r>
        <w:rPr>
          <w:spacing w:val="-16"/>
        </w:rPr>
        <w:t> </w:t>
      </w:r>
      <w:r>
        <w:rPr/>
        <w:t>elements</w:t>
      </w:r>
      <w:r>
        <w:rPr>
          <w:spacing w:val="-15"/>
        </w:rPr>
        <w:t> </w:t>
      </w:r>
      <w:r>
        <w:rPr/>
        <w:t>that</w:t>
      </w:r>
      <w:r>
        <w:rPr>
          <w:spacing w:val="-15"/>
        </w:rPr>
        <w:t> </w:t>
      </w:r>
      <w:r>
        <w:rPr/>
        <w:t>must</w:t>
      </w:r>
      <w:r>
        <w:rPr>
          <w:spacing w:val="-16"/>
        </w:rPr>
        <w:t> </w:t>
      </w:r>
      <w:r>
        <w:rPr/>
        <w:t>be</w:t>
      </w:r>
      <w:r>
        <w:rPr>
          <w:spacing w:val="-15"/>
        </w:rPr>
        <w:t> </w:t>
      </w:r>
      <w:r>
        <w:rPr/>
        <w:t>woven</w:t>
      </w:r>
      <w:r>
        <w:rPr>
          <w:spacing w:val="-15"/>
        </w:rPr>
        <w:t> </w:t>
      </w:r>
      <w:r>
        <w:rPr/>
        <w:t>into</w:t>
      </w:r>
      <w:r>
        <w:rPr>
          <w:spacing w:val="-15"/>
        </w:rPr>
        <w:t> </w:t>
      </w:r>
      <w:r>
        <w:rPr/>
        <w:t>our</w:t>
      </w:r>
      <w:r>
        <w:rPr>
          <w:spacing w:val="-16"/>
        </w:rPr>
        <w:t> </w:t>
      </w:r>
      <w:r>
        <w:rPr/>
        <w:t>approach to elevate the way money is spent and to magnify its impact.</w:t>
      </w:r>
    </w:p>
    <w:p>
      <w:pPr>
        <w:pStyle w:val="BodyText"/>
        <w:ind w:right="831"/>
      </w:pPr>
      <w:r>
        <w:rPr/>
        <w:t>Firstly,</w:t>
      </w:r>
      <w:r>
        <w:rPr>
          <w:spacing w:val="-16"/>
        </w:rPr>
        <w:t> </w:t>
      </w:r>
      <w:r>
        <w:rPr/>
        <w:t>we</w:t>
      </w:r>
      <w:r>
        <w:rPr>
          <w:spacing w:val="-15"/>
        </w:rPr>
        <w:t> </w:t>
      </w:r>
      <w:r>
        <w:rPr/>
        <w:t>need</w:t>
      </w:r>
      <w:r>
        <w:rPr>
          <w:spacing w:val="-15"/>
        </w:rPr>
        <w:t> </w:t>
      </w:r>
      <w:r>
        <w:rPr/>
        <w:t>to</w:t>
      </w:r>
      <w:r>
        <w:rPr>
          <w:spacing w:val="-15"/>
        </w:rPr>
        <w:t> </w:t>
      </w:r>
      <w:r>
        <w:rPr/>
        <w:t>embed</w:t>
      </w:r>
      <w:r>
        <w:rPr>
          <w:spacing w:val="-13"/>
        </w:rPr>
        <w:t> </w:t>
      </w:r>
      <w:r>
        <w:rPr>
          <w:b/>
        </w:rPr>
        <w:t>circular</w:t>
      </w:r>
      <w:r>
        <w:rPr>
          <w:b/>
          <w:spacing w:val="-16"/>
        </w:rPr>
        <w:t> </w:t>
      </w:r>
      <w:r>
        <w:rPr>
          <w:b/>
        </w:rPr>
        <w:t>economy</w:t>
      </w:r>
      <w:r>
        <w:rPr>
          <w:b/>
          <w:spacing w:val="-15"/>
        </w:rPr>
        <w:t> </w:t>
      </w:r>
      <w:r>
        <w:rPr/>
        <w:t>principles</w:t>
      </w:r>
      <w:r>
        <w:rPr>
          <w:spacing w:val="-14"/>
        </w:rPr>
        <w:t> </w:t>
      </w:r>
      <w:r>
        <w:rPr/>
        <w:t>within</w:t>
      </w:r>
      <w:r>
        <w:rPr>
          <w:spacing w:val="-15"/>
        </w:rPr>
        <w:t> </w:t>
      </w:r>
      <w:r>
        <w:rPr/>
        <w:t>the</w:t>
      </w:r>
      <w:r>
        <w:rPr>
          <w:spacing w:val="-14"/>
        </w:rPr>
        <w:t> </w:t>
      </w:r>
      <w:r>
        <w:rPr/>
        <w:t>Single</w:t>
      </w:r>
      <w:r>
        <w:rPr>
          <w:spacing w:val="-15"/>
        </w:rPr>
        <w:t> </w:t>
      </w:r>
      <w:r>
        <w:rPr/>
        <w:t>Market.</w:t>
      </w:r>
      <w:r>
        <w:rPr>
          <w:spacing w:val="-13"/>
        </w:rPr>
        <w:t> </w:t>
      </w:r>
      <w:r>
        <w:rPr/>
        <w:t>This</w:t>
      </w:r>
      <w:r>
        <w:rPr>
          <w:spacing w:val="-14"/>
        </w:rPr>
        <w:t> </w:t>
      </w:r>
      <w:r>
        <w:rPr/>
        <w:t>involves not just acknowledging but actively incorporating sustainable practices and innovations into our</w:t>
      </w:r>
      <w:r>
        <w:rPr>
          <w:spacing w:val="-4"/>
        </w:rPr>
        <w:t> </w:t>
      </w:r>
      <w:r>
        <w:rPr/>
        <w:t>economic</w:t>
      </w:r>
      <w:r>
        <w:rPr>
          <w:spacing w:val="-5"/>
        </w:rPr>
        <w:t> </w:t>
      </w:r>
      <w:r>
        <w:rPr/>
        <w:t>framework.</w:t>
      </w:r>
      <w:r>
        <w:rPr>
          <w:spacing w:val="-4"/>
        </w:rPr>
        <w:t> </w:t>
      </w:r>
      <w:r>
        <w:rPr/>
        <w:t>A</w:t>
      </w:r>
      <w:r>
        <w:rPr>
          <w:spacing w:val="-5"/>
        </w:rPr>
        <w:t> </w:t>
      </w:r>
      <w:r>
        <w:rPr/>
        <w:t>Circular</w:t>
      </w:r>
      <w:r>
        <w:rPr>
          <w:spacing w:val="-2"/>
        </w:rPr>
        <w:t> </w:t>
      </w:r>
      <w:r>
        <w:rPr/>
        <w:t>Single</w:t>
      </w:r>
      <w:r>
        <w:rPr>
          <w:spacing w:val="-5"/>
        </w:rPr>
        <w:t> </w:t>
      </w:r>
      <w:r>
        <w:rPr/>
        <w:t>Market</w:t>
      </w:r>
      <w:r>
        <w:rPr>
          <w:spacing w:val="-3"/>
        </w:rPr>
        <w:t> </w:t>
      </w:r>
      <w:r>
        <w:rPr/>
        <w:t>is</w:t>
      </w:r>
      <w:r>
        <w:rPr>
          <w:spacing w:val="-5"/>
        </w:rPr>
        <w:t> </w:t>
      </w:r>
      <w:r>
        <w:rPr/>
        <w:t>needed,</w:t>
      </w:r>
      <w:r>
        <w:rPr>
          <w:spacing w:val="-4"/>
        </w:rPr>
        <w:t> </w:t>
      </w:r>
      <w:r>
        <w:rPr/>
        <w:t>as</w:t>
      </w:r>
      <w:r>
        <w:rPr>
          <w:spacing w:val="-5"/>
        </w:rPr>
        <w:t> </w:t>
      </w:r>
      <w:r>
        <w:rPr/>
        <w:t>it</w:t>
      </w:r>
      <w:r>
        <w:rPr>
          <w:spacing w:val="-4"/>
        </w:rPr>
        <w:t> </w:t>
      </w:r>
      <w:r>
        <w:rPr/>
        <w:t>will</w:t>
      </w:r>
      <w:r>
        <w:rPr>
          <w:spacing w:val="-6"/>
        </w:rPr>
        <w:t> </w:t>
      </w:r>
      <w:r>
        <w:rPr/>
        <w:t>support</w:t>
      </w:r>
      <w:r>
        <w:rPr>
          <w:spacing w:val="-4"/>
        </w:rPr>
        <w:t> </w:t>
      </w:r>
      <w:r>
        <w:rPr/>
        <w:t>environmental sustainability while simultaneously driving economic growth by fostering innovative business models and consumer behaviours.</w:t>
      </w:r>
    </w:p>
    <w:p>
      <w:pPr>
        <w:pStyle w:val="BodyText"/>
        <w:ind w:right="835"/>
      </w:pPr>
      <w:r>
        <w:rPr/>
        <w:t>Secondly, a better leveraging of </w:t>
      </w:r>
      <w:r>
        <w:rPr>
          <w:b/>
        </w:rPr>
        <w:t>public procurement </w:t>
      </w:r>
      <w:r>
        <w:rPr/>
        <w:t>practices is imperative. By adopting procurement</w:t>
      </w:r>
      <w:r>
        <w:rPr>
          <w:spacing w:val="-8"/>
        </w:rPr>
        <w:t> </w:t>
      </w:r>
      <w:r>
        <w:rPr/>
        <w:t>strategies</w:t>
      </w:r>
      <w:r>
        <w:rPr>
          <w:spacing w:val="-10"/>
        </w:rPr>
        <w:t> </w:t>
      </w:r>
      <w:r>
        <w:rPr/>
        <w:t>that</w:t>
      </w:r>
      <w:r>
        <w:rPr>
          <w:spacing w:val="-6"/>
        </w:rPr>
        <w:t> </w:t>
      </w:r>
      <w:r>
        <w:rPr/>
        <w:t>are</w:t>
      </w:r>
      <w:r>
        <w:rPr>
          <w:spacing w:val="-7"/>
        </w:rPr>
        <w:t> </w:t>
      </w:r>
      <w:r>
        <w:rPr/>
        <w:t>not</w:t>
      </w:r>
      <w:r>
        <w:rPr>
          <w:spacing w:val="-6"/>
        </w:rPr>
        <w:t> </w:t>
      </w:r>
      <w:r>
        <w:rPr/>
        <w:t>only</w:t>
      </w:r>
      <w:r>
        <w:rPr>
          <w:spacing w:val="-7"/>
        </w:rPr>
        <w:t> </w:t>
      </w:r>
      <w:r>
        <w:rPr/>
        <w:t>transparent</w:t>
      </w:r>
      <w:r>
        <w:rPr>
          <w:spacing w:val="-6"/>
        </w:rPr>
        <w:t> </w:t>
      </w:r>
      <w:r>
        <w:rPr/>
        <w:t>and</w:t>
      </w:r>
      <w:r>
        <w:rPr>
          <w:spacing w:val="-7"/>
        </w:rPr>
        <w:t> </w:t>
      </w:r>
      <w:r>
        <w:rPr/>
        <w:t>competitive</w:t>
      </w:r>
      <w:r>
        <w:rPr>
          <w:spacing w:val="-7"/>
        </w:rPr>
        <w:t> </w:t>
      </w:r>
      <w:r>
        <w:rPr/>
        <w:t>but</w:t>
      </w:r>
      <w:r>
        <w:rPr>
          <w:spacing w:val="-6"/>
        </w:rPr>
        <w:t> </w:t>
      </w:r>
      <w:r>
        <w:rPr/>
        <w:t>also</w:t>
      </w:r>
      <w:r>
        <w:rPr>
          <w:spacing w:val="-7"/>
        </w:rPr>
        <w:t> </w:t>
      </w:r>
      <w:r>
        <w:rPr/>
        <w:t>sustainable,</w:t>
      </w:r>
      <w:r>
        <w:rPr>
          <w:spacing w:val="-6"/>
        </w:rPr>
        <w:t> </w:t>
      </w:r>
      <w:r>
        <w:rPr/>
        <w:t>we can ensure that public spending aligns with and actively supports our broader goals. This strategic move can harness market power to encourage wider economic shifts towards innovation and sustainability.</w:t>
      </w:r>
    </w:p>
    <w:p>
      <w:pPr>
        <w:pStyle w:val="BodyText"/>
        <w:spacing w:before="202"/>
      </w:pPr>
      <w:r>
        <w:rPr/>
        <w:t>Lastly,</w:t>
      </w:r>
      <w:r>
        <w:rPr>
          <w:spacing w:val="-5"/>
        </w:rPr>
        <w:t> </w:t>
      </w:r>
      <w:r>
        <w:rPr/>
        <w:t>the</w:t>
      </w:r>
      <w:r>
        <w:rPr>
          <w:spacing w:val="-5"/>
        </w:rPr>
        <w:t> </w:t>
      </w:r>
      <w:r>
        <w:rPr/>
        <w:t>strengthening</w:t>
      </w:r>
      <w:r>
        <w:rPr>
          <w:spacing w:val="-6"/>
        </w:rPr>
        <w:t> </w:t>
      </w:r>
      <w:r>
        <w:rPr/>
        <w:t>of</w:t>
      </w:r>
      <w:r>
        <w:rPr>
          <w:spacing w:val="-1"/>
        </w:rPr>
        <w:t> </w:t>
      </w:r>
      <w:r>
        <w:rPr>
          <w:b/>
        </w:rPr>
        <w:t>administrative</w:t>
      </w:r>
      <w:r>
        <w:rPr>
          <w:b/>
          <w:spacing w:val="-4"/>
        </w:rPr>
        <w:t> </w:t>
      </w:r>
      <w:r>
        <w:rPr>
          <w:b/>
        </w:rPr>
        <w:t>capacities</w:t>
      </w:r>
      <w:r>
        <w:rPr>
          <w:b/>
          <w:spacing w:val="-3"/>
        </w:rPr>
        <w:t> </w:t>
      </w:r>
      <w:r>
        <w:rPr/>
        <w:t>cannot</w:t>
      </w:r>
      <w:r>
        <w:rPr>
          <w:spacing w:val="-2"/>
        </w:rPr>
        <w:t> </w:t>
      </w:r>
      <w:r>
        <w:rPr/>
        <w:t>be</w:t>
      </w:r>
      <w:r>
        <w:rPr>
          <w:spacing w:val="-4"/>
        </w:rPr>
        <w:t> </w:t>
      </w:r>
      <w:r>
        <w:rPr/>
        <w:t>overstated.</w:t>
      </w:r>
      <w:r>
        <w:rPr>
          <w:spacing w:val="-2"/>
        </w:rPr>
        <w:t> </w:t>
      </w:r>
      <w:r>
        <w:rPr/>
        <w:t>The</w:t>
      </w:r>
      <w:r>
        <w:rPr>
          <w:spacing w:val="-4"/>
        </w:rPr>
        <w:t> </w:t>
      </w:r>
      <w:r>
        <w:rPr/>
        <w:t>successful implementation of EU ambitious strategies hinges on the capabilities of our public sector organisations. Measures to strengthen the capacity of national administrations are essential to ensure the effectiveness and accountability of our public resource deployment.</w:t>
      </w:r>
    </w:p>
    <w:p>
      <w:pPr>
        <w:pStyle w:val="Heading4"/>
        <w:spacing w:before="214"/>
        <w:rPr>
          <w:u w:val="none"/>
        </w:rPr>
      </w:pPr>
      <w:r>
        <w:rPr>
          <w:color w:val="37708E"/>
          <w:w w:val="90"/>
          <w:u w:val="single" w:color="37708E"/>
        </w:rPr>
        <w:t>A</w:t>
      </w:r>
      <w:r>
        <w:rPr>
          <w:color w:val="37708E"/>
          <w:spacing w:val="-9"/>
          <w:u w:val="single" w:color="37708E"/>
        </w:rPr>
        <w:t> </w:t>
      </w:r>
      <w:r>
        <w:rPr>
          <w:color w:val="37708E"/>
          <w:w w:val="90"/>
          <w:u w:val="single" w:color="37708E"/>
        </w:rPr>
        <w:t>Circul6r</w:t>
      </w:r>
      <w:r>
        <w:rPr>
          <w:color w:val="37708E"/>
          <w:spacing w:val="-5"/>
          <w:u w:val="single" w:color="37708E"/>
        </w:rPr>
        <w:t> </w:t>
      </w:r>
      <w:r>
        <w:rPr>
          <w:color w:val="37708E"/>
          <w:w w:val="90"/>
          <w:u w:val="single" w:color="37708E"/>
        </w:rPr>
        <w:t>Sifigle</w:t>
      </w:r>
      <w:r>
        <w:rPr>
          <w:color w:val="37708E"/>
          <w:spacing w:val="-7"/>
          <w:u w:val="single" w:color="37708E"/>
        </w:rPr>
        <w:t> </w:t>
      </w:r>
      <w:r>
        <w:rPr>
          <w:color w:val="37708E"/>
          <w:w w:val="90"/>
          <w:u w:val="single" w:color="37708E"/>
        </w:rPr>
        <w:t>M6rket:</w:t>
      </w:r>
      <w:r>
        <w:rPr>
          <w:color w:val="37708E"/>
          <w:spacing w:val="-9"/>
          <w:u w:val="single" w:color="37708E"/>
        </w:rPr>
        <w:t> </w:t>
      </w:r>
      <w:r>
        <w:rPr>
          <w:color w:val="37708E"/>
          <w:w w:val="90"/>
          <w:u w:val="single" w:color="37708E"/>
        </w:rPr>
        <w:t>sust6ifi6bility</w:t>
      </w:r>
      <w:r>
        <w:rPr>
          <w:color w:val="37708E"/>
          <w:spacing w:val="-8"/>
          <w:u w:val="single" w:color="37708E"/>
        </w:rPr>
        <w:t> </w:t>
      </w:r>
      <w:r>
        <w:rPr>
          <w:color w:val="37708E"/>
          <w:w w:val="90"/>
          <w:u w:val="single" w:color="37708E"/>
        </w:rPr>
        <w:t>6s</w:t>
      </w:r>
      <w:r>
        <w:rPr>
          <w:color w:val="37708E"/>
          <w:spacing w:val="-8"/>
          <w:u w:val="single" w:color="37708E"/>
        </w:rPr>
        <w:t> </w:t>
      </w:r>
      <w:r>
        <w:rPr>
          <w:color w:val="37708E"/>
          <w:w w:val="90"/>
          <w:u w:val="single" w:color="37708E"/>
        </w:rPr>
        <w:t>6</w:t>
      </w:r>
      <w:r>
        <w:rPr>
          <w:color w:val="37708E"/>
          <w:spacing w:val="-4"/>
          <w:u w:val="single" w:color="37708E"/>
        </w:rPr>
        <w:t> </w:t>
      </w:r>
      <w:r>
        <w:rPr>
          <w:color w:val="37708E"/>
          <w:w w:val="90"/>
          <w:u w:val="single" w:color="37708E"/>
        </w:rPr>
        <w:t>key</w:t>
      </w:r>
      <w:r>
        <w:rPr>
          <w:color w:val="37708E"/>
          <w:spacing w:val="-8"/>
          <w:u w:val="single" w:color="37708E"/>
        </w:rPr>
        <w:t> </w:t>
      </w:r>
      <w:r>
        <w:rPr>
          <w:color w:val="37708E"/>
          <w:spacing w:val="-2"/>
          <w:w w:val="90"/>
          <w:u w:val="single" w:color="37708E"/>
        </w:rPr>
        <w:t>pill6r</w:t>
      </w:r>
    </w:p>
    <w:p>
      <w:pPr>
        <w:pStyle w:val="BodyText"/>
        <w:spacing w:before="210"/>
        <w:ind w:right="834"/>
      </w:pPr>
      <w:r>
        <w:rPr/>
        <w:t>The circular economy revolves around maintaining high product and material value while extending their lifespan within the economy and eliminating unnecessary material usage. Therefore,</w:t>
      </w:r>
      <w:r>
        <w:rPr>
          <w:spacing w:val="-6"/>
        </w:rPr>
        <w:t> </w:t>
      </w:r>
      <w:r>
        <w:rPr/>
        <w:t>it</w:t>
      </w:r>
      <w:r>
        <w:rPr>
          <w:spacing w:val="-6"/>
        </w:rPr>
        <w:t> </w:t>
      </w:r>
      <w:r>
        <w:rPr/>
        <w:t>emphasises</w:t>
      </w:r>
      <w:r>
        <w:rPr>
          <w:spacing w:val="-7"/>
        </w:rPr>
        <w:t> </w:t>
      </w:r>
      <w:r>
        <w:rPr/>
        <w:t>efficiency</w:t>
      </w:r>
      <w:r>
        <w:rPr>
          <w:spacing w:val="-5"/>
        </w:rPr>
        <w:t> </w:t>
      </w:r>
      <w:r>
        <w:rPr/>
        <w:t>and</w:t>
      </w:r>
      <w:r>
        <w:rPr>
          <w:spacing w:val="-7"/>
        </w:rPr>
        <w:t> </w:t>
      </w:r>
      <w:r>
        <w:rPr/>
        <w:t>innovation</w:t>
      </w:r>
      <w:r>
        <w:rPr>
          <w:spacing w:val="-5"/>
        </w:rPr>
        <w:t> </w:t>
      </w:r>
      <w:r>
        <w:rPr/>
        <w:t>in</w:t>
      </w:r>
      <w:r>
        <w:rPr>
          <w:spacing w:val="-7"/>
        </w:rPr>
        <w:t> </w:t>
      </w:r>
      <w:r>
        <w:rPr/>
        <w:t>material</w:t>
      </w:r>
      <w:r>
        <w:rPr>
          <w:spacing w:val="-6"/>
        </w:rPr>
        <w:t> </w:t>
      </w:r>
      <w:r>
        <w:rPr/>
        <w:t>utilisation,</w:t>
      </w:r>
      <w:r>
        <w:rPr>
          <w:spacing w:val="-6"/>
        </w:rPr>
        <w:t> </w:t>
      </w:r>
      <w:r>
        <w:rPr/>
        <w:t>opening</w:t>
      </w:r>
      <w:r>
        <w:rPr>
          <w:spacing w:val="-5"/>
        </w:rPr>
        <w:t> </w:t>
      </w:r>
      <w:r>
        <w:rPr/>
        <w:t>avenues</w:t>
      </w:r>
      <w:r>
        <w:rPr>
          <w:spacing w:val="-7"/>
        </w:rPr>
        <w:t> </w:t>
      </w:r>
      <w:r>
        <w:rPr/>
        <w:t>for the development of novel business models in both manufacturing and services sectors. By replacing</w:t>
      </w:r>
      <w:r>
        <w:rPr>
          <w:spacing w:val="-8"/>
        </w:rPr>
        <w:t> </w:t>
      </w:r>
      <w:r>
        <w:rPr/>
        <w:t>the</w:t>
      </w:r>
      <w:r>
        <w:rPr>
          <w:spacing w:val="-8"/>
        </w:rPr>
        <w:t> </w:t>
      </w:r>
      <w:r>
        <w:rPr/>
        <w:t>prevailing</w:t>
      </w:r>
      <w:r>
        <w:rPr>
          <w:spacing w:val="-8"/>
        </w:rPr>
        <w:t> </w:t>
      </w:r>
      <w:r>
        <w:rPr/>
        <w:t>linear</w:t>
      </w:r>
      <w:r>
        <w:rPr>
          <w:spacing w:val="-7"/>
        </w:rPr>
        <w:t> </w:t>
      </w:r>
      <w:r>
        <w:rPr/>
        <w:t>economic</w:t>
      </w:r>
      <w:r>
        <w:rPr>
          <w:spacing w:val="-7"/>
        </w:rPr>
        <w:t> </w:t>
      </w:r>
      <w:r>
        <w:rPr/>
        <w:t>model</w:t>
      </w:r>
      <w:r>
        <w:rPr>
          <w:spacing w:val="-8"/>
        </w:rPr>
        <w:t> </w:t>
      </w:r>
      <w:r>
        <w:rPr/>
        <w:t>of</w:t>
      </w:r>
      <w:r>
        <w:rPr>
          <w:spacing w:val="-8"/>
        </w:rPr>
        <w:t> </w:t>
      </w:r>
      <w:r>
        <w:rPr/>
        <w:t>"extract-make-use-throw</w:t>
      </w:r>
      <w:r>
        <w:rPr>
          <w:spacing w:val="-11"/>
        </w:rPr>
        <w:t> </w:t>
      </w:r>
      <w:r>
        <w:rPr/>
        <w:t>away,"</w:t>
      </w:r>
      <w:r>
        <w:rPr>
          <w:spacing w:val="-8"/>
        </w:rPr>
        <w:t> </w:t>
      </w:r>
      <w:r>
        <w:rPr/>
        <w:t>the</w:t>
      </w:r>
      <w:r>
        <w:rPr>
          <w:spacing w:val="-8"/>
        </w:rPr>
        <w:t> </w:t>
      </w:r>
      <w:r>
        <w:rPr/>
        <w:t>circular economy addresses the underlying drivers of climate change and mitigates risks associated with dependence on authoritarian regimes, fragile supply chains, and volatile commodity </w:t>
      </w:r>
      <w:r>
        <w:rPr>
          <w:spacing w:val="-2"/>
        </w:rPr>
        <w:t>markets.</w:t>
      </w:r>
    </w:p>
    <w:p>
      <w:pPr>
        <w:pStyle w:val="BodyText"/>
        <w:spacing w:before="198"/>
        <w:ind w:right="832"/>
      </w:pPr>
      <w:r>
        <w:rPr/>
        <w:t>Given its considerable dependence on primary resources, </w:t>
      </w:r>
      <w:r>
        <w:rPr>
          <w:b/>
        </w:rPr>
        <w:t>the European Union, as a continent, must prioritise shifting towards a circular economy model</w:t>
      </w:r>
      <w:r>
        <w:rPr/>
        <w:t>. Despite EU companies playing a substantial role within the circular economy - evidenced by 32% of circular economy technology firms being European, as highlighted in the recent roadmap by DG</w:t>
      </w:r>
      <w:r>
        <w:rPr>
          <w:spacing w:val="-10"/>
        </w:rPr>
        <w:t> </w:t>
      </w:r>
      <w:r>
        <w:rPr/>
        <w:t>RTD</w:t>
      </w:r>
      <w:r>
        <w:rPr>
          <w:spacing w:val="-14"/>
        </w:rPr>
        <w:t> </w:t>
      </w:r>
      <w:r>
        <w:rPr/>
        <w:t>-</w:t>
      </w:r>
      <w:r>
        <w:rPr>
          <w:spacing w:val="-12"/>
        </w:rPr>
        <w:t> </w:t>
      </w:r>
      <w:r>
        <w:rPr>
          <w:b/>
        </w:rPr>
        <w:t>most</w:t>
      </w:r>
      <w:r>
        <w:rPr>
          <w:b/>
          <w:spacing w:val="-10"/>
        </w:rPr>
        <w:t> </w:t>
      </w:r>
      <w:r>
        <w:rPr>
          <w:b/>
        </w:rPr>
        <w:t>of</w:t>
      </w:r>
      <w:r>
        <w:rPr>
          <w:b/>
          <w:spacing w:val="-13"/>
        </w:rPr>
        <w:t> </w:t>
      </w:r>
      <w:r>
        <w:rPr>
          <w:b/>
        </w:rPr>
        <w:t>the</w:t>
      </w:r>
      <w:r>
        <w:rPr>
          <w:b/>
          <w:spacing w:val="-14"/>
        </w:rPr>
        <w:t> </w:t>
      </w:r>
      <w:r>
        <w:rPr>
          <w:b/>
        </w:rPr>
        <w:t>European</w:t>
      </w:r>
      <w:r>
        <w:rPr>
          <w:b/>
          <w:spacing w:val="-11"/>
        </w:rPr>
        <w:t> </w:t>
      </w:r>
      <w:r>
        <w:rPr>
          <w:b/>
        </w:rPr>
        <w:t>potential</w:t>
      </w:r>
      <w:r>
        <w:rPr>
          <w:b/>
          <w:spacing w:val="-13"/>
        </w:rPr>
        <w:t> </w:t>
      </w:r>
      <w:r>
        <w:rPr>
          <w:b/>
        </w:rPr>
        <w:t>is</w:t>
      </w:r>
      <w:r>
        <w:rPr>
          <w:b/>
          <w:spacing w:val="-14"/>
        </w:rPr>
        <w:t> </w:t>
      </w:r>
      <w:r>
        <w:rPr>
          <w:b/>
        </w:rPr>
        <w:t>still</w:t>
      </w:r>
      <w:r>
        <w:rPr>
          <w:b/>
          <w:spacing w:val="-10"/>
        </w:rPr>
        <w:t> </w:t>
      </w:r>
      <w:r>
        <w:rPr>
          <w:b/>
        </w:rPr>
        <w:t>untapped</w:t>
      </w:r>
      <w:r>
        <w:rPr/>
        <w:t>.</w:t>
      </w:r>
      <w:r>
        <w:rPr>
          <w:spacing w:val="-12"/>
        </w:rPr>
        <w:t> </w:t>
      </w:r>
      <w:r>
        <w:rPr/>
        <w:t>According</w:t>
      </w:r>
      <w:r>
        <w:rPr>
          <w:spacing w:val="-12"/>
        </w:rPr>
        <w:t> </w:t>
      </w:r>
      <w:r>
        <w:rPr/>
        <w:t>to</w:t>
      </w:r>
      <w:r>
        <w:rPr>
          <w:spacing w:val="-14"/>
        </w:rPr>
        <w:t> </w:t>
      </w:r>
      <w:r>
        <w:rPr/>
        <w:t>Eurostat’s</w:t>
      </w:r>
      <w:r>
        <w:rPr>
          <w:spacing w:val="-14"/>
        </w:rPr>
        <w:t> </w:t>
      </w:r>
      <w:r>
        <w:rPr/>
        <w:t>circular economy monitoring framework indicators, growth in terms of investments, job creation, and gross value added in circular economy sectors has been relatively modest over the last 15 years. However, the World Bank recently evaluated that the European remanufacturing market,</w:t>
      </w:r>
      <w:r>
        <w:rPr>
          <w:spacing w:val="-5"/>
        </w:rPr>
        <w:t> </w:t>
      </w:r>
      <w:r>
        <w:rPr/>
        <w:t>currently</w:t>
      </w:r>
      <w:r>
        <w:rPr>
          <w:spacing w:val="-4"/>
        </w:rPr>
        <w:t> </w:t>
      </w:r>
      <w:r>
        <w:rPr/>
        <w:t>valued</w:t>
      </w:r>
      <w:r>
        <w:rPr>
          <w:spacing w:val="-6"/>
        </w:rPr>
        <w:t> </w:t>
      </w:r>
      <w:r>
        <w:rPr/>
        <w:t>at</w:t>
      </w:r>
      <w:r>
        <w:rPr>
          <w:spacing w:val="-3"/>
        </w:rPr>
        <w:t> </w:t>
      </w:r>
      <w:r>
        <w:rPr/>
        <w:t>€31</w:t>
      </w:r>
      <w:r>
        <w:rPr>
          <w:spacing w:val="-4"/>
        </w:rPr>
        <w:t> </w:t>
      </w:r>
      <w:r>
        <w:rPr/>
        <w:t>billion,</w:t>
      </w:r>
      <w:r>
        <w:rPr>
          <w:spacing w:val="-3"/>
        </w:rPr>
        <w:t> </w:t>
      </w:r>
      <w:r>
        <w:rPr/>
        <w:t>could</w:t>
      </w:r>
      <w:r>
        <w:rPr>
          <w:spacing w:val="-4"/>
        </w:rPr>
        <w:t> </w:t>
      </w:r>
      <w:r>
        <w:rPr/>
        <w:t>grow</w:t>
      </w:r>
      <w:r>
        <w:rPr>
          <w:spacing w:val="-4"/>
        </w:rPr>
        <w:t> </w:t>
      </w:r>
      <w:r>
        <w:rPr/>
        <w:t>to</w:t>
      </w:r>
      <w:r>
        <w:rPr>
          <w:spacing w:val="-4"/>
        </w:rPr>
        <w:t> </w:t>
      </w:r>
      <w:r>
        <w:rPr/>
        <w:t>€100</w:t>
      </w:r>
      <w:r>
        <w:rPr>
          <w:spacing w:val="-4"/>
        </w:rPr>
        <w:t> </w:t>
      </w:r>
      <w:r>
        <w:rPr/>
        <w:t>billion</w:t>
      </w:r>
      <w:r>
        <w:rPr>
          <w:spacing w:val="-4"/>
        </w:rPr>
        <w:t> </w:t>
      </w:r>
      <w:r>
        <w:rPr/>
        <w:t>by</w:t>
      </w:r>
      <w:r>
        <w:rPr>
          <w:spacing w:val="-4"/>
        </w:rPr>
        <w:t> </w:t>
      </w:r>
      <w:r>
        <w:rPr/>
        <w:t>2030,</w:t>
      </w:r>
      <w:r>
        <w:rPr>
          <w:spacing w:val="-5"/>
        </w:rPr>
        <w:t> </w:t>
      </w:r>
      <w:r>
        <w:rPr/>
        <w:t>creating</w:t>
      </w:r>
      <w:r>
        <w:rPr>
          <w:spacing w:val="-4"/>
        </w:rPr>
        <w:t> </w:t>
      </w:r>
      <w:r>
        <w:rPr/>
        <w:t>0.5</w:t>
      </w:r>
      <w:r>
        <w:rPr>
          <w:spacing w:val="-4"/>
        </w:rPr>
        <w:t> </w:t>
      </w:r>
      <w:r>
        <w:rPr/>
        <w:t>million new jobs and saving 21 megatonnes of CO2 emissions.</w:t>
      </w:r>
    </w:p>
    <w:p>
      <w:pPr>
        <w:spacing w:before="202"/>
        <w:ind w:left="1440" w:right="833" w:firstLine="0"/>
        <w:jc w:val="both"/>
        <w:rPr>
          <w:sz w:val="22"/>
        </w:rPr>
      </w:pPr>
      <w:r>
        <w:rPr>
          <w:sz w:val="22"/>
        </w:rPr>
        <w:t>If a circular economy approach is not thoroughly embedded within the Single Market framework, the European Union stands at risk of losing a significant portion of the value derived from new private and public investments. </w:t>
      </w:r>
      <w:r>
        <w:rPr>
          <w:b/>
          <w:sz w:val="22"/>
        </w:rPr>
        <w:t>The absence of circular economy principles in the investment strategies and operational practices across the Single Market</w:t>
      </w:r>
      <w:r>
        <w:rPr>
          <w:b/>
          <w:spacing w:val="-6"/>
          <w:sz w:val="22"/>
        </w:rPr>
        <w:t> </w:t>
      </w:r>
      <w:r>
        <w:rPr>
          <w:b/>
          <w:sz w:val="22"/>
        </w:rPr>
        <w:t>would</w:t>
      </w:r>
      <w:r>
        <w:rPr>
          <w:b/>
          <w:spacing w:val="-4"/>
          <w:sz w:val="22"/>
        </w:rPr>
        <w:t> </w:t>
      </w:r>
      <w:r>
        <w:rPr>
          <w:b/>
          <w:sz w:val="22"/>
        </w:rPr>
        <w:t>perpetuate</w:t>
      </w:r>
      <w:r>
        <w:rPr>
          <w:b/>
          <w:spacing w:val="-2"/>
          <w:sz w:val="22"/>
        </w:rPr>
        <w:t> </w:t>
      </w:r>
      <w:r>
        <w:rPr>
          <w:b/>
          <w:sz w:val="22"/>
        </w:rPr>
        <w:t>a</w:t>
      </w:r>
      <w:r>
        <w:rPr>
          <w:b/>
          <w:spacing w:val="-4"/>
          <w:sz w:val="22"/>
        </w:rPr>
        <w:t> </w:t>
      </w:r>
      <w:r>
        <w:rPr>
          <w:b/>
          <w:sz w:val="22"/>
        </w:rPr>
        <w:t>linear</w:t>
      </w:r>
      <w:r>
        <w:rPr>
          <w:b/>
          <w:spacing w:val="-4"/>
          <w:sz w:val="22"/>
        </w:rPr>
        <w:t> </w:t>
      </w:r>
      <w:r>
        <w:rPr>
          <w:b/>
          <w:sz w:val="22"/>
        </w:rPr>
        <w:t>economic</w:t>
      </w:r>
      <w:r>
        <w:rPr>
          <w:b/>
          <w:spacing w:val="-4"/>
          <w:sz w:val="22"/>
        </w:rPr>
        <w:t> </w:t>
      </w:r>
      <w:r>
        <w:rPr>
          <w:b/>
          <w:sz w:val="22"/>
        </w:rPr>
        <w:t>model</w:t>
      </w:r>
      <w:r>
        <w:rPr>
          <w:b/>
          <w:spacing w:val="-3"/>
          <w:sz w:val="22"/>
        </w:rPr>
        <w:t> </w:t>
      </w:r>
      <w:r>
        <w:rPr>
          <w:b/>
          <w:sz w:val="22"/>
        </w:rPr>
        <w:t>that</w:t>
      </w:r>
      <w:r>
        <w:rPr>
          <w:b/>
          <w:spacing w:val="-3"/>
          <w:sz w:val="22"/>
        </w:rPr>
        <w:t> </w:t>
      </w:r>
      <w:r>
        <w:rPr>
          <w:b/>
          <w:sz w:val="22"/>
        </w:rPr>
        <w:t>is</w:t>
      </w:r>
      <w:r>
        <w:rPr>
          <w:b/>
          <w:spacing w:val="-4"/>
          <w:sz w:val="22"/>
        </w:rPr>
        <w:t> </w:t>
      </w:r>
      <w:r>
        <w:rPr>
          <w:b/>
          <w:sz w:val="22"/>
        </w:rPr>
        <w:t>inherently</w:t>
      </w:r>
      <w:r>
        <w:rPr>
          <w:b/>
          <w:spacing w:val="-6"/>
          <w:sz w:val="22"/>
        </w:rPr>
        <w:t> </w:t>
      </w:r>
      <w:r>
        <w:rPr>
          <w:b/>
          <w:sz w:val="22"/>
        </w:rPr>
        <w:t>unsustainable</w:t>
      </w:r>
      <w:r>
        <w:rPr>
          <w:b/>
          <w:spacing w:val="-2"/>
          <w:sz w:val="22"/>
        </w:rPr>
        <w:t> </w:t>
      </w:r>
      <w:r>
        <w:rPr>
          <w:b/>
          <w:sz w:val="22"/>
        </w:rPr>
        <w:t>and inefficient</w:t>
      </w:r>
      <w:r>
        <w:rPr>
          <w:sz w:val="22"/>
        </w:rPr>
        <w:t>.</w:t>
      </w:r>
      <w:r>
        <w:rPr>
          <w:spacing w:val="80"/>
          <w:w w:val="150"/>
          <w:sz w:val="22"/>
        </w:rPr>
        <w:t> </w:t>
      </w:r>
      <w:r>
        <w:rPr>
          <w:sz w:val="22"/>
        </w:rPr>
        <w:t>Such</w:t>
      </w:r>
      <w:r>
        <w:rPr>
          <w:spacing w:val="80"/>
          <w:w w:val="150"/>
          <w:sz w:val="22"/>
        </w:rPr>
        <w:t> </w:t>
      </w:r>
      <w:r>
        <w:rPr>
          <w:sz w:val="22"/>
        </w:rPr>
        <w:t>a</w:t>
      </w:r>
      <w:r>
        <w:rPr>
          <w:spacing w:val="80"/>
          <w:w w:val="150"/>
          <w:sz w:val="22"/>
        </w:rPr>
        <w:t> </w:t>
      </w:r>
      <w:r>
        <w:rPr>
          <w:sz w:val="22"/>
        </w:rPr>
        <w:t>scenario</w:t>
      </w:r>
      <w:r>
        <w:rPr>
          <w:spacing w:val="80"/>
          <w:w w:val="150"/>
          <w:sz w:val="22"/>
        </w:rPr>
        <w:t> </w:t>
      </w:r>
      <w:r>
        <w:rPr>
          <w:sz w:val="22"/>
        </w:rPr>
        <w:t>would</w:t>
      </w:r>
      <w:r>
        <w:rPr>
          <w:spacing w:val="80"/>
          <w:w w:val="150"/>
          <w:sz w:val="22"/>
        </w:rPr>
        <w:t> </w:t>
      </w:r>
      <w:r>
        <w:rPr>
          <w:sz w:val="22"/>
        </w:rPr>
        <w:t>not</w:t>
      </w:r>
      <w:r>
        <w:rPr>
          <w:spacing w:val="80"/>
          <w:w w:val="150"/>
          <w:sz w:val="22"/>
        </w:rPr>
        <w:t> </w:t>
      </w:r>
      <w:r>
        <w:rPr>
          <w:sz w:val="22"/>
        </w:rPr>
        <w:t>only</w:t>
      </w:r>
      <w:r>
        <w:rPr>
          <w:spacing w:val="80"/>
          <w:w w:val="150"/>
          <w:sz w:val="22"/>
        </w:rPr>
        <w:t> </w:t>
      </w:r>
      <w:r>
        <w:rPr>
          <w:sz w:val="22"/>
        </w:rPr>
        <w:t>undermine</w:t>
      </w:r>
      <w:r>
        <w:rPr>
          <w:spacing w:val="80"/>
          <w:w w:val="150"/>
          <w:sz w:val="22"/>
        </w:rPr>
        <w:t> </w:t>
      </w:r>
      <w:r>
        <w:rPr>
          <w:sz w:val="22"/>
        </w:rPr>
        <w:t>efforts</w:t>
      </w:r>
      <w:r>
        <w:rPr>
          <w:spacing w:val="80"/>
          <w:w w:val="150"/>
          <w:sz w:val="22"/>
        </w:rPr>
        <w:t> </w:t>
      </w:r>
      <w:r>
        <w:rPr>
          <w:sz w:val="22"/>
        </w:rPr>
        <w:t>towards</w:t>
      </w:r>
      <w:r>
        <w:rPr>
          <w:spacing w:val="80"/>
          <w:w w:val="150"/>
          <w:sz w:val="22"/>
        </w:rPr>
        <w:t> </w:t>
      </w:r>
      <w:r>
        <w:rPr>
          <w:sz w:val="22"/>
        </w:rPr>
        <w:t>achieving</w:t>
      </w:r>
    </w:p>
    <w:p>
      <w:pPr>
        <w:spacing w:after="0"/>
        <w:jc w:val="both"/>
        <w:rPr>
          <w:sz w:val="22"/>
        </w:rPr>
        <w:sectPr>
          <w:pgSz w:w="11910" w:h="16840"/>
          <w:pgMar w:header="0" w:footer="1435" w:top="1380" w:bottom="1620" w:left="0" w:right="600"/>
        </w:sectPr>
      </w:pPr>
    </w:p>
    <w:p>
      <w:pPr>
        <w:pStyle w:val="BodyText"/>
        <w:spacing w:before="67"/>
        <w:ind w:right="835"/>
      </w:pPr>
      <w:r>
        <w:rPr/>
        <w:t>environmental</w:t>
      </w:r>
      <w:r>
        <w:rPr>
          <w:spacing w:val="-4"/>
        </w:rPr>
        <w:t> </w:t>
      </w:r>
      <w:r>
        <w:rPr/>
        <w:t>sustainability</w:t>
      </w:r>
      <w:r>
        <w:rPr>
          <w:spacing w:val="-2"/>
        </w:rPr>
        <w:t> </w:t>
      </w:r>
      <w:r>
        <w:rPr/>
        <w:t>and</w:t>
      </w:r>
      <w:r>
        <w:rPr>
          <w:spacing w:val="-3"/>
        </w:rPr>
        <w:t> </w:t>
      </w:r>
      <w:r>
        <w:rPr/>
        <w:t>economic</w:t>
      </w:r>
      <w:r>
        <w:rPr>
          <w:spacing w:val="-2"/>
        </w:rPr>
        <w:t> </w:t>
      </w:r>
      <w:r>
        <w:rPr/>
        <w:t>resilience</w:t>
      </w:r>
      <w:r>
        <w:rPr>
          <w:spacing w:val="-3"/>
        </w:rPr>
        <w:t> </w:t>
      </w:r>
      <w:r>
        <w:rPr/>
        <w:t>but</w:t>
      </w:r>
      <w:r>
        <w:rPr>
          <w:spacing w:val="-4"/>
        </w:rPr>
        <w:t> </w:t>
      </w:r>
      <w:r>
        <w:rPr/>
        <w:t>also</w:t>
      </w:r>
      <w:r>
        <w:rPr>
          <w:spacing w:val="-3"/>
        </w:rPr>
        <w:t> </w:t>
      </w:r>
      <w:r>
        <w:rPr/>
        <w:t>diminish</w:t>
      </w:r>
      <w:r>
        <w:rPr>
          <w:spacing w:val="-3"/>
        </w:rPr>
        <w:t> </w:t>
      </w:r>
      <w:r>
        <w:rPr/>
        <w:t>the</w:t>
      </w:r>
      <w:r>
        <w:rPr>
          <w:spacing w:val="-5"/>
        </w:rPr>
        <w:t> </w:t>
      </w:r>
      <w:r>
        <w:rPr/>
        <w:t>potential</w:t>
      </w:r>
      <w:r>
        <w:rPr>
          <w:spacing w:val="-4"/>
        </w:rPr>
        <w:t> </w:t>
      </w:r>
      <w:r>
        <w:rPr/>
        <w:t>return</w:t>
      </w:r>
      <w:r>
        <w:rPr>
          <w:spacing w:val="-3"/>
        </w:rPr>
        <w:t> </w:t>
      </w:r>
      <w:r>
        <w:rPr/>
        <w:t>on investment</w:t>
      </w:r>
      <w:r>
        <w:rPr>
          <w:spacing w:val="-3"/>
        </w:rPr>
        <w:t> </w:t>
      </w:r>
      <w:r>
        <w:rPr/>
        <w:t>by</w:t>
      </w:r>
      <w:r>
        <w:rPr>
          <w:spacing w:val="-6"/>
        </w:rPr>
        <w:t> </w:t>
      </w:r>
      <w:r>
        <w:rPr/>
        <w:t>failing</w:t>
      </w:r>
      <w:r>
        <w:rPr>
          <w:spacing w:val="-4"/>
        </w:rPr>
        <w:t> </w:t>
      </w:r>
      <w:r>
        <w:rPr/>
        <w:t>to</w:t>
      </w:r>
      <w:r>
        <w:rPr>
          <w:spacing w:val="-4"/>
        </w:rPr>
        <w:t> </w:t>
      </w:r>
      <w:r>
        <w:rPr/>
        <w:t>leverage</w:t>
      </w:r>
      <w:r>
        <w:rPr>
          <w:spacing w:val="-4"/>
        </w:rPr>
        <w:t> </w:t>
      </w:r>
      <w:r>
        <w:rPr/>
        <w:t>the</w:t>
      </w:r>
      <w:r>
        <w:rPr>
          <w:spacing w:val="-7"/>
        </w:rPr>
        <w:t> </w:t>
      </w:r>
      <w:r>
        <w:rPr/>
        <w:t>full</w:t>
      </w:r>
      <w:r>
        <w:rPr>
          <w:spacing w:val="-5"/>
        </w:rPr>
        <w:t> </w:t>
      </w:r>
      <w:r>
        <w:rPr/>
        <w:t>lifecycle</w:t>
      </w:r>
      <w:r>
        <w:rPr>
          <w:spacing w:val="-6"/>
        </w:rPr>
        <w:t> </w:t>
      </w:r>
      <w:r>
        <w:rPr/>
        <w:t>value</w:t>
      </w:r>
      <w:r>
        <w:rPr>
          <w:spacing w:val="-4"/>
        </w:rPr>
        <w:t> </w:t>
      </w:r>
      <w:r>
        <w:rPr/>
        <w:t>of</w:t>
      </w:r>
      <w:r>
        <w:rPr>
          <w:spacing w:val="-3"/>
        </w:rPr>
        <w:t> </w:t>
      </w:r>
      <w:r>
        <w:rPr/>
        <w:t>resources</w:t>
      </w:r>
      <w:r>
        <w:rPr>
          <w:spacing w:val="-4"/>
        </w:rPr>
        <w:t> </w:t>
      </w:r>
      <w:r>
        <w:rPr/>
        <w:t>and</w:t>
      </w:r>
      <w:r>
        <w:rPr>
          <w:spacing w:val="-6"/>
        </w:rPr>
        <w:t> </w:t>
      </w:r>
      <w:r>
        <w:rPr/>
        <w:t>products.</w:t>
      </w:r>
      <w:r>
        <w:rPr>
          <w:spacing w:val="-5"/>
        </w:rPr>
        <w:t> </w:t>
      </w:r>
      <w:r>
        <w:rPr/>
        <w:t>Integrating circular economy approaches is thus crucial to ensuring that investments</w:t>
      </w:r>
      <w:r>
        <w:rPr>
          <w:spacing w:val="-2"/>
        </w:rPr>
        <w:t> </w:t>
      </w:r>
      <w:r>
        <w:rPr/>
        <w:t>made today do not become missed opportunities of tomorrow, but rather pave the way for a sustainable, innovative, and economically robust Europe.</w:t>
      </w:r>
    </w:p>
    <w:p>
      <w:pPr>
        <w:pStyle w:val="BodyText"/>
        <w:spacing w:before="199"/>
      </w:pPr>
      <w:r>
        <w:rPr/>
        <w:t>The</w:t>
      </w:r>
      <w:r>
        <w:rPr>
          <w:spacing w:val="-11"/>
        </w:rPr>
        <w:t> </w:t>
      </w:r>
      <w:r>
        <w:rPr/>
        <w:t>European</w:t>
      </w:r>
      <w:r>
        <w:rPr>
          <w:spacing w:val="-14"/>
        </w:rPr>
        <w:t> </w:t>
      </w:r>
      <w:r>
        <w:rPr/>
        <w:t>Union</w:t>
      </w:r>
      <w:r>
        <w:rPr>
          <w:spacing w:val="-14"/>
        </w:rPr>
        <w:t> </w:t>
      </w:r>
      <w:r>
        <w:rPr/>
        <w:t>must</w:t>
      </w:r>
      <w:r>
        <w:rPr>
          <w:spacing w:val="-10"/>
        </w:rPr>
        <w:t> </w:t>
      </w:r>
      <w:r>
        <w:rPr/>
        <w:t>embrace</w:t>
      </w:r>
      <w:r>
        <w:rPr>
          <w:spacing w:val="-12"/>
        </w:rPr>
        <w:t> </w:t>
      </w:r>
      <w:r>
        <w:rPr/>
        <w:t>a</w:t>
      </w:r>
      <w:r>
        <w:rPr>
          <w:spacing w:val="-14"/>
        </w:rPr>
        <w:t> </w:t>
      </w:r>
      <w:r>
        <w:rPr/>
        <w:t>vision</w:t>
      </w:r>
      <w:r>
        <w:rPr>
          <w:spacing w:val="-14"/>
        </w:rPr>
        <w:t> </w:t>
      </w:r>
      <w:r>
        <w:rPr/>
        <w:t>to</w:t>
      </w:r>
      <w:r>
        <w:rPr>
          <w:spacing w:val="-11"/>
        </w:rPr>
        <w:t> </w:t>
      </w:r>
      <w:r>
        <w:rPr>
          <w:b/>
        </w:rPr>
        <w:t>gradually</w:t>
      </w:r>
      <w:r>
        <w:rPr>
          <w:b/>
          <w:spacing w:val="-14"/>
        </w:rPr>
        <w:t> </w:t>
      </w:r>
      <w:r>
        <w:rPr>
          <w:b/>
        </w:rPr>
        <w:t>establish</w:t>
      </w:r>
      <w:r>
        <w:rPr>
          <w:b/>
          <w:spacing w:val="-14"/>
        </w:rPr>
        <w:t> </w:t>
      </w:r>
      <w:r>
        <w:rPr>
          <w:b/>
        </w:rPr>
        <w:t>a</w:t>
      </w:r>
      <w:r>
        <w:rPr>
          <w:b/>
          <w:spacing w:val="-14"/>
        </w:rPr>
        <w:t> </w:t>
      </w:r>
      <w:r>
        <w:rPr>
          <w:b/>
        </w:rPr>
        <w:t>Circular</w:t>
      </w:r>
      <w:r>
        <w:rPr>
          <w:b/>
          <w:spacing w:val="-11"/>
        </w:rPr>
        <w:t> </w:t>
      </w:r>
      <w:r>
        <w:rPr>
          <w:b/>
        </w:rPr>
        <w:t>Single</w:t>
      </w:r>
      <w:r>
        <w:rPr>
          <w:b/>
          <w:spacing w:val="-16"/>
        </w:rPr>
        <w:t> </w:t>
      </w:r>
      <w:r>
        <w:rPr>
          <w:b/>
        </w:rPr>
        <w:t>Market </w:t>
      </w:r>
      <w:r>
        <w:rPr/>
        <w:t>where economic growth and well-being are no longer dependent on unsustainable use of natural</w:t>
      </w:r>
      <w:r>
        <w:rPr>
          <w:spacing w:val="-10"/>
        </w:rPr>
        <w:t> </w:t>
      </w:r>
      <w:r>
        <w:rPr/>
        <w:t>resources</w:t>
      </w:r>
      <w:r>
        <w:rPr>
          <w:spacing w:val="-10"/>
        </w:rPr>
        <w:t> </w:t>
      </w:r>
      <w:r>
        <w:rPr/>
        <w:t>and</w:t>
      </w:r>
      <w:r>
        <w:rPr>
          <w:spacing w:val="-10"/>
        </w:rPr>
        <w:t> </w:t>
      </w:r>
      <w:r>
        <w:rPr/>
        <w:t>dangerous</w:t>
      </w:r>
      <w:r>
        <w:rPr>
          <w:spacing w:val="-10"/>
        </w:rPr>
        <w:t> </w:t>
      </w:r>
      <w:r>
        <w:rPr/>
        <w:t>dependencies.</w:t>
      </w:r>
      <w:r>
        <w:rPr>
          <w:spacing w:val="-10"/>
        </w:rPr>
        <w:t> </w:t>
      </w:r>
      <w:r>
        <w:rPr/>
        <w:t>In</w:t>
      </w:r>
      <w:r>
        <w:rPr>
          <w:spacing w:val="-10"/>
        </w:rPr>
        <w:t> </w:t>
      </w:r>
      <w:r>
        <w:rPr/>
        <w:t>this</w:t>
      </w:r>
      <w:r>
        <w:rPr>
          <w:spacing w:val="-7"/>
        </w:rPr>
        <w:t> </w:t>
      </w:r>
      <w:r>
        <w:rPr/>
        <w:t>pursuit,</w:t>
      </w:r>
      <w:r>
        <w:rPr>
          <w:spacing w:val="-8"/>
        </w:rPr>
        <w:t> </w:t>
      </w:r>
      <w:r>
        <w:rPr/>
        <w:t>the</w:t>
      </w:r>
      <w:r>
        <w:rPr>
          <w:spacing w:val="-10"/>
        </w:rPr>
        <w:t> </w:t>
      </w:r>
      <w:r>
        <w:rPr/>
        <w:t>European</w:t>
      </w:r>
      <w:r>
        <w:rPr>
          <w:spacing w:val="-8"/>
        </w:rPr>
        <w:t> </w:t>
      </w:r>
      <w:r>
        <w:rPr/>
        <w:t>Union</w:t>
      </w:r>
      <w:r>
        <w:rPr>
          <w:spacing w:val="-8"/>
        </w:rPr>
        <w:t> </w:t>
      </w:r>
      <w:r>
        <w:rPr/>
        <w:t>is</w:t>
      </w:r>
      <w:r>
        <w:rPr>
          <w:spacing w:val="-11"/>
        </w:rPr>
        <w:t> </w:t>
      </w:r>
      <w:r>
        <w:rPr/>
        <w:t>tasked with the vital role of spearheading initiatives that foster not only environmental sustainability but also drive economic growth within its Single Market.</w:t>
      </w:r>
    </w:p>
    <w:p>
      <w:pPr>
        <w:pStyle w:val="BodyText"/>
        <w:spacing w:before="201"/>
        <w:ind w:right="834"/>
      </w:pPr>
      <w:r>
        <w:rPr/>
        <w:t>The foundation for achieving this goal lies in ensuring a </w:t>
      </w:r>
      <w:r>
        <w:rPr>
          <w:b/>
        </w:rPr>
        <w:t>level playing field for circular materials, products, and services</w:t>
      </w:r>
      <w:r>
        <w:rPr/>
        <w:t>, complemented by the provision of reliable information through digital product passports. A key priority must be the diligent implementation of the Ecodesign for Sustainable Products Regulation, particularly its product-specific circularity criteria. This is crucial for mainstreaming sustainable products across the European market, with product design playing a pivotal role in extending product life cycles, enhancing energy and resource efficiency, and facilitating the safe recycling of raw materials.</w:t>
      </w:r>
    </w:p>
    <w:p>
      <w:pPr>
        <w:pStyle w:val="BodyText"/>
        <w:ind w:right="834"/>
      </w:pPr>
      <w:r>
        <w:rPr/>
        <w:t>Furthermore, the EU must </w:t>
      </w:r>
      <w:r>
        <w:rPr>
          <w:b/>
        </w:rPr>
        <w:t>amplify access to circular materials </w:t>
      </w:r>
      <w:r>
        <w:rPr/>
        <w:t>by stimulating demand for high-quality recycled materials. This involves setting requirements for recycled content in critical areas, as demonstrated by the new battery regulation and the upcoming revision of packaging legislation for plastics. Such initiatives not only present significant economic opportunities, as evidenced by the planned €8 billion investment by European plastics manufacturers into chemical recycling by 2030, but also underscore the potential for high- quality recycled materials to drive innovation and investment in the circular economy.</w:t>
      </w:r>
    </w:p>
    <w:p>
      <w:pPr>
        <w:pStyle w:val="BodyText"/>
        <w:ind w:right="831"/>
      </w:pPr>
      <w:r>
        <w:rPr/>
        <w:t>Establishing </w:t>
      </w:r>
      <w:r>
        <w:rPr>
          <w:b/>
        </w:rPr>
        <w:t>EU-level end-of-waste criteria for various material streams </w:t>
      </w:r>
      <w:r>
        <w:rPr/>
        <w:t>is essential to provide legal certainty for secondary raw materials, and to foster investment and innovation. In</w:t>
      </w:r>
      <w:r>
        <w:rPr>
          <w:spacing w:val="-16"/>
        </w:rPr>
        <w:t> </w:t>
      </w:r>
      <w:r>
        <w:rPr/>
        <w:t>cases</w:t>
      </w:r>
      <w:r>
        <w:rPr>
          <w:spacing w:val="-15"/>
        </w:rPr>
        <w:t> </w:t>
      </w:r>
      <w:r>
        <w:rPr/>
        <w:t>where</w:t>
      </w:r>
      <w:r>
        <w:rPr>
          <w:spacing w:val="-15"/>
        </w:rPr>
        <w:t> </w:t>
      </w:r>
      <w:r>
        <w:rPr/>
        <w:t>EU-wide</w:t>
      </w:r>
      <w:r>
        <w:rPr>
          <w:spacing w:val="-16"/>
        </w:rPr>
        <w:t> </w:t>
      </w:r>
      <w:r>
        <w:rPr/>
        <w:t>criteria</w:t>
      </w:r>
      <w:r>
        <w:rPr>
          <w:spacing w:val="-15"/>
        </w:rPr>
        <w:t> </w:t>
      </w:r>
      <w:r>
        <w:rPr/>
        <w:t>may</w:t>
      </w:r>
      <w:r>
        <w:rPr>
          <w:spacing w:val="-15"/>
        </w:rPr>
        <w:t> </w:t>
      </w:r>
      <w:r>
        <w:rPr/>
        <w:t>be</w:t>
      </w:r>
      <w:r>
        <w:rPr>
          <w:spacing w:val="-15"/>
        </w:rPr>
        <w:t> </w:t>
      </w:r>
      <w:r>
        <w:rPr/>
        <w:t>challenging</w:t>
      </w:r>
      <w:r>
        <w:rPr>
          <w:spacing w:val="-16"/>
        </w:rPr>
        <w:t> </w:t>
      </w:r>
      <w:r>
        <w:rPr/>
        <w:t>to</w:t>
      </w:r>
      <w:r>
        <w:rPr>
          <w:spacing w:val="-15"/>
        </w:rPr>
        <w:t> </w:t>
      </w:r>
      <w:r>
        <w:rPr/>
        <w:t>implement</w:t>
      </w:r>
      <w:r>
        <w:rPr>
          <w:spacing w:val="-15"/>
        </w:rPr>
        <w:t> </w:t>
      </w:r>
      <w:r>
        <w:rPr/>
        <w:t>promptly,</w:t>
      </w:r>
      <w:r>
        <w:rPr>
          <w:spacing w:val="-16"/>
        </w:rPr>
        <w:t> </w:t>
      </w:r>
      <w:r>
        <w:rPr/>
        <w:t>mutual</w:t>
      </w:r>
      <w:r>
        <w:rPr>
          <w:spacing w:val="-15"/>
        </w:rPr>
        <w:t> </w:t>
      </w:r>
      <w:r>
        <w:rPr/>
        <w:t>recognition of</w:t>
      </w:r>
      <w:r>
        <w:rPr>
          <w:spacing w:val="-14"/>
        </w:rPr>
        <w:t> </w:t>
      </w:r>
      <w:r>
        <w:rPr/>
        <w:t>national</w:t>
      </w:r>
      <w:r>
        <w:rPr>
          <w:spacing w:val="-15"/>
        </w:rPr>
        <w:t> </w:t>
      </w:r>
      <w:r>
        <w:rPr/>
        <w:t>end-of-waste</w:t>
      </w:r>
      <w:r>
        <w:rPr>
          <w:spacing w:val="-16"/>
        </w:rPr>
        <w:t> </w:t>
      </w:r>
      <w:r>
        <w:rPr/>
        <w:t>statuses</w:t>
      </w:r>
      <w:r>
        <w:rPr>
          <w:spacing w:val="-13"/>
        </w:rPr>
        <w:t> </w:t>
      </w:r>
      <w:r>
        <w:rPr/>
        <w:t>could</w:t>
      </w:r>
      <w:r>
        <w:rPr>
          <w:spacing w:val="-14"/>
        </w:rPr>
        <w:t> </w:t>
      </w:r>
      <w:r>
        <w:rPr/>
        <w:t>serve</w:t>
      </w:r>
      <w:r>
        <w:rPr>
          <w:spacing w:val="-13"/>
        </w:rPr>
        <w:t> </w:t>
      </w:r>
      <w:r>
        <w:rPr/>
        <w:t>as</w:t>
      </w:r>
      <w:r>
        <w:rPr>
          <w:spacing w:val="-14"/>
        </w:rPr>
        <w:t> </w:t>
      </w:r>
      <w:r>
        <w:rPr/>
        <w:t>an</w:t>
      </w:r>
      <w:r>
        <w:rPr>
          <w:spacing w:val="-12"/>
        </w:rPr>
        <w:t> </w:t>
      </w:r>
      <w:r>
        <w:rPr/>
        <w:t>interim</w:t>
      </w:r>
      <w:r>
        <w:rPr>
          <w:spacing w:val="-13"/>
        </w:rPr>
        <w:t> </w:t>
      </w:r>
      <w:r>
        <w:rPr/>
        <w:t>solution,</w:t>
      </w:r>
      <w:r>
        <w:rPr>
          <w:spacing w:val="-12"/>
        </w:rPr>
        <w:t> </w:t>
      </w:r>
      <w:r>
        <w:rPr/>
        <w:t>provided</w:t>
      </w:r>
      <w:r>
        <w:rPr>
          <w:spacing w:val="-14"/>
        </w:rPr>
        <w:t> </w:t>
      </w:r>
      <w:r>
        <w:rPr/>
        <w:t>it</w:t>
      </w:r>
      <w:r>
        <w:rPr>
          <w:spacing w:val="-12"/>
        </w:rPr>
        <w:t> </w:t>
      </w:r>
      <w:r>
        <w:rPr/>
        <w:t>upholds</w:t>
      </w:r>
      <w:r>
        <w:rPr>
          <w:spacing w:val="-14"/>
        </w:rPr>
        <w:t> </w:t>
      </w:r>
      <w:r>
        <w:rPr/>
        <w:t>a</w:t>
      </w:r>
      <w:r>
        <w:rPr>
          <w:spacing w:val="-14"/>
        </w:rPr>
        <w:t> </w:t>
      </w:r>
      <w:r>
        <w:rPr/>
        <w:t>high level of environmental protection. Additionally, harmonising waste classifications among Member States is critical for achieving</w:t>
      </w:r>
      <w:r>
        <w:rPr>
          <w:spacing w:val="-2"/>
        </w:rPr>
        <w:t> </w:t>
      </w:r>
      <w:r>
        <w:rPr/>
        <w:t>material recovery economies of</w:t>
      </w:r>
      <w:r>
        <w:rPr>
          <w:spacing w:val="-1"/>
        </w:rPr>
        <w:t> </w:t>
      </w:r>
      <w:r>
        <w:rPr/>
        <w:t>scale, necessitating a focus on standardising definitions of waste, by-products, and waste shipment classifications.</w:t>
      </w:r>
    </w:p>
    <w:p>
      <w:pPr>
        <w:pStyle w:val="BodyText"/>
        <w:ind w:right="831"/>
      </w:pPr>
      <w:r>
        <w:rPr>
          <w:b/>
        </w:rPr>
        <w:t>Financial</w:t>
      </w:r>
      <w:r>
        <w:rPr>
          <w:b/>
          <w:spacing w:val="-3"/>
        </w:rPr>
        <w:t> </w:t>
      </w:r>
      <w:r>
        <w:rPr>
          <w:b/>
        </w:rPr>
        <w:t>support</w:t>
      </w:r>
      <w:r>
        <w:rPr>
          <w:b/>
          <w:spacing w:val="-3"/>
        </w:rPr>
        <w:t> </w:t>
      </w:r>
      <w:r>
        <w:rPr>
          <w:b/>
        </w:rPr>
        <w:t>from</w:t>
      </w:r>
      <w:r>
        <w:rPr>
          <w:b/>
          <w:spacing w:val="-6"/>
        </w:rPr>
        <w:t> </w:t>
      </w:r>
      <w:r>
        <w:rPr>
          <w:b/>
        </w:rPr>
        <w:t>EU</w:t>
      </w:r>
      <w:r>
        <w:rPr>
          <w:b/>
          <w:spacing w:val="-5"/>
        </w:rPr>
        <w:t> </w:t>
      </w:r>
      <w:r>
        <w:rPr>
          <w:b/>
        </w:rPr>
        <w:t>programs</w:t>
      </w:r>
      <w:r>
        <w:rPr/>
        <w:t>,</w:t>
      </w:r>
      <w:r>
        <w:rPr>
          <w:spacing w:val="-3"/>
        </w:rPr>
        <w:t> </w:t>
      </w:r>
      <w:r>
        <w:rPr/>
        <w:t>such</w:t>
      </w:r>
      <w:r>
        <w:rPr>
          <w:spacing w:val="-4"/>
        </w:rPr>
        <w:t> </w:t>
      </w:r>
      <w:r>
        <w:rPr/>
        <w:t>as</w:t>
      </w:r>
      <w:r>
        <w:rPr>
          <w:spacing w:val="-6"/>
        </w:rPr>
        <w:t> </w:t>
      </w:r>
      <w:r>
        <w:rPr/>
        <w:t>the</w:t>
      </w:r>
      <w:r>
        <w:rPr>
          <w:spacing w:val="-4"/>
        </w:rPr>
        <w:t> </w:t>
      </w:r>
      <w:r>
        <w:rPr/>
        <w:t>EU’s</w:t>
      </w:r>
      <w:r>
        <w:rPr>
          <w:spacing w:val="-4"/>
        </w:rPr>
        <w:t> </w:t>
      </w:r>
      <w:r>
        <w:rPr/>
        <w:t>Innovation</w:t>
      </w:r>
      <w:r>
        <w:rPr>
          <w:spacing w:val="-4"/>
        </w:rPr>
        <w:t> </w:t>
      </w:r>
      <w:r>
        <w:rPr/>
        <w:t>Fund</w:t>
      </w:r>
      <w:r>
        <w:rPr>
          <w:spacing w:val="-7"/>
        </w:rPr>
        <w:t> </w:t>
      </w:r>
      <w:r>
        <w:rPr/>
        <w:t>and</w:t>
      </w:r>
      <w:r>
        <w:rPr>
          <w:spacing w:val="-4"/>
        </w:rPr>
        <w:t> </w:t>
      </w:r>
      <w:r>
        <w:rPr/>
        <w:t>the</w:t>
      </w:r>
      <w:r>
        <w:rPr>
          <w:spacing w:val="-4"/>
        </w:rPr>
        <w:t> </w:t>
      </w:r>
      <w:r>
        <w:rPr/>
        <w:t>European Investment Bank’s financing programs, is imperative for enabling industrial-scale circular economy investments. These investments often require substantial funding, which can be challenging</w:t>
      </w:r>
      <w:r>
        <w:rPr>
          <w:spacing w:val="-4"/>
        </w:rPr>
        <w:t> </w:t>
      </w:r>
      <w:r>
        <w:rPr/>
        <w:t>to</w:t>
      </w:r>
      <w:r>
        <w:rPr>
          <w:spacing w:val="-4"/>
        </w:rPr>
        <w:t> </w:t>
      </w:r>
      <w:r>
        <w:rPr/>
        <w:t>secure</w:t>
      </w:r>
      <w:r>
        <w:rPr>
          <w:spacing w:val="-6"/>
        </w:rPr>
        <w:t> </w:t>
      </w:r>
      <w:r>
        <w:rPr/>
        <w:t>in</w:t>
      </w:r>
      <w:r>
        <w:rPr>
          <w:spacing w:val="-4"/>
        </w:rPr>
        <w:t> </w:t>
      </w:r>
      <w:r>
        <w:rPr/>
        <w:t>the</w:t>
      </w:r>
      <w:r>
        <w:rPr>
          <w:spacing w:val="-4"/>
        </w:rPr>
        <w:t> </w:t>
      </w:r>
      <w:r>
        <w:rPr/>
        <w:t>current</w:t>
      </w:r>
      <w:r>
        <w:rPr>
          <w:spacing w:val="-7"/>
        </w:rPr>
        <w:t> </w:t>
      </w:r>
      <w:r>
        <w:rPr/>
        <w:t>market.</w:t>
      </w:r>
      <w:r>
        <w:rPr>
          <w:spacing w:val="-7"/>
        </w:rPr>
        <w:t> </w:t>
      </w:r>
      <w:r>
        <w:rPr/>
        <w:t>Moreover,</w:t>
      </w:r>
      <w:r>
        <w:rPr>
          <w:spacing w:val="-5"/>
        </w:rPr>
        <w:t> </w:t>
      </w:r>
      <w:r>
        <w:rPr/>
        <w:t>leveraging</w:t>
      </w:r>
      <w:r>
        <w:rPr>
          <w:spacing w:val="-7"/>
        </w:rPr>
        <w:t> </w:t>
      </w:r>
      <w:r>
        <w:rPr/>
        <w:t>public</w:t>
      </w:r>
      <w:r>
        <w:rPr>
          <w:spacing w:val="-4"/>
        </w:rPr>
        <w:t> </w:t>
      </w:r>
      <w:r>
        <w:rPr/>
        <w:t>procurement</w:t>
      </w:r>
      <w:r>
        <w:rPr>
          <w:spacing w:val="-5"/>
        </w:rPr>
        <w:t> </w:t>
      </w:r>
      <w:r>
        <w:rPr/>
        <w:t>to</w:t>
      </w:r>
      <w:r>
        <w:rPr>
          <w:spacing w:val="-6"/>
        </w:rPr>
        <w:t> </w:t>
      </w:r>
      <w:r>
        <w:rPr/>
        <w:t>drive demand for circular materials, products, and services can serve as a powerful tool - as highlighted in the next section of the Report.</w:t>
      </w:r>
    </w:p>
    <w:p>
      <w:pPr>
        <w:pStyle w:val="BodyText"/>
        <w:spacing w:before="201"/>
        <w:ind w:right="835"/>
      </w:pPr>
      <w:r>
        <w:rPr/>
        <w:t>The strategic use of </w:t>
      </w:r>
      <w:r>
        <w:rPr>
          <w:b/>
        </w:rPr>
        <w:t>biomass </w:t>
      </w:r>
      <w:r>
        <w:rPr/>
        <w:t>for high-value applications, such as materials and chemicals that can substitute for fossil-based or critical raw materials, is another crucial element. This approach</w:t>
      </w:r>
      <w:r>
        <w:rPr>
          <w:spacing w:val="-8"/>
        </w:rPr>
        <w:t> </w:t>
      </w:r>
      <w:r>
        <w:rPr/>
        <w:t>should</w:t>
      </w:r>
      <w:r>
        <w:rPr>
          <w:spacing w:val="-5"/>
        </w:rPr>
        <w:t> </w:t>
      </w:r>
      <w:r>
        <w:rPr/>
        <w:t>be</w:t>
      </w:r>
      <w:r>
        <w:rPr>
          <w:spacing w:val="-8"/>
        </w:rPr>
        <w:t> </w:t>
      </w:r>
      <w:r>
        <w:rPr/>
        <w:t>supported</w:t>
      </w:r>
      <w:r>
        <w:rPr>
          <w:spacing w:val="-8"/>
        </w:rPr>
        <w:t> </w:t>
      </w:r>
      <w:r>
        <w:rPr/>
        <w:t>by</w:t>
      </w:r>
      <w:r>
        <w:rPr>
          <w:spacing w:val="-7"/>
        </w:rPr>
        <w:t> </w:t>
      </w:r>
      <w:r>
        <w:rPr/>
        <w:t>R&amp;D</w:t>
      </w:r>
      <w:r>
        <w:rPr>
          <w:spacing w:val="-8"/>
        </w:rPr>
        <w:t> </w:t>
      </w:r>
      <w:r>
        <w:rPr/>
        <w:t>funding</w:t>
      </w:r>
      <w:r>
        <w:rPr>
          <w:spacing w:val="-8"/>
        </w:rPr>
        <w:t> </w:t>
      </w:r>
      <w:r>
        <w:rPr/>
        <w:t>for</w:t>
      </w:r>
      <w:r>
        <w:rPr>
          <w:spacing w:val="-4"/>
        </w:rPr>
        <w:t> </w:t>
      </w:r>
      <w:r>
        <w:rPr/>
        <w:t>breakthrough</w:t>
      </w:r>
      <w:r>
        <w:rPr>
          <w:spacing w:val="-8"/>
        </w:rPr>
        <w:t> </w:t>
      </w:r>
      <w:r>
        <w:rPr/>
        <w:t>technologies</w:t>
      </w:r>
      <w:r>
        <w:rPr>
          <w:spacing w:val="-5"/>
        </w:rPr>
        <w:t> </w:t>
      </w:r>
      <w:r>
        <w:rPr/>
        <w:t>and</w:t>
      </w:r>
      <w:r>
        <w:rPr>
          <w:spacing w:val="-5"/>
        </w:rPr>
        <w:t> </w:t>
      </w:r>
      <w:r>
        <w:rPr/>
        <w:t>integration of biobased materials into recycled content targets.</w:t>
      </w:r>
    </w:p>
    <w:p>
      <w:pPr>
        <w:pStyle w:val="BodyText"/>
        <w:ind w:right="832"/>
      </w:pPr>
      <w:r>
        <w:rPr/>
        <w:t>Addressing</w:t>
      </w:r>
      <w:r>
        <w:rPr>
          <w:spacing w:val="-16"/>
        </w:rPr>
        <w:t> </w:t>
      </w:r>
      <w:r>
        <w:rPr/>
        <w:t>the</w:t>
      </w:r>
      <w:r>
        <w:rPr>
          <w:spacing w:val="-15"/>
        </w:rPr>
        <w:t> </w:t>
      </w:r>
      <w:r>
        <w:rPr/>
        <w:t>challenges</w:t>
      </w:r>
      <w:r>
        <w:rPr>
          <w:spacing w:val="-13"/>
        </w:rPr>
        <w:t> </w:t>
      </w:r>
      <w:r>
        <w:rPr/>
        <w:t>and</w:t>
      </w:r>
      <w:r>
        <w:rPr>
          <w:spacing w:val="-14"/>
        </w:rPr>
        <w:t> </w:t>
      </w:r>
      <w:r>
        <w:rPr/>
        <w:t>opportunities</w:t>
      </w:r>
      <w:r>
        <w:rPr>
          <w:spacing w:val="-16"/>
        </w:rPr>
        <w:t> </w:t>
      </w:r>
      <w:r>
        <w:rPr/>
        <w:t>in</w:t>
      </w:r>
      <w:r>
        <w:rPr>
          <w:spacing w:val="-14"/>
        </w:rPr>
        <w:t> </w:t>
      </w:r>
      <w:r>
        <w:rPr/>
        <w:t>the</w:t>
      </w:r>
      <w:r>
        <w:rPr>
          <w:spacing w:val="-16"/>
        </w:rPr>
        <w:t> </w:t>
      </w:r>
      <w:r>
        <w:rPr/>
        <w:t>water</w:t>
      </w:r>
      <w:r>
        <w:rPr>
          <w:spacing w:val="-15"/>
        </w:rPr>
        <w:t> </w:t>
      </w:r>
      <w:r>
        <w:rPr/>
        <w:t>sector</w:t>
      </w:r>
      <w:r>
        <w:rPr>
          <w:spacing w:val="-15"/>
        </w:rPr>
        <w:t> </w:t>
      </w:r>
      <w:r>
        <w:rPr/>
        <w:t>is</w:t>
      </w:r>
      <w:r>
        <w:rPr>
          <w:spacing w:val="-13"/>
        </w:rPr>
        <w:t> </w:t>
      </w:r>
      <w:r>
        <w:rPr/>
        <w:t>imperative</w:t>
      </w:r>
      <w:r>
        <w:rPr>
          <w:spacing w:val="-14"/>
        </w:rPr>
        <w:t> </w:t>
      </w:r>
      <w:r>
        <w:rPr/>
        <w:t>for</w:t>
      </w:r>
      <w:r>
        <w:rPr>
          <w:spacing w:val="-15"/>
        </w:rPr>
        <w:t> </w:t>
      </w:r>
      <w:r>
        <w:rPr/>
        <w:t>the</w:t>
      </w:r>
      <w:r>
        <w:rPr>
          <w:spacing w:val="-14"/>
        </w:rPr>
        <w:t> </w:t>
      </w:r>
      <w:r>
        <w:rPr/>
        <w:t>European Union.</w:t>
      </w:r>
      <w:r>
        <w:rPr>
          <w:spacing w:val="-3"/>
        </w:rPr>
        <w:t> </w:t>
      </w:r>
      <w:r>
        <w:rPr/>
        <w:t>The</w:t>
      </w:r>
      <w:r>
        <w:rPr>
          <w:spacing w:val="-9"/>
        </w:rPr>
        <w:t> </w:t>
      </w:r>
      <w:r>
        <w:rPr>
          <w:b/>
        </w:rPr>
        <w:t>water</w:t>
      </w:r>
      <w:r>
        <w:rPr>
          <w:b/>
          <w:spacing w:val="-6"/>
        </w:rPr>
        <w:t> </w:t>
      </w:r>
      <w:r>
        <w:rPr>
          <w:b/>
        </w:rPr>
        <w:t>sector</w:t>
      </w:r>
      <w:r>
        <w:rPr>
          <w:b/>
          <w:spacing w:val="-5"/>
        </w:rPr>
        <w:t> </w:t>
      </w:r>
      <w:r>
        <w:rPr/>
        <w:t>not</w:t>
      </w:r>
      <w:r>
        <w:rPr>
          <w:spacing w:val="-5"/>
        </w:rPr>
        <w:t> </w:t>
      </w:r>
      <w:r>
        <w:rPr/>
        <w:t>only</w:t>
      </w:r>
      <w:r>
        <w:rPr>
          <w:spacing w:val="-4"/>
        </w:rPr>
        <w:t> </w:t>
      </w:r>
      <w:r>
        <w:rPr/>
        <w:t>underpins</w:t>
      </w:r>
      <w:r>
        <w:rPr>
          <w:spacing w:val="-6"/>
        </w:rPr>
        <w:t> </w:t>
      </w:r>
      <w:r>
        <w:rPr/>
        <w:t>the</w:t>
      </w:r>
      <w:r>
        <w:rPr>
          <w:spacing w:val="-7"/>
        </w:rPr>
        <w:t> </w:t>
      </w:r>
      <w:r>
        <w:rPr/>
        <w:t>EU's</w:t>
      </w:r>
      <w:r>
        <w:rPr>
          <w:spacing w:val="-6"/>
        </w:rPr>
        <w:t> </w:t>
      </w:r>
      <w:r>
        <w:rPr/>
        <w:t>social</w:t>
      </w:r>
      <w:r>
        <w:rPr>
          <w:spacing w:val="-7"/>
        </w:rPr>
        <w:t> </w:t>
      </w:r>
      <w:r>
        <w:rPr/>
        <w:t>model</w:t>
      </w:r>
      <w:r>
        <w:rPr>
          <w:spacing w:val="-5"/>
        </w:rPr>
        <w:t> </w:t>
      </w:r>
      <w:r>
        <w:rPr/>
        <w:t>by</w:t>
      </w:r>
      <w:r>
        <w:rPr>
          <w:spacing w:val="-6"/>
        </w:rPr>
        <w:t> </w:t>
      </w:r>
      <w:r>
        <w:rPr/>
        <w:t>ensuring</w:t>
      </w:r>
      <w:r>
        <w:rPr>
          <w:spacing w:val="-7"/>
        </w:rPr>
        <w:t> </w:t>
      </w:r>
      <w:r>
        <w:rPr/>
        <w:t>the</w:t>
      </w:r>
      <w:r>
        <w:rPr>
          <w:spacing w:val="-7"/>
        </w:rPr>
        <w:t> </w:t>
      </w:r>
      <w:r>
        <w:rPr/>
        <w:t>well-being of its citizens through </w:t>
      </w:r>
      <w:r>
        <w:rPr>
          <w:b/>
        </w:rPr>
        <w:t>Services of General Interest (SGIs) </w:t>
      </w:r>
      <w:r>
        <w:rPr/>
        <w:t>but also contributes significantly to</w:t>
      </w:r>
      <w:r>
        <w:rPr>
          <w:spacing w:val="-6"/>
        </w:rPr>
        <w:t> </w:t>
      </w:r>
      <w:r>
        <w:rPr/>
        <w:t>the</w:t>
      </w:r>
      <w:r>
        <w:rPr>
          <w:spacing w:val="-9"/>
        </w:rPr>
        <w:t> </w:t>
      </w:r>
      <w:r>
        <w:rPr/>
        <w:t>economy,</w:t>
      </w:r>
      <w:r>
        <w:rPr>
          <w:spacing w:val="-5"/>
        </w:rPr>
        <w:t> </w:t>
      </w:r>
      <w:r>
        <w:rPr/>
        <w:t>generating</w:t>
      </w:r>
      <w:r>
        <w:rPr>
          <w:spacing w:val="-7"/>
        </w:rPr>
        <w:t> </w:t>
      </w:r>
      <w:r>
        <w:rPr/>
        <w:t>€107</w:t>
      </w:r>
      <w:r>
        <w:rPr>
          <w:spacing w:val="-7"/>
        </w:rPr>
        <w:t> </w:t>
      </w:r>
      <w:r>
        <w:rPr/>
        <w:t>billion</w:t>
      </w:r>
      <w:r>
        <w:rPr>
          <w:spacing w:val="-7"/>
        </w:rPr>
        <w:t> </w:t>
      </w:r>
      <w:r>
        <w:rPr/>
        <w:t>of</w:t>
      </w:r>
      <w:r>
        <w:rPr>
          <w:spacing w:val="-5"/>
        </w:rPr>
        <w:t> </w:t>
      </w:r>
      <w:r>
        <w:rPr/>
        <w:t>value</w:t>
      </w:r>
      <w:r>
        <w:rPr>
          <w:spacing w:val="-7"/>
        </w:rPr>
        <w:t> </w:t>
      </w:r>
      <w:r>
        <w:rPr/>
        <w:t>added</w:t>
      </w:r>
      <w:r>
        <w:rPr>
          <w:spacing w:val="-6"/>
        </w:rPr>
        <w:t> </w:t>
      </w:r>
      <w:r>
        <w:rPr/>
        <w:t>and</w:t>
      </w:r>
      <w:r>
        <w:rPr>
          <w:spacing w:val="-6"/>
        </w:rPr>
        <w:t> </w:t>
      </w:r>
      <w:r>
        <w:rPr/>
        <w:t>supporting</w:t>
      </w:r>
      <w:r>
        <w:rPr>
          <w:spacing w:val="-7"/>
        </w:rPr>
        <w:t> </w:t>
      </w:r>
      <w:r>
        <w:rPr/>
        <w:t>1.7</w:t>
      </w:r>
      <w:r>
        <w:rPr>
          <w:spacing w:val="-11"/>
        </w:rPr>
        <w:t> </w:t>
      </w:r>
      <w:r>
        <w:rPr/>
        <w:t>million</w:t>
      </w:r>
      <w:r>
        <w:rPr>
          <w:spacing w:val="-7"/>
        </w:rPr>
        <w:t> </w:t>
      </w:r>
      <w:r>
        <w:rPr/>
        <w:t>jobs</w:t>
      </w:r>
      <w:r>
        <w:rPr>
          <w:spacing w:val="-6"/>
        </w:rPr>
        <w:t> </w:t>
      </w:r>
      <w:r>
        <w:rPr/>
        <w:t>across approximately 80,000 enterprises. However, the sector faces substantial hurdles, such as climate</w:t>
      </w:r>
      <w:r>
        <w:rPr>
          <w:spacing w:val="-9"/>
        </w:rPr>
        <w:t> </w:t>
      </w:r>
      <w:r>
        <w:rPr/>
        <w:t>change,</w:t>
      </w:r>
      <w:r>
        <w:rPr>
          <w:spacing w:val="-9"/>
        </w:rPr>
        <w:t> </w:t>
      </w:r>
      <w:r>
        <w:rPr/>
        <w:t>resource</w:t>
      </w:r>
      <w:r>
        <w:rPr>
          <w:spacing w:val="-12"/>
        </w:rPr>
        <w:t> </w:t>
      </w:r>
      <w:r>
        <w:rPr/>
        <w:t>scarcity,</w:t>
      </w:r>
      <w:r>
        <w:rPr>
          <w:spacing w:val="-9"/>
        </w:rPr>
        <w:t> </w:t>
      </w:r>
      <w:r>
        <w:rPr/>
        <w:t>and</w:t>
      </w:r>
      <w:r>
        <w:rPr>
          <w:spacing w:val="-10"/>
        </w:rPr>
        <w:t> </w:t>
      </w:r>
      <w:r>
        <w:rPr/>
        <w:t>a</w:t>
      </w:r>
      <w:r>
        <w:rPr>
          <w:spacing w:val="-12"/>
        </w:rPr>
        <w:t> </w:t>
      </w:r>
      <w:r>
        <w:rPr/>
        <w:t>pronounced</w:t>
      </w:r>
      <w:r>
        <w:rPr>
          <w:spacing w:val="-10"/>
        </w:rPr>
        <w:t> </w:t>
      </w:r>
      <w:r>
        <w:rPr/>
        <w:t>fragmentation</w:t>
      </w:r>
      <w:r>
        <w:rPr>
          <w:spacing w:val="-10"/>
        </w:rPr>
        <w:t> </w:t>
      </w:r>
      <w:r>
        <w:rPr/>
        <w:t>that</w:t>
      </w:r>
      <w:r>
        <w:rPr>
          <w:spacing w:val="-8"/>
        </w:rPr>
        <w:t> </w:t>
      </w:r>
      <w:r>
        <w:rPr/>
        <w:t>hinders</w:t>
      </w:r>
      <w:r>
        <w:rPr>
          <w:spacing w:val="-9"/>
        </w:rPr>
        <w:t> </w:t>
      </w:r>
      <w:r>
        <w:rPr/>
        <w:t>the</w:t>
      </w:r>
      <w:r>
        <w:rPr>
          <w:spacing w:val="-12"/>
        </w:rPr>
        <w:t> </w:t>
      </w:r>
      <w:r>
        <w:rPr/>
        <w:t>equitable development</w:t>
      </w:r>
      <w:r>
        <w:rPr>
          <w:spacing w:val="-16"/>
        </w:rPr>
        <w:t> </w:t>
      </w:r>
      <w:r>
        <w:rPr/>
        <w:t>and</w:t>
      </w:r>
      <w:r>
        <w:rPr>
          <w:spacing w:val="-17"/>
        </w:rPr>
        <w:t> </w:t>
      </w:r>
      <w:r>
        <w:rPr/>
        <w:t>maintenance</w:t>
      </w:r>
      <w:r>
        <w:rPr>
          <w:spacing w:val="-15"/>
        </w:rPr>
        <w:t> </w:t>
      </w:r>
      <w:r>
        <w:rPr/>
        <w:t>of</w:t>
      </w:r>
      <w:r>
        <w:rPr>
          <w:spacing w:val="-15"/>
        </w:rPr>
        <w:t> </w:t>
      </w:r>
      <w:r>
        <w:rPr/>
        <w:t>water</w:t>
      </w:r>
      <w:r>
        <w:rPr>
          <w:spacing w:val="-16"/>
        </w:rPr>
        <w:t> </w:t>
      </w:r>
      <w:r>
        <w:rPr/>
        <w:t>infrastructure.</w:t>
      </w:r>
      <w:r>
        <w:rPr>
          <w:spacing w:val="-15"/>
        </w:rPr>
        <w:t> </w:t>
      </w:r>
      <w:r>
        <w:rPr/>
        <w:t>This</w:t>
      </w:r>
      <w:r>
        <w:rPr>
          <w:spacing w:val="-15"/>
        </w:rPr>
        <w:t> </w:t>
      </w:r>
      <w:r>
        <w:rPr/>
        <w:t>fragmentation</w:t>
      </w:r>
      <w:r>
        <w:rPr>
          <w:spacing w:val="-15"/>
        </w:rPr>
        <w:t> </w:t>
      </w:r>
      <w:r>
        <w:rPr/>
        <w:t>often</w:t>
      </w:r>
      <w:r>
        <w:rPr>
          <w:spacing w:val="-16"/>
        </w:rPr>
        <w:t> </w:t>
      </w:r>
      <w:r>
        <w:rPr/>
        <w:t>leaves</w:t>
      </w:r>
      <w:r>
        <w:rPr>
          <w:spacing w:val="-15"/>
        </w:rPr>
        <w:t> </w:t>
      </w:r>
      <w:r>
        <w:rPr/>
        <w:t>smaller</w:t>
      </w:r>
    </w:p>
    <w:p>
      <w:pPr>
        <w:spacing w:after="0"/>
        <w:sectPr>
          <w:pgSz w:w="11910" w:h="16840"/>
          <w:pgMar w:header="0" w:footer="1435" w:top="1360" w:bottom="1680" w:left="0" w:right="600"/>
        </w:sectPr>
      </w:pPr>
    </w:p>
    <w:p>
      <w:pPr>
        <w:pStyle w:val="BodyText"/>
        <w:spacing w:before="67"/>
        <w:ind w:right="832"/>
      </w:pPr>
      <w:r>
        <w:rPr/>
        <w:t>utilities struggling to sustain financially viable projects, exacerbating disparities in service quality and environmental conservation across Member States. Consequently, water stress affects roughly 20% of European territory and 30% of its population annually, a situation aggravated by ageing infrastructure, climate-induced variability in water availability, and pollution challenges, including PFAS chemical contamination. In response to these challenges, the development of a </w:t>
      </w:r>
      <w:r>
        <w:rPr>
          <w:b/>
        </w:rPr>
        <w:t>New European Water Framework </w:t>
      </w:r>
      <w:r>
        <w:rPr/>
        <w:t>would be useful. Additionally, encouraging the aggregation of water operators could promote the formation of larger entities</w:t>
      </w:r>
      <w:r>
        <w:rPr>
          <w:spacing w:val="-1"/>
        </w:rPr>
        <w:t> </w:t>
      </w:r>
      <w:r>
        <w:rPr/>
        <w:t>capable of substantial infrastructural investments, addressing the</w:t>
      </w:r>
      <w:r>
        <w:rPr>
          <w:spacing w:val="-1"/>
        </w:rPr>
        <w:t> </w:t>
      </w:r>
      <w:r>
        <w:rPr/>
        <w:t>disparities in access and quality due to the sector's fragmented nature.</w:t>
      </w:r>
    </w:p>
    <w:p>
      <w:pPr>
        <w:pStyle w:val="BodyText"/>
        <w:ind w:right="832"/>
      </w:pPr>
      <w:r>
        <w:rPr/>
        <w:t>Finally, the EU must continue to </w:t>
      </w:r>
      <w:r>
        <w:rPr>
          <w:b/>
        </w:rPr>
        <w:t>champion the development of standards for circular product </w:t>
      </w:r>
      <w:r>
        <w:rPr/>
        <w:t>design through active collaboration with European standardisation organisations. Such standards are indispensable for extending product lifetimes, improving the quality of recycled materials, and ensuring sustainability across various applications. By establishing robust</w:t>
      </w:r>
      <w:r>
        <w:rPr>
          <w:spacing w:val="-5"/>
        </w:rPr>
        <w:t> </w:t>
      </w:r>
      <w:r>
        <w:rPr/>
        <w:t>standards,</w:t>
      </w:r>
      <w:r>
        <w:rPr>
          <w:spacing w:val="-5"/>
        </w:rPr>
        <w:t> </w:t>
      </w:r>
      <w:r>
        <w:rPr/>
        <w:t>the</w:t>
      </w:r>
      <w:r>
        <w:rPr>
          <w:spacing w:val="-4"/>
        </w:rPr>
        <w:t> </w:t>
      </w:r>
      <w:r>
        <w:rPr/>
        <w:t>EU</w:t>
      </w:r>
      <w:r>
        <w:rPr>
          <w:spacing w:val="-7"/>
        </w:rPr>
        <w:t> </w:t>
      </w:r>
      <w:r>
        <w:rPr/>
        <w:t>will</w:t>
      </w:r>
      <w:r>
        <w:rPr>
          <w:spacing w:val="-5"/>
        </w:rPr>
        <w:t> </w:t>
      </w:r>
      <w:r>
        <w:rPr/>
        <w:t>not</w:t>
      </w:r>
      <w:r>
        <w:rPr>
          <w:spacing w:val="-3"/>
        </w:rPr>
        <w:t> </w:t>
      </w:r>
      <w:r>
        <w:rPr/>
        <w:t>only</w:t>
      </w:r>
      <w:r>
        <w:rPr>
          <w:spacing w:val="-4"/>
        </w:rPr>
        <w:t> </w:t>
      </w:r>
      <w:r>
        <w:rPr/>
        <w:t>strengthen</w:t>
      </w:r>
      <w:r>
        <w:rPr>
          <w:spacing w:val="-9"/>
        </w:rPr>
        <w:t> </w:t>
      </w:r>
      <w:r>
        <w:rPr/>
        <w:t>confidence</w:t>
      </w:r>
      <w:r>
        <w:rPr>
          <w:spacing w:val="-4"/>
        </w:rPr>
        <w:t> </w:t>
      </w:r>
      <w:r>
        <w:rPr/>
        <w:t>in</w:t>
      </w:r>
      <w:r>
        <w:rPr>
          <w:spacing w:val="-4"/>
        </w:rPr>
        <w:t> </w:t>
      </w:r>
      <w:r>
        <w:rPr/>
        <w:t>the</w:t>
      </w:r>
      <w:r>
        <w:rPr>
          <w:spacing w:val="-4"/>
        </w:rPr>
        <w:t> </w:t>
      </w:r>
      <w:r>
        <w:rPr/>
        <w:t>Circular Single</w:t>
      </w:r>
      <w:r>
        <w:rPr>
          <w:spacing w:val="-4"/>
        </w:rPr>
        <w:t> </w:t>
      </w:r>
      <w:r>
        <w:rPr/>
        <w:t>Market</w:t>
      </w:r>
      <w:r>
        <w:rPr>
          <w:spacing w:val="-2"/>
        </w:rPr>
        <w:t> </w:t>
      </w:r>
      <w:r>
        <w:rPr/>
        <w:t>but also encourage the integration of recycled materials into manufacturing processes, thus reinforcing European leadership in circularity. Robust standards</w:t>
      </w:r>
      <w:r>
        <w:rPr>
          <w:spacing w:val="-2"/>
        </w:rPr>
        <w:t> </w:t>
      </w:r>
      <w:r>
        <w:rPr/>
        <w:t>must apply to goods entirely produced in Europe, but also to goods manufactured from raw materials or other semi- manufactured products entering the Single Market from outside Europe.</w:t>
      </w:r>
    </w:p>
    <w:p>
      <w:pPr>
        <w:pStyle w:val="Heading4"/>
        <w:spacing w:before="214"/>
        <w:rPr>
          <w:u w:val="none"/>
        </w:rPr>
      </w:pPr>
      <w:r>
        <w:rPr>
          <w:color w:val="37708E"/>
          <w:w w:val="90"/>
          <w:u w:val="single" w:color="37708E"/>
        </w:rPr>
        <w:t>A</w:t>
      </w:r>
      <w:r>
        <w:rPr>
          <w:color w:val="37708E"/>
          <w:spacing w:val="20"/>
          <w:u w:val="single" w:color="37708E"/>
        </w:rPr>
        <w:t> </w:t>
      </w:r>
      <w:r>
        <w:rPr>
          <w:color w:val="37708E"/>
          <w:w w:val="90"/>
          <w:u w:val="single" w:color="37708E"/>
        </w:rPr>
        <w:t>more</w:t>
      </w:r>
      <w:r>
        <w:rPr>
          <w:color w:val="37708E"/>
          <w:spacing w:val="23"/>
          <w:u w:val="single" w:color="37708E"/>
        </w:rPr>
        <w:t> </w:t>
      </w:r>
      <w:r>
        <w:rPr>
          <w:color w:val="37708E"/>
          <w:w w:val="90"/>
          <w:u w:val="single" w:color="37708E"/>
        </w:rPr>
        <w:t>Europe6fi</w:t>
      </w:r>
      <w:r>
        <w:rPr>
          <w:color w:val="37708E"/>
          <w:spacing w:val="24"/>
          <w:u w:val="single" w:color="37708E"/>
        </w:rPr>
        <w:t> </w:t>
      </w:r>
      <w:r>
        <w:rPr>
          <w:color w:val="37708E"/>
          <w:w w:val="90"/>
          <w:u w:val="single" w:color="37708E"/>
        </w:rPr>
        <w:t>6fid</w:t>
      </w:r>
      <w:r>
        <w:rPr>
          <w:color w:val="37708E"/>
          <w:spacing w:val="20"/>
          <w:u w:val="single" w:color="37708E"/>
        </w:rPr>
        <w:t> </w:t>
      </w:r>
      <w:r>
        <w:rPr>
          <w:color w:val="37708E"/>
          <w:w w:val="90"/>
          <w:u w:val="single" w:color="37708E"/>
        </w:rPr>
        <w:t>more</w:t>
      </w:r>
      <w:r>
        <w:rPr>
          <w:color w:val="37708E"/>
          <w:spacing w:val="23"/>
          <w:u w:val="single" w:color="37708E"/>
        </w:rPr>
        <w:t> </w:t>
      </w:r>
      <w:r>
        <w:rPr>
          <w:color w:val="37708E"/>
          <w:w w:val="90"/>
          <w:u w:val="single" w:color="37708E"/>
        </w:rPr>
        <w:t>str6tegic</w:t>
      </w:r>
      <w:r>
        <w:rPr>
          <w:color w:val="37708E"/>
          <w:spacing w:val="21"/>
          <w:u w:val="single" w:color="37708E"/>
        </w:rPr>
        <w:t> </w:t>
      </w:r>
      <w:r>
        <w:rPr>
          <w:color w:val="37708E"/>
          <w:w w:val="90"/>
          <w:u w:val="single" w:color="37708E"/>
        </w:rPr>
        <w:t>public</w:t>
      </w:r>
      <w:r>
        <w:rPr>
          <w:color w:val="37708E"/>
          <w:spacing w:val="20"/>
          <w:u w:val="single" w:color="37708E"/>
        </w:rPr>
        <w:t> </w:t>
      </w:r>
      <w:r>
        <w:rPr>
          <w:color w:val="37708E"/>
          <w:w w:val="90"/>
          <w:u w:val="single" w:color="37708E"/>
        </w:rPr>
        <w:t>procuremefit</w:t>
      </w:r>
      <w:r>
        <w:rPr>
          <w:color w:val="37708E"/>
          <w:spacing w:val="23"/>
          <w:u w:val="single" w:color="37708E"/>
        </w:rPr>
        <w:t> </w:t>
      </w:r>
      <w:r>
        <w:rPr>
          <w:color w:val="37708E"/>
          <w:spacing w:val="-2"/>
          <w:w w:val="90"/>
          <w:u w:val="single" w:color="37708E"/>
        </w:rPr>
        <w:t>m6rket</w:t>
      </w:r>
    </w:p>
    <w:p>
      <w:pPr>
        <w:pStyle w:val="BodyText"/>
        <w:spacing w:before="210"/>
        <w:ind w:right="834"/>
      </w:pPr>
      <w:r>
        <w:rPr/>
        <w:t>Public procurement represents a key tool for disbursing public funds within the European Union and serves as a major catalyst for economic activity. Accounting for 14% of the EU's GDP</w:t>
      </w:r>
      <w:r>
        <w:rPr>
          <w:spacing w:val="-3"/>
        </w:rPr>
        <w:t> </w:t>
      </w:r>
      <w:r>
        <w:rPr/>
        <w:t>and</w:t>
      </w:r>
      <w:r>
        <w:rPr>
          <w:spacing w:val="-5"/>
        </w:rPr>
        <w:t> </w:t>
      </w:r>
      <w:r>
        <w:rPr/>
        <w:t>being</w:t>
      </w:r>
      <w:r>
        <w:rPr>
          <w:spacing w:val="-3"/>
        </w:rPr>
        <w:t> </w:t>
      </w:r>
      <w:r>
        <w:rPr/>
        <w:t>a</w:t>
      </w:r>
      <w:r>
        <w:rPr>
          <w:spacing w:val="-7"/>
        </w:rPr>
        <w:t> </w:t>
      </w:r>
      <w:r>
        <w:rPr/>
        <w:t>fundamental</w:t>
      </w:r>
      <w:r>
        <w:rPr>
          <w:spacing w:val="-6"/>
        </w:rPr>
        <w:t> </w:t>
      </w:r>
      <w:r>
        <w:rPr/>
        <w:t>component</w:t>
      </w:r>
      <w:r>
        <w:rPr>
          <w:spacing w:val="-4"/>
        </w:rPr>
        <w:t> </w:t>
      </w:r>
      <w:r>
        <w:rPr/>
        <w:t>of</w:t>
      </w:r>
      <w:r>
        <w:rPr>
          <w:spacing w:val="-6"/>
        </w:rPr>
        <w:t> </w:t>
      </w:r>
      <w:r>
        <w:rPr/>
        <w:t>the</w:t>
      </w:r>
      <w:r>
        <w:rPr>
          <w:spacing w:val="-3"/>
        </w:rPr>
        <w:t> </w:t>
      </w:r>
      <w:r>
        <w:rPr/>
        <w:t>Single</w:t>
      </w:r>
      <w:r>
        <w:rPr>
          <w:spacing w:val="-3"/>
        </w:rPr>
        <w:t> </w:t>
      </w:r>
      <w:r>
        <w:rPr/>
        <w:t>Market,</w:t>
      </w:r>
      <w:r>
        <w:rPr>
          <w:spacing w:val="-4"/>
        </w:rPr>
        <w:t> </w:t>
      </w:r>
      <w:r>
        <w:rPr/>
        <w:t>public</w:t>
      </w:r>
      <w:r>
        <w:rPr>
          <w:spacing w:val="-2"/>
        </w:rPr>
        <w:t> </w:t>
      </w:r>
      <w:r>
        <w:rPr/>
        <w:t>procurement</w:t>
      </w:r>
      <w:r>
        <w:rPr>
          <w:spacing w:val="-4"/>
        </w:rPr>
        <w:t> </w:t>
      </w:r>
      <w:r>
        <w:rPr/>
        <w:t>is</w:t>
      </w:r>
      <w:r>
        <w:rPr>
          <w:spacing w:val="-2"/>
        </w:rPr>
        <w:t> </w:t>
      </w:r>
      <w:r>
        <w:rPr/>
        <w:t>crucial for realising the strategic goals of the European Union. Specifically, it is instrumental in enhancing the productivity, resilience, and sustainability of the EU economy, as well as ensuring</w:t>
      </w:r>
      <w:r>
        <w:rPr>
          <w:spacing w:val="-10"/>
        </w:rPr>
        <w:t> </w:t>
      </w:r>
      <w:r>
        <w:rPr/>
        <w:t>the</w:t>
      </w:r>
      <w:r>
        <w:rPr>
          <w:spacing w:val="-12"/>
        </w:rPr>
        <w:t> </w:t>
      </w:r>
      <w:r>
        <w:rPr/>
        <w:t>security</w:t>
      </w:r>
      <w:r>
        <w:rPr>
          <w:spacing w:val="-9"/>
        </w:rPr>
        <w:t> </w:t>
      </w:r>
      <w:r>
        <w:rPr/>
        <w:t>of</w:t>
      </w:r>
      <w:r>
        <w:rPr>
          <w:spacing w:val="-8"/>
        </w:rPr>
        <w:t> </w:t>
      </w:r>
      <w:r>
        <w:rPr/>
        <w:t>supply.</w:t>
      </w:r>
      <w:r>
        <w:rPr>
          <w:spacing w:val="-9"/>
        </w:rPr>
        <w:t> </w:t>
      </w:r>
      <w:r>
        <w:rPr/>
        <w:t>Achieving</w:t>
      </w:r>
      <w:r>
        <w:rPr>
          <w:spacing w:val="-9"/>
        </w:rPr>
        <w:t> </w:t>
      </w:r>
      <w:r>
        <w:rPr/>
        <w:t>the</w:t>
      </w:r>
      <w:r>
        <w:rPr>
          <w:spacing w:val="-12"/>
        </w:rPr>
        <w:t> </w:t>
      </w:r>
      <w:r>
        <w:rPr/>
        <w:t>full</w:t>
      </w:r>
      <w:r>
        <w:rPr>
          <w:spacing w:val="-12"/>
        </w:rPr>
        <w:t> </w:t>
      </w:r>
      <w:r>
        <w:rPr/>
        <w:t>potential</w:t>
      </w:r>
      <w:r>
        <w:rPr>
          <w:spacing w:val="-11"/>
        </w:rPr>
        <w:t> </w:t>
      </w:r>
      <w:r>
        <w:rPr/>
        <w:t>of</w:t>
      </w:r>
      <w:r>
        <w:rPr>
          <w:spacing w:val="-11"/>
        </w:rPr>
        <w:t> </w:t>
      </w:r>
      <w:r>
        <w:rPr/>
        <w:t>public</w:t>
      </w:r>
      <w:r>
        <w:rPr>
          <w:spacing w:val="-9"/>
        </w:rPr>
        <w:t> </w:t>
      </w:r>
      <w:r>
        <w:rPr/>
        <w:t>procurement</w:t>
      </w:r>
      <w:r>
        <w:rPr>
          <w:spacing w:val="-11"/>
        </w:rPr>
        <w:t> </w:t>
      </w:r>
      <w:r>
        <w:rPr/>
        <w:t>necessitates a completely integrated market within the EU.</w:t>
      </w:r>
    </w:p>
    <w:p>
      <w:pPr>
        <w:pStyle w:val="BodyText"/>
      </w:pPr>
      <w:r>
        <w:rPr/>
        <w:t>Despite the European Commission's concerted efforts and actions, the European Court of Auditors (ECA) recently concluded that </w:t>
      </w:r>
      <w:r>
        <w:rPr>
          <w:b/>
        </w:rPr>
        <w:t>competition for public contracts has diminished in</w:t>
      </w:r>
      <w:r>
        <w:rPr>
          <w:b/>
          <w:spacing w:val="-16"/>
        </w:rPr>
        <w:t> </w:t>
      </w:r>
      <w:r>
        <w:rPr>
          <w:b/>
        </w:rPr>
        <w:t>the</w:t>
      </w:r>
      <w:r>
        <w:rPr>
          <w:b/>
          <w:spacing w:val="-15"/>
        </w:rPr>
        <w:t> </w:t>
      </w:r>
      <w:r>
        <w:rPr>
          <w:b/>
        </w:rPr>
        <w:t>EU</w:t>
      </w:r>
      <w:r>
        <w:rPr>
          <w:b/>
          <w:spacing w:val="-15"/>
        </w:rPr>
        <w:t> </w:t>
      </w:r>
      <w:r>
        <w:rPr>
          <w:b/>
        </w:rPr>
        <w:t>Single</w:t>
      </w:r>
      <w:r>
        <w:rPr>
          <w:b/>
          <w:spacing w:val="-16"/>
        </w:rPr>
        <w:t> </w:t>
      </w:r>
      <w:r>
        <w:rPr>
          <w:b/>
        </w:rPr>
        <w:t>Market</w:t>
      </w:r>
      <w:r>
        <w:rPr>
          <w:b/>
          <w:spacing w:val="-13"/>
        </w:rPr>
        <w:t> </w:t>
      </w:r>
      <w:r>
        <w:rPr>
          <w:b/>
        </w:rPr>
        <w:t>over</w:t>
      </w:r>
      <w:r>
        <w:rPr>
          <w:b/>
          <w:spacing w:val="-13"/>
        </w:rPr>
        <w:t> </w:t>
      </w:r>
      <w:r>
        <w:rPr>
          <w:b/>
        </w:rPr>
        <w:t>the</w:t>
      </w:r>
      <w:r>
        <w:rPr>
          <w:b/>
          <w:spacing w:val="-16"/>
        </w:rPr>
        <w:t> </w:t>
      </w:r>
      <w:r>
        <w:rPr>
          <w:b/>
        </w:rPr>
        <w:t>last</w:t>
      </w:r>
      <w:r>
        <w:rPr>
          <w:b/>
          <w:spacing w:val="-12"/>
        </w:rPr>
        <w:t> </w:t>
      </w:r>
      <w:r>
        <w:rPr>
          <w:b/>
        </w:rPr>
        <w:t>decade</w:t>
      </w:r>
      <w:r>
        <w:rPr>
          <w:b/>
          <w:spacing w:val="-16"/>
        </w:rPr>
        <w:t> </w:t>
      </w:r>
      <w:r>
        <w:rPr>
          <w:b/>
        </w:rPr>
        <w:t>(2011-2021)</w:t>
      </w:r>
      <w:r>
        <w:rPr/>
        <w:t>.</w:t>
      </w:r>
      <w:r>
        <w:rPr>
          <w:spacing w:val="-11"/>
        </w:rPr>
        <w:t> </w:t>
      </w:r>
      <w:r>
        <w:rPr/>
        <w:t>The</w:t>
      </w:r>
      <w:r>
        <w:rPr>
          <w:spacing w:val="-16"/>
        </w:rPr>
        <w:t> </w:t>
      </w:r>
      <w:r>
        <w:rPr/>
        <w:t>ECA</w:t>
      </w:r>
      <w:r>
        <w:rPr>
          <w:spacing w:val="-13"/>
        </w:rPr>
        <w:t> </w:t>
      </w:r>
      <w:r>
        <w:rPr/>
        <w:t>analyses</w:t>
      </w:r>
      <w:r>
        <w:rPr>
          <w:spacing w:val="-13"/>
        </w:rPr>
        <w:t> </w:t>
      </w:r>
      <w:r>
        <w:rPr/>
        <w:t>also</w:t>
      </w:r>
      <w:r>
        <w:rPr>
          <w:spacing w:val="-16"/>
        </w:rPr>
        <w:t> </w:t>
      </w:r>
      <w:r>
        <w:rPr/>
        <w:t>revealed that although the reforms of 2014 laid a solid foundation, further measures are necessary to fully leverage the potential of the EU's public procurement market. This includes simplifying processes, enhancing SMEs participation, and aligning procurement more closely with strategic objectives.</w:t>
      </w:r>
    </w:p>
    <w:p>
      <w:pPr>
        <w:pStyle w:val="BodyText"/>
        <w:spacing w:before="199"/>
        <w:ind w:right="831"/>
      </w:pPr>
      <w:r>
        <w:rPr/>
        <w:t>The duration for awarding contracts has notably increased over the past decade: the time frame</w:t>
      </w:r>
      <w:r>
        <w:rPr>
          <w:spacing w:val="-16"/>
        </w:rPr>
        <w:t> </w:t>
      </w:r>
      <w:r>
        <w:rPr/>
        <w:t>from</w:t>
      </w:r>
      <w:r>
        <w:rPr>
          <w:spacing w:val="-15"/>
        </w:rPr>
        <w:t> </w:t>
      </w:r>
      <w:r>
        <w:rPr/>
        <w:t>the</w:t>
      </w:r>
      <w:r>
        <w:rPr>
          <w:spacing w:val="-15"/>
        </w:rPr>
        <w:t> </w:t>
      </w:r>
      <w:r>
        <w:rPr/>
        <w:t>start</w:t>
      </w:r>
      <w:r>
        <w:rPr>
          <w:spacing w:val="-16"/>
        </w:rPr>
        <w:t> </w:t>
      </w:r>
      <w:r>
        <w:rPr/>
        <w:t>of</w:t>
      </w:r>
      <w:r>
        <w:rPr>
          <w:spacing w:val="-15"/>
        </w:rPr>
        <w:t> </w:t>
      </w:r>
      <w:r>
        <w:rPr/>
        <w:t>the</w:t>
      </w:r>
      <w:r>
        <w:rPr>
          <w:spacing w:val="-15"/>
        </w:rPr>
        <w:t> </w:t>
      </w:r>
      <w:r>
        <w:rPr/>
        <w:t>decision-making</w:t>
      </w:r>
      <w:r>
        <w:rPr>
          <w:spacing w:val="-15"/>
        </w:rPr>
        <w:t> </w:t>
      </w:r>
      <w:r>
        <w:rPr/>
        <w:t>process</w:t>
      </w:r>
      <w:r>
        <w:rPr>
          <w:spacing w:val="-16"/>
        </w:rPr>
        <w:t> </w:t>
      </w:r>
      <w:r>
        <w:rPr/>
        <w:t>to</w:t>
      </w:r>
      <w:r>
        <w:rPr>
          <w:spacing w:val="-15"/>
        </w:rPr>
        <w:t> </w:t>
      </w:r>
      <w:r>
        <w:rPr/>
        <w:t>the</w:t>
      </w:r>
      <w:r>
        <w:rPr>
          <w:spacing w:val="-15"/>
        </w:rPr>
        <w:t> </w:t>
      </w:r>
      <w:r>
        <w:rPr/>
        <w:t>contract</w:t>
      </w:r>
      <w:r>
        <w:rPr>
          <w:spacing w:val="-16"/>
        </w:rPr>
        <w:t> </w:t>
      </w:r>
      <w:r>
        <w:rPr/>
        <w:t>award,</w:t>
      </w:r>
      <w:r>
        <w:rPr>
          <w:spacing w:val="-15"/>
        </w:rPr>
        <w:t> </w:t>
      </w:r>
      <w:r>
        <w:rPr/>
        <w:t>excluding</w:t>
      </w:r>
      <w:r>
        <w:rPr>
          <w:spacing w:val="-15"/>
        </w:rPr>
        <w:t> </w:t>
      </w:r>
      <w:r>
        <w:rPr/>
        <w:t>the</w:t>
      </w:r>
      <w:r>
        <w:rPr>
          <w:spacing w:val="-15"/>
        </w:rPr>
        <w:t> </w:t>
      </w:r>
      <w:r>
        <w:rPr/>
        <w:t>period for appeals against award decisions, has extended from an average of 62.5 days in 2011 to</w:t>
      </w:r>
    </w:p>
    <w:p>
      <w:pPr>
        <w:pStyle w:val="BodyText"/>
        <w:spacing w:before="0"/>
        <w:ind w:right="831"/>
      </w:pPr>
      <w:r>
        <w:rPr/>
        <w:t>96.4 days in 2021. Overall, the data does not indicate a significant increase in SMEs participation</w:t>
      </w:r>
      <w:r>
        <w:rPr>
          <w:spacing w:val="-10"/>
        </w:rPr>
        <w:t> </w:t>
      </w:r>
      <w:r>
        <w:rPr/>
        <w:t>in</w:t>
      </w:r>
      <w:r>
        <w:rPr>
          <w:spacing w:val="-10"/>
        </w:rPr>
        <w:t> </w:t>
      </w:r>
      <w:r>
        <w:rPr/>
        <w:t>public</w:t>
      </w:r>
      <w:r>
        <w:rPr>
          <w:spacing w:val="-9"/>
        </w:rPr>
        <w:t> </w:t>
      </w:r>
      <w:r>
        <w:rPr/>
        <w:t>procurement,</w:t>
      </w:r>
      <w:r>
        <w:rPr>
          <w:spacing w:val="-10"/>
        </w:rPr>
        <w:t> </w:t>
      </w:r>
      <w:r>
        <w:rPr/>
        <w:t>although</w:t>
      </w:r>
      <w:r>
        <w:rPr>
          <w:spacing w:val="-11"/>
        </w:rPr>
        <w:t> </w:t>
      </w:r>
      <w:r>
        <w:rPr/>
        <w:t>the</w:t>
      </w:r>
      <w:r>
        <w:rPr>
          <w:spacing w:val="-10"/>
        </w:rPr>
        <w:t> </w:t>
      </w:r>
      <w:r>
        <w:rPr/>
        <w:t>level</w:t>
      </w:r>
      <w:r>
        <w:rPr>
          <w:spacing w:val="-10"/>
        </w:rPr>
        <w:t> </w:t>
      </w:r>
      <w:r>
        <w:rPr/>
        <w:t>of</w:t>
      </w:r>
      <w:r>
        <w:rPr>
          <w:spacing w:val="-9"/>
        </w:rPr>
        <w:t> </w:t>
      </w:r>
      <w:r>
        <w:rPr/>
        <w:t>participation</w:t>
      </w:r>
      <w:r>
        <w:rPr>
          <w:spacing w:val="-10"/>
        </w:rPr>
        <w:t> </w:t>
      </w:r>
      <w:r>
        <w:rPr/>
        <w:t>varies</w:t>
      </w:r>
      <w:r>
        <w:rPr>
          <w:spacing w:val="-10"/>
        </w:rPr>
        <w:t> </w:t>
      </w:r>
      <w:r>
        <w:rPr/>
        <w:t>widely</w:t>
      </w:r>
      <w:r>
        <w:rPr>
          <w:spacing w:val="-9"/>
        </w:rPr>
        <w:t> </w:t>
      </w:r>
      <w:r>
        <w:rPr/>
        <w:t>among</w:t>
      </w:r>
      <w:r>
        <w:rPr>
          <w:spacing w:val="-12"/>
        </w:rPr>
        <w:t> </w:t>
      </w:r>
      <w:r>
        <w:rPr/>
        <w:t>the Member States. The practice of awarding contracts primarily based on the lowest bid continues</w:t>
      </w:r>
      <w:r>
        <w:rPr>
          <w:spacing w:val="-9"/>
        </w:rPr>
        <w:t> </w:t>
      </w:r>
      <w:r>
        <w:rPr/>
        <w:t>to</w:t>
      </w:r>
      <w:r>
        <w:rPr>
          <w:spacing w:val="-9"/>
        </w:rPr>
        <w:t> </w:t>
      </w:r>
      <w:r>
        <w:rPr/>
        <w:t>predominate</w:t>
      </w:r>
      <w:r>
        <w:rPr>
          <w:spacing w:val="-9"/>
        </w:rPr>
        <w:t> </w:t>
      </w:r>
      <w:r>
        <w:rPr/>
        <w:t>across</w:t>
      </w:r>
      <w:r>
        <w:rPr>
          <w:spacing w:val="-8"/>
        </w:rPr>
        <w:t> </w:t>
      </w:r>
      <w:r>
        <w:rPr/>
        <w:t>all</w:t>
      </w:r>
      <w:r>
        <w:rPr>
          <w:spacing w:val="-8"/>
        </w:rPr>
        <w:t> </w:t>
      </w:r>
      <w:r>
        <w:rPr/>
        <w:t>Member</w:t>
      </w:r>
      <w:r>
        <w:rPr>
          <w:spacing w:val="-10"/>
        </w:rPr>
        <w:t> </w:t>
      </w:r>
      <w:r>
        <w:rPr/>
        <w:t>States:</w:t>
      </w:r>
      <w:r>
        <w:rPr>
          <w:spacing w:val="-8"/>
        </w:rPr>
        <w:t> </w:t>
      </w:r>
      <w:r>
        <w:rPr/>
        <w:t>in</w:t>
      </w:r>
      <w:r>
        <w:rPr>
          <w:spacing w:val="-9"/>
        </w:rPr>
        <w:t> </w:t>
      </w:r>
      <w:r>
        <w:rPr/>
        <w:t>2021,</w:t>
      </w:r>
      <w:r>
        <w:rPr>
          <w:spacing w:val="-10"/>
        </w:rPr>
        <w:t> </w:t>
      </w:r>
      <w:r>
        <w:rPr/>
        <w:t>there</w:t>
      </w:r>
      <w:r>
        <w:rPr>
          <w:spacing w:val="-11"/>
        </w:rPr>
        <w:t> </w:t>
      </w:r>
      <w:r>
        <w:rPr/>
        <w:t>were</w:t>
      </w:r>
      <w:r>
        <w:rPr>
          <w:spacing w:val="-8"/>
        </w:rPr>
        <w:t> </w:t>
      </w:r>
      <w:r>
        <w:rPr/>
        <w:t>eight</w:t>
      </w:r>
      <w:r>
        <w:rPr>
          <w:spacing w:val="-6"/>
        </w:rPr>
        <w:t> </w:t>
      </w:r>
      <w:r>
        <w:rPr/>
        <w:t>Member</w:t>
      </w:r>
      <w:r>
        <w:rPr>
          <w:spacing w:val="-10"/>
        </w:rPr>
        <w:t> </w:t>
      </w:r>
      <w:r>
        <w:rPr/>
        <w:t>States where</w:t>
      </w:r>
      <w:r>
        <w:rPr>
          <w:spacing w:val="-2"/>
        </w:rPr>
        <w:t> </w:t>
      </w:r>
      <w:r>
        <w:rPr/>
        <w:t>awards</w:t>
      </w:r>
      <w:r>
        <w:rPr>
          <w:spacing w:val="-4"/>
        </w:rPr>
        <w:t> </w:t>
      </w:r>
      <w:r>
        <w:rPr/>
        <w:t>made</w:t>
      </w:r>
      <w:r>
        <w:rPr>
          <w:spacing w:val="-2"/>
        </w:rPr>
        <w:t> </w:t>
      </w:r>
      <w:r>
        <w:rPr/>
        <w:t>in</w:t>
      </w:r>
      <w:r>
        <w:rPr>
          <w:spacing w:val="-2"/>
        </w:rPr>
        <w:t> </w:t>
      </w:r>
      <w:r>
        <w:rPr/>
        <w:t>favour</w:t>
      </w:r>
      <w:r>
        <w:rPr>
          <w:spacing w:val="-1"/>
        </w:rPr>
        <w:t> </w:t>
      </w:r>
      <w:r>
        <w:rPr/>
        <w:t>of</w:t>
      </w:r>
      <w:r>
        <w:rPr>
          <w:spacing w:val="-3"/>
        </w:rPr>
        <w:t> </w:t>
      </w:r>
      <w:r>
        <w:rPr/>
        <w:t>the</w:t>
      </w:r>
      <w:r>
        <w:rPr>
          <w:spacing w:val="-2"/>
        </w:rPr>
        <w:t> </w:t>
      </w:r>
      <w:r>
        <w:rPr/>
        <w:t>lowest</w:t>
      </w:r>
      <w:r>
        <w:rPr>
          <w:spacing w:val="-1"/>
        </w:rPr>
        <w:t> </w:t>
      </w:r>
      <w:r>
        <w:rPr/>
        <w:t>bid</w:t>
      </w:r>
      <w:r>
        <w:rPr>
          <w:spacing w:val="-2"/>
        </w:rPr>
        <w:t> </w:t>
      </w:r>
      <w:r>
        <w:rPr/>
        <w:t>surpassed</w:t>
      </w:r>
      <w:r>
        <w:rPr>
          <w:spacing w:val="-2"/>
        </w:rPr>
        <w:t> </w:t>
      </w:r>
      <w:r>
        <w:rPr/>
        <w:t>80%</w:t>
      </w:r>
      <w:r>
        <w:rPr>
          <w:spacing w:val="-3"/>
        </w:rPr>
        <w:t> </w:t>
      </w:r>
      <w:r>
        <w:rPr/>
        <w:t>of</w:t>
      </w:r>
      <w:r>
        <w:rPr>
          <w:spacing w:val="-1"/>
        </w:rPr>
        <w:t> </w:t>
      </w:r>
      <w:r>
        <w:rPr/>
        <w:t>all</w:t>
      </w:r>
      <w:r>
        <w:rPr>
          <w:spacing w:val="-2"/>
        </w:rPr>
        <w:t> </w:t>
      </w:r>
      <w:r>
        <w:rPr/>
        <w:t>contract</w:t>
      </w:r>
      <w:r>
        <w:rPr>
          <w:spacing w:val="-1"/>
        </w:rPr>
        <w:t> </w:t>
      </w:r>
      <w:r>
        <w:rPr/>
        <w:t>awards. This</w:t>
      </w:r>
      <w:r>
        <w:rPr>
          <w:spacing w:val="-1"/>
        </w:rPr>
        <w:t> </w:t>
      </w:r>
      <w:r>
        <w:rPr/>
        <w:t>is not conducive to quality and, more worryingly, prevents the development of strategic local supply</w:t>
      </w:r>
      <w:r>
        <w:rPr>
          <w:spacing w:val="-4"/>
        </w:rPr>
        <w:t> </w:t>
      </w:r>
      <w:r>
        <w:rPr/>
        <w:t>chains</w:t>
      </w:r>
      <w:r>
        <w:rPr>
          <w:spacing w:val="-4"/>
        </w:rPr>
        <w:t> </w:t>
      </w:r>
      <w:r>
        <w:rPr/>
        <w:t>that</w:t>
      </w:r>
      <w:r>
        <w:rPr>
          <w:spacing w:val="-5"/>
        </w:rPr>
        <w:t> </w:t>
      </w:r>
      <w:r>
        <w:rPr/>
        <w:t>can</w:t>
      </w:r>
      <w:r>
        <w:rPr>
          <w:spacing w:val="-4"/>
        </w:rPr>
        <w:t> </w:t>
      </w:r>
      <w:r>
        <w:rPr/>
        <w:t>compete</w:t>
      </w:r>
      <w:r>
        <w:rPr>
          <w:spacing w:val="-4"/>
        </w:rPr>
        <w:t> </w:t>
      </w:r>
      <w:r>
        <w:rPr/>
        <w:t>with</w:t>
      </w:r>
      <w:r>
        <w:rPr>
          <w:spacing w:val="-6"/>
        </w:rPr>
        <w:t> </w:t>
      </w:r>
      <w:r>
        <w:rPr/>
        <w:t>cheap</w:t>
      </w:r>
      <w:r>
        <w:rPr>
          <w:spacing w:val="-4"/>
        </w:rPr>
        <w:t> </w:t>
      </w:r>
      <w:r>
        <w:rPr/>
        <w:t>goods</w:t>
      </w:r>
      <w:r>
        <w:rPr>
          <w:spacing w:val="-4"/>
        </w:rPr>
        <w:t> </w:t>
      </w:r>
      <w:r>
        <w:rPr/>
        <w:t>and</w:t>
      </w:r>
      <w:r>
        <w:rPr>
          <w:spacing w:val="-4"/>
        </w:rPr>
        <w:t> </w:t>
      </w:r>
      <w:r>
        <w:rPr/>
        <w:t>services</w:t>
      </w:r>
      <w:r>
        <w:rPr>
          <w:spacing w:val="-6"/>
        </w:rPr>
        <w:t> </w:t>
      </w:r>
      <w:r>
        <w:rPr/>
        <w:t>from</w:t>
      </w:r>
      <w:r>
        <w:rPr>
          <w:spacing w:val="-3"/>
        </w:rPr>
        <w:t> </w:t>
      </w:r>
      <w:r>
        <w:rPr/>
        <w:t>low-wage</w:t>
      </w:r>
      <w:r>
        <w:rPr>
          <w:spacing w:val="-4"/>
        </w:rPr>
        <w:t> </w:t>
      </w:r>
      <w:r>
        <w:rPr/>
        <w:t>countries</w:t>
      </w:r>
      <w:r>
        <w:rPr>
          <w:spacing w:val="-4"/>
        </w:rPr>
        <w:t> </w:t>
      </w:r>
      <w:r>
        <w:rPr/>
        <w:t>with much lower social standards.</w:t>
      </w:r>
    </w:p>
    <w:p>
      <w:pPr>
        <w:pStyle w:val="BodyText"/>
        <w:spacing w:before="201"/>
        <w:ind w:right="836"/>
      </w:pPr>
      <w:r>
        <w:rPr/>
        <w:t>To tackle the challenges</w:t>
      </w:r>
      <w:r>
        <w:rPr>
          <w:spacing w:val="-2"/>
        </w:rPr>
        <w:t> </w:t>
      </w:r>
      <w:r>
        <w:rPr/>
        <w:t>within the public procurement market and</w:t>
      </w:r>
      <w:r>
        <w:rPr>
          <w:spacing w:val="-2"/>
        </w:rPr>
        <w:t> </w:t>
      </w:r>
      <w:r>
        <w:rPr/>
        <w:t>foster</w:t>
      </w:r>
      <w:r>
        <w:rPr>
          <w:spacing w:val="-1"/>
        </w:rPr>
        <w:t> </w:t>
      </w:r>
      <w:r>
        <w:rPr/>
        <w:t>greater integration, it is imperative that all EU institutions find common ground in </w:t>
      </w:r>
      <w:r>
        <w:rPr>
          <w:b/>
        </w:rPr>
        <w:t>implementing the recommendations</w:t>
      </w:r>
      <w:r>
        <w:rPr>
          <w:b/>
          <w:spacing w:val="40"/>
        </w:rPr>
        <w:t> </w:t>
      </w:r>
      <w:r>
        <w:rPr>
          <w:b/>
        </w:rPr>
        <w:t>made</w:t>
      </w:r>
      <w:r>
        <w:rPr>
          <w:b/>
          <w:spacing w:val="40"/>
        </w:rPr>
        <w:t> </w:t>
      </w:r>
      <w:r>
        <w:rPr>
          <w:b/>
        </w:rPr>
        <w:t>by</w:t>
      </w:r>
      <w:r>
        <w:rPr>
          <w:b/>
          <w:spacing w:val="40"/>
        </w:rPr>
        <w:t> </w:t>
      </w:r>
      <w:r>
        <w:rPr>
          <w:b/>
        </w:rPr>
        <w:t>the</w:t>
      </w:r>
      <w:r>
        <w:rPr>
          <w:b/>
          <w:spacing w:val="40"/>
        </w:rPr>
        <w:t> </w:t>
      </w:r>
      <w:r>
        <w:rPr>
          <w:b/>
        </w:rPr>
        <w:t>ECA</w:t>
      </w:r>
      <w:r>
        <w:rPr/>
        <w:t>,</w:t>
      </w:r>
      <w:r>
        <w:rPr>
          <w:spacing w:val="40"/>
        </w:rPr>
        <w:t> </w:t>
      </w:r>
      <w:r>
        <w:rPr/>
        <w:t>which</w:t>
      </w:r>
      <w:r>
        <w:rPr>
          <w:spacing w:val="40"/>
        </w:rPr>
        <w:t> </w:t>
      </w:r>
      <w:r>
        <w:rPr/>
        <w:t>have</w:t>
      </w:r>
      <w:r>
        <w:rPr>
          <w:spacing w:val="40"/>
        </w:rPr>
        <w:t> </w:t>
      </w:r>
      <w:r>
        <w:rPr/>
        <w:t>already</w:t>
      </w:r>
      <w:r>
        <w:rPr>
          <w:spacing w:val="40"/>
        </w:rPr>
        <w:t> </w:t>
      </w:r>
      <w:r>
        <w:rPr/>
        <w:t>received</w:t>
      </w:r>
      <w:r>
        <w:rPr>
          <w:spacing w:val="40"/>
        </w:rPr>
        <w:t> </w:t>
      </w:r>
      <w:r>
        <w:rPr/>
        <w:t>the</w:t>
      </w:r>
      <w:r>
        <w:rPr>
          <w:spacing w:val="40"/>
        </w:rPr>
        <w:t> </w:t>
      </w:r>
      <w:r>
        <w:rPr/>
        <w:t>backing</w:t>
      </w:r>
      <w:r>
        <w:rPr>
          <w:spacing w:val="40"/>
        </w:rPr>
        <w:t> </w:t>
      </w:r>
      <w:r>
        <w:rPr/>
        <w:t>of</w:t>
      </w:r>
      <w:r>
        <w:rPr>
          <w:spacing w:val="40"/>
        </w:rPr>
        <w:t> </w:t>
      </w:r>
      <w:r>
        <w:rPr/>
        <w:t>the</w:t>
      </w:r>
    </w:p>
    <w:p>
      <w:pPr>
        <w:spacing w:after="0"/>
        <w:sectPr>
          <w:pgSz w:w="11910" w:h="16840"/>
          <w:pgMar w:header="0" w:footer="1435" w:top="1360" w:bottom="1680" w:left="0" w:right="600"/>
        </w:sectPr>
      </w:pPr>
    </w:p>
    <w:p>
      <w:pPr>
        <w:pStyle w:val="BodyText"/>
        <w:spacing w:before="67"/>
        <w:ind w:right="840"/>
      </w:pPr>
      <w:r>
        <w:rPr/>
        <w:t>European Commission. This consensus is vital for kicking off significant reforms that aim to make public procurement more effective and aligned with overarching goals.</w:t>
      </w:r>
    </w:p>
    <w:p>
      <w:pPr>
        <w:spacing w:before="199"/>
        <w:ind w:left="1440" w:right="835" w:firstLine="0"/>
        <w:jc w:val="both"/>
        <w:rPr>
          <w:sz w:val="22"/>
        </w:rPr>
      </w:pPr>
      <w:r>
        <w:rPr>
          <w:sz w:val="22"/>
        </w:rPr>
        <w:t>One of the</w:t>
      </w:r>
      <w:r>
        <w:rPr>
          <w:spacing w:val="-4"/>
          <w:sz w:val="22"/>
        </w:rPr>
        <w:t> </w:t>
      </w:r>
      <w:r>
        <w:rPr>
          <w:sz w:val="22"/>
        </w:rPr>
        <w:t>first steps</w:t>
      </w:r>
      <w:r>
        <w:rPr>
          <w:spacing w:val="-2"/>
          <w:sz w:val="22"/>
        </w:rPr>
        <w:t> </w:t>
      </w:r>
      <w:r>
        <w:rPr>
          <w:sz w:val="22"/>
        </w:rPr>
        <w:t>towards</w:t>
      </w:r>
      <w:r>
        <w:rPr>
          <w:spacing w:val="-1"/>
          <w:sz w:val="22"/>
        </w:rPr>
        <w:t> </w:t>
      </w:r>
      <w:r>
        <w:rPr>
          <w:sz w:val="22"/>
        </w:rPr>
        <w:t>this</w:t>
      </w:r>
      <w:r>
        <w:rPr>
          <w:spacing w:val="-1"/>
          <w:sz w:val="22"/>
        </w:rPr>
        <w:t> </w:t>
      </w:r>
      <w:r>
        <w:rPr>
          <w:sz w:val="22"/>
        </w:rPr>
        <w:t>objective is</w:t>
      </w:r>
      <w:r>
        <w:rPr>
          <w:spacing w:val="-2"/>
          <w:sz w:val="22"/>
        </w:rPr>
        <w:t> </w:t>
      </w:r>
      <w:r>
        <w:rPr>
          <w:sz w:val="22"/>
        </w:rPr>
        <w:t>to </w:t>
      </w:r>
      <w:r>
        <w:rPr>
          <w:b/>
          <w:sz w:val="22"/>
        </w:rPr>
        <w:t>streamline</w:t>
      </w:r>
      <w:r>
        <w:rPr>
          <w:b/>
          <w:spacing w:val="-2"/>
          <w:sz w:val="22"/>
        </w:rPr>
        <w:t> </w:t>
      </w:r>
      <w:r>
        <w:rPr>
          <w:b/>
          <w:sz w:val="22"/>
        </w:rPr>
        <w:t>and</w:t>
      </w:r>
      <w:r>
        <w:rPr>
          <w:b/>
          <w:spacing w:val="-2"/>
          <w:sz w:val="22"/>
        </w:rPr>
        <w:t> </w:t>
      </w:r>
      <w:r>
        <w:rPr>
          <w:b/>
          <w:sz w:val="22"/>
        </w:rPr>
        <w:t>clarify</w:t>
      </w:r>
      <w:r>
        <w:rPr>
          <w:b/>
          <w:spacing w:val="-2"/>
          <w:sz w:val="22"/>
        </w:rPr>
        <w:t> </w:t>
      </w:r>
      <w:r>
        <w:rPr>
          <w:b/>
          <w:sz w:val="22"/>
        </w:rPr>
        <w:t>the focus</w:t>
      </w:r>
      <w:r>
        <w:rPr>
          <w:b/>
          <w:spacing w:val="-2"/>
          <w:sz w:val="22"/>
        </w:rPr>
        <w:t> </w:t>
      </w:r>
      <w:r>
        <w:rPr>
          <w:b/>
          <w:sz w:val="22"/>
        </w:rPr>
        <w:t>of</w:t>
      </w:r>
      <w:r>
        <w:rPr>
          <w:b/>
          <w:spacing w:val="-1"/>
          <w:sz w:val="22"/>
        </w:rPr>
        <w:t> </w:t>
      </w:r>
      <w:r>
        <w:rPr>
          <w:b/>
          <w:sz w:val="22"/>
        </w:rPr>
        <w:t>public procurement goals</w:t>
      </w:r>
      <w:r>
        <w:rPr>
          <w:sz w:val="22"/>
        </w:rPr>
        <w:t>. By establishing a smaller, more precise set of objectives that are both clear and measurable, the EU can facilitate the efficient realisation of desired outcomes.</w:t>
      </w:r>
    </w:p>
    <w:p>
      <w:pPr>
        <w:pStyle w:val="BodyText"/>
        <w:spacing w:before="201"/>
        <w:ind w:right="832"/>
      </w:pPr>
      <w:r>
        <w:rPr/>
        <w:t>Another</w:t>
      </w:r>
      <w:r>
        <w:rPr>
          <w:spacing w:val="-13"/>
        </w:rPr>
        <w:t> </w:t>
      </w:r>
      <w:r>
        <w:rPr/>
        <w:t>critical</w:t>
      </w:r>
      <w:r>
        <w:rPr>
          <w:spacing w:val="-13"/>
        </w:rPr>
        <w:t> </w:t>
      </w:r>
      <w:r>
        <w:rPr/>
        <w:t>area</w:t>
      </w:r>
      <w:r>
        <w:rPr>
          <w:spacing w:val="-15"/>
        </w:rPr>
        <w:t> </w:t>
      </w:r>
      <w:r>
        <w:rPr/>
        <w:t>of</w:t>
      </w:r>
      <w:r>
        <w:rPr>
          <w:spacing w:val="-14"/>
        </w:rPr>
        <w:t> </w:t>
      </w:r>
      <w:r>
        <w:rPr/>
        <w:t>improvement</w:t>
      </w:r>
      <w:r>
        <w:rPr>
          <w:spacing w:val="-13"/>
        </w:rPr>
        <w:t> </w:t>
      </w:r>
      <w:r>
        <w:rPr/>
        <w:t>is</w:t>
      </w:r>
      <w:r>
        <w:rPr>
          <w:spacing w:val="-14"/>
        </w:rPr>
        <w:t> </w:t>
      </w:r>
      <w:r>
        <w:rPr/>
        <w:t>the</w:t>
      </w:r>
      <w:r>
        <w:rPr>
          <w:spacing w:val="-13"/>
        </w:rPr>
        <w:t> </w:t>
      </w:r>
      <w:r>
        <w:rPr>
          <w:b/>
        </w:rPr>
        <w:t>handling</w:t>
      </w:r>
      <w:r>
        <w:rPr>
          <w:b/>
          <w:spacing w:val="-13"/>
        </w:rPr>
        <w:t> </w:t>
      </w:r>
      <w:r>
        <w:rPr>
          <w:b/>
        </w:rPr>
        <w:t>of</w:t>
      </w:r>
      <w:r>
        <w:rPr>
          <w:b/>
          <w:spacing w:val="-14"/>
        </w:rPr>
        <w:t> </w:t>
      </w:r>
      <w:r>
        <w:rPr>
          <w:b/>
        </w:rPr>
        <w:t>public</w:t>
      </w:r>
      <w:r>
        <w:rPr>
          <w:b/>
          <w:spacing w:val="-15"/>
        </w:rPr>
        <w:t> </w:t>
      </w:r>
      <w:r>
        <w:rPr>
          <w:b/>
        </w:rPr>
        <w:t>procurement</w:t>
      </w:r>
      <w:r>
        <w:rPr>
          <w:b/>
          <w:spacing w:val="-12"/>
        </w:rPr>
        <w:t> </w:t>
      </w:r>
      <w:r>
        <w:rPr>
          <w:b/>
        </w:rPr>
        <w:t>data</w:t>
      </w:r>
      <w:r>
        <w:rPr/>
        <w:t>.</w:t>
      </w:r>
      <w:r>
        <w:rPr>
          <w:spacing w:val="-13"/>
        </w:rPr>
        <w:t> </w:t>
      </w:r>
      <w:r>
        <w:rPr/>
        <w:t>Enhancing the</w:t>
      </w:r>
      <w:r>
        <w:rPr>
          <w:spacing w:val="-12"/>
        </w:rPr>
        <w:t> </w:t>
      </w:r>
      <w:r>
        <w:rPr/>
        <w:t>quality</w:t>
      </w:r>
      <w:r>
        <w:rPr>
          <w:spacing w:val="-13"/>
        </w:rPr>
        <w:t> </w:t>
      </w:r>
      <w:r>
        <w:rPr/>
        <w:t>and</w:t>
      </w:r>
      <w:r>
        <w:rPr>
          <w:spacing w:val="-14"/>
        </w:rPr>
        <w:t> </w:t>
      </w:r>
      <w:r>
        <w:rPr/>
        <w:t>accessibility</w:t>
      </w:r>
      <w:r>
        <w:rPr>
          <w:spacing w:val="-11"/>
        </w:rPr>
        <w:t> </w:t>
      </w:r>
      <w:r>
        <w:rPr/>
        <w:t>of</w:t>
      </w:r>
      <w:r>
        <w:rPr>
          <w:spacing w:val="-12"/>
        </w:rPr>
        <w:t> </w:t>
      </w:r>
      <w:r>
        <w:rPr/>
        <w:t>this</w:t>
      </w:r>
      <w:r>
        <w:rPr>
          <w:spacing w:val="-13"/>
        </w:rPr>
        <w:t> </w:t>
      </w:r>
      <w:r>
        <w:rPr/>
        <w:t>data</w:t>
      </w:r>
      <w:r>
        <w:rPr>
          <w:spacing w:val="-14"/>
        </w:rPr>
        <w:t> </w:t>
      </w:r>
      <w:r>
        <w:rPr/>
        <w:t>involves</w:t>
      </w:r>
      <w:r>
        <w:rPr>
          <w:spacing w:val="-14"/>
        </w:rPr>
        <w:t> </w:t>
      </w:r>
      <w:r>
        <w:rPr/>
        <w:t>the</w:t>
      </w:r>
      <w:r>
        <w:rPr>
          <w:spacing w:val="-11"/>
        </w:rPr>
        <w:t> </w:t>
      </w:r>
      <w:r>
        <w:rPr/>
        <w:t>development</w:t>
      </w:r>
      <w:r>
        <w:rPr>
          <w:spacing w:val="-12"/>
        </w:rPr>
        <w:t> </w:t>
      </w:r>
      <w:r>
        <w:rPr/>
        <w:t>and</w:t>
      </w:r>
      <w:r>
        <w:rPr>
          <w:spacing w:val="-14"/>
        </w:rPr>
        <w:t> </w:t>
      </w:r>
      <w:r>
        <w:rPr/>
        <w:t>fortification</w:t>
      </w:r>
      <w:r>
        <w:rPr>
          <w:spacing w:val="-11"/>
        </w:rPr>
        <w:t> </w:t>
      </w:r>
      <w:r>
        <w:rPr/>
        <w:t>of</w:t>
      </w:r>
      <w:r>
        <w:rPr>
          <w:spacing w:val="-12"/>
        </w:rPr>
        <w:t> </w:t>
      </w:r>
      <w:r>
        <w:rPr/>
        <w:t>the</w:t>
      </w:r>
      <w:r>
        <w:rPr>
          <w:spacing w:val="-14"/>
        </w:rPr>
        <w:t> </w:t>
      </w:r>
      <w:r>
        <w:rPr/>
        <w:t>Public Procurement Data Space. This initiative aims to amalgamate European and national procurement datasets, thereby improving transparency across the board. It opens up procurement</w:t>
      </w:r>
      <w:r>
        <w:rPr>
          <w:spacing w:val="-3"/>
        </w:rPr>
        <w:t> </w:t>
      </w:r>
      <w:r>
        <w:rPr/>
        <w:t>opportunities</w:t>
      </w:r>
      <w:r>
        <w:rPr>
          <w:spacing w:val="-1"/>
        </w:rPr>
        <w:t> </w:t>
      </w:r>
      <w:r>
        <w:rPr/>
        <w:t>for</w:t>
      </w:r>
      <w:r>
        <w:rPr>
          <w:spacing w:val="-1"/>
        </w:rPr>
        <w:t> </w:t>
      </w:r>
      <w:r>
        <w:rPr/>
        <w:t>SMEs</w:t>
      </w:r>
      <w:r>
        <w:rPr>
          <w:spacing w:val="-1"/>
        </w:rPr>
        <w:t> </w:t>
      </w:r>
      <w:r>
        <w:rPr/>
        <w:t>and</w:t>
      </w:r>
      <w:r>
        <w:rPr>
          <w:spacing w:val="-4"/>
        </w:rPr>
        <w:t> </w:t>
      </w:r>
      <w:r>
        <w:rPr/>
        <w:t>ensures</w:t>
      </w:r>
      <w:r>
        <w:rPr>
          <w:spacing w:val="-4"/>
        </w:rPr>
        <w:t> </w:t>
      </w:r>
      <w:r>
        <w:rPr/>
        <w:t>that</w:t>
      </w:r>
      <w:r>
        <w:rPr>
          <w:spacing w:val="-3"/>
        </w:rPr>
        <w:t> </w:t>
      </w:r>
      <w:r>
        <w:rPr/>
        <w:t>public</w:t>
      </w:r>
      <w:r>
        <w:rPr>
          <w:spacing w:val="-1"/>
        </w:rPr>
        <w:t> </w:t>
      </w:r>
      <w:r>
        <w:rPr/>
        <w:t>spending</w:t>
      </w:r>
      <w:r>
        <w:rPr>
          <w:spacing w:val="-2"/>
        </w:rPr>
        <w:t> </w:t>
      </w:r>
      <w:r>
        <w:rPr/>
        <w:t>achieves</w:t>
      </w:r>
      <w:r>
        <w:rPr>
          <w:spacing w:val="-1"/>
        </w:rPr>
        <w:t> </w:t>
      </w:r>
      <w:r>
        <w:rPr/>
        <w:t>better</w:t>
      </w:r>
      <w:r>
        <w:rPr>
          <w:spacing w:val="-3"/>
        </w:rPr>
        <w:t> </w:t>
      </w:r>
      <w:r>
        <w:rPr/>
        <w:t>value.</w:t>
      </w:r>
    </w:p>
    <w:p>
      <w:pPr>
        <w:pStyle w:val="BodyText"/>
        <w:spacing w:before="199"/>
        <w:ind w:right="832"/>
      </w:pPr>
      <w:r>
        <w:rPr/>
        <w:t>Furthermore, updating the European Commission's tools for monitoring competition in public procurement</w:t>
      </w:r>
      <w:r>
        <w:rPr>
          <w:spacing w:val="-10"/>
        </w:rPr>
        <w:t> </w:t>
      </w:r>
      <w:r>
        <w:rPr/>
        <w:t>is</w:t>
      </w:r>
      <w:r>
        <w:rPr>
          <w:spacing w:val="-8"/>
        </w:rPr>
        <w:t> </w:t>
      </w:r>
      <w:r>
        <w:rPr/>
        <w:t>essential.</w:t>
      </w:r>
      <w:r>
        <w:rPr>
          <w:spacing w:val="-10"/>
        </w:rPr>
        <w:t> </w:t>
      </w:r>
      <w:r>
        <w:rPr/>
        <w:t>By</w:t>
      </w:r>
      <w:r>
        <w:rPr>
          <w:spacing w:val="-8"/>
        </w:rPr>
        <w:t> </w:t>
      </w:r>
      <w:r>
        <w:rPr/>
        <w:t>refining</w:t>
      </w:r>
      <w:r>
        <w:rPr>
          <w:spacing w:val="-9"/>
        </w:rPr>
        <w:t> </w:t>
      </w:r>
      <w:r>
        <w:rPr/>
        <w:t>the</w:t>
      </w:r>
      <w:r>
        <w:rPr>
          <w:spacing w:val="-12"/>
        </w:rPr>
        <w:t> </w:t>
      </w:r>
      <w:r>
        <w:rPr/>
        <w:t>methodologies</w:t>
      </w:r>
      <w:r>
        <w:rPr>
          <w:spacing w:val="-9"/>
        </w:rPr>
        <w:t> </w:t>
      </w:r>
      <w:r>
        <w:rPr/>
        <w:t>and</w:t>
      </w:r>
      <w:r>
        <w:rPr>
          <w:spacing w:val="-9"/>
        </w:rPr>
        <w:t> </w:t>
      </w:r>
      <w:r>
        <w:rPr/>
        <w:t>technologies</w:t>
      </w:r>
      <w:r>
        <w:rPr>
          <w:spacing w:val="-9"/>
        </w:rPr>
        <w:t> </w:t>
      </w:r>
      <w:r>
        <w:rPr/>
        <w:t>for</w:t>
      </w:r>
      <w:r>
        <w:rPr>
          <w:spacing w:val="-8"/>
        </w:rPr>
        <w:t> </w:t>
      </w:r>
      <w:r>
        <w:rPr/>
        <w:t>market</w:t>
      </w:r>
      <w:r>
        <w:rPr>
          <w:spacing w:val="-10"/>
        </w:rPr>
        <w:t> </w:t>
      </w:r>
      <w:r>
        <w:rPr/>
        <w:t>analysis, and incorporating advanced data analytics and artificial intelligence, the EU can promote a more competitive, transparent, and equitable procurement environment.</w:t>
      </w:r>
    </w:p>
    <w:p>
      <w:pPr>
        <w:pStyle w:val="BodyText"/>
        <w:spacing w:before="201"/>
      </w:pPr>
      <w:r>
        <w:rPr/>
        <w:t>Fostering a dynamic and innovative market, requires addressing the root causes of the lack of competition. This entails streamlining administrative processes to ease burdens, refining selection criteria for effective procurement, and boosting administrative capacities. Sharing best practices across the EU and simplifying cross-border procurement procedures through centralization and the use of AI to overcome language barriers will significantly enhance market accessibility. Additionally, making contracts more attractive to SMEs is essential for fostering wider participation and driving innovation in the sector.</w:t>
      </w:r>
    </w:p>
    <w:p>
      <w:pPr>
        <w:spacing w:line="240" w:lineRule="auto" w:before="200"/>
        <w:ind w:left="1440" w:right="833" w:firstLine="0"/>
        <w:jc w:val="both"/>
        <w:rPr>
          <w:sz w:val="22"/>
        </w:rPr>
      </w:pPr>
      <w:r>
        <w:rPr>
          <w:sz w:val="22"/>
        </w:rPr>
        <w:t>Moreover, the public procurement market should be leveraged as a key instrument for </w:t>
      </w:r>
      <w:r>
        <w:rPr>
          <w:b/>
          <w:sz w:val="22"/>
        </w:rPr>
        <w:t>promoting</w:t>
      </w:r>
      <w:r>
        <w:rPr>
          <w:b/>
          <w:spacing w:val="-3"/>
          <w:sz w:val="22"/>
        </w:rPr>
        <w:t> </w:t>
      </w:r>
      <w:r>
        <w:rPr>
          <w:b/>
          <w:sz w:val="22"/>
        </w:rPr>
        <w:t>social</w:t>
      </w:r>
      <w:r>
        <w:rPr>
          <w:b/>
          <w:spacing w:val="-1"/>
          <w:sz w:val="22"/>
        </w:rPr>
        <w:t> </w:t>
      </w:r>
      <w:r>
        <w:rPr>
          <w:b/>
          <w:sz w:val="22"/>
        </w:rPr>
        <w:t>value, enhancing</w:t>
      </w:r>
      <w:r>
        <w:rPr>
          <w:b/>
          <w:spacing w:val="-3"/>
          <w:sz w:val="22"/>
        </w:rPr>
        <w:t> </w:t>
      </w:r>
      <w:r>
        <w:rPr>
          <w:b/>
          <w:sz w:val="22"/>
        </w:rPr>
        <w:t>social</w:t>
      </w:r>
      <w:r>
        <w:rPr>
          <w:b/>
          <w:spacing w:val="-2"/>
          <w:sz w:val="22"/>
        </w:rPr>
        <w:t> </w:t>
      </w:r>
      <w:r>
        <w:rPr>
          <w:b/>
          <w:sz w:val="22"/>
        </w:rPr>
        <w:t>capital, and</w:t>
      </w:r>
      <w:r>
        <w:rPr>
          <w:b/>
          <w:spacing w:val="-3"/>
          <w:sz w:val="22"/>
        </w:rPr>
        <w:t> </w:t>
      </w:r>
      <w:r>
        <w:rPr>
          <w:b/>
          <w:sz w:val="22"/>
        </w:rPr>
        <w:t>aligning</w:t>
      </w:r>
      <w:r>
        <w:rPr>
          <w:b/>
          <w:spacing w:val="-6"/>
          <w:sz w:val="22"/>
        </w:rPr>
        <w:t> </w:t>
      </w:r>
      <w:r>
        <w:rPr>
          <w:b/>
          <w:sz w:val="22"/>
        </w:rPr>
        <w:t>with</w:t>
      </w:r>
      <w:r>
        <w:rPr>
          <w:b/>
          <w:spacing w:val="-3"/>
          <w:sz w:val="22"/>
        </w:rPr>
        <w:t> </w:t>
      </w:r>
      <w:r>
        <w:rPr>
          <w:b/>
          <w:sz w:val="22"/>
        </w:rPr>
        <w:t>the EU's</w:t>
      </w:r>
      <w:r>
        <w:rPr>
          <w:b/>
          <w:spacing w:val="-3"/>
          <w:sz w:val="22"/>
        </w:rPr>
        <w:t> </w:t>
      </w:r>
      <w:r>
        <w:rPr>
          <w:b/>
          <w:sz w:val="22"/>
        </w:rPr>
        <w:t>ambitions for green and digital transformations</w:t>
      </w:r>
      <w:r>
        <w:rPr>
          <w:sz w:val="22"/>
        </w:rPr>
        <w:t>. Prioritising these aspects ensures that public expenditures contribute positively towards these objectives. It's essential to ensure procurement</w:t>
      </w:r>
      <w:r>
        <w:rPr>
          <w:spacing w:val="-6"/>
          <w:sz w:val="22"/>
        </w:rPr>
        <w:t> </w:t>
      </w:r>
      <w:r>
        <w:rPr>
          <w:sz w:val="22"/>
        </w:rPr>
        <w:t>regulations</w:t>
      </w:r>
      <w:r>
        <w:rPr>
          <w:spacing w:val="-9"/>
          <w:sz w:val="22"/>
        </w:rPr>
        <w:t> </w:t>
      </w:r>
      <w:r>
        <w:rPr>
          <w:sz w:val="22"/>
        </w:rPr>
        <w:t>support</w:t>
      </w:r>
      <w:r>
        <w:rPr>
          <w:spacing w:val="-6"/>
          <w:sz w:val="22"/>
        </w:rPr>
        <w:t> </w:t>
      </w:r>
      <w:r>
        <w:rPr>
          <w:sz w:val="22"/>
        </w:rPr>
        <w:t>rather</w:t>
      </w:r>
      <w:r>
        <w:rPr>
          <w:spacing w:val="-6"/>
          <w:sz w:val="22"/>
        </w:rPr>
        <w:t> </w:t>
      </w:r>
      <w:r>
        <w:rPr>
          <w:sz w:val="22"/>
        </w:rPr>
        <w:t>than</w:t>
      </w:r>
      <w:r>
        <w:rPr>
          <w:spacing w:val="-5"/>
          <w:sz w:val="22"/>
        </w:rPr>
        <w:t> </w:t>
      </w:r>
      <w:r>
        <w:rPr>
          <w:sz w:val="22"/>
        </w:rPr>
        <w:t>hinder</w:t>
      </w:r>
      <w:r>
        <w:rPr>
          <w:spacing w:val="-4"/>
          <w:sz w:val="22"/>
        </w:rPr>
        <w:t> </w:t>
      </w:r>
      <w:r>
        <w:rPr>
          <w:sz w:val="22"/>
        </w:rPr>
        <w:t>the</w:t>
      </w:r>
      <w:r>
        <w:rPr>
          <w:spacing w:val="-8"/>
          <w:sz w:val="22"/>
        </w:rPr>
        <w:t> </w:t>
      </w:r>
      <w:r>
        <w:rPr>
          <w:sz w:val="22"/>
        </w:rPr>
        <w:t>delivery</w:t>
      </w:r>
      <w:r>
        <w:rPr>
          <w:spacing w:val="-4"/>
          <w:sz w:val="22"/>
        </w:rPr>
        <w:t> </w:t>
      </w:r>
      <w:r>
        <w:rPr>
          <w:sz w:val="22"/>
        </w:rPr>
        <w:t>of</w:t>
      </w:r>
      <w:r>
        <w:rPr>
          <w:spacing w:val="-4"/>
          <w:sz w:val="22"/>
        </w:rPr>
        <w:t> </w:t>
      </w:r>
      <w:r>
        <w:rPr>
          <w:sz w:val="22"/>
        </w:rPr>
        <w:t>high-quality</w:t>
      </w:r>
      <w:r>
        <w:rPr>
          <w:spacing w:val="-5"/>
          <w:sz w:val="22"/>
        </w:rPr>
        <w:t> </w:t>
      </w:r>
      <w:r>
        <w:rPr>
          <w:sz w:val="22"/>
        </w:rPr>
        <w:t>and</w:t>
      </w:r>
      <w:r>
        <w:rPr>
          <w:spacing w:val="-5"/>
          <w:sz w:val="22"/>
        </w:rPr>
        <w:t> </w:t>
      </w:r>
      <w:r>
        <w:rPr>
          <w:sz w:val="22"/>
        </w:rPr>
        <w:t>affordable social services, striking a balance between compliance and facilitating social and environmental progress.</w:t>
      </w:r>
    </w:p>
    <w:p>
      <w:pPr>
        <w:pStyle w:val="BodyText"/>
        <w:spacing w:line="242" w:lineRule="auto"/>
        <w:ind w:right="831"/>
      </w:pPr>
      <w:r>
        <w:rPr/>
        <w:t>Furthermore, public procurement must be harnessed to advocate for a </w:t>
      </w:r>
      <w:r>
        <w:rPr>
          <w:b/>
        </w:rPr>
        <w:t>"high road" to development.</w:t>
      </w:r>
      <w:r>
        <w:rPr>
          <w:b/>
          <w:spacing w:val="-5"/>
        </w:rPr>
        <w:t> </w:t>
      </w:r>
      <w:r>
        <w:rPr/>
        <w:t>This</w:t>
      </w:r>
      <w:r>
        <w:rPr>
          <w:spacing w:val="-6"/>
        </w:rPr>
        <w:t> </w:t>
      </w:r>
      <w:r>
        <w:rPr/>
        <w:t>involves</w:t>
      </w:r>
      <w:r>
        <w:rPr>
          <w:spacing w:val="-6"/>
        </w:rPr>
        <w:t> </w:t>
      </w:r>
      <w:r>
        <w:rPr/>
        <w:t>focusing</w:t>
      </w:r>
      <w:r>
        <w:rPr>
          <w:spacing w:val="-7"/>
        </w:rPr>
        <w:t> </w:t>
      </w:r>
      <w:r>
        <w:rPr/>
        <w:t>on</w:t>
      </w:r>
      <w:r>
        <w:rPr>
          <w:spacing w:val="-9"/>
        </w:rPr>
        <w:t> </w:t>
      </w:r>
      <w:r>
        <w:rPr/>
        <w:t>policies</w:t>
      </w:r>
      <w:r>
        <w:rPr>
          <w:spacing w:val="-6"/>
        </w:rPr>
        <w:t> </w:t>
      </w:r>
      <w:r>
        <w:rPr/>
        <w:t>and</w:t>
      </w:r>
      <w:r>
        <w:rPr>
          <w:spacing w:val="-6"/>
        </w:rPr>
        <w:t> </w:t>
      </w:r>
      <w:r>
        <w:rPr/>
        <w:t>practices</w:t>
      </w:r>
      <w:r>
        <w:rPr>
          <w:spacing w:val="-9"/>
        </w:rPr>
        <w:t> </w:t>
      </w:r>
      <w:r>
        <w:rPr/>
        <w:t>that</w:t>
      </w:r>
      <w:r>
        <w:rPr>
          <w:spacing w:val="-5"/>
        </w:rPr>
        <w:t> </w:t>
      </w:r>
      <w:r>
        <w:rPr/>
        <w:t>aim</w:t>
      </w:r>
      <w:r>
        <w:rPr>
          <w:spacing w:val="-8"/>
        </w:rPr>
        <w:t> </w:t>
      </w:r>
      <w:r>
        <w:rPr/>
        <w:t>for</w:t>
      </w:r>
      <w:r>
        <w:rPr>
          <w:spacing w:val="-8"/>
        </w:rPr>
        <w:t> </w:t>
      </w:r>
      <w:r>
        <w:rPr/>
        <w:t>more</w:t>
      </w:r>
      <w:r>
        <w:rPr>
          <w:spacing w:val="-8"/>
        </w:rPr>
        <w:t> </w:t>
      </w:r>
      <w:r>
        <w:rPr/>
        <w:t>than</w:t>
      </w:r>
      <w:r>
        <w:rPr>
          <w:spacing w:val="-9"/>
        </w:rPr>
        <w:t> </w:t>
      </w:r>
      <w:r>
        <w:rPr/>
        <w:t>just</w:t>
      </w:r>
      <w:r>
        <w:rPr>
          <w:spacing w:val="-5"/>
        </w:rPr>
        <w:t> </w:t>
      </w:r>
      <w:r>
        <w:rPr/>
        <w:t>the minimum requirements in terms of wages and working conditions. Such an approach aligns public spending with a broader agenda of social advancement and economic inclusivity.</w:t>
      </w:r>
    </w:p>
    <w:p>
      <w:pPr>
        <w:pStyle w:val="BodyText"/>
        <w:spacing w:before="190"/>
        <w:ind w:right="831"/>
      </w:pPr>
      <w:r>
        <w:rPr>
          <w:b/>
        </w:rPr>
        <w:t>Reliance on the lowest price award criterion as the default approach in public procurement warrants critical examination</w:t>
      </w:r>
      <w:r>
        <w:rPr/>
        <w:t>. While seemingly cost-effective, this practice often undermines the true potential of public spending - for example when it comes to delivering secure and safe products for the public benefit – and more generally the potential to create European added value. Over relying on the cheapest bid can lead to sacrifices in quality, sustainability, innovation, and social value. Ultimately, this can result in suboptimal services,</w:t>
      </w:r>
      <w:r>
        <w:rPr>
          <w:spacing w:val="-9"/>
        </w:rPr>
        <w:t> </w:t>
      </w:r>
      <w:r>
        <w:rPr/>
        <w:t>long-term</w:t>
      </w:r>
      <w:r>
        <w:rPr>
          <w:spacing w:val="-9"/>
        </w:rPr>
        <w:t> </w:t>
      </w:r>
      <w:r>
        <w:rPr/>
        <w:t>inefficiencies,</w:t>
      </w:r>
      <w:r>
        <w:rPr>
          <w:spacing w:val="-9"/>
        </w:rPr>
        <w:t> </w:t>
      </w:r>
      <w:r>
        <w:rPr/>
        <w:t>and</w:t>
      </w:r>
      <w:r>
        <w:rPr>
          <w:spacing w:val="-10"/>
        </w:rPr>
        <w:t> </w:t>
      </w:r>
      <w:r>
        <w:rPr/>
        <w:t>a</w:t>
      </w:r>
      <w:r>
        <w:rPr>
          <w:spacing w:val="-10"/>
        </w:rPr>
        <w:t> </w:t>
      </w:r>
      <w:r>
        <w:rPr/>
        <w:t>failure</w:t>
      </w:r>
      <w:r>
        <w:rPr>
          <w:spacing w:val="-12"/>
        </w:rPr>
        <w:t> </w:t>
      </w:r>
      <w:r>
        <w:rPr/>
        <w:t>to</w:t>
      </w:r>
      <w:r>
        <w:rPr>
          <w:spacing w:val="-12"/>
        </w:rPr>
        <w:t> </w:t>
      </w:r>
      <w:r>
        <w:rPr/>
        <w:t>address</w:t>
      </w:r>
      <w:r>
        <w:rPr>
          <w:spacing w:val="-9"/>
        </w:rPr>
        <w:t> </w:t>
      </w:r>
      <w:r>
        <w:rPr/>
        <w:t>broader</w:t>
      </w:r>
      <w:r>
        <w:rPr>
          <w:spacing w:val="-9"/>
        </w:rPr>
        <w:t> </w:t>
      </w:r>
      <w:r>
        <w:rPr/>
        <w:t>societal</w:t>
      </w:r>
      <w:r>
        <w:rPr>
          <w:spacing w:val="-10"/>
        </w:rPr>
        <w:t> </w:t>
      </w:r>
      <w:r>
        <w:rPr/>
        <w:t>and</w:t>
      </w:r>
      <w:r>
        <w:rPr>
          <w:spacing w:val="-10"/>
        </w:rPr>
        <w:t> </w:t>
      </w:r>
      <w:r>
        <w:rPr/>
        <w:t>environmental goals, such as the maintenance of local ecosystems and critical supply chains in Europe. A shift in</w:t>
      </w:r>
      <w:r>
        <w:rPr>
          <w:spacing w:val="-4"/>
        </w:rPr>
        <w:t> </w:t>
      </w:r>
      <w:r>
        <w:rPr/>
        <w:t>mindset</w:t>
      </w:r>
      <w:r>
        <w:rPr>
          <w:spacing w:val="-3"/>
        </w:rPr>
        <w:t> </w:t>
      </w:r>
      <w:r>
        <w:rPr/>
        <w:t>is</w:t>
      </w:r>
      <w:r>
        <w:rPr>
          <w:spacing w:val="-1"/>
        </w:rPr>
        <w:t> </w:t>
      </w:r>
      <w:r>
        <w:rPr/>
        <w:t>necessary,</w:t>
      </w:r>
      <w:r>
        <w:rPr>
          <w:spacing w:val="-2"/>
        </w:rPr>
        <w:t> </w:t>
      </w:r>
      <w:r>
        <w:rPr/>
        <w:t>moving</w:t>
      </w:r>
      <w:r>
        <w:rPr>
          <w:spacing w:val="-2"/>
        </w:rPr>
        <w:t> </w:t>
      </w:r>
      <w:r>
        <w:rPr/>
        <w:t>away</w:t>
      </w:r>
      <w:r>
        <w:rPr>
          <w:spacing w:val="-4"/>
        </w:rPr>
        <w:t> </w:t>
      </w:r>
      <w:r>
        <w:rPr/>
        <w:t>from</w:t>
      </w:r>
      <w:r>
        <w:rPr>
          <w:spacing w:val="-1"/>
        </w:rPr>
        <w:t> </w:t>
      </w:r>
      <w:r>
        <w:rPr/>
        <w:t>the</w:t>
      </w:r>
      <w:r>
        <w:rPr>
          <w:spacing w:val="-2"/>
        </w:rPr>
        <w:t> </w:t>
      </w:r>
      <w:r>
        <w:rPr/>
        <w:t>lowest</w:t>
      </w:r>
      <w:r>
        <w:rPr>
          <w:spacing w:val="-1"/>
        </w:rPr>
        <w:t> </w:t>
      </w:r>
      <w:r>
        <w:rPr/>
        <w:t>price</w:t>
      </w:r>
      <w:r>
        <w:rPr>
          <w:spacing w:val="-5"/>
        </w:rPr>
        <w:t> </w:t>
      </w:r>
      <w:r>
        <w:rPr/>
        <w:t>as</w:t>
      </w:r>
      <w:r>
        <w:rPr>
          <w:spacing w:val="-4"/>
        </w:rPr>
        <w:t> </w:t>
      </w:r>
      <w:r>
        <w:rPr/>
        <w:t>the</w:t>
      </w:r>
      <w:r>
        <w:rPr>
          <w:spacing w:val="-2"/>
        </w:rPr>
        <w:t> </w:t>
      </w:r>
      <w:r>
        <w:rPr/>
        <w:t>sole</w:t>
      </w:r>
      <w:r>
        <w:rPr>
          <w:spacing w:val="-2"/>
        </w:rPr>
        <w:t> </w:t>
      </w:r>
      <w:r>
        <w:rPr/>
        <w:t>determinant</w:t>
      </w:r>
      <w:r>
        <w:rPr>
          <w:spacing w:val="-3"/>
        </w:rPr>
        <w:t> </w:t>
      </w:r>
      <w:r>
        <w:rPr/>
        <w:t>to</w:t>
      </w:r>
      <w:r>
        <w:rPr>
          <w:spacing w:val="-4"/>
        </w:rPr>
        <w:t> </w:t>
      </w:r>
      <w:r>
        <w:rPr/>
        <w:t>a more holistic value-for-money approach, where factors such as quality, life-cycle costs, and broader</w:t>
      </w:r>
      <w:r>
        <w:rPr>
          <w:spacing w:val="-9"/>
        </w:rPr>
        <w:t> </w:t>
      </w:r>
      <w:r>
        <w:rPr/>
        <w:t>social</w:t>
      </w:r>
      <w:r>
        <w:rPr>
          <w:spacing w:val="-11"/>
        </w:rPr>
        <w:t> </w:t>
      </w:r>
      <w:r>
        <w:rPr/>
        <w:t>and</w:t>
      </w:r>
      <w:r>
        <w:rPr>
          <w:spacing w:val="-10"/>
        </w:rPr>
        <w:t> </w:t>
      </w:r>
      <w:r>
        <w:rPr/>
        <w:t>environmental</w:t>
      </w:r>
      <w:r>
        <w:rPr>
          <w:spacing w:val="-11"/>
        </w:rPr>
        <w:t> </w:t>
      </w:r>
      <w:r>
        <w:rPr/>
        <w:t>benefits</w:t>
      </w:r>
      <w:r>
        <w:rPr>
          <w:spacing w:val="-9"/>
        </w:rPr>
        <w:t> </w:t>
      </w:r>
      <w:r>
        <w:rPr/>
        <w:t>are</w:t>
      </w:r>
      <w:r>
        <w:rPr>
          <w:spacing w:val="-10"/>
        </w:rPr>
        <w:t> </w:t>
      </w:r>
      <w:r>
        <w:rPr/>
        <w:t>given</w:t>
      </w:r>
      <w:r>
        <w:rPr>
          <w:spacing w:val="-10"/>
        </w:rPr>
        <w:t> </w:t>
      </w:r>
      <w:r>
        <w:rPr/>
        <w:t>equal</w:t>
      </w:r>
      <w:r>
        <w:rPr>
          <w:spacing w:val="-11"/>
        </w:rPr>
        <w:t> </w:t>
      </w:r>
      <w:r>
        <w:rPr/>
        <w:t>consideration.</w:t>
      </w:r>
      <w:r>
        <w:rPr>
          <w:spacing w:val="-9"/>
        </w:rPr>
        <w:t> </w:t>
      </w:r>
      <w:r>
        <w:rPr/>
        <w:t>For</w:t>
      </w:r>
      <w:r>
        <w:rPr>
          <w:spacing w:val="-9"/>
        </w:rPr>
        <w:t> </w:t>
      </w:r>
      <w:r>
        <w:rPr/>
        <w:t>comparison,</w:t>
      </w:r>
      <w:r>
        <w:rPr>
          <w:spacing w:val="-11"/>
        </w:rPr>
        <w:t> </w:t>
      </w:r>
      <w:r>
        <w:rPr/>
        <w:t>the European Commission, as a rule, uses a weighted average of 70% for quality (which may include</w:t>
      </w:r>
      <w:r>
        <w:rPr>
          <w:spacing w:val="-4"/>
        </w:rPr>
        <w:t> </w:t>
      </w:r>
      <w:r>
        <w:rPr/>
        <w:t>all</w:t>
      </w:r>
      <w:r>
        <w:rPr>
          <w:spacing w:val="-5"/>
        </w:rPr>
        <w:t> </w:t>
      </w:r>
      <w:r>
        <w:rPr/>
        <w:t>aspects</w:t>
      </w:r>
      <w:r>
        <w:rPr>
          <w:spacing w:val="-3"/>
        </w:rPr>
        <w:t> </w:t>
      </w:r>
      <w:r>
        <w:rPr/>
        <w:t>mentioned</w:t>
      </w:r>
      <w:r>
        <w:rPr>
          <w:spacing w:val="-4"/>
        </w:rPr>
        <w:t> </w:t>
      </w:r>
      <w:r>
        <w:rPr/>
        <w:t>above)</w:t>
      </w:r>
      <w:r>
        <w:rPr>
          <w:spacing w:val="-3"/>
        </w:rPr>
        <w:t> </w:t>
      </w:r>
      <w:r>
        <w:rPr/>
        <w:t>and</w:t>
      </w:r>
      <w:r>
        <w:rPr>
          <w:spacing w:val="-4"/>
        </w:rPr>
        <w:t> </w:t>
      </w:r>
      <w:r>
        <w:rPr/>
        <w:t>30%</w:t>
      </w:r>
      <w:r>
        <w:rPr>
          <w:spacing w:val="-3"/>
        </w:rPr>
        <w:t> </w:t>
      </w:r>
      <w:r>
        <w:rPr/>
        <w:t>for</w:t>
      </w:r>
      <w:r>
        <w:rPr>
          <w:spacing w:val="-3"/>
        </w:rPr>
        <w:t> </w:t>
      </w:r>
      <w:r>
        <w:rPr/>
        <w:t>the</w:t>
      </w:r>
      <w:r>
        <w:rPr>
          <w:spacing w:val="-4"/>
        </w:rPr>
        <w:t> </w:t>
      </w:r>
      <w:r>
        <w:rPr/>
        <w:t>cost.</w:t>
      </w:r>
      <w:r>
        <w:rPr>
          <w:spacing w:val="-1"/>
        </w:rPr>
        <w:t> </w:t>
      </w:r>
      <w:r>
        <w:rPr/>
        <w:t>Moreover,</w:t>
      </w:r>
      <w:r>
        <w:rPr>
          <w:spacing w:val="-3"/>
        </w:rPr>
        <w:t> </w:t>
      </w:r>
      <w:r>
        <w:rPr/>
        <w:t>in</w:t>
      </w:r>
      <w:r>
        <w:rPr>
          <w:spacing w:val="-4"/>
        </w:rPr>
        <w:t> </w:t>
      </w:r>
      <w:r>
        <w:rPr/>
        <w:t>the</w:t>
      </w:r>
      <w:r>
        <w:rPr>
          <w:spacing w:val="-4"/>
        </w:rPr>
        <w:t> </w:t>
      </w:r>
      <w:r>
        <w:rPr/>
        <w:t>public</w:t>
      </w:r>
      <w:r>
        <w:rPr>
          <w:spacing w:val="-4"/>
        </w:rPr>
        <w:t> </w:t>
      </w:r>
      <w:r>
        <w:rPr/>
        <w:t>tender</w:t>
      </w:r>
      <w:r>
        <w:rPr>
          <w:spacing w:val="-3"/>
        </w:rPr>
        <w:t> </w:t>
      </w:r>
      <w:r>
        <w:rPr/>
        <w:t>for European supercomputers, the General Court of the EU has confirmed that EU added value and security of supply are legitimate additional criteria.</w:t>
      </w:r>
    </w:p>
    <w:p>
      <w:pPr>
        <w:spacing w:after="0"/>
        <w:sectPr>
          <w:pgSz w:w="11910" w:h="16840"/>
          <w:pgMar w:header="0" w:footer="1435" w:top="1360" w:bottom="1680" w:left="0" w:right="600"/>
        </w:sectPr>
      </w:pPr>
    </w:p>
    <w:p>
      <w:pPr>
        <w:pStyle w:val="BodyText"/>
        <w:spacing w:before="67"/>
      </w:pPr>
      <w:r>
        <w:rPr/>
        <w:t>Public</w:t>
      </w:r>
      <w:r>
        <w:rPr>
          <w:spacing w:val="-5"/>
        </w:rPr>
        <w:t> </w:t>
      </w:r>
      <w:r>
        <w:rPr/>
        <w:t>procurement</w:t>
      </w:r>
      <w:r>
        <w:rPr>
          <w:spacing w:val="-8"/>
        </w:rPr>
        <w:t> </w:t>
      </w:r>
      <w:r>
        <w:rPr/>
        <w:t>regulations</w:t>
      </w:r>
      <w:r>
        <w:rPr>
          <w:spacing w:val="-7"/>
        </w:rPr>
        <w:t> </w:t>
      </w:r>
      <w:r>
        <w:rPr/>
        <w:t>must</w:t>
      </w:r>
      <w:r>
        <w:rPr>
          <w:spacing w:val="-6"/>
        </w:rPr>
        <w:t> </w:t>
      </w:r>
      <w:r>
        <w:rPr/>
        <w:t>ensure</w:t>
      </w:r>
      <w:r>
        <w:rPr>
          <w:spacing w:val="-7"/>
        </w:rPr>
        <w:t> </w:t>
      </w:r>
      <w:r>
        <w:rPr/>
        <w:t>that</w:t>
      </w:r>
      <w:r>
        <w:rPr>
          <w:spacing w:val="-6"/>
        </w:rPr>
        <w:t> </w:t>
      </w:r>
      <w:r>
        <w:rPr/>
        <w:t>contracts</w:t>
      </w:r>
      <w:r>
        <w:rPr>
          <w:spacing w:val="-7"/>
        </w:rPr>
        <w:t> </w:t>
      </w:r>
      <w:r>
        <w:rPr/>
        <w:t>foster</w:t>
      </w:r>
      <w:r>
        <w:rPr>
          <w:spacing w:val="-9"/>
        </w:rPr>
        <w:t> </w:t>
      </w:r>
      <w:r>
        <w:rPr/>
        <w:t>the</w:t>
      </w:r>
      <w:r>
        <w:rPr>
          <w:spacing w:val="-8"/>
        </w:rPr>
        <w:t> </w:t>
      </w:r>
      <w:r>
        <w:rPr/>
        <w:t>creation</w:t>
      </w:r>
      <w:r>
        <w:rPr>
          <w:spacing w:val="-5"/>
        </w:rPr>
        <w:t> </w:t>
      </w:r>
      <w:r>
        <w:rPr/>
        <w:t>of</w:t>
      </w:r>
      <w:r>
        <w:rPr>
          <w:spacing w:val="-2"/>
        </w:rPr>
        <w:t> </w:t>
      </w:r>
      <w:r>
        <w:rPr>
          <w:b/>
        </w:rPr>
        <w:t>high-quality jobs, characterised by fair wages and conditions underpinned by collective agreements</w:t>
      </w:r>
      <w:r>
        <w:rPr/>
        <w:t>. To</w:t>
      </w:r>
      <w:r>
        <w:rPr>
          <w:spacing w:val="-3"/>
        </w:rPr>
        <w:t> </w:t>
      </w:r>
      <w:r>
        <w:rPr/>
        <w:t>uphold</w:t>
      </w:r>
      <w:r>
        <w:rPr>
          <w:spacing w:val="-3"/>
        </w:rPr>
        <w:t> </w:t>
      </w:r>
      <w:r>
        <w:rPr/>
        <w:t>social</w:t>
      </w:r>
      <w:r>
        <w:rPr>
          <w:spacing w:val="-1"/>
        </w:rPr>
        <w:t> </w:t>
      </w:r>
      <w:r>
        <w:rPr/>
        <w:t>and environmental</w:t>
      </w:r>
      <w:r>
        <w:rPr>
          <w:spacing w:val="-1"/>
        </w:rPr>
        <w:t> </w:t>
      </w:r>
      <w:r>
        <w:rPr/>
        <w:t>standards,</w:t>
      </w:r>
      <w:r>
        <w:rPr>
          <w:spacing w:val="-2"/>
        </w:rPr>
        <w:t> </w:t>
      </w:r>
      <w:r>
        <w:rPr/>
        <w:t>stricter verification of economic operators is necessary. This includes actions like rejecting unusually low bids, disqualifying non-compliant companies from bidding, conducting on-site inspections. In this respect, it is imperative to </w:t>
      </w:r>
      <w:r>
        <w:rPr>
          <w:b/>
        </w:rPr>
        <w:t>regulate subcontracting practices to prevent exploitation and abuse</w:t>
      </w:r>
      <w:r>
        <w:rPr/>
        <w:t>. Unchecked</w:t>
      </w:r>
      <w:r>
        <w:rPr>
          <w:spacing w:val="-16"/>
        </w:rPr>
        <w:t> </w:t>
      </w:r>
      <w:r>
        <w:rPr/>
        <w:t>subcontracting</w:t>
      </w:r>
      <w:r>
        <w:rPr>
          <w:spacing w:val="-15"/>
        </w:rPr>
        <w:t> </w:t>
      </w:r>
      <w:r>
        <w:rPr/>
        <w:t>chains</w:t>
      </w:r>
      <w:r>
        <w:rPr>
          <w:spacing w:val="-15"/>
        </w:rPr>
        <w:t> </w:t>
      </w:r>
      <w:r>
        <w:rPr/>
        <w:t>can</w:t>
      </w:r>
      <w:r>
        <w:rPr>
          <w:spacing w:val="-15"/>
        </w:rPr>
        <w:t> </w:t>
      </w:r>
      <w:r>
        <w:rPr/>
        <w:t>lead</w:t>
      </w:r>
      <w:r>
        <w:rPr>
          <w:spacing w:val="-14"/>
        </w:rPr>
        <w:t> </w:t>
      </w:r>
      <w:r>
        <w:rPr/>
        <w:t>to</w:t>
      </w:r>
      <w:r>
        <w:rPr>
          <w:spacing w:val="-16"/>
        </w:rPr>
        <w:t> </w:t>
      </w:r>
      <w:r>
        <w:rPr/>
        <w:t>the</w:t>
      </w:r>
      <w:r>
        <w:rPr>
          <w:spacing w:val="-15"/>
        </w:rPr>
        <w:t> </w:t>
      </w:r>
      <w:r>
        <w:rPr/>
        <w:t>erosion</w:t>
      </w:r>
      <w:r>
        <w:rPr>
          <w:spacing w:val="-14"/>
        </w:rPr>
        <w:t> </w:t>
      </w:r>
      <w:r>
        <w:rPr/>
        <w:t>of</w:t>
      </w:r>
      <w:r>
        <w:rPr>
          <w:spacing w:val="-15"/>
        </w:rPr>
        <w:t> </w:t>
      </w:r>
      <w:r>
        <w:rPr/>
        <w:t>labour</w:t>
      </w:r>
      <w:r>
        <w:rPr>
          <w:spacing w:val="-15"/>
        </w:rPr>
        <w:t> </w:t>
      </w:r>
      <w:r>
        <w:rPr/>
        <w:t>standards,</w:t>
      </w:r>
      <w:r>
        <w:rPr>
          <w:spacing w:val="-13"/>
        </w:rPr>
        <w:t> </w:t>
      </w:r>
      <w:r>
        <w:rPr/>
        <w:t>social</w:t>
      </w:r>
      <w:r>
        <w:rPr>
          <w:spacing w:val="-15"/>
        </w:rPr>
        <w:t> </w:t>
      </w:r>
      <w:r>
        <w:rPr/>
        <w:t>dumping, and</w:t>
      </w:r>
      <w:r>
        <w:rPr>
          <w:spacing w:val="-9"/>
        </w:rPr>
        <w:t> </w:t>
      </w:r>
      <w:r>
        <w:rPr/>
        <w:t>the</w:t>
      </w:r>
      <w:r>
        <w:rPr>
          <w:spacing w:val="-12"/>
        </w:rPr>
        <w:t> </w:t>
      </w:r>
      <w:r>
        <w:rPr/>
        <w:t>undermining</w:t>
      </w:r>
      <w:r>
        <w:rPr>
          <w:spacing w:val="-12"/>
        </w:rPr>
        <w:t> </w:t>
      </w:r>
      <w:r>
        <w:rPr/>
        <w:t>of</w:t>
      </w:r>
      <w:r>
        <w:rPr>
          <w:spacing w:val="-13"/>
        </w:rPr>
        <w:t> </w:t>
      </w:r>
      <w:r>
        <w:rPr/>
        <w:t>fair</w:t>
      </w:r>
      <w:r>
        <w:rPr>
          <w:spacing w:val="-8"/>
        </w:rPr>
        <w:t> </w:t>
      </w:r>
      <w:r>
        <w:rPr/>
        <w:t>competition.</w:t>
      </w:r>
      <w:r>
        <w:rPr>
          <w:spacing w:val="-10"/>
        </w:rPr>
        <w:t> </w:t>
      </w:r>
      <w:r>
        <w:rPr/>
        <w:t>In</w:t>
      </w:r>
      <w:r>
        <w:rPr>
          <w:spacing w:val="-11"/>
        </w:rPr>
        <w:t> </w:t>
      </w:r>
      <w:r>
        <w:rPr/>
        <w:t>addition,</w:t>
      </w:r>
      <w:r>
        <w:rPr>
          <w:spacing w:val="-10"/>
        </w:rPr>
        <w:t> </w:t>
      </w:r>
      <w:r>
        <w:rPr/>
        <w:t>they</w:t>
      </w:r>
      <w:r>
        <w:rPr>
          <w:spacing w:val="-11"/>
        </w:rPr>
        <w:t> </w:t>
      </w:r>
      <w:r>
        <w:rPr/>
        <w:t>can</w:t>
      </w:r>
      <w:r>
        <w:rPr>
          <w:spacing w:val="-12"/>
        </w:rPr>
        <w:t> </w:t>
      </w:r>
      <w:r>
        <w:rPr/>
        <w:t>lead</w:t>
      </w:r>
      <w:r>
        <w:rPr>
          <w:spacing w:val="-11"/>
        </w:rPr>
        <w:t> </w:t>
      </w:r>
      <w:r>
        <w:rPr/>
        <w:t>to</w:t>
      </w:r>
      <w:r>
        <w:rPr>
          <w:spacing w:val="-11"/>
        </w:rPr>
        <w:t> </w:t>
      </w:r>
      <w:r>
        <w:rPr/>
        <w:t>violation</w:t>
      </w:r>
      <w:r>
        <w:rPr>
          <w:spacing w:val="-9"/>
        </w:rPr>
        <w:t> </w:t>
      </w:r>
      <w:r>
        <w:rPr/>
        <w:t>of</w:t>
      </w:r>
      <w:r>
        <w:rPr>
          <w:spacing w:val="-13"/>
        </w:rPr>
        <w:t> </w:t>
      </w:r>
      <w:r>
        <w:rPr/>
        <w:t>the</w:t>
      </w:r>
      <w:r>
        <w:rPr>
          <w:spacing w:val="-12"/>
        </w:rPr>
        <w:t> </w:t>
      </w:r>
      <w:r>
        <w:rPr/>
        <w:t>applicable health and safety obligations. The issue is particularly relevant in the construction sector, where subcontracting amounts to almost 40% of all activities.</w:t>
      </w:r>
    </w:p>
    <w:p>
      <w:pPr>
        <w:pStyle w:val="BodyText"/>
        <w:spacing w:before="199"/>
        <w:ind w:right="835"/>
      </w:pPr>
      <w:r>
        <w:rPr/>
        <w:t>An alternative action that could be taken is the initiation of a standing online matchmaking platform for possible joint procurements of the 27 EU Member States. Public procurement, accounting</w:t>
      </w:r>
      <w:r>
        <w:rPr>
          <w:spacing w:val="-12"/>
        </w:rPr>
        <w:t> </w:t>
      </w:r>
      <w:r>
        <w:rPr/>
        <w:t>for</w:t>
      </w:r>
      <w:r>
        <w:rPr>
          <w:spacing w:val="-10"/>
        </w:rPr>
        <w:t> </w:t>
      </w:r>
      <w:r>
        <w:rPr/>
        <w:t>a</w:t>
      </w:r>
      <w:r>
        <w:rPr>
          <w:spacing w:val="-11"/>
        </w:rPr>
        <w:t> </w:t>
      </w:r>
      <w:r>
        <w:rPr/>
        <w:t>significant</w:t>
      </w:r>
      <w:r>
        <w:rPr>
          <w:spacing w:val="-10"/>
        </w:rPr>
        <w:t> </w:t>
      </w:r>
      <w:r>
        <w:rPr/>
        <w:t>part</w:t>
      </w:r>
      <w:r>
        <w:rPr>
          <w:spacing w:val="-10"/>
        </w:rPr>
        <w:t> </w:t>
      </w:r>
      <w:r>
        <w:rPr/>
        <w:t>of</w:t>
      </w:r>
      <w:r>
        <w:rPr>
          <w:spacing w:val="-13"/>
        </w:rPr>
        <w:t> </w:t>
      </w:r>
      <w:r>
        <w:rPr/>
        <w:t>the</w:t>
      </w:r>
      <w:r>
        <w:rPr>
          <w:spacing w:val="-12"/>
        </w:rPr>
        <w:t> </w:t>
      </w:r>
      <w:r>
        <w:rPr/>
        <w:t>EU’s</w:t>
      </w:r>
      <w:r>
        <w:rPr>
          <w:spacing w:val="-13"/>
        </w:rPr>
        <w:t> </w:t>
      </w:r>
      <w:r>
        <w:rPr/>
        <w:t>GDP,</w:t>
      </w:r>
      <w:r>
        <w:rPr>
          <w:spacing w:val="-10"/>
        </w:rPr>
        <w:t> </w:t>
      </w:r>
      <w:r>
        <w:rPr/>
        <w:t>is</w:t>
      </w:r>
      <w:r>
        <w:rPr>
          <w:spacing w:val="-11"/>
        </w:rPr>
        <w:t> </w:t>
      </w:r>
      <w:r>
        <w:rPr/>
        <w:t>a</w:t>
      </w:r>
      <w:r>
        <w:rPr>
          <w:spacing w:val="-11"/>
        </w:rPr>
        <w:t> </w:t>
      </w:r>
      <w:r>
        <w:rPr/>
        <w:t>formidable</w:t>
      </w:r>
      <w:r>
        <w:rPr>
          <w:spacing w:val="-11"/>
        </w:rPr>
        <w:t> </w:t>
      </w:r>
      <w:r>
        <w:rPr/>
        <w:t>instrument</w:t>
      </w:r>
      <w:r>
        <w:rPr>
          <w:spacing w:val="-12"/>
        </w:rPr>
        <w:t> </w:t>
      </w:r>
      <w:r>
        <w:rPr/>
        <w:t>to</w:t>
      </w:r>
      <w:r>
        <w:rPr>
          <w:spacing w:val="-11"/>
        </w:rPr>
        <w:t> </w:t>
      </w:r>
      <w:r>
        <w:rPr/>
        <w:t>spur</w:t>
      </w:r>
      <w:r>
        <w:rPr>
          <w:spacing w:val="-12"/>
        </w:rPr>
        <w:t> </w:t>
      </w:r>
      <w:r>
        <w:rPr/>
        <w:t>innovation among</w:t>
      </w:r>
      <w:r>
        <w:rPr>
          <w:spacing w:val="-8"/>
        </w:rPr>
        <w:t> </w:t>
      </w:r>
      <w:r>
        <w:rPr/>
        <w:t>European</w:t>
      </w:r>
      <w:r>
        <w:rPr>
          <w:spacing w:val="-7"/>
        </w:rPr>
        <w:t> </w:t>
      </w:r>
      <w:r>
        <w:rPr/>
        <w:t>start-ups</w:t>
      </w:r>
      <w:r>
        <w:rPr>
          <w:spacing w:val="-5"/>
        </w:rPr>
        <w:t> </w:t>
      </w:r>
      <w:r>
        <w:rPr/>
        <w:t>and</w:t>
      </w:r>
      <w:r>
        <w:rPr>
          <w:spacing w:val="-7"/>
        </w:rPr>
        <w:t> </w:t>
      </w:r>
      <w:r>
        <w:rPr/>
        <w:t>scale-ups,</w:t>
      </w:r>
      <w:r>
        <w:rPr>
          <w:spacing w:val="-6"/>
        </w:rPr>
        <w:t> </w:t>
      </w:r>
      <w:r>
        <w:rPr/>
        <w:t>but</w:t>
      </w:r>
      <w:r>
        <w:rPr>
          <w:spacing w:val="-6"/>
        </w:rPr>
        <w:t> </w:t>
      </w:r>
      <w:r>
        <w:rPr/>
        <w:t>in</w:t>
      </w:r>
      <w:r>
        <w:rPr>
          <w:spacing w:val="-10"/>
        </w:rPr>
        <w:t> </w:t>
      </w:r>
      <w:r>
        <w:rPr/>
        <w:t>spite</w:t>
      </w:r>
      <w:r>
        <w:rPr>
          <w:spacing w:val="-5"/>
        </w:rPr>
        <w:t> </w:t>
      </w:r>
      <w:r>
        <w:rPr/>
        <w:t>of</w:t>
      </w:r>
      <w:r>
        <w:rPr>
          <w:spacing w:val="-6"/>
        </w:rPr>
        <w:t> </w:t>
      </w:r>
      <w:r>
        <w:rPr/>
        <w:t>many</w:t>
      </w:r>
      <w:r>
        <w:rPr>
          <w:spacing w:val="-7"/>
        </w:rPr>
        <w:t> </w:t>
      </w:r>
      <w:r>
        <w:rPr/>
        <w:t>repeated</w:t>
      </w:r>
      <w:r>
        <w:rPr>
          <w:spacing w:val="-8"/>
        </w:rPr>
        <w:t> </w:t>
      </w:r>
      <w:r>
        <w:rPr/>
        <w:t>attempts</w:t>
      </w:r>
      <w:r>
        <w:rPr>
          <w:spacing w:val="-6"/>
        </w:rPr>
        <w:t> </w:t>
      </w:r>
      <w:r>
        <w:rPr/>
        <w:t>its</w:t>
      </w:r>
      <w:r>
        <w:rPr>
          <w:spacing w:val="-7"/>
        </w:rPr>
        <w:t> </w:t>
      </w:r>
      <w:r>
        <w:rPr/>
        <w:t>potential remains largely unutilised.</w:t>
      </w:r>
    </w:p>
    <w:p>
      <w:pPr>
        <w:pStyle w:val="BodyText"/>
        <w:spacing w:before="202"/>
        <w:ind w:right="832"/>
      </w:pPr>
      <w:r>
        <w:rPr/>
        <w:t>As already mentioned, we should make sure that we develop a </w:t>
      </w:r>
      <w:r>
        <w:rPr>
          <w:b/>
        </w:rPr>
        <w:t>public-private partnership </w:t>
      </w:r>
      <w:r>
        <w:rPr/>
        <w:t>culture.</w:t>
      </w:r>
      <w:r>
        <w:rPr>
          <w:spacing w:val="-16"/>
        </w:rPr>
        <w:t> </w:t>
      </w:r>
      <w:r>
        <w:rPr/>
        <w:t>It</w:t>
      </w:r>
      <w:r>
        <w:rPr>
          <w:spacing w:val="-15"/>
        </w:rPr>
        <w:t> </w:t>
      </w:r>
      <w:r>
        <w:rPr/>
        <w:t>requires,</w:t>
      </w:r>
      <w:r>
        <w:rPr>
          <w:spacing w:val="-15"/>
        </w:rPr>
        <w:t> </w:t>
      </w:r>
      <w:r>
        <w:rPr/>
        <w:t>for</w:t>
      </w:r>
      <w:r>
        <w:rPr>
          <w:spacing w:val="-16"/>
        </w:rPr>
        <w:t> </w:t>
      </w:r>
      <w:r>
        <w:rPr/>
        <w:t>example,</w:t>
      </w:r>
      <w:r>
        <w:rPr>
          <w:spacing w:val="-14"/>
        </w:rPr>
        <w:t> </w:t>
      </w:r>
      <w:r>
        <w:rPr/>
        <w:t>the</w:t>
      </w:r>
      <w:r>
        <w:rPr>
          <w:spacing w:val="-15"/>
        </w:rPr>
        <w:t> </w:t>
      </w:r>
      <w:r>
        <w:rPr/>
        <w:t>adoption</w:t>
      </w:r>
      <w:r>
        <w:rPr>
          <w:spacing w:val="-15"/>
        </w:rPr>
        <w:t> </w:t>
      </w:r>
      <w:r>
        <w:rPr/>
        <w:t>of</w:t>
      </w:r>
      <w:r>
        <w:rPr>
          <w:spacing w:val="-12"/>
        </w:rPr>
        <w:t> </w:t>
      </w:r>
      <w:r>
        <w:rPr/>
        <w:t>instruments</w:t>
      </w:r>
      <w:r>
        <w:rPr>
          <w:spacing w:val="-14"/>
        </w:rPr>
        <w:t> </w:t>
      </w:r>
      <w:r>
        <w:rPr/>
        <w:t>such</w:t>
      </w:r>
      <w:r>
        <w:rPr>
          <w:spacing w:val="-16"/>
        </w:rPr>
        <w:t> </w:t>
      </w:r>
      <w:r>
        <w:rPr/>
        <w:t>as</w:t>
      </w:r>
      <w:r>
        <w:rPr>
          <w:spacing w:val="-15"/>
        </w:rPr>
        <w:t> </w:t>
      </w:r>
      <w:r>
        <w:rPr/>
        <w:t>concessions</w:t>
      </w:r>
      <w:r>
        <w:rPr>
          <w:spacing w:val="-13"/>
        </w:rPr>
        <w:t> </w:t>
      </w:r>
      <w:r>
        <w:rPr/>
        <w:t>and</w:t>
      </w:r>
      <w:r>
        <w:rPr>
          <w:spacing w:val="-15"/>
        </w:rPr>
        <w:t> </w:t>
      </w:r>
      <w:r>
        <w:rPr/>
        <w:t>licenses and the</w:t>
      </w:r>
      <w:r>
        <w:rPr>
          <w:spacing w:val="-2"/>
        </w:rPr>
        <w:t> </w:t>
      </w:r>
      <w:r>
        <w:rPr/>
        <w:t>strengthening of</w:t>
      </w:r>
      <w:r>
        <w:rPr>
          <w:spacing w:val="-3"/>
        </w:rPr>
        <w:t> </w:t>
      </w:r>
      <w:r>
        <w:rPr/>
        <w:t>regulatory</w:t>
      </w:r>
      <w:r>
        <w:rPr>
          <w:spacing w:val="-2"/>
        </w:rPr>
        <w:t> </w:t>
      </w:r>
      <w:r>
        <w:rPr/>
        <w:t>frameworks</w:t>
      </w:r>
      <w:r>
        <w:rPr>
          <w:spacing w:val="-1"/>
        </w:rPr>
        <w:t> </w:t>
      </w:r>
      <w:r>
        <w:rPr/>
        <w:t>to</w:t>
      </w:r>
      <w:r>
        <w:rPr>
          <w:spacing w:val="-2"/>
        </w:rPr>
        <w:t> </w:t>
      </w:r>
      <w:r>
        <w:rPr/>
        <w:t>ensure</w:t>
      </w:r>
      <w:r>
        <w:rPr>
          <w:spacing w:val="-1"/>
        </w:rPr>
        <w:t> </w:t>
      </w:r>
      <w:r>
        <w:rPr/>
        <w:t>a balance</w:t>
      </w:r>
      <w:r>
        <w:rPr>
          <w:spacing w:val="-2"/>
        </w:rPr>
        <w:t> </w:t>
      </w:r>
      <w:r>
        <w:rPr/>
        <w:t>between affordability</w:t>
      </w:r>
      <w:r>
        <w:rPr>
          <w:spacing w:val="-1"/>
        </w:rPr>
        <w:t> </w:t>
      </w:r>
      <w:r>
        <w:rPr/>
        <w:t>for taxpayers</w:t>
      </w:r>
      <w:r>
        <w:rPr>
          <w:spacing w:val="-8"/>
        </w:rPr>
        <w:t> </w:t>
      </w:r>
      <w:r>
        <w:rPr/>
        <w:t>and</w:t>
      </w:r>
      <w:r>
        <w:rPr>
          <w:spacing w:val="-9"/>
        </w:rPr>
        <w:t> </w:t>
      </w:r>
      <w:r>
        <w:rPr/>
        <w:t>profitability</w:t>
      </w:r>
      <w:r>
        <w:rPr>
          <w:spacing w:val="-8"/>
        </w:rPr>
        <w:t> </w:t>
      </w:r>
      <w:r>
        <w:rPr/>
        <w:t>for</w:t>
      </w:r>
      <w:r>
        <w:rPr>
          <w:spacing w:val="-10"/>
        </w:rPr>
        <w:t> </w:t>
      </w:r>
      <w:r>
        <w:rPr/>
        <w:t>investors</w:t>
      </w:r>
      <w:r>
        <w:rPr>
          <w:spacing w:val="-8"/>
        </w:rPr>
        <w:t> </w:t>
      </w:r>
      <w:r>
        <w:rPr/>
        <w:t>and</w:t>
      </w:r>
      <w:r>
        <w:rPr>
          <w:spacing w:val="-11"/>
        </w:rPr>
        <w:t> </w:t>
      </w:r>
      <w:r>
        <w:rPr/>
        <w:t>it</w:t>
      </w:r>
      <w:r>
        <w:rPr>
          <w:spacing w:val="-7"/>
        </w:rPr>
        <w:t> </w:t>
      </w:r>
      <w:r>
        <w:rPr/>
        <w:t>implies</w:t>
      </w:r>
      <w:r>
        <w:rPr>
          <w:spacing w:val="-9"/>
        </w:rPr>
        <w:t> </w:t>
      </w:r>
      <w:r>
        <w:rPr/>
        <w:t>to</w:t>
      </w:r>
      <w:r>
        <w:rPr>
          <w:spacing w:val="-9"/>
        </w:rPr>
        <w:t> </w:t>
      </w:r>
      <w:r>
        <w:rPr/>
        <w:t>overcome</w:t>
      </w:r>
      <w:r>
        <w:rPr>
          <w:spacing w:val="-9"/>
        </w:rPr>
        <w:t> </w:t>
      </w:r>
      <w:r>
        <w:rPr/>
        <w:t>a</w:t>
      </w:r>
      <w:r>
        <w:rPr>
          <w:spacing w:val="-11"/>
        </w:rPr>
        <w:t> </w:t>
      </w:r>
      <w:r>
        <w:rPr/>
        <w:t>certain</w:t>
      </w:r>
      <w:r>
        <w:rPr>
          <w:spacing w:val="-11"/>
        </w:rPr>
        <w:t> </w:t>
      </w:r>
      <w:r>
        <w:rPr/>
        <w:t>bias</w:t>
      </w:r>
      <w:r>
        <w:rPr>
          <w:spacing w:val="-9"/>
        </w:rPr>
        <w:t> </w:t>
      </w:r>
      <w:r>
        <w:rPr/>
        <w:t>against</w:t>
      </w:r>
      <w:r>
        <w:rPr>
          <w:spacing w:val="-8"/>
        </w:rPr>
        <w:t> </w:t>
      </w:r>
      <w:r>
        <w:rPr/>
        <w:t>PPPs from a fiscal standpoint.</w:t>
      </w:r>
    </w:p>
    <w:p>
      <w:pPr>
        <w:pStyle w:val="BodyText"/>
        <w:spacing w:before="199"/>
        <w:ind w:right="834"/>
      </w:pPr>
      <w:r>
        <w:rPr>
          <w:b/>
        </w:rPr>
        <w:t>Innovation procurement</w:t>
      </w:r>
      <w:r>
        <w:rPr/>
        <w:t>, especially in green and digital technologies, could be one of the most important levers to support startups, scale-ups and SMEs in developing new products and services. The European Commission has championed innovation procurement for significant time, but overreliance on price as the most important award criterion is probably the most prominent reason for its limited success so far. Secondly, public buyers are often locked into legacy systems, which offer poor interoperability with new innovative solutions. Thirdly, for SMEs and startups it is extremely complicated to participate in public tenders, especially when those are organised in</w:t>
      </w:r>
      <w:r>
        <w:rPr>
          <w:spacing w:val="-2"/>
        </w:rPr>
        <w:t> </w:t>
      </w:r>
      <w:r>
        <w:rPr/>
        <w:t>markets</w:t>
      </w:r>
      <w:r>
        <w:rPr>
          <w:spacing w:val="-2"/>
        </w:rPr>
        <w:t> </w:t>
      </w:r>
      <w:r>
        <w:rPr/>
        <w:t>where they do not directly operate and have suboptimal knowledge of local regulations and administrative requirements.</w:t>
      </w:r>
    </w:p>
    <w:p>
      <w:pPr>
        <w:spacing w:before="200"/>
        <w:ind w:left="1440" w:right="830" w:firstLine="0"/>
        <w:jc w:val="both"/>
        <w:rPr>
          <w:sz w:val="22"/>
        </w:rPr>
      </w:pPr>
      <w:r>
        <w:rPr>
          <w:sz w:val="22"/>
        </w:rPr>
        <w:t>To untap</w:t>
      </w:r>
      <w:r>
        <w:rPr>
          <w:spacing w:val="-4"/>
          <w:sz w:val="22"/>
        </w:rPr>
        <w:t> </w:t>
      </w:r>
      <w:r>
        <w:rPr>
          <w:sz w:val="22"/>
        </w:rPr>
        <w:t>the potential of</w:t>
      </w:r>
      <w:r>
        <w:rPr>
          <w:spacing w:val="-3"/>
          <w:sz w:val="22"/>
        </w:rPr>
        <w:t> </w:t>
      </w:r>
      <w:r>
        <w:rPr>
          <w:sz w:val="22"/>
        </w:rPr>
        <w:t>innovation procurement, on top</w:t>
      </w:r>
      <w:r>
        <w:rPr>
          <w:spacing w:val="-2"/>
          <w:sz w:val="22"/>
        </w:rPr>
        <w:t> </w:t>
      </w:r>
      <w:r>
        <w:rPr>
          <w:sz w:val="22"/>
        </w:rPr>
        <w:t>of enlarging</w:t>
      </w:r>
      <w:r>
        <w:rPr>
          <w:spacing w:val="-2"/>
          <w:sz w:val="22"/>
        </w:rPr>
        <w:t> </w:t>
      </w:r>
      <w:r>
        <w:rPr>
          <w:sz w:val="22"/>
        </w:rPr>
        <w:t>the</w:t>
      </w:r>
      <w:r>
        <w:rPr>
          <w:spacing w:val="-2"/>
          <w:sz w:val="22"/>
        </w:rPr>
        <w:t> </w:t>
      </w:r>
      <w:r>
        <w:rPr>
          <w:sz w:val="22"/>
        </w:rPr>
        <w:t>importance</w:t>
      </w:r>
      <w:r>
        <w:rPr>
          <w:spacing w:val="-2"/>
          <w:sz w:val="22"/>
        </w:rPr>
        <w:t> </w:t>
      </w:r>
      <w:r>
        <w:rPr>
          <w:sz w:val="22"/>
        </w:rPr>
        <w:t>of</w:t>
      </w:r>
      <w:r>
        <w:rPr>
          <w:spacing w:val="-1"/>
          <w:sz w:val="22"/>
        </w:rPr>
        <w:t> </w:t>
      </w:r>
      <w:r>
        <w:rPr>
          <w:sz w:val="22"/>
        </w:rPr>
        <w:t>other award criteria beyond price, public buyers</w:t>
      </w:r>
      <w:r>
        <w:rPr>
          <w:spacing w:val="-2"/>
          <w:sz w:val="22"/>
        </w:rPr>
        <w:t> </w:t>
      </w:r>
      <w:r>
        <w:rPr>
          <w:sz w:val="22"/>
        </w:rPr>
        <w:t>should</w:t>
      </w:r>
      <w:r>
        <w:rPr>
          <w:spacing w:val="-2"/>
          <w:sz w:val="22"/>
        </w:rPr>
        <w:t> </w:t>
      </w:r>
      <w:r>
        <w:rPr>
          <w:sz w:val="22"/>
        </w:rPr>
        <w:t>be directed</w:t>
      </w:r>
      <w:r>
        <w:rPr>
          <w:spacing w:val="-2"/>
          <w:sz w:val="22"/>
        </w:rPr>
        <w:t> </w:t>
      </w:r>
      <w:r>
        <w:rPr>
          <w:sz w:val="22"/>
        </w:rPr>
        <w:t>towards</w:t>
      </w:r>
      <w:r>
        <w:rPr>
          <w:spacing w:val="-1"/>
          <w:sz w:val="22"/>
        </w:rPr>
        <w:t> </w:t>
      </w:r>
      <w:r>
        <w:rPr>
          <w:sz w:val="22"/>
        </w:rPr>
        <w:t>requiring products</w:t>
      </w:r>
      <w:r>
        <w:rPr>
          <w:spacing w:val="-1"/>
          <w:sz w:val="22"/>
        </w:rPr>
        <w:t> </w:t>
      </w:r>
      <w:r>
        <w:rPr>
          <w:sz w:val="22"/>
        </w:rPr>
        <w:t>that are based on common standards and are interoperable. Moreover, it is to be avoided in the Single Market that individual Member States goldplate European procurement rules. Due consideration should be awarded to the </w:t>
      </w:r>
      <w:r>
        <w:rPr>
          <w:b/>
          <w:sz w:val="22"/>
        </w:rPr>
        <w:t>option of transforming the EU procurement framework into a Regulation, thus limiting the discretion for national fragmentation. </w:t>
      </w:r>
      <w:r>
        <w:rPr>
          <w:sz w:val="22"/>
        </w:rPr>
        <w:t>Digital</w:t>
      </w:r>
      <w:r>
        <w:rPr>
          <w:spacing w:val="-3"/>
          <w:sz w:val="22"/>
        </w:rPr>
        <w:t> </w:t>
      </w:r>
      <w:r>
        <w:rPr>
          <w:sz w:val="22"/>
        </w:rPr>
        <w:t>tendering</w:t>
      </w:r>
      <w:r>
        <w:rPr>
          <w:spacing w:val="-2"/>
          <w:sz w:val="22"/>
        </w:rPr>
        <w:t> </w:t>
      </w:r>
      <w:r>
        <w:rPr>
          <w:sz w:val="22"/>
        </w:rPr>
        <w:t>should</w:t>
      </w:r>
      <w:r>
        <w:rPr>
          <w:spacing w:val="-4"/>
          <w:sz w:val="22"/>
        </w:rPr>
        <w:t> </w:t>
      </w:r>
      <w:r>
        <w:rPr>
          <w:sz w:val="22"/>
        </w:rPr>
        <w:t>be</w:t>
      </w:r>
      <w:r>
        <w:rPr>
          <w:spacing w:val="-2"/>
          <w:sz w:val="22"/>
        </w:rPr>
        <w:t> </w:t>
      </w:r>
      <w:r>
        <w:rPr>
          <w:sz w:val="22"/>
        </w:rPr>
        <w:t>applied</w:t>
      </w:r>
      <w:r>
        <w:rPr>
          <w:spacing w:val="-2"/>
          <w:sz w:val="22"/>
        </w:rPr>
        <w:t> </w:t>
      </w:r>
      <w:r>
        <w:rPr>
          <w:sz w:val="22"/>
        </w:rPr>
        <w:t>by</w:t>
      </w:r>
      <w:r>
        <w:rPr>
          <w:spacing w:val="-2"/>
          <w:sz w:val="22"/>
        </w:rPr>
        <w:t> </w:t>
      </w:r>
      <w:r>
        <w:rPr>
          <w:sz w:val="22"/>
        </w:rPr>
        <w:t>default,</w:t>
      </w:r>
      <w:r>
        <w:rPr>
          <w:spacing w:val="-3"/>
          <w:sz w:val="22"/>
        </w:rPr>
        <w:t> </w:t>
      </w:r>
      <w:r>
        <w:rPr>
          <w:sz w:val="22"/>
        </w:rPr>
        <w:t>on</w:t>
      </w:r>
      <w:r>
        <w:rPr>
          <w:spacing w:val="-4"/>
          <w:sz w:val="22"/>
        </w:rPr>
        <w:t> </w:t>
      </w:r>
      <w:r>
        <w:rPr>
          <w:sz w:val="22"/>
        </w:rPr>
        <w:t>the</w:t>
      </w:r>
      <w:r>
        <w:rPr>
          <w:spacing w:val="-2"/>
          <w:sz w:val="22"/>
        </w:rPr>
        <w:t> </w:t>
      </w:r>
      <w:r>
        <w:rPr>
          <w:sz w:val="22"/>
        </w:rPr>
        <w:t>basis</w:t>
      </w:r>
      <w:r>
        <w:rPr>
          <w:spacing w:val="-1"/>
          <w:sz w:val="22"/>
        </w:rPr>
        <w:t> </w:t>
      </w:r>
      <w:r>
        <w:rPr>
          <w:sz w:val="22"/>
        </w:rPr>
        <w:t>of standard</w:t>
      </w:r>
      <w:r>
        <w:rPr>
          <w:spacing w:val="-4"/>
          <w:sz w:val="22"/>
        </w:rPr>
        <w:t> </w:t>
      </w:r>
      <w:r>
        <w:rPr>
          <w:sz w:val="22"/>
        </w:rPr>
        <w:t>and</w:t>
      </w:r>
      <w:r>
        <w:rPr>
          <w:spacing w:val="-2"/>
          <w:sz w:val="22"/>
        </w:rPr>
        <w:t> </w:t>
      </w:r>
      <w:r>
        <w:rPr>
          <w:sz w:val="22"/>
        </w:rPr>
        <w:t>digitally</w:t>
      </w:r>
      <w:r>
        <w:rPr>
          <w:spacing w:val="-1"/>
          <w:sz w:val="22"/>
        </w:rPr>
        <w:t> </w:t>
      </w:r>
      <w:r>
        <w:rPr>
          <w:sz w:val="22"/>
        </w:rPr>
        <w:t>verifiable credentials, a possibility now opened by the EU Wallet. This will facilitate access to public tenders</w:t>
      </w:r>
      <w:r>
        <w:rPr>
          <w:spacing w:val="-8"/>
          <w:sz w:val="22"/>
        </w:rPr>
        <w:t> </w:t>
      </w:r>
      <w:r>
        <w:rPr>
          <w:sz w:val="22"/>
        </w:rPr>
        <w:t>to</w:t>
      </w:r>
      <w:r>
        <w:rPr>
          <w:spacing w:val="-9"/>
          <w:sz w:val="22"/>
        </w:rPr>
        <w:t> </w:t>
      </w:r>
      <w:r>
        <w:rPr>
          <w:sz w:val="22"/>
        </w:rPr>
        <w:t>players</w:t>
      </w:r>
      <w:r>
        <w:rPr>
          <w:spacing w:val="-7"/>
          <w:sz w:val="22"/>
        </w:rPr>
        <w:t> </w:t>
      </w:r>
      <w:r>
        <w:rPr>
          <w:sz w:val="22"/>
        </w:rPr>
        <w:t>of</w:t>
      </w:r>
      <w:r>
        <w:rPr>
          <w:spacing w:val="-7"/>
          <w:sz w:val="22"/>
        </w:rPr>
        <w:t> </w:t>
      </w:r>
      <w:r>
        <w:rPr>
          <w:sz w:val="22"/>
        </w:rPr>
        <w:t>different</w:t>
      </w:r>
      <w:r>
        <w:rPr>
          <w:spacing w:val="-7"/>
          <w:sz w:val="22"/>
        </w:rPr>
        <w:t> </w:t>
      </w:r>
      <w:r>
        <w:rPr>
          <w:sz w:val="22"/>
        </w:rPr>
        <w:t>sizes</w:t>
      </w:r>
      <w:r>
        <w:rPr>
          <w:spacing w:val="-9"/>
          <w:sz w:val="22"/>
        </w:rPr>
        <w:t> </w:t>
      </w:r>
      <w:r>
        <w:rPr>
          <w:sz w:val="22"/>
        </w:rPr>
        <w:t>across</w:t>
      </w:r>
      <w:r>
        <w:rPr>
          <w:spacing w:val="-8"/>
          <w:sz w:val="22"/>
        </w:rPr>
        <w:t> </w:t>
      </w:r>
      <w:r>
        <w:rPr>
          <w:sz w:val="22"/>
        </w:rPr>
        <w:t>the</w:t>
      </w:r>
      <w:r>
        <w:rPr>
          <w:spacing w:val="-9"/>
          <w:sz w:val="22"/>
        </w:rPr>
        <w:t> </w:t>
      </w:r>
      <w:r>
        <w:rPr>
          <w:sz w:val="22"/>
        </w:rPr>
        <w:t>European</w:t>
      </w:r>
      <w:r>
        <w:rPr>
          <w:spacing w:val="-7"/>
          <w:sz w:val="22"/>
        </w:rPr>
        <w:t> </w:t>
      </w:r>
      <w:r>
        <w:rPr>
          <w:sz w:val="22"/>
        </w:rPr>
        <w:t>Union.</w:t>
      </w:r>
      <w:r>
        <w:rPr>
          <w:spacing w:val="-8"/>
          <w:sz w:val="22"/>
        </w:rPr>
        <w:t> </w:t>
      </w:r>
      <w:r>
        <w:rPr>
          <w:b/>
          <w:sz w:val="22"/>
        </w:rPr>
        <w:t>The</w:t>
      </w:r>
      <w:r>
        <w:rPr>
          <w:b/>
          <w:spacing w:val="-7"/>
          <w:sz w:val="22"/>
        </w:rPr>
        <w:t> </w:t>
      </w:r>
      <w:r>
        <w:rPr>
          <w:b/>
          <w:sz w:val="22"/>
        </w:rPr>
        <w:t>Commission</w:t>
      </w:r>
      <w:r>
        <w:rPr>
          <w:b/>
          <w:spacing w:val="-7"/>
          <w:sz w:val="22"/>
        </w:rPr>
        <w:t> </w:t>
      </w:r>
      <w:r>
        <w:rPr>
          <w:b/>
          <w:sz w:val="22"/>
        </w:rPr>
        <w:t>shall</w:t>
      </w:r>
      <w:r>
        <w:rPr>
          <w:b/>
          <w:spacing w:val="-7"/>
          <w:sz w:val="22"/>
        </w:rPr>
        <w:t> </w:t>
      </w:r>
      <w:r>
        <w:rPr>
          <w:b/>
          <w:sz w:val="22"/>
        </w:rPr>
        <w:t>also consider setting a minimum quota of innovation procurement that Member States should</w:t>
      </w:r>
      <w:r>
        <w:rPr>
          <w:b/>
          <w:spacing w:val="-12"/>
          <w:sz w:val="22"/>
        </w:rPr>
        <w:t> </w:t>
      </w:r>
      <w:r>
        <w:rPr>
          <w:b/>
          <w:sz w:val="22"/>
        </w:rPr>
        <w:t>implement</w:t>
      </w:r>
      <w:r>
        <w:rPr>
          <w:sz w:val="22"/>
        </w:rPr>
        <w:t>.</w:t>
      </w:r>
      <w:r>
        <w:rPr>
          <w:spacing w:val="-11"/>
          <w:sz w:val="22"/>
        </w:rPr>
        <w:t> </w:t>
      </w:r>
      <w:r>
        <w:rPr>
          <w:sz w:val="22"/>
        </w:rPr>
        <w:t>Lastly,</w:t>
      </w:r>
      <w:r>
        <w:rPr>
          <w:spacing w:val="-11"/>
          <w:sz w:val="22"/>
        </w:rPr>
        <w:t> </w:t>
      </w:r>
      <w:r>
        <w:rPr>
          <w:sz w:val="22"/>
        </w:rPr>
        <w:t>in</w:t>
      </w:r>
      <w:r>
        <w:rPr>
          <w:spacing w:val="-10"/>
          <w:sz w:val="22"/>
        </w:rPr>
        <w:t> </w:t>
      </w:r>
      <w:r>
        <w:rPr>
          <w:sz w:val="22"/>
        </w:rPr>
        <w:t>order</w:t>
      </w:r>
      <w:r>
        <w:rPr>
          <w:spacing w:val="-13"/>
          <w:sz w:val="22"/>
        </w:rPr>
        <w:t> </w:t>
      </w:r>
      <w:r>
        <w:rPr>
          <w:sz w:val="22"/>
        </w:rPr>
        <w:t>to</w:t>
      </w:r>
      <w:r>
        <w:rPr>
          <w:spacing w:val="-12"/>
          <w:sz w:val="22"/>
        </w:rPr>
        <w:t> </w:t>
      </w:r>
      <w:r>
        <w:rPr>
          <w:sz w:val="22"/>
        </w:rPr>
        <w:t>facilitate</w:t>
      </w:r>
      <w:r>
        <w:rPr>
          <w:spacing w:val="-12"/>
          <w:sz w:val="22"/>
        </w:rPr>
        <w:t> </w:t>
      </w:r>
      <w:r>
        <w:rPr>
          <w:sz w:val="22"/>
        </w:rPr>
        <w:t>regulatory</w:t>
      </w:r>
      <w:r>
        <w:rPr>
          <w:spacing w:val="-12"/>
          <w:sz w:val="22"/>
        </w:rPr>
        <w:t> </w:t>
      </w:r>
      <w:r>
        <w:rPr>
          <w:sz w:val="22"/>
        </w:rPr>
        <w:t>compliance</w:t>
      </w:r>
      <w:r>
        <w:rPr>
          <w:spacing w:val="-10"/>
          <w:sz w:val="22"/>
        </w:rPr>
        <w:t> </w:t>
      </w:r>
      <w:r>
        <w:rPr>
          <w:sz w:val="22"/>
        </w:rPr>
        <w:t>with</w:t>
      </w:r>
      <w:r>
        <w:rPr>
          <w:spacing w:val="-12"/>
          <w:sz w:val="22"/>
        </w:rPr>
        <w:t> </w:t>
      </w:r>
      <w:r>
        <w:rPr>
          <w:sz w:val="22"/>
        </w:rPr>
        <w:t>procurement</w:t>
      </w:r>
      <w:r>
        <w:rPr>
          <w:spacing w:val="-13"/>
          <w:sz w:val="22"/>
        </w:rPr>
        <w:t> </w:t>
      </w:r>
      <w:r>
        <w:rPr>
          <w:sz w:val="22"/>
        </w:rPr>
        <w:t>rules, Member States should consider establishing dedicated innovation procurement sandboxes, through which tenderers can be supported to better comply with procurement criteria.</w:t>
      </w:r>
    </w:p>
    <w:p>
      <w:pPr>
        <w:pStyle w:val="BodyText"/>
        <w:spacing w:before="202"/>
        <w:ind w:right="834"/>
      </w:pPr>
      <w:r>
        <w:rPr/>
        <w:t>Finally,</w:t>
      </w:r>
      <w:r>
        <w:rPr>
          <w:spacing w:val="-16"/>
        </w:rPr>
        <w:t> </w:t>
      </w:r>
      <w:r>
        <w:rPr/>
        <w:t>public</w:t>
      </w:r>
      <w:r>
        <w:rPr>
          <w:spacing w:val="-15"/>
        </w:rPr>
        <w:t> </w:t>
      </w:r>
      <w:r>
        <w:rPr/>
        <w:t>procurement</w:t>
      </w:r>
      <w:r>
        <w:rPr>
          <w:spacing w:val="-15"/>
        </w:rPr>
        <w:t> </w:t>
      </w:r>
      <w:r>
        <w:rPr/>
        <w:t>is</w:t>
      </w:r>
      <w:r>
        <w:rPr>
          <w:spacing w:val="-16"/>
        </w:rPr>
        <w:t> </w:t>
      </w:r>
      <w:r>
        <w:rPr/>
        <w:t>a</w:t>
      </w:r>
      <w:r>
        <w:rPr>
          <w:spacing w:val="-15"/>
        </w:rPr>
        <w:t> </w:t>
      </w:r>
      <w:r>
        <w:rPr/>
        <w:t>key</w:t>
      </w:r>
      <w:r>
        <w:rPr>
          <w:spacing w:val="-15"/>
        </w:rPr>
        <w:t> </w:t>
      </w:r>
      <w:r>
        <w:rPr/>
        <w:t>policy</w:t>
      </w:r>
      <w:r>
        <w:rPr>
          <w:spacing w:val="-15"/>
        </w:rPr>
        <w:t> </w:t>
      </w:r>
      <w:r>
        <w:rPr/>
        <w:t>for</w:t>
      </w:r>
      <w:r>
        <w:rPr>
          <w:spacing w:val="-16"/>
        </w:rPr>
        <w:t> </w:t>
      </w:r>
      <w:r>
        <w:rPr/>
        <w:t>the</w:t>
      </w:r>
      <w:r>
        <w:rPr>
          <w:spacing w:val="-15"/>
        </w:rPr>
        <w:t> </w:t>
      </w:r>
      <w:r>
        <w:rPr/>
        <w:t>promotion</w:t>
      </w:r>
      <w:r>
        <w:rPr>
          <w:spacing w:val="-15"/>
        </w:rPr>
        <w:t> </w:t>
      </w:r>
      <w:r>
        <w:rPr/>
        <w:t>of</w:t>
      </w:r>
      <w:r>
        <w:rPr>
          <w:spacing w:val="-16"/>
        </w:rPr>
        <w:t> </w:t>
      </w:r>
      <w:r>
        <w:rPr/>
        <w:t>the</w:t>
      </w:r>
      <w:r>
        <w:rPr>
          <w:spacing w:val="-15"/>
        </w:rPr>
        <w:t> </w:t>
      </w:r>
      <w:r>
        <w:rPr>
          <w:b/>
        </w:rPr>
        <w:t>social</w:t>
      </w:r>
      <w:r>
        <w:rPr>
          <w:b/>
          <w:spacing w:val="-15"/>
        </w:rPr>
        <w:t> </w:t>
      </w:r>
      <w:r>
        <w:rPr>
          <w:b/>
        </w:rPr>
        <w:t>economy</w:t>
      </w:r>
      <w:r>
        <w:rPr>
          <w:b/>
          <w:spacing w:val="-15"/>
        </w:rPr>
        <w:t> </w:t>
      </w:r>
      <w:r>
        <w:rPr>
          <w:b/>
        </w:rPr>
        <w:t>and</w:t>
      </w:r>
      <w:r>
        <w:rPr>
          <w:b/>
          <w:spacing w:val="-16"/>
        </w:rPr>
        <w:t> </w:t>
      </w:r>
      <w:r>
        <w:rPr>
          <w:b/>
        </w:rPr>
        <w:t>social enterprises</w:t>
      </w:r>
      <w:r>
        <w:rPr/>
        <w:t>, as underlined in the Council Recommendation of 27 November 2023. Accordingly, further initiatives need to be taken, building on those set out in the 2021 Social Economy</w:t>
      </w:r>
      <w:r>
        <w:rPr>
          <w:spacing w:val="-1"/>
        </w:rPr>
        <w:t> </w:t>
      </w:r>
      <w:r>
        <w:rPr/>
        <w:t>Action</w:t>
      </w:r>
      <w:r>
        <w:rPr>
          <w:spacing w:val="-2"/>
        </w:rPr>
        <w:t> </w:t>
      </w:r>
      <w:r>
        <w:rPr/>
        <w:t>Plan. The aim</w:t>
      </w:r>
      <w:r>
        <w:rPr>
          <w:spacing w:val="-1"/>
        </w:rPr>
        <w:t> </w:t>
      </w:r>
      <w:r>
        <w:rPr/>
        <w:t>is</w:t>
      </w:r>
      <w:r>
        <w:rPr>
          <w:spacing w:val="-4"/>
        </w:rPr>
        <w:t> </w:t>
      </w:r>
      <w:r>
        <w:rPr/>
        <w:t>to</w:t>
      </w:r>
      <w:r>
        <w:rPr>
          <w:spacing w:val="-2"/>
        </w:rPr>
        <w:t> </w:t>
      </w:r>
      <w:r>
        <w:rPr/>
        <w:t>significantly</w:t>
      </w:r>
      <w:r>
        <w:rPr>
          <w:spacing w:val="-2"/>
        </w:rPr>
        <w:t> </w:t>
      </w:r>
      <w:r>
        <w:rPr/>
        <w:t>increase</w:t>
      </w:r>
      <w:r>
        <w:rPr>
          <w:spacing w:val="-2"/>
        </w:rPr>
        <w:t> </w:t>
      </w:r>
      <w:r>
        <w:rPr/>
        <w:t>the</w:t>
      </w:r>
      <w:r>
        <w:rPr>
          <w:spacing w:val="-2"/>
        </w:rPr>
        <w:t> </w:t>
      </w:r>
      <w:r>
        <w:rPr/>
        <w:t>impact</w:t>
      </w:r>
      <w:r>
        <w:rPr>
          <w:spacing w:val="-3"/>
        </w:rPr>
        <w:t> </w:t>
      </w:r>
      <w:r>
        <w:rPr/>
        <w:t>and</w:t>
      </w:r>
      <w:r>
        <w:rPr>
          <w:spacing w:val="-4"/>
        </w:rPr>
        <w:t> </w:t>
      </w:r>
      <w:r>
        <w:rPr/>
        <w:t>market presence</w:t>
      </w:r>
      <w:r>
        <w:rPr>
          <w:spacing w:val="-2"/>
        </w:rPr>
        <w:t> </w:t>
      </w:r>
      <w:r>
        <w:rPr/>
        <w:t>of the social economy and social enterprises, recognising their valuable contribution to social and economic well-being.</w:t>
      </w:r>
    </w:p>
    <w:p>
      <w:pPr>
        <w:spacing w:after="0"/>
        <w:sectPr>
          <w:pgSz w:w="11910" w:h="16840"/>
          <w:pgMar w:header="0" w:footer="1435" w:top="1360" w:bottom="1680" w:left="0" w:right="600"/>
        </w:sectPr>
      </w:pPr>
    </w:p>
    <w:p>
      <w:pPr>
        <w:pStyle w:val="Heading4"/>
        <w:spacing w:before="60"/>
        <w:rPr>
          <w:u w:val="none"/>
        </w:rPr>
      </w:pPr>
      <w:r>
        <w:rPr>
          <w:color w:val="37708E"/>
          <w:w w:val="90"/>
          <w:u w:val="single" w:color="37708E"/>
        </w:rPr>
        <w:t>Strefigthefiifig</w:t>
      </w:r>
      <w:r>
        <w:rPr>
          <w:color w:val="37708E"/>
          <w:spacing w:val="19"/>
          <w:u w:val="single" w:color="37708E"/>
        </w:rPr>
        <w:t> </w:t>
      </w:r>
      <w:r>
        <w:rPr>
          <w:color w:val="37708E"/>
          <w:w w:val="90"/>
          <w:u w:val="single" w:color="37708E"/>
        </w:rPr>
        <w:t>6dmifiistr6tive</w:t>
      </w:r>
      <w:r>
        <w:rPr>
          <w:color w:val="37708E"/>
          <w:spacing w:val="22"/>
          <w:u w:val="single" w:color="37708E"/>
        </w:rPr>
        <w:t> </w:t>
      </w:r>
      <w:r>
        <w:rPr>
          <w:color w:val="37708E"/>
          <w:w w:val="90"/>
          <w:u w:val="single" w:color="37708E"/>
        </w:rPr>
        <w:t>c6p6city</w:t>
      </w:r>
      <w:r>
        <w:rPr>
          <w:color w:val="37708E"/>
          <w:spacing w:val="24"/>
          <w:u w:val="single" w:color="37708E"/>
        </w:rPr>
        <w:t> </w:t>
      </w:r>
      <w:r>
        <w:rPr>
          <w:color w:val="37708E"/>
          <w:w w:val="90"/>
          <w:u w:val="single" w:color="37708E"/>
        </w:rPr>
        <w:t>for</w:t>
      </w:r>
      <w:r>
        <w:rPr>
          <w:color w:val="37708E"/>
          <w:spacing w:val="21"/>
          <w:u w:val="single" w:color="37708E"/>
        </w:rPr>
        <w:t> </w:t>
      </w:r>
      <w:r>
        <w:rPr>
          <w:color w:val="37708E"/>
          <w:w w:val="90"/>
          <w:u w:val="single" w:color="37708E"/>
        </w:rPr>
        <w:t>gre6ter</w:t>
      </w:r>
      <w:r>
        <w:rPr>
          <w:color w:val="37708E"/>
          <w:spacing w:val="22"/>
          <w:u w:val="single" w:color="37708E"/>
        </w:rPr>
        <w:t> </w:t>
      </w:r>
      <w:r>
        <w:rPr>
          <w:color w:val="37708E"/>
          <w:spacing w:val="-2"/>
          <w:w w:val="90"/>
          <w:u w:val="single" w:color="37708E"/>
        </w:rPr>
        <w:t>imp6ct</w:t>
      </w:r>
    </w:p>
    <w:p>
      <w:pPr>
        <w:pStyle w:val="BodyText"/>
        <w:spacing w:line="242" w:lineRule="auto" w:before="210"/>
      </w:pPr>
      <w:r>
        <w:rPr/>
        <w:t>Public administrations are the vector for channelling most of EU funds to citizens and businesses.</w:t>
      </w:r>
      <w:r>
        <w:rPr>
          <w:spacing w:val="-9"/>
        </w:rPr>
        <w:t> </w:t>
      </w:r>
      <w:r>
        <w:rPr/>
        <w:t>Strengthening</w:t>
      </w:r>
      <w:r>
        <w:rPr>
          <w:spacing w:val="-9"/>
        </w:rPr>
        <w:t> </w:t>
      </w:r>
      <w:r>
        <w:rPr/>
        <w:t>their</w:t>
      </w:r>
      <w:r>
        <w:rPr>
          <w:spacing w:val="-9"/>
        </w:rPr>
        <w:t> </w:t>
      </w:r>
      <w:r>
        <w:rPr/>
        <w:t>ability</w:t>
      </w:r>
      <w:r>
        <w:rPr>
          <w:spacing w:val="-9"/>
        </w:rPr>
        <w:t> </w:t>
      </w:r>
      <w:r>
        <w:rPr/>
        <w:t>to</w:t>
      </w:r>
      <w:r>
        <w:rPr>
          <w:spacing w:val="-10"/>
        </w:rPr>
        <w:t> </w:t>
      </w:r>
      <w:r>
        <w:rPr/>
        <w:t>deliver</w:t>
      </w:r>
      <w:r>
        <w:rPr>
          <w:spacing w:val="-9"/>
        </w:rPr>
        <w:t> </w:t>
      </w:r>
      <w:r>
        <w:rPr/>
        <w:t>on</w:t>
      </w:r>
      <w:r>
        <w:rPr>
          <w:spacing w:val="-9"/>
        </w:rPr>
        <w:t> </w:t>
      </w:r>
      <w:r>
        <w:rPr/>
        <w:t>EU</w:t>
      </w:r>
      <w:r>
        <w:rPr>
          <w:spacing w:val="-10"/>
        </w:rPr>
        <w:t> </w:t>
      </w:r>
      <w:r>
        <w:rPr/>
        <w:t>policies,</w:t>
      </w:r>
      <w:r>
        <w:rPr>
          <w:spacing w:val="-7"/>
        </w:rPr>
        <w:t> </w:t>
      </w:r>
      <w:r>
        <w:rPr/>
        <w:t>implement</w:t>
      </w:r>
      <w:r>
        <w:rPr>
          <w:spacing w:val="-7"/>
        </w:rPr>
        <w:t> </w:t>
      </w:r>
      <w:r>
        <w:rPr/>
        <w:t>EU</w:t>
      </w:r>
      <w:r>
        <w:rPr>
          <w:spacing w:val="-10"/>
        </w:rPr>
        <w:t> </w:t>
      </w:r>
      <w:r>
        <w:rPr/>
        <w:t>legislation</w:t>
      </w:r>
      <w:r>
        <w:rPr>
          <w:spacing w:val="-8"/>
        </w:rPr>
        <w:t> </w:t>
      </w:r>
      <w:r>
        <w:rPr/>
        <w:t>and efficiently</w:t>
      </w:r>
      <w:r>
        <w:rPr>
          <w:spacing w:val="-3"/>
        </w:rPr>
        <w:t> </w:t>
      </w:r>
      <w:r>
        <w:rPr/>
        <w:t>manage</w:t>
      </w:r>
      <w:r>
        <w:rPr>
          <w:spacing w:val="-3"/>
        </w:rPr>
        <w:t> </w:t>
      </w:r>
      <w:r>
        <w:rPr/>
        <w:t>EU</w:t>
      </w:r>
      <w:r>
        <w:rPr>
          <w:spacing w:val="-1"/>
        </w:rPr>
        <w:t> </w:t>
      </w:r>
      <w:r>
        <w:rPr/>
        <w:t>funds is another</w:t>
      </w:r>
      <w:r>
        <w:rPr>
          <w:spacing w:val="-2"/>
        </w:rPr>
        <w:t> </w:t>
      </w:r>
      <w:r>
        <w:rPr/>
        <w:t>essential</w:t>
      </w:r>
      <w:r>
        <w:rPr>
          <w:spacing w:val="-2"/>
        </w:rPr>
        <w:t> </w:t>
      </w:r>
      <w:r>
        <w:rPr/>
        <w:t>factor</w:t>
      </w:r>
      <w:r>
        <w:rPr>
          <w:spacing w:val="-2"/>
        </w:rPr>
        <w:t> </w:t>
      </w:r>
      <w:r>
        <w:rPr/>
        <w:t>to</w:t>
      </w:r>
      <w:r>
        <w:rPr>
          <w:spacing w:val="-3"/>
        </w:rPr>
        <w:t> </w:t>
      </w:r>
      <w:r>
        <w:rPr/>
        <w:t>strengthen</w:t>
      </w:r>
      <w:r>
        <w:rPr>
          <w:spacing w:val="-3"/>
        </w:rPr>
        <w:t> </w:t>
      </w:r>
      <w:r>
        <w:rPr/>
        <w:t>the Single</w:t>
      </w:r>
      <w:r>
        <w:rPr>
          <w:spacing w:val="-1"/>
        </w:rPr>
        <w:t> </w:t>
      </w:r>
      <w:r>
        <w:rPr/>
        <w:t>Market itself.</w:t>
      </w:r>
    </w:p>
    <w:p>
      <w:pPr>
        <w:pStyle w:val="BodyText"/>
        <w:spacing w:before="191"/>
        <w:ind w:right="832"/>
      </w:pPr>
      <w:r>
        <w:rPr/>
        <w:t>One of the main obstacles Member States encounter in implementation is a gap in the technical and administrative capacity of the public administrations (PAs). </w:t>
      </w:r>
      <w:r>
        <w:rPr>
          <w:b/>
        </w:rPr>
        <w:t>In recent years, public administrations have faced the task of addressing increasingly complex and challenging issues</w:t>
      </w:r>
      <w:r>
        <w:rPr/>
        <w:t>, most notably the pandemic and the Ukraine war, while simultaneously undergoing significant transformations, among others to adapt to the digital and green transition. Budgetary constraints since the 2007-2008 financial crisis have significantly hindered public administrations' modernization efforts and their ability to recruit and retain skilled</w:t>
      </w:r>
      <w:r>
        <w:rPr>
          <w:spacing w:val="-3"/>
        </w:rPr>
        <w:t> </w:t>
      </w:r>
      <w:r>
        <w:rPr/>
        <w:t>personnel,</w:t>
      </w:r>
      <w:r>
        <w:rPr>
          <w:spacing w:val="-1"/>
        </w:rPr>
        <w:t> </w:t>
      </w:r>
      <w:r>
        <w:rPr/>
        <w:t>adversely</w:t>
      </w:r>
      <w:r>
        <w:rPr>
          <w:spacing w:val="-2"/>
        </w:rPr>
        <w:t> </w:t>
      </w:r>
      <w:r>
        <w:rPr/>
        <w:t>affecting</w:t>
      </w:r>
      <w:r>
        <w:rPr>
          <w:spacing w:val="-5"/>
        </w:rPr>
        <w:t> </w:t>
      </w:r>
      <w:r>
        <w:rPr/>
        <w:t>their</w:t>
      </w:r>
      <w:r>
        <w:rPr>
          <w:spacing w:val="-2"/>
        </w:rPr>
        <w:t> </w:t>
      </w:r>
      <w:r>
        <w:rPr/>
        <w:t>capacity</w:t>
      </w:r>
      <w:r>
        <w:rPr>
          <w:spacing w:val="-2"/>
        </w:rPr>
        <w:t> </w:t>
      </w:r>
      <w:r>
        <w:rPr/>
        <w:t>to</w:t>
      </w:r>
      <w:r>
        <w:rPr>
          <w:spacing w:val="-3"/>
        </w:rPr>
        <w:t> </w:t>
      </w:r>
      <w:r>
        <w:rPr/>
        <w:t>perform</w:t>
      </w:r>
      <w:r>
        <w:rPr>
          <w:spacing w:val="-2"/>
        </w:rPr>
        <w:t> </w:t>
      </w:r>
      <w:r>
        <w:rPr/>
        <w:t>increasing</w:t>
      </w:r>
      <w:r>
        <w:rPr>
          <w:spacing w:val="-3"/>
        </w:rPr>
        <w:t> </w:t>
      </w:r>
      <w:r>
        <w:rPr/>
        <w:t>and</w:t>
      </w:r>
      <w:r>
        <w:rPr>
          <w:spacing w:val="-3"/>
        </w:rPr>
        <w:t> </w:t>
      </w:r>
      <w:r>
        <w:rPr/>
        <w:t>complex</w:t>
      </w:r>
      <w:r>
        <w:rPr>
          <w:spacing w:val="-5"/>
        </w:rPr>
        <w:t> </w:t>
      </w:r>
      <w:r>
        <w:rPr/>
        <w:t>tasks. As a result, many EU pieces of legislation have been implemented partially or poorly and unevenly across the EU.</w:t>
      </w:r>
    </w:p>
    <w:p>
      <w:pPr>
        <w:pStyle w:val="BodyText"/>
        <w:spacing w:before="202"/>
        <w:ind w:right="834"/>
      </w:pPr>
      <w:r>
        <w:rPr/>
        <w:t>Inadequate public administrations can thus represent bottlenecks for the effective delivery of initiatives</w:t>
      </w:r>
      <w:r>
        <w:rPr>
          <w:spacing w:val="-16"/>
        </w:rPr>
        <w:t> </w:t>
      </w:r>
      <w:r>
        <w:rPr/>
        <w:t>aimed</w:t>
      </w:r>
      <w:r>
        <w:rPr>
          <w:spacing w:val="-15"/>
        </w:rPr>
        <w:t> </w:t>
      </w:r>
      <w:r>
        <w:rPr/>
        <w:t>at</w:t>
      </w:r>
      <w:r>
        <w:rPr>
          <w:spacing w:val="-15"/>
        </w:rPr>
        <w:t> </w:t>
      </w:r>
      <w:r>
        <w:rPr/>
        <w:t>boosting</w:t>
      </w:r>
      <w:r>
        <w:rPr>
          <w:spacing w:val="-16"/>
        </w:rPr>
        <w:t> </w:t>
      </w:r>
      <w:r>
        <w:rPr/>
        <w:t>cross-border</w:t>
      </w:r>
      <w:r>
        <w:rPr>
          <w:spacing w:val="-15"/>
        </w:rPr>
        <w:t> </w:t>
      </w:r>
      <w:r>
        <w:rPr/>
        <w:t>activities,</w:t>
      </w:r>
      <w:r>
        <w:rPr>
          <w:spacing w:val="-15"/>
        </w:rPr>
        <w:t> </w:t>
      </w:r>
      <w:r>
        <w:rPr/>
        <w:t>scaling</w:t>
      </w:r>
      <w:r>
        <w:rPr>
          <w:spacing w:val="-15"/>
        </w:rPr>
        <w:t> </w:t>
      </w:r>
      <w:r>
        <w:rPr/>
        <w:t>up</w:t>
      </w:r>
      <w:r>
        <w:rPr>
          <w:spacing w:val="-16"/>
        </w:rPr>
        <w:t> </w:t>
      </w:r>
      <w:r>
        <w:rPr/>
        <w:t>SMRs</w:t>
      </w:r>
      <w:r>
        <w:rPr>
          <w:spacing w:val="-15"/>
        </w:rPr>
        <w:t> </w:t>
      </w:r>
      <w:r>
        <w:rPr/>
        <w:t>and,</w:t>
      </w:r>
      <w:r>
        <w:rPr>
          <w:spacing w:val="-15"/>
        </w:rPr>
        <w:t> </w:t>
      </w:r>
      <w:r>
        <w:rPr/>
        <w:t>ultimately,</w:t>
      </w:r>
      <w:r>
        <w:rPr>
          <w:spacing w:val="-16"/>
        </w:rPr>
        <w:t> </w:t>
      </w:r>
      <w:r>
        <w:rPr/>
        <w:t>at</w:t>
      </w:r>
      <w:r>
        <w:rPr>
          <w:spacing w:val="-15"/>
        </w:rPr>
        <w:t> </w:t>
      </w:r>
      <w:r>
        <w:rPr/>
        <w:t>putting the EU businesses in the conditions to exploit the Single Market and therefore compete at global level.</w:t>
      </w:r>
    </w:p>
    <w:p>
      <w:pPr>
        <w:pStyle w:val="BodyText"/>
      </w:pPr>
      <w:r>
        <w:rPr/>
        <w:t>However,</w:t>
      </w:r>
      <w:r>
        <w:rPr>
          <w:spacing w:val="-13"/>
        </w:rPr>
        <w:t> </w:t>
      </w:r>
      <w:r>
        <w:rPr/>
        <w:t>Member</w:t>
      </w:r>
      <w:r>
        <w:rPr>
          <w:spacing w:val="-11"/>
        </w:rPr>
        <w:t> </w:t>
      </w:r>
      <w:r>
        <w:rPr/>
        <w:t>States</w:t>
      </w:r>
      <w:r>
        <w:rPr>
          <w:spacing w:val="-10"/>
        </w:rPr>
        <w:t> </w:t>
      </w:r>
      <w:r>
        <w:rPr/>
        <w:t>alone</w:t>
      </w:r>
      <w:r>
        <w:rPr>
          <w:spacing w:val="-12"/>
        </w:rPr>
        <w:t> </w:t>
      </w:r>
      <w:r>
        <w:rPr/>
        <w:t>struggle</w:t>
      </w:r>
      <w:r>
        <w:rPr>
          <w:spacing w:val="-12"/>
        </w:rPr>
        <w:t> </w:t>
      </w:r>
      <w:r>
        <w:rPr/>
        <w:t>to</w:t>
      </w:r>
      <w:r>
        <w:rPr>
          <w:spacing w:val="-15"/>
        </w:rPr>
        <w:t> </w:t>
      </w:r>
      <w:r>
        <w:rPr/>
        <w:t>reform</w:t>
      </w:r>
      <w:r>
        <w:rPr>
          <w:spacing w:val="-11"/>
        </w:rPr>
        <w:t> </w:t>
      </w:r>
      <w:r>
        <w:rPr/>
        <w:t>and</w:t>
      </w:r>
      <w:r>
        <w:rPr>
          <w:spacing w:val="-12"/>
        </w:rPr>
        <w:t> </w:t>
      </w:r>
      <w:r>
        <w:rPr/>
        <w:t>strengthen</w:t>
      </w:r>
      <w:r>
        <w:rPr>
          <w:spacing w:val="-12"/>
        </w:rPr>
        <w:t> </w:t>
      </w:r>
      <w:r>
        <w:rPr/>
        <w:t>their</w:t>
      </w:r>
      <w:r>
        <w:rPr>
          <w:spacing w:val="-11"/>
        </w:rPr>
        <w:t> </w:t>
      </w:r>
      <w:r>
        <w:rPr/>
        <w:t>public</w:t>
      </w:r>
      <w:r>
        <w:rPr>
          <w:spacing w:val="-12"/>
        </w:rPr>
        <w:t> </w:t>
      </w:r>
      <w:r>
        <w:rPr/>
        <w:t>administrations. Positive EU actions, such as the Technical Support Instrument (TSI), are needed to improve Member States’ administrative capacity. Through this instrument, the Commission provides Member</w:t>
      </w:r>
      <w:r>
        <w:rPr>
          <w:spacing w:val="-13"/>
        </w:rPr>
        <w:t> </w:t>
      </w:r>
      <w:r>
        <w:rPr/>
        <w:t>States</w:t>
      </w:r>
      <w:r>
        <w:rPr>
          <w:spacing w:val="-13"/>
        </w:rPr>
        <w:t> </w:t>
      </w:r>
      <w:r>
        <w:rPr/>
        <w:t>with</w:t>
      </w:r>
      <w:r>
        <w:rPr>
          <w:spacing w:val="-16"/>
        </w:rPr>
        <w:t> </w:t>
      </w:r>
      <w:r>
        <w:rPr/>
        <w:t>tailored-made</w:t>
      </w:r>
      <w:r>
        <w:rPr>
          <w:spacing w:val="-13"/>
        </w:rPr>
        <w:t> </w:t>
      </w:r>
      <w:r>
        <w:rPr/>
        <w:t>expertise</w:t>
      </w:r>
      <w:r>
        <w:rPr>
          <w:spacing w:val="-16"/>
        </w:rPr>
        <w:t> </w:t>
      </w:r>
      <w:r>
        <w:rPr/>
        <w:t>to</w:t>
      </w:r>
      <w:r>
        <w:rPr>
          <w:spacing w:val="-13"/>
        </w:rPr>
        <w:t> </w:t>
      </w:r>
      <w:r>
        <w:rPr/>
        <w:t>support</w:t>
      </w:r>
      <w:r>
        <w:rPr>
          <w:spacing w:val="-15"/>
        </w:rPr>
        <w:t> </w:t>
      </w:r>
      <w:r>
        <w:rPr/>
        <w:t>the</w:t>
      </w:r>
      <w:r>
        <w:rPr>
          <w:spacing w:val="-14"/>
        </w:rPr>
        <w:t> </w:t>
      </w:r>
      <w:r>
        <w:rPr/>
        <w:t>reform</w:t>
      </w:r>
      <w:r>
        <w:rPr>
          <w:spacing w:val="-13"/>
        </w:rPr>
        <w:t> </w:t>
      </w:r>
      <w:r>
        <w:rPr/>
        <w:t>and</w:t>
      </w:r>
      <w:r>
        <w:rPr>
          <w:spacing w:val="-16"/>
        </w:rPr>
        <w:t> </w:t>
      </w:r>
      <w:r>
        <w:rPr/>
        <w:t>modernization</w:t>
      </w:r>
      <w:r>
        <w:rPr>
          <w:spacing w:val="-13"/>
        </w:rPr>
        <w:t> </w:t>
      </w:r>
      <w:r>
        <w:rPr/>
        <w:t>of</w:t>
      </w:r>
      <w:r>
        <w:rPr>
          <w:spacing w:val="-13"/>
        </w:rPr>
        <w:t> </w:t>
      </w:r>
      <w:r>
        <w:rPr/>
        <w:t>public administrations at national, regional and local levels. This support helps strengthen their expertise and capacity, enabling them to take ownership of implementing EU legislation and EU priorities, ultimately benefiting the Single Market.</w:t>
      </w:r>
    </w:p>
    <w:p>
      <w:pPr>
        <w:spacing w:before="200"/>
        <w:ind w:left="1440" w:right="832" w:firstLine="0"/>
        <w:jc w:val="both"/>
        <w:rPr>
          <w:sz w:val="22"/>
        </w:rPr>
      </w:pPr>
      <w:r>
        <w:rPr>
          <w:b/>
          <w:sz w:val="22"/>
        </w:rPr>
        <w:t>The EU should also establish a new facility for a Pact enhancing European Administrations</w:t>
      </w:r>
      <w:r>
        <w:rPr>
          <w:b/>
          <w:spacing w:val="-16"/>
          <w:sz w:val="22"/>
        </w:rPr>
        <w:t> </w:t>
      </w:r>
      <w:r>
        <w:rPr>
          <w:b/>
          <w:sz w:val="22"/>
        </w:rPr>
        <w:t>Cooperation</w:t>
      </w:r>
      <w:r>
        <w:rPr>
          <w:b/>
          <w:spacing w:val="-15"/>
          <w:sz w:val="22"/>
        </w:rPr>
        <w:t> </w:t>
      </w:r>
      <w:r>
        <w:rPr>
          <w:b/>
          <w:sz w:val="22"/>
        </w:rPr>
        <w:t>and</w:t>
      </w:r>
      <w:r>
        <w:rPr>
          <w:b/>
          <w:spacing w:val="-15"/>
          <w:sz w:val="22"/>
        </w:rPr>
        <w:t> </w:t>
      </w:r>
      <w:r>
        <w:rPr>
          <w:b/>
          <w:sz w:val="22"/>
        </w:rPr>
        <w:t>Expertise</w:t>
      </w:r>
      <w:r>
        <w:rPr>
          <w:b/>
          <w:spacing w:val="-16"/>
          <w:sz w:val="22"/>
        </w:rPr>
        <w:t> </w:t>
      </w:r>
      <w:r>
        <w:rPr>
          <w:b/>
          <w:sz w:val="22"/>
        </w:rPr>
        <w:t>(PEACE)</w:t>
      </w:r>
      <w:r>
        <w:rPr>
          <w:sz w:val="22"/>
        </w:rPr>
        <w:t>.</w:t>
      </w:r>
      <w:r>
        <w:rPr>
          <w:spacing w:val="-15"/>
          <w:sz w:val="22"/>
        </w:rPr>
        <w:t> </w:t>
      </w:r>
      <w:r>
        <w:rPr>
          <w:sz w:val="22"/>
        </w:rPr>
        <w:t>This</w:t>
      </w:r>
      <w:r>
        <w:rPr>
          <w:spacing w:val="-15"/>
          <w:sz w:val="22"/>
        </w:rPr>
        <w:t> </w:t>
      </w:r>
      <w:r>
        <w:rPr>
          <w:sz w:val="22"/>
        </w:rPr>
        <w:t>facility</w:t>
      </w:r>
      <w:r>
        <w:rPr>
          <w:spacing w:val="-15"/>
          <w:sz w:val="22"/>
        </w:rPr>
        <w:t> </w:t>
      </w:r>
      <w:r>
        <w:rPr>
          <w:sz w:val="22"/>
        </w:rPr>
        <w:t>should</w:t>
      </w:r>
      <w:r>
        <w:rPr>
          <w:spacing w:val="-16"/>
          <w:sz w:val="22"/>
        </w:rPr>
        <w:t> </w:t>
      </w:r>
      <w:r>
        <w:rPr>
          <w:sz w:val="22"/>
        </w:rPr>
        <w:t>aim</w:t>
      </w:r>
      <w:r>
        <w:rPr>
          <w:spacing w:val="-15"/>
          <w:sz w:val="22"/>
        </w:rPr>
        <w:t> </w:t>
      </w:r>
      <w:r>
        <w:rPr>
          <w:sz w:val="22"/>
        </w:rPr>
        <w:t>to</w:t>
      </w:r>
      <w:r>
        <w:rPr>
          <w:spacing w:val="-15"/>
          <w:sz w:val="22"/>
        </w:rPr>
        <w:t> </w:t>
      </w:r>
      <w:r>
        <w:rPr>
          <w:sz w:val="22"/>
        </w:rPr>
        <w:t>boost</w:t>
      </w:r>
      <w:r>
        <w:rPr>
          <w:spacing w:val="-16"/>
          <w:sz w:val="22"/>
        </w:rPr>
        <w:t> </w:t>
      </w:r>
      <w:r>
        <w:rPr>
          <w:sz w:val="22"/>
        </w:rPr>
        <w:t>both investments</w:t>
      </w:r>
      <w:r>
        <w:rPr>
          <w:spacing w:val="-7"/>
          <w:sz w:val="22"/>
        </w:rPr>
        <w:t> </w:t>
      </w:r>
      <w:r>
        <w:rPr>
          <w:sz w:val="22"/>
        </w:rPr>
        <w:t>and</w:t>
      </w:r>
      <w:r>
        <w:rPr>
          <w:spacing w:val="-7"/>
          <w:sz w:val="22"/>
        </w:rPr>
        <w:t> </w:t>
      </w:r>
      <w:r>
        <w:rPr>
          <w:sz w:val="22"/>
        </w:rPr>
        <w:t>reforms</w:t>
      </w:r>
      <w:r>
        <w:rPr>
          <w:spacing w:val="-7"/>
          <w:sz w:val="22"/>
        </w:rPr>
        <w:t> </w:t>
      </w:r>
      <w:r>
        <w:rPr>
          <w:sz w:val="22"/>
        </w:rPr>
        <w:t>of</w:t>
      </w:r>
      <w:r>
        <w:rPr>
          <w:spacing w:val="-6"/>
          <w:sz w:val="22"/>
        </w:rPr>
        <w:t> </w:t>
      </w:r>
      <w:r>
        <w:rPr>
          <w:sz w:val="22"/>
        </w:rPr>
        <w:t>public</w:t>
      </w:r>
      <w:r>
        <w:rPr>
          <w:spacing w:val="-7"/>
          <w:sz w:val="22"/>
        </w:rPr>
        <w:t> </w:t>
      </w:r>
      <w:r>
        <w:rPr>
          <w:sz w:val="22"/>
        </w:rPr>
        <w:t>administrations.</w:t>
      </w:r>
      <w:r>
        <w:rPr>
          <w:spacing w:val="-6"/>
          <w:sz w:val="22"/>
        </w:rPr>
        <w:t> </w:t>
      </w:r>
      <w:r>
        <w:rPr>
          <w:sz w:val="22"/>
        </w:rPr>
        <w:t>It</w:t>
      </w:r>
      <w:r>
        <w:rPr>
          <w:spacing w:val="-6"/>
          <w:sz w:val="22"/>
        </w:rPr>
        <w:t> </w:t>
      </w:r>
      <w:r>
        <w:rPr>
          <w:sz w:val="22"/>
        </w:rPr>
        <w:t>could</w:t>
      </w:r>
      <w:r>
        <w:rPr>
          <w:spacing w:val="-5"/>
          <w:sz w:val="22"/>
        </w:rPr>
        <w:t> </w:t>
      </w:r>
      <w:r>
        <w:rPr>
          <w:sz w:val="22"/>
        </w:rPr>
        <w:t>provide</w:t>
      </w:r>
      <w:r>
        <w:rPr>
          <w:spacing w:val="-8"/>
          <w:sz w:val="22"/>
        </w:rPr>
        <w:t> </w:t>
      </w:r>
      <w:r>
        <w:rPr>
          <w:sz w:val="22"/>
        </w:rPr>
        <w:t>support</w:t>
      </w:r>
      <w:r>
        <w:rPr>
          <w:spacing w:val="-8"/>
          <w:sz w:val="22"/>
        </w:rPr>
        <w:t> </w:t>
      </w:r>
      <w:r>
        <w:rPr>
          <w:sz w:val="22"/>
        </w:rPr>
        <w:t>to</w:t>
      </w:r>
      <w:r>
        <w:rPr>
          <w:spacing w:val="-5"/>
          <w:sz w:val="22"/>
        </w:rPr>
        <w:t> </w:t>
      </w:r>
      <w:r>
        <w:rPr>
          <w:sz w:val="22"/>
        </w:rPr>
        <w:t>individuals</w:t>
      </w:r>
      <w:r>
        <w:rPr>
          <w:spacing w:val="-5"/>
          <w:sz w:val="22"/>
        </w:rPr>
        <w:t> </w:t>
      </w:r>
      <w:r>
        <w:rPr>
          <w:sz w:val="22"/>
        </w:rPr>
        <w:t>or</w:t>
      </w:r>
      <w:r>
        <w:rPr>
          <w:spacing w:val="-6"/>
          <w:sz w:val="22"/>
        </w:rPr>
        <w:t> </w:t>
      </w:r>
      <w:r>
        <w:rPr>
          <w:sz w:val="22"/>
        </w:rPr>
        <w:t>to a group of public administrations with similar issues or similar ambitions. The facility should have a budget that allows the Commission to provide expertise to Member States, on their demand, specifically to improve the functioning of their public administrations.</w:t>
      </w:r>
    </w:p>
    <w:p>
      <w:pPr>
        <w:pStyle w:val="BodyText"/>
        <w:spacing w:before="201"/>
      </w:pPr>
      <w:r>
        <w:rPr/>
        <w:t>Designing and implementing reforms and schemes to digitalise public administrations, modernise</w:t>
      </w:r>
      <w:r>
        <w:rPr>
          <w:spacing w:val="-14"/>
        </w:rPr>
        <w:t> </w:t>
      </w:r>
      <w:r>
        <w:rPr/>
        <w:t>their</w:t>
      </w:r>
      <w:r>
        <w:rPr>
          <w:spacing w:val="-15"/>
        </w:rPr>
        <w:t> </w:t>
      </w:r>
      <w:r>
        <w:rPr/>
        <w:t>management,</w:t>
      </w:r>
      <w:r>
        <w:rPr>
          <w:spacing w:val="-10"/>
        </w:rPr>
        <w:t> </w:t>
      </w:r>
      <w:r>
        <w:rPr/>
        <w:t>upgrade</w:t>
      </w:r>
      <w:r>
        <w:rPr>
          <w:spacing w:val="-14"/>
        </w:rPr>
        <w:t> </w:t>
      </w:r>
      <w:r>
        <w:rPr/>
        <w:t>civil</w:t>
      </w:r>
      <w:r>
        <w:rPr>
          <w:spacing w:val="-12"/>
        </w:rPr>
        <w:t> </w:t>
      </w:r>
      <w:r>
        <w:rPr/>
        <w:t>servants’</w:t>
      </w:r>
      <w:r>
        <w:rPr>
          <w:spacing w:val="-11"/>
        </w:rPr>
        <w:t> </w:t>
      </w:r>
      <w:r>
        <w:rPr/>
        <w:t>skills</w:t>
      </w:r>
      <w:r>
        <w:rPr>
          <w:spacing w:val="-11"/>
        </w:rPr>
        <w:t> </w:t>
      </w:r>
      <w:r>
        <w:rPr/>
        <w:t>and</w:t>
      </w:r>
      <w:r>
        <w:rPr>
          <w:spacing w:val="-14"/>
        </w:rPr>
        <w:t> </w:t>
      </w:r>
      <w:r>
        <w:rPr/>
        <w:t>attract</w:t>
      </w:r>
      <w:r>
        <w:rPr>
          <w:spacing w:val="-12"/>
        </w:rPr>
        <w:t> </w:t>
      </w:r>
      <w:r>
        <w:rPr/>
        <w:t>new</w:t>
      </w:r>
      <w:r>
        <w:rPr>
          <w:spacing w:val="-14"/>
        </w:rPr>
        <w:t> </w:t>
      </w:r>
      <w:r>
        <w:rPr/>
        <w:t>ones</w:t>
      </w:r>
      <w:r>
        <w:rPr>
          <w:spacing w:val="-14"/>
        </w:rPr>
        <w:t> </w:t>
      </w:r>
      <w:r>
        <w:rPr/>
        <w:t>with</w:t>
      </w:r>
      <w:r>
        <w:rPr>
          <w:spacing w:val="-14"/>
        </w:rPr>
        <w:t> </w:t>
      </w:r>
      <w:r>
        <w:rPr/>
        <w:t>the</w:t>
      </w:r>
      <w:r>
        <w:rPr>
          <w:spacing w:val="-14"/>
        </w:rPr>
        <w:t> </w:t>
      </w:r>
      <w:r>
        <w:rPr/>
        <w:t>skills needed</w:t>
      </w:r>
      <w:r>
        <w:rPr>
          <w:spacing w:val="-16"/>
        </w:rPr>
        <w:t> </w:t>
      </w:r>
      <w:r>
        <w:rPr/>
        <w:t>will</w:t>
      </w:r>
      <w:r>
        <w:rPr>
          <w:spacing w:val="-15"/>
        </w:rPr>
        <w:t> </w:t>
      </w:r>
      <w:r>
        <w:rPr/>
        <w:t>be</w:t>
      </w:r>
      <w:r>
        <w:rPr>
          <w:spacing w:val="-15"/>
        </w:rPr>
        <w:t> </w:t>
      </w:r>
      <w:r>
        <w:rPr/>
        <w:t>an</w:t>
      </w:r>
      <w:r>
        <w:rPr>
          <w:spacing w:val="-16"/>
        </w:rPr>
        <w:t> </w:t>
      </w:r>
      <w:r>
        <w:rPr/>
        <w:t>essential</w:t>
      </w:r>
      <w:r>
        <w:rPr>
          <w:spacing w:val="-15"/>
        </w:rPr>
        <w:t> </w:t>
      </w:r>
      <w:r>
        <w:rPr/>
        <w:t>feature</w:t>
      </w:r>
      <w:r>
        <w:rPr>
          <w:spacing w:val="-15"/>
        </w:rPr>
        <w:t> </w:t>
      </w:r>
      <w:r>
        <w:rPr/>
        <w:t>of</w:t>
      </w:r>
      <w:r>
        <w:rPr>
          <w:spacing w:val="-15"/>
        </w:rPr>
        <w:t> </w:t>
      </w:r>
      <w:r>
        <w:rPr/>
        <w:t>this</w:t>
      </w:r>
      <w:r>
        <w:rPr>
          <w:spacing w:val="-16"/>
        </w:rPr>
        <w:t> </w:t>
      </w:r>
      <w:r>
        <w:rPr/>
        <w:t>facility</w:t>
      </w:r>
      <w:r>
        <w:rPr>
          <w:spacing w:val="-15"/>
        </w:rPr>
        <w:t> </w:t>
      </w:r>
      <w:r>
        <w:rPr/>
        <w:t>considering</w:t>
      </w:r>
      <w:r>
        <w:rPr>
          <w:spacing w:val="-15"/>
        </w:rPr>
        <w:t> </w:t>
      </w:r>
      <w:r>
        <w:rPr/>
        <w:t>the</w:t>
      </w:r>
      <w:r>
        <w:rPr>
          <w:spacing w:val="-16"/>
        </w:rPr>
        <w:t> </w:t>
      </w:r>
      <w:r>
        <w:rPr/>
        <w:t>fast</w:t>
      </w:r>
      <w:r>
        <w:rPr>
          <w:spacing w:val="-15"/>
        </w:rPr>
        <w:t> </w:t>
      </w:r>
      <w:r>
        <w:rPr/>
        <w:t>evolving</w:t>
      </w:r>
      <w:r>
        <w:rPr>
          <w:spacing w:val="-15"/>
        </w:rPr>
        <w:t> </w:t>
      </w:r>
      <w:r>
        <w:rPr/>
        <w:t>digital</w:t>
      </w:r>
      <w:r>
        <w:rPr>
          <w:spacing w:val="-15"/>
        </w:rPr>
        <w:t> </w:t>
      </w:r>
      <w:r>
        <w:rPr/>
        <w:t>and</w:t>
      </w:r>
      <w:r>
        <w:rPr>
          <w:spacing w:val="-16"/>
        </w:rPr>
        <w:t> </w:t>
      </w:r>
      <w:r>
        <w:rPr/>
        <w:t>green transitions. The facility could also become the instrument to implement some of the actions outlined in the Communication on Enhancing the European Administrative Space.</w:t>
      </w:r>
    </w:p>
    <w:p>
      <w:pPr>
        <w:pStyle w:val="BodyText"/>
        <w:ind w:right="836"/>
      </w:pPr>
      <w:r>
        <w:rPr/>
        <w:t>Importantly,</w:t>
      </w:r>
      <w:r>
        <w:rPr>
          <w:spacing w:val="-13"/>
        </w:rPr>
        <w:t> </w:t>
      </w:r>
      <w:r>
        <w:rPr/>
        <w:t>the</w:t>
      </w:r>
      <w:r>
        <w:rPr>
          <w:spacing w:val="-13"/>
        </w:rPr>
        <w:t> </w:t>
      </w:r>
      <w:r>
        <w:rPr/>
        <w:t>PEACE</w:t>
      </w:r>
      <w:r>
        <w:rPr>
          <w:spacing w:val="-13"/>
        </w:rPr>
        <w:t> </w:t>
      </w:r>
      <w:r>
        <w:rPr/>
        <w:t>facility</w:t>
      </w:r>
      <w:r>
        <w:rPr>
          <w:spacing w:val="-12"/>
        </w:rPr>
        <w:t> </w:t>
      </w:r>
      <w:r>
        <w:rPr/>
        <w:t>should</w:t>
      </w:r>
      <w:r>
        <w:rPr>
          <w:spacing w:val="-12"/>
        </w:rPr>
        <w:t> </w:t>
      </w:r>
      <w:r>
        <w:rPr/>
        <w:t>encourage</w:t>
      </w:r>
      <w:r>
        <w:rPr>
          <w:spacing w:val="-15"/>
        </w:rPr>
        <w:t> </w:t>
      </w:r>
      <w:r>
        <w:rPr/>
        <w:t>cooperation</w:t>
      </w:r>
      <w:r>
        <w:rPr>
          <w:spacing w:val="-12"/>
        </w:rPr>
        <w:t> </w:t>
      </w:r>
      <w:r>
        <w:rPr/>
        <w:t>and</w:t>
      </w:r>
      <w:r>
        <w:rPr>
          <w:spacing w:val="-12"/>
        </w:rPr>
        <w:t> </w:t>
      </w:r>
      <w:r>
        <w:rPr/>
        <w:t>exchange</w:t>
      </w:r>
      <w:r>
        <w:rPr>
          <w:spacing w:val="-12"/>
        </w:rPr>
        <w:t> </w:t>
      </w:r>
      <w:r>
        <w:rPr/>
        <w:t>of</w:t>
      </w:r>
      <w:r>
        <w:rPr>
          <w:spacing w:val="-11"/>
        </w:rPr>
        <w:t> </w:t>
      </w:r>
      <w:r>
        <w:rPr/>
        <w:t>best</w:t>
      </w:r>
      <w:r>
        <w:rPr>
          <w:spacing w:val="-13"/>
        </w:rPr>
        <w:t> </w:t>
      </w:r>
      <w:r>
        <w:rPr/>
        <w:t>practices among</w:t>
      </w:r>
      <w:r>
        <w:rPr>
          <w:spacing w:val="-15"/>
        </w:rPr>
        <w:t> </w:t>
      </w:r>
      <w:r>
        <w:rPr/>
        <w:t>public</w:t>
      </w:r>
      <w:r>
        <w:rPr>
          <w:spacing w:val="-14"/>
        </w:rPr>
        <w:t> </w:t>
      </w:r>
      <w:r>
        <w:rPr/>
        <w:t>administrations,</w:t>
      </w:r>
      <w:r>
        <w:rPr>
          <w:spacing w:val="-13"/>
        </w:rPr>
        <w:t> </w:t>
      </w:r>
      <w:r>
        <w:rPr/>
        <w:t>in</w:t>
      </w:r>
      <w:r>
        <w:rPr>
          <w:spacing w:val="-15"/>
        </w:rPr>
        <w:t> </w:t>
      </w:r>
      <w:r>
        <w:rPr/>
        <w:t>the</w:t>
      </w:r>
      <w:r>
        <w:rPr>
          <w:spacing w:val="-15"/>
        </w:rPr>
        <w:t> </w:t>
      </w:r>
      <w:r>
        <w:rPr/>
        <w:t>design</w:t>
      </w:r>
      <w:r>
        <w:rPr>
          <w:spacing w:val="-15"/>
        </w:rPr>
        <w:t> </w:t>
      </w:r>
      <w:r>
        <w:rPr/>
        <w:t>and</w:t>
      </w:r>
      <w:r>
        <w:rPr>
          <w:spacing w:val="-15"/>
        </w:rPr>
        <w:t> </w:t>
      </w:r>
      <w:r>
        <w:rPr/>
        <w:t>implementation</w:t>
      </w:r>
      <w:r>
        <w:rPr>
          <w:spacing w:val="-15"/>
        </w:rPr>
        <w:t> </w:t>
      </w:r>
      <w:r>
        <w:rPr/>
        <w:t>of</w:t>
      </w:r>
      <w:r>
        <w:rPr>
          <w:spacing w:val="-13"/>
        </w:rPr>
        <w:t> </w:t>
      </w:r>
      <w:r>
        <w:rPr/>
        <w:t>reforms</w:t>
      </w:r>
      <w:r>
        <w:rPr>
          <w:spacing w:val="-16"/>
        </w:rPr>
        <w:t> </w:t>
      </w:r>
      <w:r>
        <w:rPr/>
        <w:t>and</w:t>
      </w:r>
      <w:r>
        <w:rPr>
          <w:spacing w:val="-14"/>
        </w:rPr>
        <w:t> </w:t>
      </w:r>
      <w:r>
        <w:rPr/>
        <w:t>schemes.</w:t>
      </w:r>
      <w:r>
        <w:rPr>
          <w:spacing w:val="-13"/>
        </w:rPr>
        <w:t> </w:t>
      </w:r>
      <w:r>
        <w:rPr/>
        <w:t>This cooperation should aim at facilitating seamless cross-border interactions among public administration, ensuring a smooth experience for citizens and businesses in accessing services and developing businesses across Europe.</w:t>
      </w:r>
    </w:p>
    <w:p>
      <w:pPr>
        <w:spacing w:before="199"/>
        <w:ind w:left="1440" w:right="833" w:firstLine="0"/>
        <w:jc w:val="both"/>
        <w:rPr>
          <w:sz w:val="22"/>
        </w:rPr>
      </w:pPr>
      <w:r>
        <w:rPr>
          <w:sz w:val="22"/>
        </w:rPr>
        <w:t>The facility should also include tools to </w:t>
      </w:r>
      <w:r>
        <w:rPr>
          <w:b/>
          <w:sz w:val="22"/>
        </w:rPr>
        <w:t>follow up with the beneficiary administrations on each</w:t>
      </w:r>
      <w:r>
        <w:rPr>
          <w:b/>
          <w:spacing w:val="-9"/>
          <w:sz w:val="22"/>
        </w:rPr>
        <w:t> </w:t>
      </w:r>
      <w:r>
        <w:rPr>
          <w:b/>
          <w:sz w:val="22"/>
        </w:rPr>
        <w:t>reform</w:t>
      </w:r>
      <w:r>
        <w:rPr>
          <w:b/>
          <w:spacing w:val="-8"/>
          <w:sz w:val="22"/>
        </w:rPr>
        <w:t> </w:t>
      </w:r>
      <w:r>
        <w:rPr>
          <w:b/>
          <w:sz w:val="22"/>
        </w:rPr>
        <w:t>supported</w:t>
      </w:r>
      <w:r>
        <w:rPr>
          <w:b/>
          <w:spacing w:val="-12"/>
          <w:sz w:val="22"/>
        </w:rPr>
        <w:t> </w:t>
      </w:r>
      <w:r>
        <w:rPr>
          <w:b/>
          <w:sz w:val="22"/>
        </w:rPr>
        <w:t>to</w:t>
      </w:r>
      <w:r>
        <w:rPr>
          <w:b/>
          <w:spacing w:val="-9"/>
          <w:sz w:val="22"/>
        </w:rPr>
        <w:t> </w:t>
      </w:r>
      <w:r>
        <w:rPr>
          <w:b/>
          <w:sz w:val="22"/>
        </w:rPr>
        <w:t>ensure</w:t>
      </w:r>
      <w:r>
        <w:rPr>
          <w:b/>
          <w:spacing w:val="-8"/>
          <w:sz w:val="22"/>
        </w:rPr>
        <w:t> </w:t>
      </w:r>
      <w:r>
        <w:rPr>
          <w:b/>
          <w:sz w:val="22"/>
        </w:rPr>
        <w:t>that</w:t>
      </w:r>
      <w:r>
        <w:rPr>
          <w:b/>
          <w:spacing w:val="-8"/>
          <w:sz w:val="22"/>
        </w:rPr>
        <w:t> </w:t>
      </w:r>
      <w:r>
        <w:rPr>
          <w:b/>
          <w:sz w:val="22"/>
        </w:rPr>
        <w:t>results</w:t>
      </w:r>
      <w:r>
        <w:rPr>
          <w:b/>
          <w:spacing w:val="-9"/>
          <w:sz w:val="22"/>
        </w:rPr>
        <w:t> </w:t>
      </w:r>
      <w:r>
        <w:rPr>
          <w:b/>
          <w:sz w:val="22"/>
        </w:rPr>
        <w:t>are</w:t>
      </w:r>
      <w:r>
        <w:rPr>
          <w:b/>
          <w:spacing w:val="-8"/>
          <w:sz w:val="22"/>
        </w:rPr>
        <w:t> </w:t>
      </w:r>
      <w:r>
        <w:rPr>
          <w:b/>
          <w:sz w:val="22"/>
        </w:rPr>
        <w:t>achieved</w:t>
      </w:r>
      <w:r>
        <w:rPr>
          <w:b/>
          <w:spacing w:val="-9"/>
          <w:sz w:val="22"/>
        </w:rPr>
        <w:t> </w:t>
      </w:r>
      <w:r>
        <w:rPr>
          <w:b/>
          <w:sz w:val="22"/>
        </w:rPr>
        <w:t>and</w:t>
      </w:r>
      <w:r>
        <w:rPr>
          <w:b/>
          <w:spacing w:val="-11"/>
          <w:sz w:val="22"/>
        </w:rPr>
        <w:t> </w:t>
      </w:r>
      <w:r>
        <w:rPr>
          <w:b/>
          <w:sz w:val="22"/>
        </w:rPr>
        <w:t>maintained</w:t>
      </w:r>
      <w:r>
        <w:rPr>
          <w:b/>
          <w:spacing w:val="-9"/>
          <w:sz w:val="22"/>
        </w:rPr>
        <w:t> </w:t>
      </w:r>
      <w:r>
        <w:rPr>
          <w:b/>
          <w:sz w:val="22"/>
        </w:rPr>
        <w:t>over</w:t>
      </w:r>
      <w:r>
        <w:rPr>
          <w:b/>
          <w:spacing w:val="-11"/>
          <w:sz w:val="22"/>
        </w:rPr>
        <w:t> </w:t>
      </w:r>
      <w:r>
        <w:rPr>
          <w:b/>
          <w:sz w:val="22"/>
        </w:rPr>
        <w:t>time</w:t>
      </w:r>
      <w:r>
        <w:rPr>
          <w:sz w:val="22"/>
        </w:rPr>
        <w:t>.</w:t>
      </w:r>
      <w:r>
        <w:rPr>
          <w:spacing w:val="-10"/>
          <w:sz w:val="22"/>
        </w:rPr>
        <w:t> </w:t>
      </w:r>
      <w:r>
        <w:rPr>
          <w:sz w:val="22"/>
        </w:rPr>
        <w:t>In this</w:t>
      </w:r>
      <w:r>
        <w:rPr>
          <w:spacing w:val="-13"/>
          <w:sz w:val="22"/>
        </w:rPr>
        <w:t> </w:t>
      </w:r>
      <w:r>
        <w:rPr>
          <w:sz w:val="22"/>
        </w:rPr>
        <w:t>regard,</w:t>
      </w:r>
      <w:r>
        <w:rPr>
          <w:spacing w:val="-10"/>
          <w:sz w:val="22"/>
        </w:rPr>
        <w:t> </w:t>
      </w:r>
      <w:r>
        <w:rPr>
          <w:sz w:val="22"/>
        </w:rPr>
        <w:t>in</w:t>
      </w:r>
      <w:r>
        <w:rPr>
          <w:spacing w:val="-14"/>
          <w:sz w:val="22"/>
        </w:rPr>
        <w:t> </w:t>
      </w:r>
      <w:r>
        <w:rPr>
          <w:sz w:val="22"/>
        </w:rPr>
        <w:t>agreement</w:t>
      </w:r>
      <w:r>
        <w:rPr>
          <w:spacing w:val="-12"/>
          <w:sz w:val="22"/>
        </w:rPr>
        <w:t> </w:t>
      </w:r>
      <w:r>
        <w:rPr>
          <w:sz w:val="22"/>
        </w:rPr>
        <w:t>with</w:t>
      </w:r>
      <w:r>
        <w:rPr>
          <w:spacing w:val="-14"/>
          <w:sz w:val="22"/>
        </w:rPr>
        <w:t> </w:t>
      </w:r>
      <w:r>
        <w:rPr>
          <w:sz w:val="22"/>
        </w:rPr>
        <w:t>the</w:t>
      </w:r>
      <w:r>
        <w:rPr>
          <w:spacing w:val="-12"/>
          <w:sz w:val="22"/>
        </w:rPr>
        <w:t> </w:t>
      </w:r>
      <w:r>
        <w:rPr>
          <w:sz w:val="22"/>
        </w:rPr>
        <w:t>Member</w:t>
      </w:r>
      <w:r>
        <w:rPr>
          <w:spacing w:val="-12"/>
          <w:sz w:val="22"/>
        </w:rPr>
        <w:t> </w:t>
      </w:r>
      <w:r>
        <w:rPr>
          <w:sz w:val="22"/>
        </w:rPr>
        <w:t>States</w:t>
      </w:r>
      <w:r>
        <w:rPr>
          <w:spacing w:val="-14"/>
          <w:sz w:val="22"/>
        </w:rPr>
        <w:t> </w:t>
      </w:r>
      <w:r>
        <w:rPr>
          <w:sz w:val="22"/>
        </w:rPr>
        <w:t>concerned,</w:t>
      </w:r>
      <w:r>
        <w:rPr>
          <w:spacing w:val="-15"/>
          <w:sz w:val="22"/>
        </w:rPr>
        <w:t> </w:t>
      </w:r>
      <w:r>
        <w:rPr>
          <w:sz w:val="22"/>
        </w:rPr>
        <w:t>the</w:t>
      </w:r>
      <w:r>
        <w:rPr>
          <w:spacing w:val="-14"/>
          <w:sz w:val="22"/>
        </w:rPr>
        <w:t> </w:t>
      </w:r>
      <w:r>
        <w:rPr>
          <w:sz w:val="22"/>
        </w:rPr>
        <w:t>facility</w:t>
      </w:r>
      <w:r>
        <w:rPr>
          <w:spacing w:val="-13"/>
          <w:sz w:val="22"/>
        </w:rPr>
        <w:t> </w:t>
      </w:r>
      <w:r>
        <w:rPr>
          <w:sz w:val="22"/>
        </w:rPr>
        <w:t>could</w:t>
      </w:r>
      <w:r>
        <w:rPr>
          <w:spacing w:val="-11"/>
          <w:sz w:val="22"/>
        </w:rPr>
        <w:t> </w:t>
      </w:r>
      <w:r>
        <w:rPr>
          <w:sz w:val="22"/>
        </w:rPr>
        <w:t>provide</w:t>
      </w:r>
      <w:r>
        <w:rPr>
          <w:spacing w:val="-14"/>
          <w:sz w:val="22"/>
        </w:rPr>
        <w:t> </w:t>
      </w:r>
      <w:r>
        <w:rPr>
          <w:sz w:val="22"/>
        </w:rPr>
        <w:t>funding</w:t>
      </w:r>
    </w:p>
    <w:p>
      <w:pPr>
        <w:pStyle w:val="BodyText"/>
        <w:spacing w:line="242" w:lineRule="auto" w:before="2"/>
        <w:ind w:right="834"/>
      </w:pPr>
      <w:r>
        <w:rPr/>
        <w:t>-</w:t>
      </w:r>
      <w:r>
        <w:rPr>
          <w:spacing w:val="-1"/>
        </w:rPr>
        <w:t> </w:t>
      </w:r>
      <w:r>
        <w:rPr/>
        <w:t>directly</w:t>
      </w:r>
      <w:r>
        <w:rPr>
          <w:spacing w:val="-5"/>
        </w:rPr>
        <w:t> </w:t>
      </w:r>
      <w:r>
        <w:rPr/>
        <w:t>managed</w:t>
      </w:r>
      <w:r>
        <w:rPr>
          <w:spacing w:val="-5"/>
        </w:rPr>
        <w:t> </w:t>
      </w:r>
      <w:r>
        <w:rPr/>
        <w:t>by</w:t>
      </w:r>
      <w:r>
        <w:rPr>
          <w:spacing w:val="-7"/>
        </w:rPr>
        <w:t> </w:t>
      </w:r>
      <w:r>
        <w:rPr/>
        <w:t>the</w:t>
      </w:r>
      <w:r>
        <w:rPr>
          <w:spacing w:val="-3"/>
        </w:rPr>
        <w:t> </w:t>
      </w:r>
      <w:r>
        <w:rPr/>
        <w:t>Commission</w:t>
      </w:r>
      <w:r>
        <w:rPr>
          <w:spacing w:val="-3"/>
        </w:rPr>
        <w:t> </w:t>
      </w:r>
      <w:r>
        <w:rPr/>
        <w:t>-</w:t>
      </w:r>
      <w:r>
        <w:rPr>
          <w:spacing w:val="-4"/>
        </w:rPr>
        <w:t> </w:t>
      </w:r>
      <w:r>
        <w:rPr/>
        <w:t>for</w:t>
      </w:r>
      <w:r>
        <w:rPr>
          <w:spacing w:val="-2"/>
        </w:rPr>
        <w:t> </w:t>
      </w:r>
      <w:r>
        <w:rPr/>
        <w:t>early-stage</w:t>
      </w:r>
      <w:r>
        <w:rPr>
          <w:spacing w:val="-5"/>
        </w:rPr>
        <w:t> </w:t>
      </w:r>
      <w:r>
        <w:rPr/>
        <w:t>investments</w:t>
      </w:r>
      <w:r>
        <w:rPr>
          <w:spacing w:val="-5"/>
        </w:rPr>
        <w:t> </w:t>
      </w:r>
      <w:r>
        <w:rPr/>
        <w:t>in</w:t>
      </w:r>
      <w:r>
        <w:rPr>
          <w:spacing w:val="-5"/>
        </w:rPr>
        <w:t> </w:t>
      </w:r>
      <w:r>
        <w:rPr/>
        <w:t>public</w:t>
      </w:r>
      <w:r>
        <w:rPr>
          <w:spacing w:val="-2"/>
        </w:rPr>
        <w:t> </w:t>
      </w:r>
      <w:r>
        <w:rPr/>
        <w:t>administrations’ development, especially in relations to successful reforms and schemes with cross-border </w:t>
      </w:r>
      <w:r>
        <w:rPr>
          <w:spacing w:val="-2"/>
        </w:rPr>
        <w:t>dimensions.</w:t>
      </w:r>
    </w:p>
    <w:p>
      <w:pPr>
        <w:spacing w:after="0" w:line="242" w:lineRule="auto"/>
        <w:sectPr>
          <w:pgSz w:w="11910" w:h="16840"/>
          <w:pgMar w:header="0" w:footer="1435" w:top="1380" w:bottom="1680" w:left="0" w:right="600"/>
        </w:sectPr>
      </w:pPr>
    </w:p>
    <w:p>
      <w:pPr>
        <w:pStyle w:val="BodyText"/>
        <w:spacing w:before="67"/>
        <w:ind w:right="831"/>
      </w:pPr>
      <w:r>
        <w:rPr/>
        <w:t>This new facility will also help Member States’ public administration to </w:t>
      </w:r>
      <w:r>
        <w:rPr>
          <w:b/>
        </w:rPr>
        <w:t>deal with future shocks</w:t>
      </w:r>
      <w:r>
        <w:rPr/>
        <w:t>. As appeared over the last years, most of the shocks are going to be on the supply side</w:t>
      </w:r>
      <w:r>
        <w:rPr>
          <w:spacing w:val="-10"/>
        </w:rPr>
        <w:t> </w:t>
      </w:r>
      <w:r>
        <w:rPr/>
        <w:t>-</w:t>
      </w:r>
      <w:r>
        <w:rPr>
          <w:spacing w:val="-9"/>
        </w:rPr>
        <w:t> </w:t>
      </w:r>
      <w:r>
        <w:rPr/>
        <w:t>COVID,</w:t>
      </w:r>
      <w:r>
        <w:rPr>
          <w:spacing w:val="-9"/>
        </w:rPr>
        <w:t> </w:t>
      </w:r>
      <w:r>
        <w:rPr/>
        <w:t>war,</w:t>
      </w:r>
      <w:r>
        <w:rPr>
          <w:spacing w:val="-9"/>
        </w:rPr>
        <w:t> </w:t>
      </w:r>
      <w:r>
        <w:rPr/>
        <w:t>lack</w:t>
      </w:r>
      <w:r>
        <w:rPr>
          <w:spacing w:val="-12"/>
        </w:rPr>
        <w:t> </w:t>
      </w:r>
      <w:r>
        <w:rPr/>
        <w:t>of</w:t>
      </w:r>
      <w:r>
        <w:rPr>
          <w:spacing w:val="-8"/>
        </w:rPr>
        <w:t> </w:t>
      </w:r>
      <w:r>
        <w:rPr/>
        <w:t>essential</w:t>
      </w:r>
      <w:r>
        <w:rPr>
          <w:spacing w:val="-11"/>
        </w:rPr>
        <w:t> </w:t>
      </w:r>
      <w:r>
        <w:rPr/>
        <w:t>components</w:t>
      </w:r>
      <w:r>
        <w:rPr>
          <w:spacing w:val="-9"/>
        </w:rPr>
        <w:t> </w:t>
      </w:r>
      <w:r>
        <w:rPr/>
        <w:t>-</w:t>
      </w:r>
      <w:r>
        <w:rPr>
          <w:spacing w:val="-13"/>
        </w:rPr>
        <w:t> </w:t>
      </w:r>
      <w:r>
        <w:rPr/>
        <w:t>against</w:t>
      </w:r>
      <w:r>
        <w:rPr>
          <w:spacing w:val="-9"/>
        </w:rPr>
        <w:t> </w:t>
      </w:r>
      <w:r>
        <w:rPr/>
        <w:t>which</w:t>
      </w:r>
      <w:r>
        <w:rPr>
          <w:spacing w:val="-10"/>
        </w:rPr>
        <w:t> </w:t>
      </w:r>
      <w:r>
        <w:rPr/>
        <w:t>Public</w:t>
      </w:r>
      <w:r>
        <w:rPr>
          <w:spacing w:val="-9"/>
        </w:rPr>
        <w:t> </w:t>
      </w:r>
      <w:r>
        <w:rPr/>
        <w:t>Administrations</w:t>
      </w:r>
      <w:r>
        <w:rPr>
          <w:spacing w:val="-9"/>
        </w:rPr>
        <w:t> </w:t>
      </w:r>
      <w:r>
        <w:rPr/>
        <w:t>action is essential. Public administrations will be able to use the facility to find solutions to mend broken</w:t>
      </w:r>
      <w:r>
        <w:rPr>
          <w:spacing w:val="-2"/>
        </w:rPr>
        <w:t> </w:t>
      </w:r>
      <w:r>
        <w:rPr/>
        <w:t>value</w:t>
      </w:r>
      <w:r>
        <w:rPr>
          <w:spacing w:val="-2"/>
        </w:rPr>
        <w:t> </w:t>
      </w:r>
      <w:r>
        <w:rPr/>
        <w:t>chains</w:t>
      </w:r>
      <w:r>
        <w:rPr>
          <w:spacing w:val="-2"/>
        </w:rPr>
        <w:t> </w:t>
      </w:r>
      <w:r>
        <w:rPr/>
        <w:t>in</w:t>
      </w:r>
      <w:r>
        <w:rPr>
          <w:spacing w:val="-2"/>
        </w:rPr>
        <w:t> </w:t>
      </w:r>
      <w:r>
        <w:rPr/>
        <w:t>their</w:t>
      </w:r>
      <w:r>
        <w:rPr>
          <w:spacing w:val="-1"/>
        </w:rPr>
        <w:t> </w:t>
      </w:r>
      <w:r>
        <w:rPr/>
        <w:t>country</w:t>
      </w:r>
      <w:r>
        <w:rPr>
          <w:spacing w:val="-1"/>
        </w:rPr>
        <w:t> </w:t>
      </w:r>
      <w:r>
        <w:rPr/>
        <w:t>or</w:t>
      </w:r>
      <w:r>
        <w:rPr>
          <w:spacing w:val="-3"/>
        </w:rPr>
        <w:t> </w:t>
      </w:r>
      <w:r>
        <w:rPr/>
        <w:t>region</w:t>
      </w:r>
      <w:r>
        <w:rPr>
          <w:spacing w:val="-2"/>
        </w:rPr>
        <w:t> </w:t>
      </w:r>
      <w:r>
        <w:rPr/>
        <w:t>by</w:t>
      </w:r>
      <w:r>
        <w:rPr>
          <w:spacing w:val="-2"/>
        </w:rPr>
        <w:t> </w:t>
      </w:r>
      <w:r>
        <w:rPr/>
        <w:t>cooperating</w:t>
      </w:r>
      <w:r>
        <w:rPr>
          <w:spacing w:val="-2"/>
        </w:rPr>
        <w:t> </w:t>
      </w:r>
      <w:r>
        <w:rPr/>
        <w:t>with</w:t>
      </w:r>
      <w:r>
        <w:rPr>
          <w:spacing w:val="-2"/>
        </w:rPr>
        <w:t> </w:t>
      </w:r>
      <w:r>
        <w:rPr/>
        <w:t>other</w:t>
      </w:r>
      <w:r>
        <w:rPr>
          <w:spacing w:val="-1"/>
        </w:rPr>
        <w:t> </w:t>
      </w:r>
      <w:r>
        <w:rPr/>
        <w:t>PAs</w:t>
      </w:r>
      <w:r>
        <w:rPr>
          <w:spacing w:val="-1"/>
        </w:rPr>
        <w:t> </w:t>
      </w:r>
      <w:r>
        <w:rPr/>
        <w:t>in</w:t>
      </w:r>
      <w:r>
        <w:rPr>
          <w:spacing w:val="-2"/>
        </w:rPr>
        <w:t> </w:t>
      </w:r>
      <w:r>
        <w:rPr/>
        <w:t>different parts of Europe.</w:t>
      </w:r>
    </w:p>
    <w:p>
      <w:pPr>
        <w:pStyle w:val="BodyText"/>
      </w:pPr>
      <w:r>
        <w:rPr/>
        <w:t>The ultimate objective of this policy should be to improve not only the efficiency of public administrations but also</w:t>
      </w:r>
      <w:r>
        <w:rPr>
          <w:spacing w:val="-2"/>
        </w:rPr>
        <w:t> </w:t>
      </w:r>
      <w:r>
        <w:rPr/>
        <w:t>the quality of services provided to citizens and</w:t>
      </w:r>
      <w:r>
        <w:rPr>
          <w:spacing w:val="-2"/>
        </w:rPr>
        <w:t> </w:t>
      </w:r>
      <w:r>
        <w:rPr/>
        <w:t>businesses. The</w:t>
      </w:r>
      <w:r>
        <w:rPr>
          <w:spacing w:val="-2"/>
        </w:rPr>
        <w:t> </w:t>
      </w:r>
      <w:r>
        <w:rPr/>
        <w:t>task to</w:t>
      </w:r>
      <w:r>
        <w:rPr>
          <w:spacing w:val="-16"/>
        </w:rPr>
        <w:t> </w:t>
      </w:r>
      <w:r>
        <w:rPr/>
        <w:t>run</w:t>
      </w:r>
      <w:r>
        <w:rPr>
          <w:spacing w:val="-15"/>
        </w:rPr>
        <w:t> </w:t>
      </w:r>
      <w:r>
        <w:rPr/>
        <w:t>the</w:t>
      </w:r>
      <w:r>
        <w:rPr>
          <w:spacing w:val="-15"/>
        </w:rPr>
        <w:t> </w:t>
      </w:r>
      <w:r>
        <w:rPr/>
        <w:t>TSI</w:t>
      </w:r>
      <w:r>
        <w:rPr>
          <w:spacing w:val="-16"/>
        </w:rPr>
        <w:t> </w:t>
      </w:r>
      <w:r>
        <w:rPr/>
        <w:t>and</w:t>
      </w:r>
      <w:r>
        <w:rPr>
          <w:spacing w:val="-15"/>
        </w:rPr>
        <w:t> </w:t>
      </w:r>
      <w:r>
        <w:rPr/>
        <w:t>PEACE</w:t>
      </w:r>
      <w:r>
        <w:rPr>
          <w:spacing w:val="-15"/>
        </w:rPr>
        <w:t> </w:t>
      </w:r>
      <w:r>
        <w:rPr/>
        <w:t>should</w:t>
      </w:r>
      <w:r>
        <w:rPr>
          <w:spacing w:val="-15"/>
        </w:rPr>
        <w:t> </w:t>
      </w:r>
      <w:r>
        <w:rPr/>
        <w:t>receive</w:t>
      </w:r>
      <w:r>
        <w:rPr>
          <w:spacing w:val="-16"/>
        </w:rPr>
        <w:t> </w:t>
      </w:r>
      <w:r>
        <w:rPr/>
        <w:t>a</w:t>
      </w:r>
      <w:r>
        <w:rPr>
          <w:spacing w:val="-15"/>
        </w:rPr>
        <w:t> </w:t>
      </w:r>
      <w:r>
        <w:rPr/>
        <w:t>strong</w:t>
      </w:r>
      <w:r>
        <w:rPr>
          <w:spacing w:val="-15"/>
        </w:rPr>
        <w:t> </w:t>
      </w:r>
      <w:r>
        <w:rPr/>
        <w:t>political</w:t>
      </w:r>
      <w:r>
        <w:rPr>
          <w:spacing w:val="-16"/>
        </w:rPr>
        <w:t> </w:t>
      </w:r>
      <w:r>
        <w:rPr/>
        <w:t>endorsement</w:t>
      </w:r>
      <w:r>
        <w:rPr>
          <w:spacing w:val="-15"/>
        </w:rPr>
        <w:t> </w:t>
      </w:r>
      <w:r>
        <w:rPr/>
        <w:t>by</w:t>
      </w:r>
      <w:r>
        <w:rPr>
          <w:spacing w:val="-15"/>
        </w:rPr>
        <w:t> </w:t>
      </w:r>
      <w:r>
        <w:rPr/>
        <w:t>having</w:t>
      </w:r>
      <w:r>
        <w:rPr>
          <w:spacing w:val="-15"/>
        </w:rPr>
        <w:t> </w:t>
      </w:r>
      <w:r>
        <w:rPr/>
        <w:t>a</w:t>
      </w:r>
      <w:r>
        <w:rPr>
          <w:spacing w:val="-16"/>
        </w:rPr>
        <w:t> </w:t>
      </w:r>
      <w:r>
        <w:rPr/>
        <w:t>dedicated Commissioner</w:t>
      </w:r>
      <w:r>
        <w:rPr>
          <w:spacing w:val="-9"/>
        </w:rPr>
        <w:t> </w:t>
      </w:r>
      <w:r>
        <w:rPr/>
        <w:t>dedicated</w:t>
      </w:r>
      <w:r>
        <w:rPr>
          <w:spacing w:val="-10"/>
        </w:rPr>
        <w:t> </w:t>
      </w:r>
      <w:r>
        <w:rPr/>
        <w:t>only</w:t>
      </w:r>
      <w:r>
        <w:rPr>
          <w:spacing w:val="-9"/>
        </w:rPr>
        <w:t> </w:t>
      </w:r>
      <w:r>
        <w:rPr/>
        <w:t>to</w:t>
      </w:r>
      <w:r>
        <w:rPr>
          <w:spacing w:val="-12"/>
        </w:rPr>
        <w:t> </w:t>
      </w:r>
      <w:r>
        <w:rPr/>
        <w:t>the</w:t>
      </w:r>
      <w:r>
        <w:rPr>
          <w:spacing w:val="-10"/>
        </w:rPr>
        <w:t> </w:t>
      </w:r>
      <w:r>
        <w:rPr/>
        <w:t>support</w:t>
      </w:r>
      <w:r>
        <w:rPr>
          <w:spacing w:val="-8"/>
        </w:rPr>
        <w:t> </w:t>
      </w:r>
      <w:r>
        <w:rPr/>
        <w:t>of</w:t>
      </w:r>
      <w:r>
        <w:rPr>
          <w:spacing w:val="-9"/>
        </w:rPr>
        <w:t> </w:t>
      </w:r>
      <w:r>
        <w:rPr/>
        <w:t>national</w:t>
      </w:r>
      <w:r>
        <w:rPr>
          <w:spacing w:val="-8"/>
        </w:rPr>
        <w:t> </w:t>
      </w:r>
      <w:r>
        <w:rPr/>
        <w:t>and</w:t>
      </w:r>
      <w:r>
        <w:rPr>
          <w:spacing w:val="-10"/>
        </w:rPr>
        <w:t> </w:t>
      </w:r>
      <w:r>
        <w:rPr/>
        <w:t>regional</w:t>
      </w:r>
      <w:r>
        <w:rPr>
          <w:spacing w:val="-8"/>
        </w:rPr>
        <w:t> </w:t>
      </w:r>
      <w:r>
        <w:rPr/>
        <w:t>Public</w:t>
      </w:r>
      <w:r>
        <w:rPr>
          <w:spacing w:val="-9"/>
        </w:rPr>
        <w:t> </w:t>
      </w:r>
      <w:r>
        <w:rPr/>
        <w:t>Administrations</w:t>
      </w:r>
      <w:r>
        <w:rPr>
          <w:spacing w:val="-10"/>
        </w:rPr>
        <w:t> </w:t>
      </w:r>
      <w:r>
        <w:rPr/>
        <w:t>in Europe and its regions. The final goal must be to establish a European agency dedicated to this effort.</w:t>
      </w:r>
    </w:p>
    <w:p>
      <w:pPr>
        <w:spacing w:after="0"/>
        <w:sectPr>
          <w:pgSz w:w="11910" w:h="16840"/>
          <w:pgMar w:header="0" w:footer="1435" w:top="1360" w:bottom="1680" w:left="0" w:right="600"/>
        </w:sectPr>
      </w:pPr>
    </w:p>
    <w:p>
      <w:pPr>
        <w:pStyle w:val="BodyText"/>
        <w:spacing w:before="0"/>
        <w:ind w:left="0" w:right="0"/>
        <w:jc w:val="left"/>
        <w:rPr>
          <w:sz w:val="20"/>
        </w:rPr>
      </w:pPr>
      <w:r>
        <w:rPr/>
        <w:pict>
          <v:rect style="position:absolute;margin-left:0pt;margin-top:.719993pt;width:595.440pt;height:840.959817pt;mso-position-horizontal-relative:page;mso-position-vertical-relative:page;z-index:-16569856" id="docshape15" filled="true" fillcolor="#92cddd" stroked="false">
            <v:fill type="solid"/>
            <w10:wrap type="none"/>
          </v:rect>
        </w:pict>
      </w:r>
      <w:r>
        <w:rPr/>
        <w:pict>
          <v:line style="position:absolute;mso-position-horizontal-relative:page;mso-position-vertical-relative:page;z-index:15733248" from="595.440pt,.719993pt" to="0pt,.719993pt" stroked="true" strokeweight=".75pt" strokecolor="#497dba">
            <v:stroke dashstyle="solid"/>
            <w10:wrap type="none"/>
          </v:line>
        </w:pict>
      </w:r>
    </w:p>
    <w:p>
      <w:pPr>
        <w:pStyle w:val="BodyText"/>
        <w:spacing w:before="0"/>
        <w:ind w:left="0" w:right="0"/>
        <w:jc w:val="left"/>
        <w:rPr>
          <w:sz w:val="20"/>
        </w:rPr>
      </w:pPr>
    </w:p>
    <w:p>
      <w:pPr>
        <w:pStyle w:val="BodyText"/>
        <w:spacing w:before="0"/>
        <w:ind w:left="0" w:right="0"/>
        <w:jc w:val="left"/>
        <w:rPr>
          <w:sz w:val="20"/>
        </w:rPr>
      </w:pPr>
    </w:p>
    <w:p>
      <w:pPr>
        <w:pStyle w:val="BodyText"/>
        <w:spacing w:before="0"/>
        <w:ind w:left="0" w:right="0"/>
        <w:jc w:val="left"/>
        <w:rPr>
          <w:sz w:val="20"/>
        </w:rPr>
      </w:pPr>
    </w:p>
    <w:p>
      <w:pPr>
        <w:pStyle w:val="BodyText"/>
        <w:spacing w:before="0"/>
        <w:ind w:left="0" w:right="0"/>
        <w:jc w:val="left"/>
        <w:rPr>
          <w:sz w:val="20"/>
        </w:rPr>
      </w:pPr>
    </w:p>
    <w:p>
      <w:pPr>
        <w:pStyle w:val="BodyText"/>
        <w:spacing w:before="0"/>
        <w:ind w:left="0" w:right="0"/>
        <w:jc w:val="left"/>
        <w:rPr>
          <w:sz w:val="20"/>
        </w:rPr>
      </w:pPr>
    </w:p>
    <w:p>
      <w:pPr>
        <w:pStyle w:val="BodyText"/>
        <w:spacing w:before="0"/>
        <w:ind w:left="0" w:right="0"/>
        <w:jc w:val="left"/>
        <w:rPr>
          <w:sz w:val="16"/>
        </w:rPr>
      </w:pPr>
    </w:p>
    <w:p>
      <w:pPr>
        <w:pStyle w:val="Heading1"/>
        <w:spacing w:line="254" w:lineRule="auto"/>
        <w:ind w:left="1272"/>
      </w:pPr>
      <w:bookmarkStart w:name="_TOC_250024" w:id="5"/>
      <w:r>
        <w:rPr>
          <w:color w:val="FFFFFF"/>
          <w:spacing w:val="-20"/>
        </w:rPr>
        <w:t>A</w:t>
      </w:r>
      <w:r>
        <w:rPr>
          <w:color w:val="FFFFFF"/>
          <w:spacing w:val="-87"/>
        </w:rPr>
        <w:t> </w:t>
      </w:r>
      <w:r>
        <w:rPr>
          <w:color w:val="FFFFFF"/>
          <w:spacing w:val="-20"/>
        </w:rPr>
        <w:t>Single</w:t>
      </w:r>
      <w:r>
        <w:rPr>
          <w:color w:val="FFFFFF"/>
          <w:spacing w:val="-86"/>
        </w:rPr>
        <w:t> </w:t>
      </w:r>
      <w:r>
        <w:rPr>
          <w:color w:val="FFFFFF"/>
          <w:spacing w:val="-20"/>
        </w:rPr>
        <w:t>Market</w:t>
      </w:r>
      <w:r>
        <w:rPr>
          <w:color w:val="FFFFFF"/>
          <w:spacing w:val="-85"/>
        </w:rPr>
        <w:t> </w:t>
      </w:r>
      <w:r>
        <w:rPr>
          <w:color w:val="FFFFFF"/>
          <w:spacing w:val="-20"/>
        </w:rPr>
        <w:t>to</w:t>
      </w:r>
      <w:r>
        <w:rPr>
          <w:color w:val="FFFFFF"/>
          <w:spacing w:val="-89"/>
        </w:rPr>
        <w:t> </w:t>
      </w:r>
      <w:r>
        <w:rPr>
          <w:color w:val="FFFFFF"/>
          <w:spacing w:val="-20"/>
        </w:rPr>
        <w:t>play </w:t>
      </w:r>
      <w:r>
        <w:rPr>
          <w:color w:val="FFFFFF"/>
          <w:spacing w:val="-6"/>
        </w:rPr>
        <w:t>big:</w:t>
      </w:r>
      <w:r>
        <w:rPr>
          <w:color w:val="FFFFFF"/>
          <w:spacing w:val="-87"/>
        </w:rPr>
        <w:t> </w:t>
      </w:r>
      <w:r>
        <w:rPr>
          <w:color w:val="FFFFFF"/>
          <w:spacing w:val="-6"/>
        </w:rPr>
        <w:t>scale</w:t>
      </w:r>
      <w:r>
        <w:rPr>
          <w:color w:val="FFFFFF"/>
          <w:spacing w:val="-88"/>
        </w:rPr>
        <w:t> </w:t>
      </w:r>
      <w:bookmarkEnd w:id="5"/>
      <w:r>
        <w:rPr>
          <w:color w:val="FFFFFF"/>
          <w:spacing w:val="-6"/>
        </w:rPr>
        <w:t>matters</w:t>
      </w:r>
    </w:p>
    <w:p>
      <w:pPr>
        <w:spacing w:after="0" w:line="254" w:lineRule="auto"/>
        <w:sectPr>
          <w:footerReference w:type="default" r:id="rId10"/>
          <w:pgSz w:w="11910" w:h="16840"/>
          <w:pgMar w:footer="0" w:header="0" w:top="0" w:bottom="280" w:left="0" w:right="600"/>
        </w:sectPr>
      </w:pPr>
    </w:p>
    <w:p>
      <w:pPr>
        <w:spacing w:before="49"/>
        <w:ind w:left="1440" w:right="0" w:firstLine="0"/>
        <w:jc w:val="left"/>
        <w:rPr>
          <w:rFonts w:ascii="Arial Black"/>
          <w:sz w:val="44"/>
        </w:rPr>
      </w:pPr>
      <w:r>
        <w:rPr>
          <w:rFonts w:ascii="Arial Black"/>
          <w:color w:val="47A7B4"/>
          <w:spacing w:val="-14"/>
          <w:sz w:val="44"/>
        </w:rPr>
        <w:t>A</w:t>
      </w:r>
      <w:r>
        <w:rPr>
          <w:rFonts w:ascii="Arial Black"/>
          <w:color w:val="47A7B4"/>
          <w:spacing w:val="-49"/>
          <w:sz w:val="44"/>
        </w:rPr>
        <w:t> </w:t>
      </w:r>
      <w:r>
        <w:rPr>
          <w:rFonts w:ascii="Arial Black"/>
          <w:color w:val="47A7B4"/>
          <w:spacing w:val="-14"/>
          <w:sz w:val="44"/>
        </w:rPr>
        <w:t>Single</w:t>
      </w:r>
      <w:r>
        <w:rPr>
          <w:rFonts w:ascii="Arial Black"/>
          <w:color w:val="47A7B4"/>
          <w:spacing w:val="-49"/>
          <w:sz w:val="44"/>
        </w:rPr>
        <w:t> </w:t>
      </w:r>
      <w:r>
        <w:rPr>
          <w:rFonts w:ascii="Arial Black"/>
          <w:color w:val="47A7B4"/>
          <w:spacing w:val="-14"/>
          <w:sz w:val="44"/>
        </w:rPr>
        <w:t>Market</w:t>
      </w:r>
      <w:r>
        <w:rPr>
          <w:rFonts w:ascii="Arial Black"/>
          <w:color w:val="47A7B4"/>
          <w:spacing w:val="-48"/>
          <w:sz w:val="44"/>
        </w:rPr>
        <w:t> </w:t>
      </w:r>
      <w:r>
        <w:rPr>
          <w:rFonts w:ascii="Arial Black"/>
          <w:color w:val="47A7B4"/>
          <w:spacing w:val="-14"/>
          <w:sz w:val="44"/>
        </w:rPr>
        <w:t>to</w:t>
      </w:r>
      <w:r>
        <w:rPr>
          <w:rFonts w:ascii="Arial Black"/>
          <w:color w:val="47A7B4"/>
          <w:spacing w:val="-48"/>
          <w:sz w:val="44"/>
        </w:rPr>
        <w:t> </w:t>
      </w:r>
      <w:r>
        <w:rPr>
          <w:rFonts w:ascii="Arial Black"/>
          <w:color w:val="47A7B4"/>
          <w:spacing w:val="-14"/>
          <w:sz w:val="44"/>
        </w:rPr>
        <w:t>play</w:t>
      </w:r>
      <w:r>
        <w:rPr>
          <w:rFonts w:ascii="Arial Black"/>
          <w:color w:val="47A7B4"/>
          <w:spacing w:val="-49"/>
          <w:sz w:val="44"/>
        </w:rPr>
        <w:t> </w:t>
      </w:r>
      <w:r>
        <w:rPr>
          <w:rFonts w:ascii="Arial Black"/>
          <w:color w:val="47A7B4"/>
          <w:spacing w:val="-14"/>
          <w:sz w:val="44"/>
        </w:rPr>
        <w:t>big:</w:t>
      </w:r>
    </w:p>
    <w:p>
      <w:pPr>
        <w:spacing w:before="39"/>
        <w:ind w:left="1440" w:right="0" w:firstLine="0"/>
        <w:jc w:val="left"/>
        <w:rPr>
          <w:rFonts w:ascii="Arial Black"/>
          <w:sz w:val="44"/>
        </w:rPr>
      </w:pPr>
      <w:r>
        <w:rPr>
          <w:rFonts w:ascii="Arial Black"/>
          <w:color w:val="47A7B4"/>
          <w:w w:val="90"/>
          <w:sz w:val="44"/>
        </w:rPr>
        <w:t>scale</w:t>
      </w:r>
      <w:r>
        <w:rPr>
          <w:rFonts w:ascii="Arial Black"/>
          <w:color w:val="47A7B4"/>
          <w:spacing w:val="-6"/>
          <w:w w:val="90"/>
          <w:sz w:val="44"/>
        </w:rPr>
        <w:t> </w:t>
      </w:r>
      <w:r>
        <w:rPr>
          <w:rFonts w:ascii="Arial Black"/>
          <w:color w:val="47A7B4"/>
          <w:spacing w:val="-2"/>
          <w:sz w:val="44"/>
        </w:rPr>
        <w:t>matters</w:t>
      </w:r>
    </w:p>
    <w:p>
      <w:pPr>
        <w:pStyle w:val="BodyText"/>
        <w:spacing w:before="217"/>
        <w:ind w:right="831"/>
      </w:pPr>
      <w:r>
        <w:rPr/>
        <w:t>Demographic shifts and evolving economic patterns are gradually diminishing the European Union's influence on the global stage. With strategic policy adjustments the EU has the potential to counteract these trends and confirm its position as a pivotal global player. The European</w:t>
      </w:r>
      <w:r>
        <w:rPr>
          <w:spacing w:val="-7"/>
        </w:rPr>
        <w:t> </w:t>
      </w:r>
      <w:r>
        <w:rPr/>
        <w:t>Union</w:t>
      </w:r>
      <w:r>
        <w:rPr>
          <w:spacing w:val="-8"/>
        </w:rPr>
        <w:t> </w:t>
      </w:r>
      <w:r>
        <w:rPr/>
        <w:t>possesses</w:t>
      </w:r>
      <w:r>
        <w:rPr>
          <w:spacing w:val="-7"/>
        </w:rPr>
        <w:t> </w:t>
      </w:r>
      <w:r>
        <w:rPr/>
        <w:t>both</w:t>
      </w:r>
      <w:r>
        <w:rPr>
          <w:spacing w:val="-10"/>
        </w:rPr>
        <w:t> </w:t>
      </w:r>
      <w:r>
        <w:rPr/>
        <w:t>the</w:t>
      </w:r>
      <w:r>
        <w:rPr>
          <w:spacing w:val="-10"/>
        </w:rPr>
        <w:t> </w:t>
      </w:r>
      <w:r>
        <w:rPr/>
        <w:t>capability</w:t>
      </w:r>
      <w:r>
        <w:rPr>
          <w:spacing w:val="-7"/>
        </w:rPr>
        <w:t> </w:t>
      </w:r>
      <w:r>
        <w:rPr/>
        <w:t>and</w:t>
      </w:r>
      <w:r>
        <w:rPr>
          <w:spacing w:val="-7"/>
        </w:rPr>
        <w:t> </w:t>
      </w:r>
      <w:r>
        <w:rPr/>
        <w:t>the</w:t>
      </w:r>
      <w:r>
        <w:rPr>
          <w:spacing w:val="-10"/>
        </w:rPr>
        <w:t> </w:t>
      </w:r>
      <w:r>
        <w:rPr/>
        <w:t>imperative</w:t>
      </w:r>
      <w:r>
        <w:rPr>
          <w:spacing w:val="-13"/>
        </w:rPr>
        <w:t> </w:t>
      </w:r>
      <w:r>
        <w:rPr/>
        <w:t>to</w:t>
      </w:r>
      <w:r>
        <w:rPr>
          <w:spacing w:val="-7"/>
        </w:rPr>
        <w:t> </w:t>
      </w:r>
      <w:r>
        <w:rPr/>
        <w:t>engage</w:t>
      </w:r>
      <w:r>
        <w:rPr>
          <w:spacing w:val="-8"/>
        </w:rPr>
        <w:t> </w:t>
      </w:r>
      <w:r>
        <w:rPr/>
        <w:t>with</w:t>
      </w:r>
      <w:r>
        <w:rPr>
          <w:spacing w:val="-10"/>
        </w:rPr>
        <w:t> </w:t>
      </w:r>
      <w:r>
        <w:rPr/>
        <w:t>other</w:t>
      </w:r>
      <w:r>
        <w:rPr>
          <w:spacing w:val="-6"/>
        </w:rPr>
        <w:t> </w:t>
      </w:r>
      <w:r>
        <w:rPr/>
        <w:t>global powers on equal terms and </w:t>
      </w:r>
      <w:r>
        <w:rPr>
          <w:b/>
        </w:rPr>
        <w:t>assert a leadership</w:t>
      </w:r>
      <w:r>
        <w:rPr>
          <w:b/>
          <w:spacing w:val="-1"/>
        </w:rPr>
        <w:t> </w:t>
      </w:r>
      <w:r>
        <w:rPr>
          <w:b/>
        </w:rPr>
        <w:t>role internationally</w:t>
      </w:r>
      <w:r>
        <w:rPr/>
        <w:t>. Failure to do so could jeopardise the very principles and objectives that the EU seeks to promote and protect </w:t>
      </w:r>
      <w:r>
        <w:rPr>
          <w:spacing w:val="-2"/>
        </w:rPr>
        <w:t>worldwide.</w:t>
      </w:r>
    </w:p>
    <w:p>
      <w:pPr>
        <w:spacing w:before="202"/>
        <w:ind w:left="1440" w:right="834" w:firstLine="0"/>
        <w:jc w:val="both"/>
        <w:rPr>
          <w:sz w:val="22"/>
        </w:rPr>
      </w:pPr>
      <w:r>
        <w:rPr>
          <w:sz w:val="22"/>
        </w:rPr>
        <w:t>The EU can still rely on elements of strength that allow it to move from a position of global leadership. In the 2024 Annual Single Market and Competitiveness Report, the Commission for</w:t>
      </w:r>
      <w:r>
        <w:rPr>
          <w:spacing w:val="-14"/>
          <w:sz w:val="22"/>
        </w:rPr>
        <w:t> </w:t>
      </w:r>
      <w:r>
        <w:rPr>
          <w:sz w:val="22"/>
        </w:rPr>
        <w:t>the</w:t>
      </w:r>
      <w:r>
        <w:rPr>
          <w:spacing w:val="-16"/>
          <w:sz w:val="22"/>
        </w:rPr>
        <w:t> </w:t>
      </w:r>
      <w:r>
        <w:rPr>
          <w:sz w:val="22"/>
        </w:rPr>
        <w:t>first</w:t>
      </w:r>
      <w:r>
        <w:rPr>
          <w:spacing w:val="-15"/>
          <w:sz w:val="22"/>
        </w:rPr>
        <w:t> </w:t>
      </w:r>
      <w:r>
        <w:rPr>
          <w:sz w:val="22"/>
        </w:rPr>
        <w:t>time</w:t>
      </w:r>
      <w:r>
        <w:rPr>
          <w:spacing w:val="-14"/>
          <w:sz w:val="22"/>
        </w:rPr>
        <w:t> </w:t>
      </w:r>
      <w:r>
        <w:rPr>
          <w:sz w:val="22"/>
        </w:rPr>
        <w:t>addressed</w:t>
      </w:r>
      <w:r>
        <w:rPr>
          <w:spacing w:val="-12"/>
          <w:sz w:val="22"/>
        </w:rPr>
        <w:t> </w:t>
      </w:r>
      <w:r>
        <w:rPr>
          <w:sz w:val="22"/>
        </w:rPr>
        <w:t>these</w:t>
      </w:r>
      <w:r>
        <w:rPr>
          <w:spacing w:val="-14"/>
          <w:sz w:val="22"/>
        </w:rPr>
        <w:t> </w:t>
      </w:r>
      <w:r>
        <w:rPr>
          <w:sz w:val="22"/>
        </w:rPr>
        <w:t>two</w:t>
      </w:r>
      <w:r>
        <w:rPr>
          <w:spacing w:val="-12"/>
          <w:sz w:val="22"/>
        </w:rPr>
        <w:t> </w:t>
      </w:r>
      <w:r>
        <w:rPr>
          <w:sz w:val="22"/>
        </w:rPr>
        <w:t>dimensions</w:t>
      </w:r>
      <w:r>
        <w:rPr>
          <w:spacing w:val="-13"/>
          <w:sz w:val="22"/>
        </w:rPr>
        <w:t> </w:t>
      </w:r>
      <w:r>
        <w:rPr>
          <w:sz w:val="22"/>
        </w:rPr>
        <w:t>jointly,</w:t>
      </w:r>
      <w:r>
        <w:rPr>
          <w:spacing w:val="-11"/>
          <w:sz w:val="22"/>
        </w:rPr>
        <w:t> </w:t>
      </w:r>
      <w:r>
        <w:rPr>
          <w:sz w:val="22"/>
        </w:rPr>
        <w:t>acknowledging</w:t>
      </w:r>
      <w:r>
        <w:rPr>
          <w:spacing w:val="-8"/>
          <w:sz w:val="22"/>
        </w:rPr>
        <w:t> </w:t>
      </w:r>
      <w:r>
        <w:rPr>
          <w:sz w:val="22"/>
        </w:rPr>
        <w:t>that:</w:t>
      </w:r>
      <w:r>
        <w:rPr>
          <w:spacing w:val="-13"/>
          <w:sz w:val="22"/>
        </w:rPr>
        <w:t> </w:t>
      </w:r>
      <w:r>
        <w:rPr>
          <w:sz w:val="22"/>
        </w:rPr>
        <w:t>“</w:t>
      </w:r>
      <w:r>
        <w:rPr>
          <w:i/>
          <w:sz w:val="22"/>
        </w:rPr>
        <w:t>the</w:t>
      </w:r>
      <w:r>
        <w:rPr>
          <w:i/>
          <w:spacing w:val="-14"/>
          <w:sz w:val="22"/>
        </w:rPr>
        <w:t> </w:t>
      </w:r>
      <w:r>
        <w:rPr>
          <w:i/>
          <w:sz w:val="22"/>
        </w:rPr>
        <w:t>EU</w:t>
      </w:r>
      <w:r>
        <w:rPr>
          <w:i/>
          <w:spacing w:val="-13"/>
          <w:sz w:val="22"/>
        </w:rPr>
        <w:t> </w:t>
      </w:r>
      <w:r>
        <w:rPr>
          <w:i/>
          <w:sz w:val="22"/>
        </w:rPr>
        <w:t>has</w:t>
      </w:r>
      <w:r>
        <w:rPr>
          <w:i/>
          <w:spacing w:val="-13"/>
          <w:sz w:val="22"/>
        </w:rPr>
        <w:t> </w:t>
      </w:r>
      <w:r>
        <w:rPr>
          <w:i/>
          <w:sz w:val="22"/>
        </w:rPr>
        <w:t>very</w:t>
      </w:r>
      <w:r>
        <w:rPr>
          <w:i/>
          <w:sz w:val="22"/>
        </w:rPr>
        <w:t> strong assets to build on: highly qualified engineers, excellence in research, quality infrastructure,</w:t>
      </w:r>
      <w:r>
        <w:rPr>
          <w:i/>
          <w:spacing w:val="-4"/>
          <w:sz w:val="22"/>
        </w:rPr>
        <w:t> </w:t>
      </w:r>
      <w:r>
        <w:rPr>
          <w:i/>
          <w:sz w:val="22"/>
        </w:rPr>
        <w:t>a</w:t>
      </w:r>
      <w:r>
        <w:rPr>
          <w:i/>
          <w:spacing w:val="-5"/>
          <w:sz w:val="22"/>
        </w:rPr>
        <w:t> </w:t>
      </w:r>
      <w:r>
        <w:rPr>
          <w:i/>
          <w:sz w:val="22"/>
        </w:rPr>
        <w:t>solid</w:t>
      </w:r>
      <w:r>
        <w:rPr>
          <w:i/>
          <w:spacing w:val="-5"/>
          <w:sz w:val="22"/>
        </w:rPr>
        <w:t> </w:t>
      </w:r>
      <w:r>
        <w:rPr>
          <w:i/>
          <w:sz w:val="22"/>
        </w:rPr>
        <w:t>manufacturing</w:t>
      </w:r>
      <w:r>
        <w:rPr>
          <w:i/>
          <w:spacing w:val="-5"/>
          <w:sz w:val="22"/>
        </w:rPr>
        <w:t> </w:t>
      </w:r>
      <w:r>
        <w:rPr>
          <w:i/>
          <w:sz w:val="22"/>
        </w:rPr>
        <w:t>base,</w:t>
      </w:r>
      <w:r>
        <w:rPr>
          <w:i/>
          <w:spacing w:val="-5"/>
          <w:sz w:val="22"/>
        </w:rPr>
        <w:t> </w:t>
      </w:r>
      <w:r>
        <w:rPr>
          <w:i/>
          <w:sz w:val="22"/>
        </w:rPr>
        <w:t>a</w:t>
      </w:r>
      <w:r>
        <w:rPr>
          <w:i/>
          <w:spacing w:val="-5"/>
          <w:sz w:val="22"/>
        </w:rPr>
        <w:t> </w:t>
      </w:r>
      <w:r>
        <w:rPr>
          <w:i/>
          <w:sz w:val="22"/>
        </w:rPr>
        <w:t>strong</w:t>
      </w:r>
      <w:r>
        <w:rPr>
          <w:i/>
          <w:spacing w:val="-5"/>
          <w:sz w:val="22"/>
        </w:rPr>
        <w:t> </w:t>
      </w:r>
      <w:r>
        <w:rPr>
          <w:i/>
          <w:sz w:val="22"/>
        </w:rPr>
        <w:t>services</w:t>
      </w:r>
      <w:r>
        <w:rPr>
          <w:i/>
          <w:spacing w:val="-5"/>
          <w:sz w:val="22"/>
        </w:rPr>
        <w:t> </w:t>
      </w:r>
      <w:r>
        <w:rPr>
          <w:i/>
          <w:sz w:val="22"/>
        </w:rPr>
        <w:t>sector,</w:t>
      </w:r>
      <w:r>
        <w:rPr>
          <w:i/>
          <w:spacing w:val="-4"/>
          <w:sz w:val="22"/>
        </w:rPr>
        <w:t> </w:t>
      </w:r>
      <w:r>
        <w:rPr>
          <w:i/>
          <w:sz w:val="22"/>
        </w:rPr>
        <w:t>a</w:t>
      </w:r>
      <w:r>
        <w:rPr>
          <w:i/>
          <w:spacing w:val="-6"/>
          <w:sz w:val="22"/>
        </w:rPr>
        <w:t> </w:t>
      </w:r>
      <w:r>
        <w:rPr>
          <w:i/>
          <w:sz w:val="22"/>
        </w:rPr>
        <w:t>competitive</w:t>
      </w:r>
      <w:r>
        <w:rPr>
          <w:i/>
          <w:spacing w:val="-5"/>
          <w:sz w:val="22"/>
        </w:rPr>
        <w:t> </w:t>
      </w:r>
      <w:r>
        <w:rPr>
          <w:i/>
          <w:sz w:val="22"/>
        </w:rPr>
        <w:t>edge</w:t>
      </w:r>
      <w:r>
        <w:rPr>
          <w:i/>
          <w:spacing w:val="-5"/>
          <w:sz w:val="22"/>
        </w:rPr>
        <w:t> </w:t>
      </w:r>
      <w:r>
        <w:rPr>
          <w:i/>
          <w:sz w:val="22"/>
        </w:rPr>
        <w:t>in</w:t>
      </w:r>
      <w:r>
        <w:rPr>
          <w:i/>
          <w:spacing w:val="-5"/>
          <w:sz w:val="22"/>
        </w:rPr>
        <w:t> </w:t>
      </w:r>
      <w:r>
        <w:rPr>
          <w:i/>
          <w:sz w:val="22"/>
        </w:rPr>
        <w:t>the development of clean technologies, high-performance computers, quantum, and transformative digital technologies</w:t>
      </w:r>
      <w:r>
        <w:rPr>
          <w:sz w:val="22"/>
        </w:rPr>
        <w:t>”.</w:t>
      </w:r>
    </w:p>
    <w:p>
      <w:pPr>
        <w:spacing w:before="200"/>
        <w:ind w:left="1440" w:right="832" w:firstLine="0"/>
        <w:jc w:val="both"/>
        <w:rPr>
          <w:sz w:val="22"/>
        </w:rPr>
      </w:pPr>
      <w:r>
        <w:rPr>
          <w:sz w:val="22"/>
        </w:rPr>
        <w:t>In today’s complex global landscape, merely relying on our existing strengths will not suffice. The European Union's future influence hinges on the performance and scalability of our companies.</w:t>
      </w:r>
      <w:r>
        <w:rPr>
          <w:spacing w:val="-3"/>
          <w:sz w:val="22"/>
        </w:rPr>
        <w:t> </w:t>
      </w:r>
      <w:r>
        <w:rPr>
          <w:sz w:val="22"/>
        </w:rPr>
        <w:t>As</w:t>
      </w:r>
      <w:r>
        <w:rPr>
          <w:spacing w:val="-4"/>
          <w:sz w:val="22"/>
        </w:rPr>
        <w:t> </w:t>
      </w:r>
      <w:r>
        <w:rPr>
          <w:sz w:val="22"/>
        </w:rPr>
        <w:t>outlined</w:t>
      </w:r>
      <w:r>
        <w:rPr>
          <w:spacing w:val="-2"/>
          <w:sz w:val="22"/>
        </w:rPr>
        <w:t> </w:t>
      </w:r>
      <w:r>
        <w:rPr>
          <w:sz w:val="22"/>
        </w:rPr>
        <w:t>in</w:t>
      </w:r>
      <w:r>
        <w:rPr>
          <w:spacing w:val="-2"/>
          <w:sz w:val="22"/>
        </w:rPr>
        <w:t> </w:t>
      </w:r>
      <w:r>
        <w:rPr>
          <w:sz w:val="22"/>
        </w:rPr>
        <w:t>the</w:t>
      </w:r>
      <w:r>
        <w:rPr>
          <w:spacing w:val="-7"/>
          <w:sz w:val="22"/>
        </w:rPr>
        <w:t> </w:t>
      </w:r>
      <w:r>
        <w:rPr>
          <w:sz w:val="22"/>
        </w:rPr>
        <w:t>first</w:t>
      </w:r>
      <w:r>
        <w:rPr>
          <w:spacing w:val="-3"/>
          <w:sz w:val="22"/>
        </w:rPr>
        <w:t> </w:t>
      </w:r>
      <w:r>
        <w:rPr>
          <w:sz w:val="22"/>
        </w:rPr>
        <w:t>part</w:t>
      </w:r>
      <w:r>
        <w:rPr>
          <w:spacing w:val="-3"/>
          <w:sz w:val="22"/>
        </w:rPr>
        <w:t> </w:t>
      </w:r>
      <w:r>
        <w:rPr>
          <w:sz w:val="22"/>
        </w:rPr>
        <w:t>of</w:t>
      </w:r>
      <w:r>
        <w:rPr>
          <w:spacing w:val="-5"/>
          <w:sz w:val="22"/>
        </w:rPr>
        <w:t> </w:t>
      </w:r>
      <w:r>
        <w:rPr>
          <w:sz w:val="22"/>
        </w:rPr>
        <w:t>this</w:t>
      </w:r>
      <w:r>
        <w:rPr>
          <w:spacing w:val="-4"/>
          <w:sz w:val="22"/>
        </w:rPr>
        <w:t> </w:t>
      </w:r>
      <w:r>
        <w:rPr>
          <w:sz w:val="22"/>
        </w:rPr>
        <w:t>report, EU</w:t>
      </w:r>
      <w:r>
        <w:rPr>
          <w:spacing w:val="-5"/>
          <w:sz w:val="22"/>
        </w:rPr>
        <w:t> </w:t>
      </w:r>
      <w:r>
        <w:rPr>
          <w:sz w:val="22"/>
        </w:rPr>
        <w:t>companies</w:t>
      </w:r>
      <w:r>
        <w:rPr>
          <w:spacing w:val="-2"/>
          <w:sz w:val="22"/>
        </w:rPr>
        <w:t> </w:t>
      </w:r>
      <w:r>
        <w:rPr>
          <w:sz w:val="22"/>
        </w:rPr>
        <w:t>currently</w:t>
      </w:r>
      <w:r>
        <w:rPr>
          <w:spacing w:val="-2"/>
          <w:sz w:val="22"/>
        </w:rPr>
        <w:t> </w:t>
      </w:r>
      <w:r>
        <w:rPr>
          <w:sz w:val="22"/>
        </w:rPr>
        <w:t>lag</w:t>
      </w:r>
      <w:r>
        <w:rPr>
          <w:spacing w:val="-4"/>
          <w:sz w:val="22"/>
        </w:rPr>
        <w:t> </w:t>
      </w:r>
      <w:r>
        <w:rPr>
          <w:sz w:val="22"/>
        </w:rPr>
        <w:t>behind</w:t>
      </w:r>
      <w:r>
        <w:rPr>
          <w:spacing w:val="-2"/>
          <w:sz w:val="22"/>
        </w:rPr>
        <w:t> </w:t>
      </w:r>
      <w:r>
        <w:rPr>
          <w:sz w:val="22"/>
        </w:rPr>
        <w:t>their global counterparts, particularly those in the US and China. </w:t>
      </w:r>
      <w:r>
        <w:rPr>
          <w:b/>
          <w:sz w:val="22"/>
        </w:rPr>
        <w:t>This gap has critical implications</w:t>
      </w:r>
      <w:r>
        <w:rPr>
          <w:b/>
          <w:spacing w:val="-15"/>
          <w:sz w:val="22"/>
        </w:rPr>
        <w:t> </w:t>
      </w:r>
      <w:r>
        <w:rPr>
          <w:b/>
          <w:sz w:val="22"/>
        </w:rPr>
        <w:t>for</w:t>
      </w:r>
      <w:r>
        <w:rPr>
          <w:b/>
          <w:spacing w:val="-14"/>
          <w:sz w:val="22"/>
        </w:rPr>
        <w:t> </w:t>
      </w:r>
      <w:r>
        <w:rPr>
          <w:b/>
          <w:sz w:val="22"/>
        </w:rPr>
        <w:t>innovation,</w:t>
      </w:r>
      <w:r>
        <w:rPr>
          <w:b/>
          <w:spacing w:val="-11"/>
          <w:sz w:val="22"/>
        </w:rPr>
        <w:t> </w:t>
      </w:r>
      <w:r>
        <w:rPr>
          <w:b/>
          <w:sz w:val="22"/>
        </w:rPr>
        <w:t>productivity,</w:t>
      </w:r>
      <w:r>
        <w:rPr>
          <w:b/>
          <w:spacing w:val="-13"/>
          <w:sz w:val="22"/>
        </w:rPr>
        <w:t> </w:t>
      </w:r>
      <w:r>
        <w:rPr>
          <w:b/>
          <w:sz w:val="22"/>
        </w:rPr>
        <w:t>job</w:t>
      </w:r>
      <w:r>
        <w:rPr>
          <w:b/>
          <w:spacing w:val="-13"/>
          <w:sz w:val="22"/>
        </w:rPr>
        <w:t> </w:t>
      </w:r>
      <w:r>
        <w:rPr>
          <w:b/>
          <w:sz w:val="22"/>
        </w:rPr>
        <w:t>creation,</w:t>
      </w:r>
      <w:r>
        <w:rPr>
          <w:b/>
          <w:spacing w:val="-11"/>
          <w:sz w:val="22"/>
        </w:rPr>
        <w:t> </w:t>
      </w:r>
      <w:r>
        <w:rPr>
          <w:b/>
          <w:sz w:val="22"/>
        </w:rPr>
        <w:t>and</w:t>
      </w:r>
      <w:r>
        <w:rPr>
          <w:b/>
          <w:spacing w:val="-15"/>
          <w:sz w:val="22"/>
        </w:rPr>
        <w:t> </w:t>
      </w:r>
      <w:r>
        <w:rPr>
          <w:b/>
          <w:sz w:val="22"/>
        </w:rPr>
        <w:t>ultimately,</w:t>
      </w:r>
      <w:r>
        <w:rPr>
          <w:b/>
          <w:spacing w:val="-16"/>
          <w:sz w:val="22"/>
        </w:rPr>
        <w:t> </w:t>
      </w:r>
      <w:r>
        <w:rPr>
          <w:b/>
          <w:sz w:val="22"/>
        </w:rPr>
        <w:t>the</w:t>
      </w:r>
      <w:r>
        <w:rPr>
          <w:b/>
          <w:spacing w:val="-12"/>
          <w:sz w:val="22"/>
        </w:rPr>
        <w:t> </w:t>
      </w:r>
      <w:r>
        <w:rPr>
          <w:b/>
          <w:sz w:val="22"/>
        </w:rPr>
        <w:t>EU's</w:t>
      </w:r>
      <w:r>
        <w:rPr>
          <w:b/>
          <w:spacing w:val="-12"/>
          <w:sz w:val="22"/>
        </w:rPr>
        <w:t> </w:t>
      </w:r>
      <w:r>
        <w:rPr>
          <w:b/>
          <w:sz w:val="22"/>
        </w:rPr>
        <w:t>security</w:t>
      </w:r>
      <w:r>
        <w:rPr>
          <w:sz w:val="22"/>
        </w:rPr>
        <w:t>.</w:t>
      </w:r>
    </w:p>
    <w:p>
      <w:pPr>
        <w:pStyle w:val="BodyText"/>
        <w:spacing w:before="199"/>
        <w:ind w:right="834"/>
      </w:pPr>
      <w:r>
        <w:rPr/>
        <w:t>Scaling up EU companies within the Single Market is essential if we are to maintain and enhance our international role. This strategy will bolster the EU's strategic autonomy, economic power, and global policy influence. By </w:t>
      </w:r>
      <w:r>
        <w:rPr>
          <w:b/>
        </w:rPr>
        <w:t>scaling up</w:t>
      </w:r>
      <w:r>
        <w:rPr/>
        <w:t>, our companies diversify supply chains,</w:t>
      </w:r>
      <w:r>
        <w:rPr>
          <w:spacing w:val="-3"/>
        </w:rPr>
        <w:t> </w:t>
      </w:r>
      <w:r>
        <w:rPr/>
        <w:t>champion</w:t>
      </w:r>
      <w:r>
        <w:rPr>
          <w:spacing w:val="-4"/>
        </w:rPr>
        <w:t> </w:t>
      </w:r>
      <w:r>
        <w:rPr/>
        <w:t>European</w:t>
      </w:r>
      <w:r>
        <w:rPr>
          <w:spacing w:val="-4"/>
        </w:rPr>
        <w:t> </w:t>
      </w:r>
      <w:r>
        <w:rPr/>
        <w:t>standards</w:t>
      </w:r>
      <w:r>
        <w:rPr>
          <w:spacing w:val="-4"/>
        </w:rPr>
        <w:t> </w:t>
      </w:r>
      <w:r>
        <w:rPr/>
        <w:t>worldwide,</w:t>
      </w:r>
      <w:r>
        <w:rPr>
          <w:spacing w:val="-2"/>
        </w:rPr>
        <w:t> </w:t>
      </w:r>
      <w:r>
        <w:rPr/>
        <w:t>and</w:t>
      </w:r>
      <w:r>
        <w:rPr>
          <w:spacing w:val="-4"/>
        </w:rPr>
        <w:t> </w:t>
      </w:r>
      <w:r>
        <w:rPr/>
        <w:t>enhance</w:t>
      </w:r>
      <w:r>
        <w:rPr>
          <w:spacing w:val="-4"/>
        </w:rPr>
        <w:t> </w:t>
      </w:r>
      <w:r>
        <w:rPr/>
        <w:t>their</w:t>
      </w:r>
      <w:r>
        <w:rPr>
          <w:spacing w:val="-3"/>
        </w:rPr>
        <w:t> </w:t>
      </w:r>
      <w:r>
        <w:rPr/>
        <w:t>global</w:t>
      </w:r>
      <w:r>
        <w:rPr>
          <w:spacing w:val="-5"/>
        </w:rPr>
        <w:t> </w:t>
      </w:r>
      <w:r>
        <w:rPr/>
        <w:t>competitiveness. Their success will attract foreign investment, foster innovation ecosystems, and project a strong image of the EU. Ultimately, a thriving economy fueled by powerful companies empowers the EU to negotiate favourable trade deals, shape international standards, and effectively address global challenges.</w:t>
      </w:r>
    </w:p>
    <w:p>
      <w:pPr>
        <w:pStyle w:val="BodyText"/>
        <w:spacing w:before="201"/>
        <w:ind w:right="832"/>
      </w:pPr>
      <w:r>
        <w:rPr/>
        <w:t>Allowing</w:t>
      </w:r>
      <w:r>
        <w:rPr>
          <w:spacing w:val="-15"/>
        </w:rPr>
        <w:t> </w:t>
      </w:r>
      <w:r>
        <w:rPr/>
        <w:t>EU</w:t>
      </w:r>
      <w:r>
        <w:rPr>
          <w:spacing w:val="-14"/>
        </w:rPr>
        <w:t> </w:t>
      </w:r>
      <w:r>
        <w:rPr/>
        <w:t>companies</w:t>
      </w:r>
      <w:r>
        <w:rPr>
          <w:spacing w:val="-14"/>
        </w:rPr>
        <w:t> </w:t>
      </w:r>
      <w:r>
        <w:rPr/>
        <w:t>to</w:t>
      </w:r>
      <w:r>
        <w:rPr>
          <w:spacing w:val="-14"/>
        </w:rPr>
        <w:t> </w:t>
      </w:r>
      <w:r>
        <w:rPr/>
        <w:t>scale</w:t>
      </w:r>
      <w:r>
        <w:rPr>
          <w:spacing w:val="-14"/>
        </w:rPr>
        <w:t> </w:t>
      </w:r>
      <w:r>
        <w:rPr/>
        <w:t>up</w:t>
      </w:r>
      <w:r>
        <w:rPr>
          <w:spacing w:val="-16"/>
        </w:rPr>
        <w:t> </w:t>
      </w:r>
      <w:r>
        <w:rPr/>
        <w:t>within</w:t>
      </w:r>
      <w:r>
        <w:rPr>
          <w:spacing w:val="-13"/>
        </w:rPr>
        <w:t> </w:t>
      </w:r>
      <w:r>
        <w:rPr/>
        <w:t>the</w:t>
      </w:r>
      <w:r>
        <w:rPr>
          <w:spacing w:val="-16"/>
        </w:rPr>
        <w:t> </w:t>
      </w:r>
      <w:r>
        <w:rPr/>
        <w:t>Single</w:t>
      </w:r>
      <w:r>
        <w:rPr>
          <w:spacing w:val="-13"/>
        </w:rPr>
        <w:t> </w:t>
      </w:r>
      <w:r>
        <w:rPr/>
        <w:t>Market</w:t>
      </w:r>
      <w:r>
        <w:rPr>
          <w:spacing w:val="-11"/>
        </w:rPr>
        <w:t> </w:t>
      </w:r>
      <w:r>
        <w:rPr/>
        <w:t>is</w:t>
      </w:r>
      <w:r>
        <w:rPr>
          <w:spacing w:val="-16"/>
        </w:rPr>
        <w:t> </w:t>
      </w:r>
      <w:r>
        <w:rPr/>
        <w:t>not</w:t>
      </w:r>
      <w:r>
        <w:rPr>
          <w:spacing w:val="-14"/>
        </w:rPr>
        <w:t> </w:t>
      </w:r>
      <w:r>
        <w:rPr/>
        <w:t>just</w:t>
      </w:r>
      <w:r>
        <w:rPr>
          <w:spacing w:val="-15"/>
        </w:rPr>
        <w:t> </w:t>
      </w:r>
      <w:r>
        <w:rPr/>
        <w:t>an</w:t>
      </w:r>
      <w:r>
        <w:rPr>
          <w:spacing w:val="-14"/>
        </w:rPr>
        <w:t> </w:t>
      </w:r>
      <w:r>
        <w:rPr/>
        <w:t>economic</w:t>
      </w:r>
      <w:r>
        <w:rPr>
          <w:spacing w:val="-14"/>
        </w:rPr>
        <w:t> </w:t>
      </w:r>
      <w:r>
        <w:rPr/>
        <w:t>imperative but also a strategic one. However, </w:t>
      </w:r>
      <w:r>
        <w:rPr>
          <w:b/>
        </w:rPr>
        <w:t>not all EU companies and markets are in need of a bigger size</w:t>
      </w:r>
      <w:r>
        <w:rPr/>
        <w:t>. We</w:t>
      </w:r>
      <w:r>
        <w:rPr>
          <w:spacing w:val="-2"/>
        </w:rPr>
        <w:t> </w:t>
      </w:r>
      <w:r>
        <w:rPr/>
        <w:t>must not</w:t>
      </w:r>
      <w:r>
        <w:rPr>
          <w:spacing w:val="-1"/>
        </w:rPr>
        <w:t> </w:t>
      </w:r>
      <w:r>
        <w:rPr/>
        <w:t>mimic</w:t>
      </w:r>
      <w:r>
        <w:rPr>
          <w:spacing w:val="-1"/>
        </w:rPr>
        <w:t> </w:t>
      </w:r>
      <w:r>
        <w:rPr/>
        <w:t>models that are</w:t>
      </w:r>
      <w:r>
        <w:rPr>
          <w:spacing w:val="-2"/>
        </w:rPr>
        <w:t> </w:t>
      </w:r>
      <w:r>
        <w:rPr/>
        <w:t>consistently different from our</w:t>
      </w:r>
      <w:r>
        <w:rPr>
          <w:spacing w:val="-1"/>
        </w:rPr>
        <w:t> </w:t>
      </w:r>
      <w:r>
        <w:rPr/>
        <w:t>own and</w:t>
      </w:r>
      <w:r>
        <w:rPr>
          <w:spacing w:val="-2"/>
        </w:rPr>
        <w:t> </w:t>
      </w:r>
      <w:r>
        <w:rPr/>
        <w:t>that do</w:t>
      </w:r>
      <w:r>
        <w:rPr>
          <w:spacing w:val="-1"/>
        </w:rPr>
        <w:t> </w:t>
      </w:r>
      <w:r>
        <w:rPr/>
        <w:t>not fit</w:t>
      </w:r>
      <w:r>
        <w:rPr>
          <w:spacing w:val="-2"/>
        </w:rPr>
        <w:t> </w:t>
      </w:r>
      <w:r>
        <w:rPr/>
        <w:t>with</w:t>
      </w:r>
      <w:r>
        <w:rPr>
          <w:spacing w:val="-1"/>
        </w:rPr>
        <w:t> </w:t>
      </w:r>
      <w:r>
        <w:rPr/>
        <w:t>the</w:t>
      </w:r>
      <w:r>
        <w:rPr>
          <w:spacing w:val="-1"/>
        </w:rPr>
        <w:t> </w:t>
      </w:r>
      <w:r>
        <w:rPr/>
        <w:t>European</w:t>
      </w:r>
      <w:r>
        <w:rPr>
          <w:spacing w:val="-1"/>
        </w:rPr>
        <w:t> </w:t>
      </w:r>
      <w:r>
        <w:rPr/>
        <w:t>reality.</w:t>
      </w:r>
      <w:r>
        <w:rPr>
          <w:spacing w:val="-2"/>
        </w:rPr>
        <w:t> </w:t>
      </w:r>
      <w:r>
        <w:rPr/>
        <w:t>Our</w:t>
      </w:r>
      <w:r>
        <w:rPr>
          <w:spacing w:val="-2"/>
        </w:rPr>
        <w:t> </w:t>
      </w:r>
      <w:r>
        <w:rPr/>
        <w:t>model, which</w:t>
      </w:r>
      <w:r>
        <w:rPr>
          <w:spacing w:val="-1"/>
        </w:rPr>
        <w:t> </w:t>
      </w:r>
      <w:r>
        <w:rPr/>
        <w:t>thrives on</w:t>
      </w:r>
      <w:r>
        <w:rPr>
          <w:spacing w:val="-3"/>
        </w:rPr>
        <w:t> </w:t>
      </w:r>
      <w:r>
        <w:rPr/>
        <w:t>the </w:t>
      </w:r>
      <w:r>
        <w:rPr>
          <w:b/>
        </w:rPr>
        <w:t>vital</w:t>
      </w:r>
      <w:r>
        <w:rPr>
          <w:b/>
          <w:spacing w:val="-2"/>
        </w:rPr>
        <w:t> </w:t>
      </w:r>
      <w:r>
        <w:rPr>
          <w:b/>
        </w:rPr>
        <w:t>link</w:t>
      </w:r>
      <w:r>
        <w:rPr>
          <w:b/>
          <w:spacing w:val="-1"/>
        </w:rPr>
        <w:t> </w:t>
      </w:r>
      <w:r>
        <w:rPr>
          <w:b/>
        </w:rPr>
        <w:t>between</w:t>
      </w:r>
      <w:r>
        <w:rPr>
          <w:b/>
          <w:spacing w:val="-3"/>
        </w:rPr>
        <w:t> </w:t>
      </w:r>
      <w:r>
        <w:rPr>
          <w:b/>
        </w:rPr>
        <w:t>large and small enterprises</w:t>
      </w:r>
      <w:r>
        <w:rPr/>
        <w:t>, must be preserved. This model is a fundamental strength and the bedrock</w:t>
      </w:r>
      <w:r>
        <w:rPr>
          <w:spacing w:val="-5"/>
        </w:rPr>
        <w:t> </w:t>
      </w:r>
      <w:r>
        <w:rPr/>
        <w:t>of</w:t>
      </w:r>
      <w:r>
        <w:rPr>
          <w:spacing w:val="-4"/>
        </w:rPr>
        <w:t> </w:t>
      </w:r>
      <w:r>
        <w:rPr/>
        <w:t>our</w:t>
      </w:r>
      <w:r>
        <w:rPr>
          <w:spacing w:val="-4"/>
        </w:rPr>
        <w:t> </w:t>
      </w:r>
      <w:r>
        <w:rPr/>
        <w:t>social</w:t>
      </w:r>
      <w:r>
        <w:rPr>
          <w:spacing w:val="-6"/>
        </w:rPr>
        <w:t> </w:t>
      </w:r>
      <w:r>
        <w:rPr/>
        <w:t>market</w:t>
      </w:r>
      <w:r>
        <w:rPr>
          <w:spacing w:val="-6"/>
        </w:rPr>
        <w:t> </w:t>
      </w:r>
      <w:r>
        <w:rPr/>
        <w:t>economy.</w:t>
      </w:r>
      <w:r>
        <w:rPr>
          <w:spacing w:val="-6"/>
        </w:rPr>
        <w:t> </w:t>
      </w:r>
      <w:r>
        <w:rPr/>
        <w:t>Similarly,</w:t>
      </w:r>
      <w:r>
        <w:rPr>
          <w:spacing w:val="-7"/>
        </w:rPr>
        <w:t> </w:t>
      </w:r>
      <w:r>
        <w:rPr/>
        <w:t>we</w:t>
      </w:r>
      <w:r>
        <w:rPr>
          <w:spacing w:val="-5"/>
        </w:rPr>
        <w:t> </w:t>
      </w:r>
      <w:r>
        <w:rPr/>
        <w:t>must</w:t>
      </w:r>
      <w:r>
        <w:rPr>
          <w:spacing w:val="-4"/>
        </w:rPr>
        <w:t> </w:t>
      </w:r>
      <w:r>
        <w:rPr/>
        <w:t>actively</w:t>
      </w:r>
      <w:r>
        <w:rPr>
          <w:spacing w:val="-5"/>
        </w:rPr>
        <w:t> </w:t>
      </w:r>
      <w:r>
        <w:rPr/>
        <w:t>protect</w:t>
      </w:r>
      <w:r>
        <w:rPr>
          <w:spacing w:val="-6"/>
        </w:rPr>
        <w:t> </w:t>
      </w:r>
      <w:r>
        <w:rPr/>
        <w:t>a</w:t>
      </w:r>
      <w:r>
        <w:rPr>
          <w:spacing w:val="-5"/>
        </w:rPr>
        <w:t> </w:t>
      </w:r>
      <w:r>
        <w:rPr/>
        <w:t>level</w:t>
      </w:r>
      <w:r>
        <w:rPr>
          <w:spacing w:val="-6"/>
        </w:rPr>
        <w:t> </w:t>
      </w:r>
      <w:r>
        <w:rPr/>
        <w:t>playing</w:t>
      </w:r>
      <w:r>
        <w:rPr>
          <w:spacing w:val="-5"/>
        </w:rPr>
        <w:t> </w:t>
      </w:r>
      <w:r>
        <w:rPr/>
        <w:t>field within the Single Market. No company can be allowed to grow undermining fair competition, which is the bedrock of consumer protection and economic progress.</w:t>
      </w:r>
    </w:p>
    <w:p>
      <w:pPr>
        <w:pStyle w:val="BodyText"/>
      </w:pPr>
      <w:r>
        <w:rPr/>
        <w:t>The EU should not use competition policy to engineer a specific market outcome. Our goal must</w:t>
      </w:r>
      <w:r>
        <w:rPr>
          <w:spacing w:val="-1"/>
        </w:rPr>
        <w:t> </w:t>
      </w:r>
      <w:r>
        <w:rPr/>
        <w:t>be</w:t>
      </w:r>
      <w:r>
        <w:rPr>
          <w:spacing w:val="-2"/>
        </w:rPr>
        <w:t> </w:t>
      </w:r>
      <w:r>
        <w:rPr/>
        <w:t>to</w:t>
      </w:r>
      <w:r>
        <w:rPr>
          <w:spacing w:val="-2"/>
        </w:rPr>
        <w:t> </w:t>
      </w:r>
      <w:r>
        <w:rPr/>
        <w:t>ensure</w:t>
      </w:r>
      <w:r>
        <w:rPr>
          <w:spacing w:val="-2"/>
        </w:rPr>
        <w:t> </w:t>
      </w:r>
      <w:r>
        <w:rPr/>
        <w:t>our</w:t>
      </w:r>
      <w:r>
        <w:rPr>
          <w:spacing w:val="-1"/>
        </w:rPr>
        <w:t> </w:t>
      </w:r>
      <w:r>
        <w:rPr/>
        <w:t>rules remain</w:t>
      </w:r>
      <w:r>
        <w:rPr>
          <w:spacing w:val="-2"/>
        </w:rPr>
        <w:t> </w:t>
      </w:r>
      <w:r>
        <w:rPr/>
        <w:t>effective</w:t>
      </w:r>
      <w:r>
        <w:rPr>
          <w:spacing w:val="-2"/>
        </w:rPr>
        <w:t> </w:t>
      </w:r>
      <w:r>
        <w:rPr/>
        <w:t>in a</w:t>
      </w:r>
      <w:r>
        <w:rPr>
          <w:spacing w:val="-4"/>
        </w:rPr>
        <w:t> </w:t>
      </w:r>
      <w:r>
        <w:rPr/>
        <w:t>market that is</w:t>
      </w:r>
      <w:r>
        <w:rPr>
          <w:spacing w:val="-2"/>
        </w:rPr>
        <w:t> </w:t>
      </w:r>
      <w:r>
        <w:rPr/>
        <w:t>rapidly evolving. The</w:t>
      </w:r>
      <w:r>
        <w:rPr>
          <w:spacing w:val="-2"/>
        </w:rPr>
        <w:t> </w:t>
      </w:r>
      <w:r>
        <w:rPr/>
        <w:t>recently Revised Market Definition Notice underscores the interconnected, globalised environment in which businesses operate - markets are often global, and structural shifts in the global economy must be factored into market definitions.</w:t>
      </w:r>
    </w:p>
    <w:p>
      <w:pPr>
        <w:pStyle w:val="BodyText"/>
        <w:spacing w:before="201"/>
        <w:ind w:right="838"/>
      </w:pPr>
      <w:r>
        <w:rPr/>
        <w:t>Nonetheless, EU companies in global strategic sectors need the scale and reach of a fully integrated EU market. National markets, once designed to protect domestic industries, now act as a ceiling, hindering their growth potential.</w:t>
      </w:r>
    </w:p>
    <w:p>
      <w:pPr>
        <w:spacing w:after="0"/>
        <w:sectPr>
          <w:footerReference w:type="default" r:id="rId11"/>
          <w:pgSz w:w="11910" w:h="16840"/>
          <w:pgMar w:footer="1430" w:header="0" w:top="1400" w:bottom="1620" w:left="0" w:right="600"/>
          <w:pgNumType w:start="50"/>
        </w:sectPr>
      </w:pPr>
    </w:p>
    <w:p>
      <w:pPr>
        <w:pStyle w:val="BodyText"/>
        <w:spacing w:before="67"/>
      </w:pPr>
      <w:r>
        <w:rPr/>
        <w:t>This</w:t>
      </w:r>
      <w:r>
        <w:rPr>
          <w:spacing w:val="-4"/>
        </w:rPr>
        <w:t> </w:t>
      </w:r>
      <w:r>
        <w:rPr/>
        <w:t>concerns</w:t>
      </w:r>
      <w:r>
        <w:rPr>
          <w:spacing w:val="-6"/>
        </w:rPr>
        <w:t> </w:t>
      </w:r>
      <w:r>
        <w:rPr/>
        <w:t>first</w:t>
      </w:r>
      <w:r>
        <w:rPr>
          <w:spacing w:val="-3"/>
        </w:rPr>
        <w:t> </w:t>
      </w:r>
      <w:r>
        <w:rPr/>
        <w:t>and</w:t>
      </w:r>
      <w:r>
        <w:rPr>
          <w:spacing w:val="-6"/>
        </w:rPr>
        <w:t> </w:t>
      </w:r>
      <w:r>
        <w:rPr/>
        <w:t>foremost</w:t>
      </w:r>
      <w:r>
        <w:rPr>
          <w:spacing w:val="-1"/>
        </w:rPr>
        <w:t> </w:t>
      </w:r>
      <w:r>
        <w:rPr>
          <w:b/>
        </w:rPr>
        <w:t>finance</w:t>
      </w:r>
      <w:r>
        <w:rPr>
          <w:b/>
          <w:spacing w:val="-4"/>
        </w:rPr>
        <w:t> </w:t>
      </w:r>
      <w:r>
        <w:rPr/>
        <w:t>–</w:t>
      </w:r>
      <w:r>
        <w:rPr>
          <w:spacing w:val="-4"/>
        </w:rPr>
        <w:t> </w:t>
      </w:r>
      <w:r>
        <w:rPr/>
        <w:t>addressed</w:t>
      </w:r>
      <w:r>
        <w:rPr>
          <w:spacing w:val="-4"/>
        </w:rPr>
        <w:t> </w:t>
      </w:r>
      <w:r>
        <w:rPr/>
        <w:t>in</w:t>
      </w:r>
      <w:r>
        <w:rPr>
          <w:spacing w:val="-4"/>
        </w:rPr>
        <w:t> </w:t>
      </w:r>
      <w:r>
        <w:rPr/>
        <w:t>the</w:t>
      </w:r>
      <w:r>
        <w:rPr>
          <w:spacing w:val="-4"/>
        </w:rPr>
        <w:t> </w:t>
      </w:r>
      <w:r>
        <w:rPr/>
        <w:t>previous</w:t>
      </w:r>
      <w:r>
        <w:rPr>
          <w:spacing w:val="-4"/>
        </w:rPr>
        <w:t> </w:t>
      </w:r>
      <w:r>
        <w:rPr/>
        <w:t>section</w:t>
      </w:r>
      <w:r>
        <w:rPr>
          <w:spacing w:val="-4"/>
        </w:rPr>
        <w:t> </w:t>
      </w:r>
      <w:r>
        <w:rPr/>
        <w:t>of</w:t>
      </w:r>
      <w:r>
        <w:rPr>
          <w:spacing w:val="-3"/>
        </w:rPr>
        <w:t> </w:t>
      </w:r>
      <w:r>
        <w:rPr/>
        <w:t>this</w:t>
      </w:r>
      <w:r>
        <w:rPr>
          <w:spacing w:val="-4"/>
        </w:rPr>
        <w:t> </w:t>
      </w:r>
      <w:r>
        <w:rPr/>
        <w:t>Report</w:t>
      </w:r>
      <w:r>
        <w:rPr>
          <w:spacing w:val="-3"/>
        </w:rPr>
        <w:t> </w:t>
      </w:r>
      <w:r>
        <w:rPr/>
        <w:t>-, </w:t>
      </w:r>
      <w:r>
        <w:rPr>
          <w:b/>
        </w:rPr>
        <w:t>energy </w:t>
      </w:r>
      <w:r>
        <w:rPr/>
        <w:t>and </w:t>
      </w:r>
      <w:r>
        <w:rPr>
          <w:b/>
        </w:rPr>
        <w:t>electronic communications</w:t>
      </w:r>
      <w:r>
        <w:rPr/>
        <w:t>, as key enablers of any </w:t>
      </w:r>
      <w:r>
        <w:rPr>
          <w:b/>
        </w:rPr>
        <w:t>industrial policy </w:t>
      </w:r>
      <w:r>
        <w:rPr/>
        <w:t>and as strategic sectors which need to play a bigger role in promoting EU interests. Three decades ago,</w:t>
      </w:r>
      <w:r>
        <w:rPr>
          <w:spacing w:val="-3"/>
        </w:rPr>
        <w:t> </w:t>
      </w:r>
      <w:r>
        <w:rPr/>
        <w:t>when</w:t>
      </w:r>
      <w:r>
        <w:rPr>
          <w:spacing w:val="-4"/>
        </w:rPr>
        <w:t> </w:t>
      </w:r>
      <w:r>
        <w:rPr/>
        <w:t>the</w:t>
      </w:r>
      <w:r>
        <w:rPr>
          <w:spacing w:val="-7"/>
        </w:rPr>
        <w:t> </w:t>
      </w:r>
      <w:r>
        <w:rPr/>
        <w:t>Single</w:t>
      </w:r>
      <w:r>
        <w:rPr>
          <w:spacing w:val="-4"/>
        </w:rPr>
        <w:t> </w:t>
      </w:r>
      <w:r>
        <w:rPr/>
        <w:t>Market</w:t>
      </w:r>
      <w:r>
        <w:rPr>
          <w:spacing w:val="-3"/>
        </w:rPr>
        <w:t> </w:t>
      </w:r>
      <w:r>
        <w:rPr/>
        <w:t>was</w:t>
      </w:r>
      <w:r>
        <w:rPr>
          <w:spacing w:val="-6"/>
        </w:rPr>
        <w:t> </w:t>
      </w:r>
      <w:r>
        <w:rPr/>
        <w:t>established,</w:t>
      </w:r>
      <w:r>
        <w:rPr>
          <w:spacing w:val="-5"/>
        </w:rPr>
        <w:t> </w:t>
      </w:r>
      <w:r>
        <w:rPr/>
        <w:t>these</w:t>
      </w:r>
      <w:r>
        <w:rPr>
          <w:spacing w:val="-4"/>
        </w:rPr>
        <w:t> </w:t>
      </w:r>
      <w:r>
        <w:rPr/>
        <w:t>sectors</w:t>
      </w:r>
      <w:r>
        <w:rPr>
          <w:spacing w:val="-4"/>
        </w:rPr>
        <w:t> </w:t>
      </w:r>
      <w:r>
        <w:rPr/>
        <w:t>were</w:t>
      </w:r>
      <w:r>
        <w:rPr>
          <w:spacing w:val="-6"/>
        </w:rPr>
        <w:t> </w:t>
      </w:r>
      <w:r>
        <w:rPr/>
        <w:t>intentionally</w:t>
      </w:r>
      <w:r>
        <w:rPr>
          <w:spacing w:val="-4"/>
        </w:rPr>
        <w:t> </w:t>
      </w:r>
      <w:r>
        <w:rPr/>
        <w:t>excluded</w:t>
      </w:r>
      <w:r>
        <w:rPr>
          <w:spacing w:val="-4"/>
        </w:rPr>
        <w:t> </w:t>
      </w:r>
      <w:r>
        <w:rPr/>
        <w:t>from its scope, deemed too strategic to be integrated beyond the national level. However, the perspective</w:t>
      </w:r>
      <w:r>
        <w:rPr>
          <w:spacing w:val="-2"/>
        </w:rPr>
        <w:t> </w:t>
      </w:r>
      <w:r>
        <w:rPr/>
        <w:t>that once</w:t>
      </w:r>
      <w:r>
        <w:rPr>
          <w:spacing w:val="-2"/>
        </w:rPr>
        <w:t> </w:t>
      </w:r>
      <w:r>
        <w:rPr/>
        <w:t>prioritised domestic control</w:t>
      </w:r>
      <w:r>
        <w:rPr>
          <w:spacing w:val="-5"/>
        </w:rPr>
        <w:t> </w:t>
      </w:r>
      <w:r>
        <w:rPr/>
        <w:t>is now proving</w:t>
      </w:r>
      <w:r>
        <w:rPr>
          <w:spacing w:val="-2"/>
        </w:rPr>
        <w:t> </w:t>
      </w:r>
      <w:r>
        <w:rPr/>
        <w:t>to be</w:t>
      </w:r>
      <w:r>
        <w:rPr>
          <w:spacing w:val="-2"/>
        </w:rPr>
        <w:t> </w:t>
      </w:r>
      <w:r>
        <w:rPr/>
        <w:t>a</w:t>
      </w:r>
      <w:r>
        <w:rPr>
          <w:spacing w:val="-2"/>
        </w:rPr>
        <w:t> </w:t>
      </w:r>
      <w:r>
        <w:rPr/>
        <w:t>barrier</w:t>
      </w:r>
      <w:r>
        <w:rPr>
          <w:spacing w:val="-1"/>
        </w:rPr>
        <w:t> </w:t>
      </w:r>
      <w:r>
        <w:rPr/>
        <w:t>to</w:t>
      </w:r>
      <w:r>
        <w:rPr>
          <w:spacing w:val="-4"/>
        </w:rPr>
        <w:t> </w:t>
      </w:r>
      <w:r>
        <w:rPr/>
        <w:t>the growth and competitiveness of these sectors at the European level and globallyl.</w:t>
      </w:r>
    </w:p>
    <w:p>
      <w:pPr>
        <w:pStyle w:val="BodyText"/>
        <w:spacing w:before="199"/>
      </w:pPr>
      <w:r>
        <w:rPr/>
        <w:t>Similar considerations can be made with regards to our common approach to </w:t>
      </w:r>
      <w:r>
        <w:rPr>
          <w:b/>
        </w:rPr>
        <w:t>defence</w:t>
      </w:r>
      <w:r>
        <w:rPr/>
        <w:t>. The inefficiencies of our fragmented military industrial complex are becoming more and more evident,</w:t>
      </w:r>
      <w:r>
        <w:rPr>
          <w:spacing w:val="-2"/>
        </w:rPr>
        <w:t> </w:t>
      </w:r>
      <w:r>
        <w:rPr/>
        <w:t>especially</w:t>
      </w:r>
      <w:r>
        <w:rPr>
          <w:spacing w:val="-1"/>
        </w:rPr>
        <w:t> </w:t>
      </w:r>
      <w:r>
        <w:rPr/>
        <w:t>in</w:t>
      </w:r>
      <w:r>
        <w:rPr>
          <w:spacing w:val="-4"/>
        </w:rPr>
        <w:t> </w:t>
      </w:r>
      <w:r>
        <w:rPr/>
        <w:t>the</w:t>
      </w:r>
      <w:r>
        <w:rPr>
          <w:spacing w:val="-7"/>
        </w:rPr>
        <w:t> </w:t>
      </w:r>
      <w:r>
        <w:rPr/>
        <w:t>face</w:t>
      </w:r>
      <w:r>
        <w:rPr>
          <w:spacing w:val="-2"/>
        </w:rPr>
        <w:t> </w:t>
      </w:r>
      <w:r>
        <w:rPr/>
        <w:t>of</w:t>
      </w:r>
      <w:r>
        <w:rPr>
          <w:spacing w:val="-3"/>
        </w:rPr>
        <w:t> </w:t>
      </w:r>
      <w:r>
        <w:rPr/>
        <w:t>direct security</w:t>
      </w:r>
      <w:r>
        <w:rPr>
          <w:spacing w:val="-6"/>
        </w:rPr>
        <w:t> </w:t>
      </w:r>
      <w:r>
        <w:rPr/>
        <w:t>threats</w:t>
      </w:r>
      <w:r>
        <w:rPr>
          <w:spacing w:val="-1"/>
        </w:rPr>
        <w:t> </w:t>
      </w:r>
      <w:r>
        <w:rPr/>
        <w:t>like</w:t>
      </w:r>
      <w:r>
        <w:rPr>
          <w:spacing w:val="-4"/>
        </w:rPr>
        <w:t> </w:t>
      </w:r>
      <w:r>
        <w:rPr/>
        <w:t>the</w:t>
      </w:r>
      <w:r>
        <w:rPr>
          <w:spacing w:val="-4"/>
        </w:rPr>
        <w:t> </w:t>
      </w:r>
      <w:r>
        <w:rPr/>
        <w:t>one</w:t>
      </w:r>
      <w:r>
        <w:rPr>
          <w:spacing w:val="-4"/>
        </w:rPr>
        <w:t> </w:t>
      </w:r>
      <w:r>
        <w:rPr/>
        <w:t>we</w:t>
      </w:r>
      <w:r>
        <w:rPr>
          <w:spacing w:val="-2"/>
        </w:rPr>
        <w:t> </w:t>
      </w:r>
      <w:r>
        <w:rPr/>
        <w:t>are</w:t>
      </w:r>
      <w:r>
        <w:rPr>
          <w:spacing w:val="-6"/>
        </w:rPr>
        <w:t> </w:t>
      </w:r>
      <w:r>
        <w:rPr/>
        <w:t>observing</w:t>
      </w:r>
      <w:r>
        <w:rPr>
          <w:spacing w:val="-4"/>
        </w:rPr>
        <w:t> </w:t>
      </w:r>
      <w:r>
        <w:rPr/>
        <w:t>today</w:t>
      </w:r>
      <w:r>
        <w:rPr>
          <w:spacing w:val="-4"/>
        </w:rPr>
        <w:t> </w:t>
      </w:r>
      <w:r>
        <w:rPr/>
        <w:t>at the borders of our Union. Particular attention must be also devoted to the </w:t>
      </w:r>
      <w:r>
        <w:rPr>
          <w:b/>
        </w:rPr>
        <w:t>space </w:t>
      </w:r>
      <w:r>
        <w:rPr/>
        <w:t>industry, a crucial sector for the development of the Single Market.</w:t>
      </w:r>
    </w:p>
    <w:p>
      <w:pPr>
        <w:pStyle w:val="BodyText"/>
        <w:spacing w:before="202"/>
        <w:ind w:right="834"/>
      </w:pPr>
      <w:r>
        <w:rPr/>
        <w:t>The integration of a European dimension in the </w:t>
      </w:r>
      <w:r>
        <w:rPr>
          <w:b/>
        </w:rPr>
        <w:t>health sector </w:t>
      </w:r>
      <w:r>
        <w:rPr/>
        <w:t>has become crucial to guarantee</w:t>
      </w:r>
      <w:r>
        <w:rPr>
          <w:spacing w:val="-9"/>
        </w:rPr>
        <w:t> </w:t>
      </w:r>
      <w:r>
        <w:rPr/>
        <w:t>both</w:t>
      </w:r>
      <w:r>
        <w:rPr>
          <w:spacing w:val="-6"/>
        </w:rPr>
        <w:t> </w:t>
      </w:r>
      <w:r>
        <w:rPr/>
        <w:t>access</w:t>
      </w:r>
      <w:r>
        <w:rPr>
          <w:spacing w:val="-8"/>
        </w:rPr>
        <w:t> </w:t>
      </w:r>
      <w:r>
        <w:rPr/>
        <w:t>and</w:t>
      </w:r>
      <w:r>
        <w:rPr>
          <w:spacing w:val="-6"/>
        </w:rPr>
        <w:t> </w:t>
      </w:r>
      <w:r>
        <w:rPr/>
        <w:t>sustainability</w:t>
      </w:r>
      <w:r>
        <w:rPr>
          <w:spacing w:val="-8"/>
        </w:rPr>
        <w:t> </w:t>
      </w:r>
      <w:r>
        <w:rPr/>
        <w:t>for</w:t>
      </w:r>
      <w:r>
        <w:rPr>
          <w:spacing w:val="-8"/>
        </w:rPr>
        <w:t> </w:t>
      </w:r>
      <w:r>
        <w:rPr/>
        <w:t>EU</w:t>
      </w:r>
      <w:r>
        <w:rPr>
          <w:spacing w:val="-9"/>
        </w:rPr>
        <w:t> </w:t>
      </w:r>
      <w:r>
        <w:rPr/>
        <w:t>citizens,</w:t>
      </w:r>
      <w:r>
        <w:rPr>
          <w:spacing w:val="-7"/>
        </w:rPr>
        <w:t> </w:t>
      </w:r>
      <w:r>
        <w:rPr/>
        <w:t>especially</w:t>
      </w:r>
      <w:r>
        <w:rPr>
          <w:spacing w:val="-6"/>
        </w:rPr>
        <w:t> </w:t>
      </w:r>
      <w:r>
        <w:rPr/>
        <w:t>considering</w:t>
      </w:r>
      <w:r>
        <w:rPr>
          <w:spacing w:val="-6"/>
        </w:rPr>
        <w:t> </w:t>
      </w:r>
      <w:r>
        <w:rPr/>
        <w:t>demographic changes and the possibility of future crises. Without a unified approach to health, Europe stands to lose the valuable insights gained from the pandemic experience.</w:t>
      </w:r>
    </w:p>
    <w:p>
      <w:pPr>
        <w:pStyle w:val="BodyText"/>
        <w:ind w:right="836"/>
      </w:pPr>
      <w:r>
        <w:rPr/>
        <w:t>Finally,</w:t>
      </w:r>
      <w:r>
        <w:rPr>
          <w:spacing w:val="-16"/>
        </w:rPr>
        <w:t> </w:t>
      </w:r>
      <w:r>
        <w:rPr/>
        <w:t>the</w:t>
      </w:r>
      <w:r>
        <w:rPr>
          <w:spacing w:val="-15"/>
        </w:rPr>
        <w:t> </w:t>
      </w:r>
      <w:r>
        <w:rPr>
          <w:b/>
        </w:rPr>
        <w:t>transport</w:t>
      </w:r>
      <w:r>
        <w:rPr>
          <w:b/>
          <w:spacing w:val="-15"/>
        </w:rPr>
        <w:t> </w:t>
      </w:r>
      <w:r>
        <w:rPr/>
        <w:t>sector</w:t>
      </w:r>
      <w:r>
        <w:rPr>
          <w:spacing w:val="-16"/>
        </w:rPr>
        <w:t> </w:t>
      </w:r>
      <w:r>
        <w:rPr/>
        <w:t>stands</w:t>
      </w:r>
      <w:r>
        <w:rPr>
          <w:spacing w:val="-15"/>
        </w:rPr>
        <w:t> </w:t>
      </w:r>
      <w:r>
        <w:rPr/>
        <w:t>as</w:t>
      </w:r>
      <w:r>
        <w:rPr>
          <w:spacing w:val="-15"/>
        </w:rPr>
        <w:t> </w:t>
      </w:r>
      <w:r>
        <w:rPr/>
        <w:t>a</w:t>
      </w:r>
      <w:r>
        <w:rPr>
          <w:spacing w:val="-15"/>
        </w:rPr>
        <w:t> </w:t>
      </w:r>
      <w:r>
        <w:rPr/>
        <w:t>prime</w:t>
      </w:r>
      <w:r>
        <w:rPr>
          <w:spacing w:val="-16"/>
        </w:rPr>
        <w:t> </w:t>
      </w:r>
      <w:r>
        <w:rPr/>
        <w:t>example</w:t>
      </w:r>
      <w:r>
        <w:rPr>
          <w:spacing w:val="-15"/>
        </w:rPr>
        <w:t> </w:t>
      </w:r>
      <w:r>
        <w:rPr/>
        <w:t>of</w:t>
      </w:r>
      <w:r>
        <w:rPr>
          <w:spacing w:val="-15"/>
        </w:rPr>
        <w:t> </w:t>
      </w:r>
      <w:r>
        <w:rPr/>
        <w:t>where</w:t>
      </w:r>
      <w:r>
        <w:rPr>
          <w:spacing w:val="-16"/>
        </w:rPr>
        <w:t> </w:t>
      </w:r>
      <w:r>
        <w:rPr/>
        <w:t>deeper</w:t>
      </w:r>
      <w:r>
        <w:rPr>
          <w:spacing w:val="-15"/>
        </w:rPr>
        <w:t> </w:t>
      </w:r>
      <w:r>
        <w:rPr/>
        <w:t>European</w:t>
      </w:r>
      <w:r>
        <w:rPr>
          <w:spacing w:val="-15"/>
        </w:rPr>
        <w:t> </w:t>
      </w:r>
      <w:r>
        <w:rPr/>
        <w:t>integration is crucial to unlock the Single Market's full potential.</w:t>
      </w:r>
    </w:p>
    <w:p>
      <w:pPr>
        <w:pStyle w:val="BodyText"/>
        <w:ind w:right="836"/>
      </w:pPr>
      <w:r>
        <w:rPr/>
        <w:t>The choice we are confronted</w:t>
      </w:r>
      <w:r>
        <w:rPr>
          <w:spacing w:val="-1"/>
        </w:rPr>
        <w:t> </w:t>
      </w:r>
      <w:r>
        <w:rPr/>
        <w:t>with is clear: embrace</w:t>
      </w:r>
      <w:r>
        <w:rPr>
          <w:spacing w:val="-1"/>
        </w:rPr>
        <w:t> </w:t>
      </w:r>
      <w:r>
        <w:rPr/>
        <w:t>strategic scaling</w:t>
      </w:r>
      <w:r>
        <w:rPr>
          <w:spacing w:val="-1"/>
        </w:rPr>
        <w:t> </w:t>
      </w:r>
      <w:r>
        <w:rPr/>
        <w:t>and deeper integration to</w:t>
      </w:r>
      <w:r>
        <w:rPr>
          <w:spacing w:val="-9"/>
        </w:rPr>
        <w:t> </w:t>
      </w:r>
      <w:r>
        <w:rPr/>
        <w:t>remain</w:t>
      </w:r>
      <w:r>
        <w:rPr>
          <w:spacing w:val="-9"/>
        </w:rPr>
        <w:t> </w:t>
      </w:r>
      <w:r>
        <w:rPr/>
        <w:t>a</w:t>
      </w:r>
      <w:r>
        <w:rPr>
          <w:spacing w:val="-11"/>
        </w:rPr>
        <w:t> </w:t>
      </w:r>
      <w:r>
        <w:rPr/>
        <w:t>global</w:t>
      </w:r>
      <w:r>
        <w:rPr>
          <w:spacing w:val="-10"/>
        </w:rPr>
        <w:t> </w:t>
      </w:r>
      <w:r>
        <w:rPr/>
        <w:t>leader,</w:t>
      </w:r>
      <w:r>
        <w:rPr>
          <w:spacing w:val="-10"/>
        </w:rPr>
        <w:t> </w:t>
      </w:r>
      <w:r>
        <w:rPr/>
        <w:t>or</w:t>
      </w:r>
      <w:r>
        <w:rPr>
          <w:spacing w:val="-10"/>
        </w:rPr>
        <w:t> </w:t>
      </w:r>
      <w:r>
        <w:rPr/>
        <w:t>risk</w:t>
      </w:r>
      <w:r>
        <w:rPr>
          <w:spacing w:val="-11"/>
        </w:rPr>
        <w:t> </w:t>
      </w:r>
      <w:r>
        <w:rPr/>
        <w:t>marginalisation</w:t>
      </w:r>
      <w:r>
        <w:rPr>
          <w:spacing w:val="-9"/>
        </w:rPr>
        <w:t> </w:t>
      </w:r>
      <w:r>
        <w:rPr/>
        <w:t>in</w:t>
      </w:r>
      <w:r>
        <w:rPr>
          <w:spacing w:val="-11"/>
        </w:rPr>
        <w:t> </w:t>
      </w:r>
      <w:r>
        <w:rPr/>
        <w:t>a</w:t>
      </w:r>
      <w:r>
        <w:rPr>
          <w:spacing w:val="-9"/>
        </w:rPr>
        <w:t> </w:t>
      </w:r>
      <w:r>
        <w:rPr/>
        <w:t>world</w:t>
      </w:r>
      <w:r>
        <w:rPr>
          <w:spacing w:val="-9"/>
        </w:rPr>
        <w:t> </w:t>
      </w:r>
      <w:r>
        <w:rPr/>
        <w:t>defined</w:t>
      </w:r>
      <w:r>
        <w:rPr>
          <w:spacing w:val="-9"/>
        </w:rPr>
        <w:t> </w:t>
      </w:r>
      <w:r>
        <w:rPr/>
        <w:t>by</w:t>
      </w:r>
      <w:r>
        <w:rPr>
          <w:spacing w:val="-11"/>
        </w:rPr>
        <w:t> </w:t>
      </w:r>
      <w:r>
        <w:rPr/>
        <w:t>competition</w:t>
      </w:r>
      <w:r>
        <w:rPr>
          <w:spacing w:val="-9"/>
        </w:rPr>
        <w:t> </w:t>
      </w:r>
      <w:r>
        <w:rPr/>
        <w:t>and</w:t>
      </w:r>
      <w:r>
        <w:rPr>
          <w:spacing w:val="-11"/>
        </w:rPr>
        <w:t> </w:t>
      </w:r>
      <w:r>
        <w:rPr/>
        <w:t>shifting power dynamics. To champion our values, safeguard our interests, and secure our citizens' future,</w:t>
      </w:r>
      <w:r>
        <w:rPr>
          <w:spacing w:val="-2"/>
        </w:rPr>
        <w:t> </w:t>
      </w:r>
      <w:r>
        <w:rPr/>
        <w:t>the</w:t>
      </w:r>
      <w:r>
        <w:rPr>
          <w:spacing w:val="-3"/>
        </w:rPr>
        <w:t> </w:t>
      </w:r>
      <w:r>
        <w:rPr/>
        <w:t>EU</w:t>
      </w:r>
      <w:r>
        <w:rPr>
          <w:spacing w:val="-3"/>
        </w:rPr>
        <w:t> </w:t>
      </w:r>
      <w:r>
        <w:rPr/>
        <w:t>must</w:t>
      </w:r>
      <w:r>
        <w:rPr>
          <w:spacing w:val="-1"/>
        </w:rPr>
        <w:t> </w:t>
      </w:r>
      <w:r>
        <w:rPr/>
        <w:t>foster a Single Market</w:t>
      </w:r>
      <w:r>
        <w:rPr>
          <w:spacing w:val="-1"/>
        </w:rPr>
        <w:t> </w:t>
      </w:r>
      <w:r>
        <w:rPr/>
        <w:t>where</w:t>
      </w:r>
      <w:r>
        <w:rPr>
          <w:spacing w:val="-5"/>
        </w:rPr>
        <w:t> </w:t>
      </w:r>
      <w:r>
        <w:rPr/>
        <w:t>companies can</w:t>
      </w:r>
      <w:r>
        <w:rPr>
          <w:spacing w:val="-3"/>
        </w:rPr>
        <w:t> </w:t>
      </w:r>
      <w:r>
        <w:rPr/>
        <w:t>thrive, strategic sectors are empowered, and European integration serves our global ambitions.</w:t>
      </w:r>
    </w:p>
    <w:p>
      <w:pPr>
        <w:spacing w:after="0"/>
        <w:sectPr>
          <w:pgSz w:w="11910" w:h="16840"/>
          <w:pgMar w:header="0" w:footer="1430" w:top="1360" w:bottom="1680" w:left="0" w:right="600"/>
        </w:sectPr>
      </w:pPr>
    </w:p>
    <w:p>
      <w:pPr>
        <w:pStyle w:val="Heading3"/>
        <w:spacing w:line="256" w:lineRule="auto"/>
      </w:pPr>
      <w:bookmarkStart w:name="_TOC_250023" w:id="6"/>
      <w:r>
        <w:rPr>
          <w:color w:val="37708E"/>
          <w:spacing w:val="-10"/>
        </w:rPr>
        <w:t>An</w:t>
      </w:r>
      <w:r>
        <w:rPr>
          <w:color w:val="37708E"/>
          <w:spacing w:val="-35"/>
        </w:rPr>
        <w:t> </w:t>
      </w:r>
      <w:r>
        <w:rPr>
          <w:color w:val="37708E"/>
          <w:spacing w:val="-10"/>
        </w:rPr>
        <w:t>effective</w:t>
      </w:r>
      <w:r>
        <w:rPr>
          <w:color w:val="37708E"/>
          <w:spacing w:val="-34"/>
        </w:rPr>
        <w:t> </w:t>
      </w:r>
      <w:r>
        <w:rPr>
          <w:color w:val="37708E"/>
          <w:spacing w:val="-10"/>
        </w:rPr>
        <w:t>Single</w:t>
      </w:r>
      <w:r>
        <w:rPr>
          <w:color w:val="37708E"/>
          <w:spacing w:val="-33"/>
        </w:rPr>
        <w:t> </w:t>
      </w:r>
      <w:r>
        <w:rPr>
          <w:color w:val="37708E"/>
          <w:spacing w:val="-10"/>
        </w:rPr>
        <w:t>Market</w:t>
      </w:r>
      <w:r>
        <w:rPr>
          <w:color w:val="37708E"/>
          <w:spacing w:val="-33"/>
        </w:rPr>
        <w:t> </w:t>
      </w:r>
      <w:r>
        <w:rPr>
          <w:color w:val="37708E"/>
          <w:spacing w:val="-10"/>
        </w:rPr>
        <w:t>for</w:t>
      </w:r>
      <w:r>
        <w:rPr>
          <w:color w:val="37708E"/>
          <w:spacing w:val="-35"/>
        </w:rPr>
        <w:t> </w:t>
      </w:r>
      <w:r>
        <w:rPr>
          <w:color w:val="37708E"/>
          <w:spacing w:val="-10"/>
        </w:rPr>
        <w:t>Electronic</w:t>
      </w:r>
      <w:r>
        <w:rPr>
          <w:color w:val="37708E"/>
          <w:spacing w:val="-33"/>
        </w:rPr>
        <w:t> </w:t>
      </w:r>
      <w:r>
        <w:rPr>
          <w:color w:val="37708E"/>
          <w:spacing w:val="-10"/>
        </w:rPr>
        <w:t>Communications </w:t>
      </w:r>
      <w:r>
        <w:rPr>
          <w:color w:val="37708E"/>
          <w:spacing w:val="-2"/>
        </w:rPr>
        <w:t>Networks</w:t>
      </w:r>
      <w:r>
        <w:rPr>
          <w:color w:val="37708E"/>
          <w:spacing w:val="-36"/>
        </w:rPr>
        <w:t> </w:t>
      </w:r>
      <w:r>
        <w:rPr>
          <w:color w:val="37708E"/>
          <w:spacing w:val="-2"/>
        </w:rPr>
        <w:t>and</w:t>
      </w:r>
      <w:r>
        <w:rPr>
          <w:color w:val="37708E"/>
          <w:spacing w:val="-38"/>
        </w:rPr>
        <w:t> </w:t>
      </w:r>
      <w:bookmarkEnd w:id="6"/>
      <w:r>
        <w:rPr>
          <w:color w:val="37708E"/>
          <w:spacing w:val="-2"/>
        </w:rPr>
        <w:t>Services</w:t>
      </w:r>
    </w:p>
    <w:p>
      <w:pPr>
        <w:pStyle w:val="BodyText"/>
        <w:spacing w:before="339"/>
        <w:ind w:right="831"/>
      </w:pPr>
      <w:r>
        <w:rPr/>
        <w:t>Electronic</w:t>
      </w:r>
      <w:r>
        <w:rPr>
          <w:spacing w:val="-16"/>
        </w:rPr>
        <w:t> </w:t>
      </w:r>
      <w:r>
        <w:rPr/>
        <w:t>Communications</w:t>
      </w:r>
      <w:r>
        <w:rPr>
          <w:spacing w:val="-15"/>
        </w:rPr>
        <w:t> </w:t>
      </w:r>
      <w:r>
        <w:rPr/>
        <w:t>represent</w:t>
      </w:r>
      <w:r>
        <w:rPr>
          <w:spacing w:val="-15"/>
        </w:rPr>
        <w:t> </w:t>
      </w:r>
      <w:r>
        <w:rPr/>
        <w:t>one</w:t>
      </w:r>
      <w:r>
        <w:rPr>
          <w:spacing w:val="-16"/>
        </w:rPr>
        <w:t> </w:t>
      </w:r>
      <w:r>
        <w:rPr/>
        <w:t>of</w:t>
      </w:r>
      <w:r>
        <w:rPr>
          <w:spacing w:val="-15"/>
        </w:rPr>
        <w:t> </w:t>
      </w:r>
      <w:r>
        <w:rPr/>
        <w:t>the</w:t>
      </w:r>
      <w:r>
        <w:rPr>
          <w:spacing w:val="-15"/>
        </w:rPr>
        <w:t> </w:t>
      </w:r>
      <w:r>
        <w:rPr/>
        <w:t>sectors</w:t>
      </w:r>
      <w:r>
        <w:rPr>
          <w:spacing w:val="-15"/>
        </w:rPr>
        <w:t> </w:t>
      </w:r>
      <w:r>
        <w:rPr/>
        <w:t>in</w:t>
      </w:r>
      <w:r>
        <w:rPr>
          <w:spacing w:val="-16"/>
        </w:rPr>
        <w:t> </w:t>
      </w:r>
      <w:r>
        <w:rPr/>
        <w:t>which</w:t>
      </w:r>
      <w:r>
        <w:rPr>
          <w:spacing w:val="-15"/>
        </w:rPr>
        <w:t> </w:t>
      </w:r>
      <w:r>
        <w:rPr/>
        <w:t>liberalisation</w:t>
      </w:r>
      <w:r>
        <w:rPr>
          <w:spacing w:val="-15"/>
        </w:rPr>
        <w:t> </w:t>
      </w:r>
      <w:r>
        <w:rPr/>
        <w:t>policies</w:t>
      </w:r>
      <w:r>
        <w:rPr>
          <w:spacing w:val="-16"/>
        </w:rPr>
        <w:t> </w:t>
      </w:r>
      <w:r>
        <w:rPr/>
        <w:t>backed by pro-competitive regulation at the European level have worked best: new entrants challenged</w:t>
      </w:r>
      <w:r>
        <w:rPr>
          <w:spacing w:val="-12"/>
        </w:rPr>
        <w:t> </w:t>
      </w:r>
      <w:r>
        <w:rPr/>
        <w:t>former</w:t>
      </w:r>
      <w:r>
        <w:rPr>
          <w:spacing w:val="-14"/>
        </w:rPr>
        <w:t> </w:t>
      </w:r>
      <w:r>
        <w:rPr/>
        <w:t>incumbents;</w:t>
      </w:r>
      <w:r>
        <w:rPr>
          <w:spacing w:val="-13"/>
        </w:rPr>
        <w:t> </w:t>
      </w:r>
      <w:r>
        <w:rPr/>
        <w:t>retail</w:t>
      </w:r>
      <w:r>
        <w:rPr>
          <w:spacing w:val="-13"/>
        </w:rPr>
        <w:t> </w:t>
      </w:r>
      <w:r>
        <w:rPr/>
        <w:t>prices</w:t>
      </w:r>
      <w:r>
        <w:rPr>
          <w:spacing w:val="-14"/>
        </w:rPr>
        <w:t> </w:t>
      </w:r>
      <w:r>
        <w:rPr/>
        <w:t>have</w:t>
      </w:r>
      <w:r>
        <w:rPr>
          <w:spacing w:val="-15"/>
        </w:rPr>
        <w:t> </w:t>
      </w:r>
      <w:r>
        <w:rPr/>
        <w:t>fallen;</w:t>
      </w:r>
      <w:r>
        <w:rPr>
          <w:spacing w:val="-11"/>
        </w:rPr>
        <w:t> </w:t>
      </w:r>
      <w:r>
        <w:rPr/>
        <w:t>switch</w:t>
      </w:r>
      <w:r>
        <w:rPr>
          <w:spacing w:val="-14"/>
        </w:rPr>
        <w:t> </w:t>
      </w:r>
      <w:r>
        <w:rPr/>
        <w:t>towards</w:t>
      </w:r>
      <w:r>
        <w:rPr>
          <w:spacing w:val="-16"/>
        </w:rPr>
        <w:t> </w:t>
      </w:r>
      <w:r>
        <w:rPr/>
        <w:t>fibre</w:t>
      </w:r>
      <w:r>
        <w:rPr>
          <w:spacing w:val="-8"/>
        </w:rPr>
        <w:t> </w:t>
      </w:r>
      <w:r>
        <w:rPr/>
        <w:t>optic</w:t>
      </w:r>
      <w:r>
        <w:rPr>
          <w:spacing w:val="-14"/>
        </w:rPr>
        <w:t> </w:t>
      </w:r>
      <w:r>
        <w:rPr/>
        <w:t>network</w:t>
      </w:r>
      <w:r>
        <w:rPr>
          <w:spacing w:val="-12"/>
        </w:rPr>
        <w:t> </w:t>
      </w:r>
      <w:r>
        <w:rPr/>
        <w:t>has progressed and the evolution from 3G towards 5G networks is, although slowly, proceeding. Still, there is a long way to match consistently across the EU 2030 Compass targets to adequately</w:t>
      </w:r>
      <w:r>
        <w:rPr>
          <w:spacing w:val="-7"/>
        </w:rPr>
        <w:t> </w:t>
      </w:r>
      <w:r>
        <w:rPr/>
        <w:t>address</w:t>
      </w:r>
      <w:r>
        <w:rPr>
          <w:spacing w:val="-10"/>
        </w:rPr>
        <w:t> </w:t>
      </w:r>
      <w:r>
        <w:rPr/>
        <w:t>connectivity</w:t>
      </w:r>
      <w:r>
        <w:rPr>
          <w:spacing w:val="-9"/>
        </w:rPr>
        <w:t> </w:t>
      </w:r>
      <w:r>
        <w:rPr/>
        <w:t>needs</w:t>
      </w:r>
      <w:r>
        <w:rPr>
          <w:spacing w:val="-9"/>
        </w:rPr>
        <w:t> </w:t>
      </w:r>
      <w:r>
        <w:rPr/>
        <w:t>due</w:t>
      </w:r>
      <w:r>
        <w:rPr>
          <w:spacing w:val="-10"/>
        </w:rPr>
        <w:t> </w:t>
      </w:r>
      <w:r>
        <w:rPr/>
        <w:t>to</w:t>
      </w:r>
      <w:r>
        <w:rPr>
          <w:spacing w:val="-12"/>
        </w:rPr>
        <w:t> </w:t>
      </w:r>
      <w:r>
        <w:rPr/>
        <w:t>significant</w:t>
      </w:r>
      <w:r>
        <w:rPr>
          <w:spacing w:val="-6"/>
        </w:rPr>
        <w:t> </w:t>
      </w:r>
      <w:r>
        <w:rPr/>
        <w:t>differences</w:t>
      </w:r>
      <w:r>
        <w:rPr>
          <w:spacing w:val="-10"/>
        </w:rPr>
        <w:t> </w:t>
      </w:r>
      <w:r>
        <w:rPr/>
        <w:t>between</w:t>
      </w:r>
      <w:r>
        <w:rPr>
          <w:spacing w:val="-9"/>
        </w:rPr>
        <w:t> </w:t>
      </w:r>
      <w:r>
        <w:rPr/>
        <w:t>Member</w:t>
      </w:r>
      <w:r>
        <w:rPr>
          <w:spacing w:val="-9"/>
        </w:rPr>
        <w:t> </w:t>
      </w:r>
      <w:r>
        <w:rPr/>
        <w:t>States and considerable investment gap. Important disparities remain between the various member countries</w:t>
      </w:r>
      <w:r>
        <w:rPr>
          <w:spacing w:val="-2"/>
        </w:rPr>
        <w:t> </w:t>
      </w:r>
      <w:r>
        <w:rPr/>
        <w:t>in terms of investments, organization,</w:t>
      </w:r>
      <w:r>
        <w:rPr>
          <w:spacing w:val="-1"/>
        </w:rPr>
        <w:t> </w:t>
      </w:r>
      <w:r>
        <w:rPr/>
        <w:t>industry</w:t>
      </w:r>
      <w:r>
        <w:rPr>
          <w:spacing w:val="-2"/>
        </w:rPr>
        <w:t> </w:t>
      </w:r>
      <w:r>
        <w:rPr/>
        <w:t>and</w:t>
      </w:r>
      <w:r>
        <w:rPr>
          <w:spacing w:val="-2"/>
        </w:rPr>
        <w:t> </w:t>
      </w:r>
      <w:r>
        <w:rPr/>
        <w:t>market</w:t>
      </w:r>
      <w:r>
        <w:rPr>
          <w:spacing w:val="-1"/>
        </w:rPr>
        <w:t> </w:t>
      </w:r>
      <w:r>
        <w:rPr/>
        <w:t>development, as</w:t>
      </w:r>
      <w:r>
        <w:rPr>
          <w:spacing w:val="-2"/>
        </w:rPr>
        <w:t> </w:t>
      </w:r>
      <w:r>
        <w:rPr/>
        <w:t>well as in terms of territorial coverage of ultra-wideband.</w:t>
      </w:r>
    </w:p>
    <w:p>
      <w:pPr>
        <w:pStyle w:val="Heading6"/>
        <w:spacing w:before="201"/>
        <w:ind w:right="839"/>
        <w:rPr>
          <w:b w:val="0"/>
        </w:rPr>
      </w:pPr>
      <w:r>
        <w:rPr/>
        <w:t>The</w:t>
      </w:r>
      <w:r>
        <w:rPr>
          <w:spacing w:val="-15"/>
        </w:rPr>
        <w:t> </w:t>
      </w:r>
      <w:r>
        <w:rPr/>
        <w:t>residual</w:t>
      </w:r>
      <w:r>
        <w:rPr>
          <w:spacing w:val="-14"/>
        </w:rPr>
        <w:t> </w:t>
      </w:r>
      <w:r>
        <w:rPr/>
        <w:t>fragmentation</w:t>
      </w:r>
      <w:r>
        <w:rPr>
          <w:spacing w:val="-16"/>
        </w:rPr>
        <w:t> </w:t>
      </w:r>
      <w:r>
        <w:rPr/>
        <w:t>in</w:t>
      </w:r>
      <w:r>
        <w:rPr>
          <w:spacing w:val="-13"/>
        </w:rPr>
        <w:t> </w:t>
      </w:r>
      <w:r>
        <w:rPr/>
        <w:t>rules</w:t>
      </w:r>
      <w:r>
        <w:rPr>
          <w:spacing w:val="-14"/>
        </w:rPr>
        <w:t> </w:t>
      </w:r>
      <w:r>
        <w:rPr/>
        <w:t>and</w:t>
      </w:r>
      <w:r>
        <w:rPr>
          <w:spacing w:val="-16"/>
        </w:rPr>
        <w:t> </w:t>
      </w:r>
      <w:r>
        <w:rPr/>
        <w:t>industries</w:t>
      </w:r>
      <w:r>
        <w:rPr>
          <w:spacing w:val="-13"/>
        </w:rPr>
        <w:t> </w:t>
      </w:r>
      <w:r>
        <w:rPr/>
        <w:t>at</w:t>
      </w:r>
      <w:r>
        <w:rPr>
          <w:spacing w:val="-15"/>
        </w:rPr>
        <w:t> </w:t>
      </w:r>
      <w:r>
        <w:rPr/>
        <w:t>the</w:t>
      </w:r>
      <w:r>
        <w:rPr>
          <w:spacing w:val="-14"/>
        </w:rPr>
        <w:t> </w:t>
      </w:r>
      <w:r>
        <w:rPr/>
        <w:t>National</w:t>
      </w:r>
      <w:r>
        <w:rPr>
          <w:spacing w:val="-15"/>
        </w:rPr>
        <w:t> </w:t>
      </w:r>
      <w:r>
        <w:rPr/>
        <w:t>level</w:t>
      </w:r>
      <w:r>
        <w:rPr>
          <w:spacing w:val="-12"/>
        </w:rPr>
        <w:t> </w:t>
      </w:r>
      <w:r>
        <w:rPr/>
        <w:t>hinders</w:t>
      </w:r>
      <w:r>
        <w:rPr>
          <w:spacing w:val="-13"/>
        </w:rPr>
        <w:t> </w:t>
      </w:r>
      <w:r>
        <w:rPr/>
        <w:t>a</w:t>
      </w:r>
      <w:r>
        <w:rPr>
          <w:spacing w:val="-16"/>
        </w:rPr>
        <w:t> </w:t>
      </w:r>
      <w:r>
        <w:rPr/>
        <w:t>crucial final step towards a Single Market for Electronic Communications</w:t>
      </w:r>
      <w:r>
        <w:rPr>
          <w:b w:val="0"/>
        </w:rPr>
        <w:t>.</w:t>
      </w:r>
    </w:p>
    <w:p>
      <w:pPr>
        <w:pStyle w:val="BodyText"/>
        <w:spacing w:before="199"/>
        <w:ind w:right="831"/>
      </w:pPr>
      <w:r>
        <w:rPr/>
        <w:t>Despite</w:t>
      </w:r>
      <w:r>
        <w:rPr>
          <w:spacing w:val="-5"/>
        </w:rPr>
        <w:t> </w:t>
      </w:r>
      <w:r>
        <w:rPr/>
        <w:t>the</w:t>
      </w:r>
      <w:r>
        <w:rPr>
          <w:spacing w:val="-5"/>
        </w:rPr>
        <w:t> </w:t>
      </w:r>
      <w:r>
        <w:rPr/>
        <w:t>implementation</w:t>
      </w:r>
      <w:r>
        <w:rPr>
          <w:spacing w:val="-5"/>
        </w:rPr>
        <w:t> </w:t>
      </w:r>
      <w:r>
        <w:rPr/>
        <w:t>of</w:t>
      </w:r>
      <w:r>
        <w:rPr>
          <w:spacing w:val="-4"/>
        </w:rPr>
        <w:t> </w:t>
      </w:r>
      <w:r>
        <w:rPr/>
        <w:t>the</w:t>
      </w:r>
      <w:r>
        <w:rPr>
          <w:spacing w:val="-5"/>
        </w:rPr>
        <w:t> </w:t>
      </w:r>
      <w:r>
        <w:rPr/>
        <w:t>"Telecom</w:t>
      </w:r>
      <w:r>
        <w:rPr>
          <w:spacing w:val="-3"/>
        </w:rPr>
        <w:t> </w:t>
      </w:r>
      <w:r>
        <w:rPr/>
        <w:t>Single</w:t>
      </w:r>
      <w:r>
        <w:rPr>
          <w:spacing w:val="-5"/>
        </w:rPr>
        <w:t> </w:t>
      </w:r>
      <w:r>
        <w:rPr/>
        <w:t>Market</w:t>
      </w:r>
      <w:r>
        <w:rPr>
          <w:spacing w:val="-4"/>
        </w:rPr>
        <w:t> </w:t>
      </w:r>
      <w:r>
        <w:rPr/>
        <w:t>Regulation,"</w:t>
      </w:r>
      <w:r>
        <w:rPr>
          <w:spacing w:val="-4"/>
        </w:rPr>
        <w:t> </w:t>
      </w:r>
      <w:r>
        <w:rPr/>
        <w:t>which</w:t>
      </w:r>
      <w:r>
        <w:rPr>
          <w:spacing w:val="-5"/>
        </w:rPr>
        <w:t> </w:t>
      </w:r>
      <w:r>
        <w:rPr/>
        <w:t>has</w:t>
      </w:r>
      <w:r>
        <w:rPr>
          <w:spacing w:val="-5"/>
        </w:rPr>
        <w:t> </w:t>
      </w:r>
      <w:r>
        <w:rPr/>
        <w:t>introduced the</w:t>
      </w:r>
      <w:r>
        <w:rPr>
          <w:spacing w:val="-2"/>
        </w:rPr>
        <w:t> </w:t>
      </w:r>
      <w:r>
        <w:rPr/>
        <w:t>"Open</w:t>
      </w:r>
      <w:r>
        <w:rPr>
          <w:spacing w:val="-4"/>
        </w:rPr>
        <w:t> </w:t>
      </w:r>
      <w:r>
        <w:rPr/>
        <w:t>Internet</w:t>
      </w:r>
      <w:r>
        <w:rPr>
          <w:spacing w:val="-3"/>
        </w:rPr>
        <w:t> </w:t>
      </w:r>
      <w:r>
        <w:rPr/>
        <w:t>paradigm" into</w:t>
      </w:r>
      <w:r>
        <w:rPr>
          <w:spacing w:val="-3"/>
        </w:rPr>
        <w:t> </w:t>
      </w:r>
      <w:r>
        <w:rPr/>
        <w:t>the</w:t>
      </w:r>
      <w:r>
        <w:rPr>
          <w:spacing w:val="-2"/>
        </w:rPr>
        <w:t> </w:t>
      </w:r>
      <w:r>
        <w:rPr/>
        <w:t>acquis</w:t>
      </w:r>
      <w:r>
        <w:rPr>
          <w:spacing w:val="-1"/>
        </w:rPr>
        <w:t> </w:t>
      </w:r>
      <w:r>
        <w:rPr/>
        <w:t>Communautaire,</w:t>
      </w:r>
      <w:r>
        <w:rPr>
          <w:spacing w:val="-3"/>
        </w:rPr>
        <w:t> </w:t>
      </w:r>
      <w:r>
        <w:rPr/>
        <w:t>the</w:t>
      </w:r>
      <w:r>
        <w:rPr>
          <w:spacing w:val="-2"/>
        </w:rPr>
        <w:t> </w:t>
      </w:r>
      <w:r>
        <w:rPr/>
        <w:t>EU</w:t>
      </w:r>
      <w:r>
        <w:rPr>
          <w:spacing w:val="-2"/>
        </w:rPr>
        <w:t> </w:t>
      </w:r>
      <w:r>
        <w:rPr/>
        <w:t>still</w:t>
      </w:r>
      <w:r>
        <w:rPr>
          <w:spacing w:val="-2"/>
        </w:rPr>
        <w:t> </w:t>
      </w:r>
      <w:r>
        <w:rPr/>
        <w:t>includes,</w:t>
      </w:r>
      <w:r>
        <w:rPr>
          <w:spacing w:val="-1"/>
        </w:rPr>
        <w:t> </w:t>
      </w:r>
      <w:r>
        <w:rPr/>
        <w:t>currently, 27 distinct national electronic communications markets. This enduring fragmentation hinders the scale and growth of pan-European operators, limiting their ability to invest, innovate, and compete with their global counterparts. The scale of disparity is stark: an average European operator</w:t>
      </w:r>
      <w:r>
        <w:rPr>
          <w:spacing w:val="-1"/>
        </w:rPr>
        <w:t> </w:t>
      </w:r>
      <w:r>
        <w:rPr/>
        <w:t>serves</w:t>
      </w:r>
      <w:r>
        <w:rPr>
          <w:spacing w:val="-4"/>
        </w:rPr>
        <w:t> </w:t>
      </w:r>
      <w:r>
        <w:rPr/>
        <w:t>only</w:t>
      </w:r>
      <w:r>
        <w:rPr>
          <w:spacing w:val="-4"/>
        </w:rPr>
        <w:t> </w:t>
      </w:r>
      <w:r>
        <w:rPr/>
        <w:t>5</w:t>
      </w:r>
      <w:r>
        <w:rPr>
          <w:spacing w:val="-4"/>
        </w:rPr>
        <w:t> </w:t>
      </w:r>
      <w:r>
        <w:rPr/>
        <w:t>million</w:t>
      </w:r>
      <w:r>
        <w:rPr>
          <w:spacing w:val="-2"/>
        </w:rPr>
        <w:t> </w:t>
      </w:r>
      <w:r>
        <w:rPr/>
        <w:t>subscribers</w:t>
      </w:r>
      <w:r>
        <w:rPr>
          <w:spacing w:val="-4"/>
        </w:rPr>
        <w:t> </w:t>
      </w:r>
      <w:r>
        <w:rPr/>
        <w:t>compared</w:t>
      </w:r>
      <w:r>
        <w:rPr>
          <w:spacing w:val="-2"/>
        </w:rPr>
        <w:t> </w:t>
      </w:r>
      <w:r>
        <w:rPr/>
        <w:t>to</w:t>
      </w:r>
      <w:r>
        <w:rPr>
          <w:spacing w:val="-4"/>
        </w:rPr>
        <w:t> </w:t>
      </w:r>
      <w:r>
        <w:rPr/>
        <w:t>107</w:t>
      </w:r>
      <w:r>
        <w:rPr>
          <w:spacing w:val="-6"/>
        </w:rPr>
        <w:t> </w:t>
      </w:r>
      <w:r>
        <w:rPr/>
        <w:t>million</w:t>
      </w:r>
      <w:r>
        <w:rPr>
          <w:spacing w:val="-2"/>
        </w:rPr>
        <w:t> </w:t>
      </w:r>
      <w:r>
        <w:rPr/>
        <w:t>in</w:t>
      </w:r>
      <w:r>
        <w:rPr>
          <w:spacing w:val="-2"/>
        </w:rPr>
        <w:t> </w:t>
      </w:r>
      <w:r>
        <w:rPr/>
        <w:t>the</w:t>
      </w:r>
      <w:r>
        <w:rPr>
          <w:spacing w:val="-4"/>
        </w:rPr>
        <w:t> </w:t>
      </w:r>
      <w:r>
        <w:rPr/>
        <w:t>United</w:t>
      </w:r>
      <w:r>
        <w:rPr>
          <w:spacing w:val="-2"/>
        </w:rPr>
        <w:t> </w:t>
      </w:r>
      <w:r>
        <w:rPr/>
        <w:t>States</w:t>
      </w:r>
      <w:r>
        <w:rPr>
          <w:spacing w:val="-4"/>
        </w:rPr>
        <w:t> </w:t>
      </w:r>
      <w:r>
        <w:rPr/>
        <w:t>and</w:t>
      </w:r>
      <w:r>
        <w:rPr>
          <w:spacing w:val="-4"/>
        </w:rPr>
        <w:t> </w:t>
      </w:r>
      <w:r>
        <w:rPr/>
        <w:t>a staggering</w:t>
      </w:r>
      <w:r>
        <w:rPr>
          <w:spacing w:val="-4"/>
        </w:rPr>
        <w:t> </w:t>
      </w:r>
      <w:r>
        <w:rPr/>
        <w:t>467</w:t>
      </w:r>
      <w:r>
        <w:rPr>
          <w:spacing w:val="-9"/>
        </w:rPr>
        <w:t> </w:t>
      </w:r>
      <w:r>
        <w:rPr/>
        <w:t>million</w:t>
      </w:r>
      <w:r>
        <w:rPr>
          <w:spacing w:val="-4"/>
        </w:rPr>
        <w:t> </w:t>
      </w:r>
      <w:r>
        <w:rPr/>
        <w:t>in</w:t>
      </w:r>
      <w:r>
        <w:rPr>
          <w:spacing w:val="-4"/>
        </w:rPr>
        <w:t> </w:t>
      </w:r>
      <w:r>
        <w:rPr/>
        <w:t>China.</w:t>
      </w:r>
      <w:r>
        <w:rPr>
          <w:spacing w:val="-3"/>
        </w:rPr>
        <w:t> </w:t>
      </w:r>
      <w:r>
        <w:rPr/>
        <w:t>In</w:t>
      </w:r>
      <w:r>
        <w:rPr>
          <w:spacing w:val="-6"/>
        </w:rPr>
        <w:t> </w:t>
      </w:r>
      <w:r>
        <w:rPr/>
        <w:t>addition,</w:t>
      </w:r>
      <w:r>
        <w:rPr>
          <w:spacing w:val="-3"/>
        </w:rPr>
        <w:t> </w:t>
      </w:r>
      <w:r>
        <w:rPr/>
        <w:t>a</w:t>
      </w:r>
      <w:r>
        <w:rPr>
          <w:spacing w:val="-6"/>
        </w:rPr>
        <w:t> </w:t>
      </w:r>
      <w:r>
        <w:rPr/>
        <w:t>comparison</w:t>
      </w:r>
      <w:r>
        <w:rPr>
          <w:spacing w:val="-4"/>
        </w:rPr>
        <w:t> </w:t>
      </w:r>
      <w:r>
        <w:rPr/>
        <w:t>with</w:t>
      </w:r>
      <w:r>
        <w:rPr>
          <w:spacing w:val="-4"/>
        </w:rPr>
        <w:t> </w:t>
      </w:r>
      <w:r>
        <w:rPr/>
        <w:t>global</w:t>
      </w:r>
      <w:r>
        <w:rPr>
          <w:spacing w:val="-5"/>
        </w:rPr>
        <w:t> </w:t>
      </w:r>
      <w:r>
        <w:rPr/>
        <w:t>counterparts</w:t>
      </w:r>
      <w:r>
        <w:rPr>
          <w:spacing w:val="-4"/>
        </w:rPr>
        <w:t> </w:t>
      </w:r>
      <w:r>
        <w:rPr/>
        <w:t>in</w:t>
      </w:r>
      <w:r>
        <w:rPr>
          <w:spacing w:val="-6"/>
        </w:rPr>
        <w:t> </w:t>
      </w:r>
      <w:r>
        <w:rPr/>
        <w:t>terms</w:t>
      </w:r>
      <w:r>
        <w:rPr>
          <w:spacing w:val="-6"/>
        </w:rPr>
        <w:t> </w:t>
      </w:r>
      <w:r>
        <w:rPr/>
        <w:t>of telecommunications investment shows GDP-adjusted per capita levels of €104 in Europe in 2021 compared to EUR €260 in Japan, €150 in the United States and €110 in China.</w:t>
      </w:r>
    </w:p>
    <w:p>
      <w:pPr>
        <w:pStyle w:val="BodyText"/>
        <w:spacing w:before="201"/>
        <w:ind w:right="836"/>
      </w:pPr>
      <w:r>
        <w:rPr/>
        <w:t>Persistent declines in revenues characterise long-term trends, with only slight improvements seen</w:t>
      </w:r>
      <w:r>
        <w:rPr>
          <w:spacing w:val="-1"/>
        </w:rPr>
        <w:t> </w:t>
      </w:r>
      <w:r>
        <w:rPr/>
        <w:t>in</w:t>
      </w:r>
      <w:r>
        <w:rPr>
          <w:spacing w:val="-1"/>
        </w:rPr>
        <w:t> </w:t>
      </w:r>
      <w:r>
        <w:rPr/>
        <w:t>fixed</w:t>
      </w:r>
      <w:r>
        <w:rPr>
          <w:spacing w:val="-4"/>
        </w:rPr>
        <w:t> </w:t>
      </w:r>
      <w:r>
        <w:rPr/>
        <w:t>network</w:t>
      </w:r>
      <w:r>
        <w:rPr>
          <w:spacing w:val="-1"/>
        </w:rPr>
        <w:t> </w:t>
      </w:r>
      <w:r>
        <w:rPr/>
        <w:t>services</w:t>
      </w:r>
      <w:r>
        <w:rPr>
          <w:spacing w:val="-1"/>
        </w:rPr>
        <w:t> </w:t>
      </w:r>
      <w:r>
        <w:rPr/>
        <w:t>within limited</w:t>
      </w:r>
      <w:r>
        <w:rPr>
          <w:spacing w:val="-1"/>
        </w:rPr>
        <w:t> </w:t>
      </w:r>
      <w:r>
        <w:rPr/>
        <w:t>national</w:t>
      </w:r>
      <w:r>
        <w:rPr>
          <w:spacing w:val="-2"/>
        </w:rPr>
        <w:t> </w:t>
      </w:r>
      <w:r>
        <w:rPr/>
        <w:t>markets. The</w:t>
      </w:r>
      <w:r>
        <w:rPr>
          <w:spacing w:val="-4"/>
        </w:rPr>
        <w:t> </w:t>
      </w:r>
      <w:r>
        <w:rPr/>
        <w:t>economic</w:t>
      </w:r>
      <w:r>
        <w:rPr>
          <w:spacing w:val="-1"/>
        </w:rPr>
        <w:t> </w:t>
      </w:r>
      <w:r>
        <w:rPr/>
        <w:t>sustainability</w:t>
      </w:r>
      <w:r>
        <w:rPr>
          <w:spacing w:val="-1"/>
        </w:rPr>
        <w:t> </w:t>
      </w:r>
      <w:r>
        <w:rPr/>
        <w:t>of the entire EU electronic communications sector is at risk unless immediate action is taken, with costs being borne by workers and citizens.</w:t>
      </w:r>
    </w:p>
    <w:p>
      <w:pPr>
        <w:spacing w:line="240" w:lineRule="auto" w:before="200"/>
        <w:ind w:left="1440" w:right="832" w:firstLine="0"/>
        <w:jc w:val="both"/>
        <w:rPr>
          <w:sz w:val="22"/>
        </w:rPr>
      </w:pPr>
      <w:r>
        <w:rPr>
          <w:sz w:val="22"/>
        </w:rPr>
        <w:t>There are a number of critical issues. While on the one side, it is recognised that European pro-competitive</w:t>
      </w:r>
      <w:r>
        <w:rPr>
          <w:spacing w:val="-4"/>
          <w:sz w:val="22"/>
        </w:rPr>
        <w:t> </w:t>
      </w:r>
      <w:r>
        <w:rPr>
          <w:sz w:val="22"/>
        </w:rPr>
        <w:t>regulation</w:t>
      </w:r>
      <w:r>
        <w:rPr>
          <w:spacing w:val="-2"/>
          <w:sz w:val="22"/>
        </w:rPr>
        <w:t> </w:t>
      </w:r>
      <w:r>
        <w:rPr>
          <w:sz w:val="22"/>
        </w:rPr>
        <w:t>has</w:t>
      </w:r>
      <w:r>
        <w:rPr>
          <w:spacing w:val="-4"/>
          <w:sz w:val="22"/>
        </w:rPr>
        <w:t> </w:t>
      </w:r>
      <w:r>
        <w:rPr>
          <w:sz w:val="22"/>
        </w:rPr>
        <w:t>brought,</w:t>
      </w:r>
      <w:r>
        <w:rPr>
          <w:spacing w:val="-3"/>
          <w:sz w:val="22"/>
        </w:rPr>
        <w:t> </w:t>
      </w:r>
      <w:r>
        <w:rPr>
          <w:sz w:val="22"/>
        </w:rPr>
        <w:t>over</w:t>
      </w:r>
      <w:r>
        <w:rPr>
          <w:spacing w:val="-3"/>
          <w:sz w:val="22"/>
        </w:rPr>
        <w:t> </w:t>
      </w:r>
      <w:r>
        <w:rPr>
          <w:sz w:val="22"/>
        </w:rPr>
        <w:t>the</w:t>
      </w:r>
      <w:r>
        <w:rPr>
          <w:spacing w:val="-4"/>
          <w:sz w:val="22"/>
        </w:rPr>
        <w:t> </w:t>
      </w:r>
      <w:r>
        <w:rPr>
          <w:sz w:val="22"/>
        </w:rPr>
        <w:t>years,</w:t>
      </w:r>
      <w:r>
        <w:rPr>
          <w:spacing w:val="-3"/>
          <w:sz w:val="22"/>
        </w:rPr>
        <w:t> </w:t>
      </w:r>
      <w:r>
        <w:rPr>
          <w:sz w:val="22"/>
        </w:rPr>
        <w:t>greater</w:t>
      </w:r>
      <w:r>
        <w:rPr>
          <w:spacing w:val="-1"/>
          <w:sz w:val="22"/>
        </w:rPr>
        <w:t> </w:t>
      </w:r>
      <w:r>
        <w:rPr>
          <w:sz w:val="22"/>
        </w:rPr>
        <w:t>benefits</w:t>
      </w:r>
      <w:r>
        <w:rPr>
          <w:spacing w:val="-6"/>
          <w:sz w:val="22"/>
        </w:rPr>
        <w:t> </w:t>
      </w:r>
      <w:r>
        <w:rPr>
          <w:sz w:val="22"/>
        </w:rPr>
        <w:t>to</w:t>
      </w:r>
      <w:r>
        <w:rPr>
          <w:spacing w:val="-4"/>
          <w:sz w:val="22"/>
        </w:rPr>
        <w:t> </w:t>
      </w:r>
      <w:r>
        <w:rPr>
          <w:sz w:val="22"/>
        </w:rPr>
        <w:t>end</w:t>
      </w:r>
      <w:r>
        <w:rPr>
          <w:spacing w:val="-2"/>
          <w:sz w:val="22"/>
        </w:rPr>
        <w:t> </w:t>
      </w:r>
      <w:r>
        <w:rPr>
          <w:sz w:val="22"/>
        </w:rPr>
        <w:t>users</w:t>
      </w:r>
      <w:r>
        <w:rPr>
          <w:spacing w:val="-1"/>
          <w:sz w:val="22"/>
        </w:rPr>
        <w:t> </w:t>
      </w:r>
      <w:r>
        <w:rPr>
          <w:sz w:val="22"/>
        </w:rPr>
        <w:t>in</w:t>
      </w:r>
      <w:r>
        <w:rPr>
          <w:spacing w:val="-4"/>
          <w:sz w:val="22"/>
        </w:rPr>
        <w:t> </w:t>
      </w:r>
      <w:r>
        <w:rPr>
          <w:sz w:val="22"/>
        </w:rPr>
        <w:t>terms of (price of) access to services (compared for example to the U.S.), on the other side, many industry players complain excessive entry of operators into the market, fostered by a liberalisation and regulation approach that that may have generated strong incentives for ‘excessive entry’ by small-scale, territorially focused operators and, consequently, unsustainable market balances harbouring low incentives for innovative investment. </w:t>
      </w:r>
      <w:r>
        <w:rPr>
          <w:b/>
          <w:sz w:val="22"/>
        </w:rPr>
        <w:t>Today, in a European market with more than 100 operators, keeping the focus only on pro- entrant regulation, would be detrimental for a technology switch towards advanced networks that require massive investments</w:t>
      </w:r>
      <w:r>
        <w:rPr>
          <w:sz w:val="22"/>
        </w:rPr>
        <w:t>.</w:t>
      </w:r>
    </w:p>
    <w:p>
      <w:pPr>
        <w:pStyle w:val="BodyText"/>
        <w:spacing w:before="202"/>
        <w:ind w:right="832"/>
      </w:pPr>
      <w:r>
        <w:rPr/>
        <w:t>In</w:t>
      </w:r>
      <w:r>
        <w:rPr>
          <w:spacing w:val="-16"/>
        </w:rPr>
        <w:t> </w:t>
      </w:r>
      <w:r>
        <w:rPr/>
        <w:t>the</w:t>
      </w:r>
      <w:r>
        <w:rPr>
          <w:spacing w:val="-15"/>
        </w:rPr>
        <w:t> </w:t>
      </w:r>
      <w:r>
        <w:rPr/>
        <w:t>mobile</w:t>
      </w:r>
      <w:r>
        <w:rPr>
          <w:spacing w:val="-14"/>
        </w:rPr>
        <w:t> </w:t>
      </w:r>
      <w:r>
        <w:rPr/>
        <w:t>markets,</w:t>
      </w:r>
      <w:r>
        <w:rPr>
          <w:spacing w:val="-15"/>
        </w:rPr>
        <w:t> </w:t>
      </w:r>
      <w:r>
        <w:rPr/>
        <w:t>where</w:t>
      </w:r>
      <w:r>
        <w:rPr>
          <w:spacing w:val="-14"/>
        </w:rPr>
        <w:t> </w:t>
      </w:r>
      <w:r>
        <w:rPr/>
        <w:t>access</w:t>
      </w:r>
      <w:r>
        <w:rPr>
          <w:spacing w:val="-13"/>
        </w:rPr>
        <w:t> </w:t>
      </w:r>
      <w:r>
        <w:rPr/>
        <w:t>is</w:t>
      </w:r>
      <w:r>
        <w:rPr>
          <w:spacing w:val="-16"/>
        </w:rPr>
        <w:t> </w:t>
      </w:r>
      <w:r>
        <w:rPr/>
        <w:t>not</w:t>
      </w:r>
      <w:r>
        <w:rPr>
          <w:spacing w:val="-14"/>
        </w:rPr>
        <w:t> </w:t>
      </w:r>
      <w:r>
        <w:rPr/>
        <w:t>regulated,</w:t>
      </w:r>
      <w:r>
        <w:rPr>
          <w:spacing w:val="-15"/>
        </w:rPr>
        <w:t> </w:t>
      </w:r>
      <w:r>
        <w:rPr/>
        <w:t>an</w:t>
      </w:r>
      <w:r>
        <w:rPr>
          <w:spacing w:val="-14"/>
        </w:rPr>
        <w:t> </w:t>
      </w:r>
      <w:r>
        <w:rPr/>
        <w:t>antitrust</w:t>
      </w:r>
      <w:r>
        <w:rPr>
          <w:spacing w:val="-15"/>
        </w:rPr>
        <w:t> </w:t>
      </w:r>
      <w:r>
        <w:rPr/>
        <w:t>approach</w:t>
      </w:r>
      <w:r>
        <w:rPr>
          <w:spacing w:val="-12"/>
        </w:rPr>
        <w:t> </w:t>
      </w:r>
      <w:r>
        <w:rPr/>
        <w:t>focused</w:t>
      </w:r>
      <w:r>
        <w:rPr>
          <w:spacing w:val="-16"/>
        </w:rPr>
        <w:t> </w:t>
      </w:r>
      <w:r>
        <w:rPr/>
        <w:t>on</w:t>
      </w:r>
      <w:r>
        <w:rPr>
          <w:spacing w:val="-15"/>
        </w:rPr>
        <w:t> </w:t>
      </w:r>
      <w:r>
        <w:rPr/>
        <w:t>market entry when evaluating mergers led to the same result. Moreover, spectrum policies, concerning frequencies used for mobile TLC and fixed-mobile services, are still fragmented. While band uses are harmonised at the European level, spectrum assignments still follow national rules, in timing, capacity and spectrum distribution among operators and allocation criteria (including coverage requirements). Rules about electromagnetic emission levels and tower infrastructure policies are fragmented as well. This prevents the creation of a single spectrum</w:t>
      </w:r>
      <w:r>
        <w:rPr>
          <w:spacing w:val="-16"/>
        </w:rPr>
        <w:t> </w:t>
      </w:r>
      <w:r>
        <w:rPr/>
        <w:t>market</w:t>
      </w:r>
      <w:r>
        <w:rPr>
          <w:spacing w:val="-15"/>
        </w:rPr>
        <w:t> </w:t>
      </w:r>
      <w:r>
        <w:rPr/>
        <w:t>and</w:t>
      </w:r>
      <w:r>
        <w:rPr>
          <w:spacing w:val="-15"/>
        </w:rPr>
        <w:t> </w:t>
      </w:r>
      <w:r>
        <w:rPr/>
        <w:t>pan-European</w:t>
      </w:r>
      <w:r>
        <w:rPr>
          <w:spacing w:val="-15"/>
        </w:rPr>
        <w:t> </w:t>
      </w:r>
      <w:r>
        <w:rPr/>
        <w:t>operators</w:t>
      </w:r>
      <w:r>
        <w:rPr>
          <w:spacing w:val="-16"/>
        </w:rPr>
        <w:t> </w:t>
      </w:r>
      <w:r>
        <w:rPr/>
        <w:t>of</w:t>
      </w:r>
      <w:r>
        <w:rPr>
          <w:spacing w:val="-15"/>
        </w:rPr>
        <w:t> </w:t>
      </w:r>
      <w:r>
        <w:rPr/>
        <w:t>high</w:t>
      </w:r>
      <w:r>
        <w:rPr>
          <w:spacing w:val="-14"/>
        </w:rPr>
        <w:t> </w:t>
      </w:r>
      <w:r>
        <w:rPr/>
        <w:t>scale,</w:t>
      </w:r>
      <w:r>
        <w:rPr>
          <w:spacing w:val="-15"/>
        </w:rPr>
        <w:t> </w:t>
      </w:r>
      <w:r>
        <w:rPr/>
        <w:t>reducing</w:t>
      </w:r>
      <w:r>
        <w:rPr>
          <w:spacing w:val="-15"/>
        </w:rPr>
        <w:t> </w:t>
      </w:r>
      <w:r>
        <w:rPr/>
        <w:t>investment</w:t>
      </w:r>
      <w:r>
        <w:rPr>
          <w:spacing w:val="-12"/>
        </w:rPr>
        <w:t> </w:t>
      </w:r>
      <w:r>
        <w:rPr/>
        <w:t>and</w:t>
      </w:r>
      <w:r>
        <w:rPr>
          <w:spacing w:val="-16"/>
        </w:rPr>
        <w:t> </w:t>
      </w:r>
      <w:r>
        <w:rPr/>
        <w:t>benefits for end users. Two possible actions to address these issues in the short to medium term are to ensure convergence of exposure limits on the basis of the 1999 EC Recommendation on maximum levels of electromagnetic field exposure (which must be</w:t>
      </w:r>
      <w:r>
        <w:rPr>
          <w:spacing w:val="-3"/>
        </w:rPr>
        <w:t> </w:t>
      </w:r>
      <w:r>
        <w:rPr/>
        <w:t>regularly reviewed to take</w:t>
      </w:r>
    </w:p>
    <w:p>
      <w:pPr>
        <w:spacing w:after="0"/>
        <w:sectPr>
          <w:pgSz w:w="11910" w:h="16840"/>
          <w:pgMar w:header="0" w:footer="1430" w:top="1380" w:bottom="1660" w:left="0" w:right="600"/>
        </w:sectPr>
      </w:pPr>
    </w:p>
    <w:p>
      <w:pPr>
        <w:pStyle w:val="BodyText"/>
        <w:spacing w:before="67"/>
      </w:pPr>
      <w:r>
        <w:rPr/>
        <w:t>into</w:t>
      </w:r>
      <w:r>
        <w:rPr>
          <w:spacing w:val="-16"/>
        </w:rPr>
        <w:t> </w:t>
      </w:r>
      <w:r>
        <w:rPr/>
        <w:t>account</w:t>
      </w:r>
      <w:r>
        <w:rPr>
          <w:spacing w:val="-15"/>
        </w:rPr>
        <w:t> </w:t>
      </w:r>
      <w:r>
        <w:rPr/>
        <w:t>the</w:t>
      </w:r>
      <w:r>
        <w:rPr>
          <w:spacing w:val="-15"/>
        </w:rPr>
        <w:t> </w:t>
      </w:r>
      <w:r>
        <w:rPr/>
        <w:t>scientific</w:t>
      </w:r>
      <w:r>
        <w:rPr>
          <w:spacing w:val="-16"/>
        </w:rPr>
        <w:t> </w:t>
      </w:r>
      <w:r>
        <w:rPr/>
        <w:t>evidence</w:t>
      </w:r>
      <w:r>
        <w:rPr>
          <w:spacing w:val="-15"/>
        </w:rPr>
        <w:t> </w:t>
      </w:r>
      <w:r>
        <w:rPr/>
        <w:t>and</w:t>
      </w:r>
      <w:r>
        <w:rPr>
          <w:spacing w:val="-15"/>
        </w:rPr>
        <w:t> </w:t>
      </w:r>
      <w:r>
        <w:rPr/>
        <w:t>the</w:t>
      </w:r>
      <w:r>
        <w:rPr>
          <w:spacing w:val="-15"/>
        </w:rPr>
        <w:t> </w:t>
      </w:r>
      <w:r>
        <w:rPr/>
        <w:t>evolving</w:t>
      </w:r>
      <w:r>
        <w:rPr>
          <w:spacing w:val="-16"/>
        </w:rPr>
        <w:t> </w:t>
      </w:r>
      <w:r>
        <w:rPr/>
        <w:t>international</w:t>
      </w:r>
      <w:r>
        <w:rPr>
          <w:spacing w:val="-15"/>
        </w:rPr>
        <w:t> </w:t>
      </w:r>
      <w:r>
        <w:rPr/>
        <w:t>guidelines),</w:t>
      </w:r>
      <w:r>
        <w:rPr>
          <w:spacing w:val="-15"/>
        </w:rPr>
        <w:t> </w:t>
      </w:r>
      <w:r>
        <w:rPr/>
        <w:t>and</w:t>
      </w:r>
      <w:r>
        <w:rPr>
          <w:spacing w:val="-16"/>
        </w:rPr>
        <w:t> </w:t>
      </w:r>
      <w:r>
        <w:rPr/>
        <w:t>the</w:t>
      </w:r>
      <w:r>
        <w:rPr>
          <w:spacing w:val="-15"/>
        </w:rPr>
        <w:t> </w:t>
      </w:r>
      <w:r>
        <w:rPr/>
        <w:t>adoption of</w:t>
      </w:r>
      <w:r>
        <w:rPr>
          <w:spacing w:val="-3"/>
        </w:rPr>
        <w:t> </w:t>
      </w:r>
      <w:r>
        <w:rPr/>
        <w:t>a</w:t>
      </w:r>
      <w:r>
        <w:rPr>
          <w:spacing w:val="-4"/>
        </w:rPr>
        <w:t> </w:t>
      </w:r>
      <w:r>
        <w:rPr/>
        <w:t>unified</w:t>
      </w:r>
      <w:r>
        <w:rPr>
          <w:spacing w:val="-4"/>
        </w:rPr>
        <w:t> </w:t>
      </w:r>
      <w:r>
        <w:rPr/>
        <w:t>European</w:t>
      </w:r>
      <w:r>
        <w:rPr>
          <w:spacing w:val="-4"/>
        </w:rPr>
        <w:t> </w:t>
      </w:r>
      <w:r>
        <w:rPr/>
        <w:t>Union</w:t>
      </w:r>
      <w:r>
        <w:rPr>
          <w:spacing w:val="-4"/>
        </w:rPr>
        <w:t> </w:t>
      </w:r>
      <w:r>
        <w:rPr/>
        <w:t>position</w:t>
      </w:r>
      <w:r>
        <w:rPr>
          <w:spacing w:val="-4"/>
        </w:rPr>
        <w:t> </w:t>
      </w:r>
      <w:r>
        <w:rPr/>
        <w:t>on</w:t>
      </w:r>
      <w:r>
        <w:rPr>
          <w:spacing w:val="-4"/>
        </w:rPr>
        <w:t> </w:t>
      </w:r>
      <w:r>
        <w:rPr/>
        <w:t>the</w:t>
      </w:r>
      <w:r>
        <w:rPr>
          <w:spacing w:val="-4"/>
        </w:rPr>
        <w:t> </w:t>
      </w:r>
      <w:r>
        <w:rPr/>
        <w:t>forthcoming</w:t>
      </w:r>
      <w:r>
        <w:rPr>
          <w:spacing w:val="-4"/>
        </w:rPr>
        <w:t> </w:t>
      </w:r>
      <w:r>
        <w:rPr/>
        <w:t>decisions</w:t>
      </w:r>
      <w:r>
        <w:rPr>
          <w:spacing w:val="-4"/>
        </w:rPr>
        <w:t> </w:t>
      </w:r>
      <w:r>
        <w:rPr/>
        <w:t>on</w:t>
      </w:r>
      <w:r>
        <w:rPr>
          <w:spacing w:val="-4"/>
        </w:rPr>
        <w:t> </w:t>
      </w:r>
      <w:r>
        <w:rPr/>
        <w:t>the</w:t>
      </w:r>
      <w:r>
        <w:rPr>
          <w:spacing w:val="-4"/>
        </w:rPr>
        <w:t> </w:t>
      </w:r>
      <w:r>
        <w:rPr/>
        <w:t>higher</w:t>
      </w:r>
      <w:r>
        <w:rPr>
          <w:spacing w:val="-3"/>
        </w:rPr>
        <w:t> </w:t>
      </w:r>
      <w:r>
        <w:rPr/>
        <w:t>6</w:t>
      </w:r>
      <w:r>
        <w:rPr>
          <w:spacing w:val="-4"/>
        </w:rPr>
        <w:t> </w:t>
      </w:r>
      <w:r>
        <w:rPr/>
        <w:t>GHz</w:t>
      </w:r>
      <w:r>
        <w:rPr>
          <w:spacing w:val="-4"/>
        </w:rPr>
        <w:t> </w:t>
      </w:r>
      <w:r>
        <w:rPr/>
        <w:t>band.</w:t>
      </w:r>
    </w:p>
    <w:p>
      <w:pPr>
        <w:spacing w:before="199"/>
        <w:ind w:left="1440" w:right="832" w:firstLine="0"/>
        <w:jc w:val="both"/>
        <w:rPr>
          <w:sz w:val="22"/>
        </w:rPr>
      </w:pPr>
      <w:r>
        <w:rPr>
          <w:b/>
          <w:sz w:val="22"/>
        </w:rPr>
        <w:t>Finally,</w:t>
      </w:r>
      <w:r>
        <w:rPr>
          <w:b/>
          <w:spacing w:val="-16"/>
          <w:sz w:val="22"/>
        </w:rPr>
        <w:t> </w:t>
      </w:r>
      <w:r>
        <w:rPr>
          <w:b/>
          <w:sz w:val="22"/>
        </w:rPr>
        <w:t>another</w:t>
      </w:r>
      <w:r>
        <w:rPr>
          <w:b/>
          <w:spacing w:val="-15"/>
          <w:sz w:val="22"/>
        </w:rPr>
        <w:t> </w:t>
      </w:r>
      <w:r>
        <w:rPr>
          <w:b/>
          <w:sz w:val="22"/>
        </w:rPr>
        <w:t>critical</w:t>
      </w:r>
      <w:r>
        <w:rPr>
          <w:b/>
          <w:spacing w:val="-15"/>
          <w:sz w:val="22"/>
        </w:rPr>
        <w:t> </w:t>
      </w:r>
      <w:r>
        <w:rPr>
          <w:b/>
          <w:sz w:val="22"/>
        </w:rPr>
        <w:t>issue</w:t>
      </w:r>
      <w:r>
        <w:rPr>
          <w:b/>
          <w:spacing w:val="-15"/>
          <w:sz w:val="22"/>
        </w:rPr>
        <w:t> </w:t>
      </w:r>
      <w:r>
        <w:rPr>
          <w:b/>
          <w:sz w:val="22"/>
        </w:rPr>
        <w:t>concerns</w:t>
      </w:r>
      <w:r>
        <w:rPr>
          <w:b/>
          <w:spacing w:val="-15"/>
          <w:sz w:val="22"/>
        </w:rPr>
        <w:t> </w:t>
      </w:r>
      <w:r>
        <w:rPr>
          <w:b/>
          <w:sz w:val="22"/>
        </w:rPr>
        <w:t>the</w:t>
      </w:r>
      <w:r>
        <w:rPr>
          <w:b/>
          <w:spacing w:val="-15"/>
          <w:sz w:val="22"/>
        </w:rPr>
        <w:t> </w:t>
      </w:r>
      <w:r>
        <w:rPr>
          <w:b/>
          <w:sz w:val="22"/>
        </w:rPr>
        <w:t>evolution</w:t>
      </w:r>
      <w:r>
        <w:rPr>
          <w:b/>
          <w:spacing w:val="-14"/>
          <w:sz w:val="22"/>
        </w:rPr>
        <w:t> </w:t>
      </w:r>
      <w:r>
        <w:rPr>
          <w:b/>
          <w:sz w:val="22"/>
        </w:rPr>
        <w:t>of</w:t>
      </w:r>
      <w:r>
        <w:rPr>
          <w:b/>
          <w:spacing w:val="-15"/>
          <w:sz w:val="22"/>
        </w:rPr>
        <w:t> </w:t>
      </w:r>
      <w:r>
        <w:rPr>
          <w:b/>
          <w:sz w:val="22"/>
        </w:rPr>
        <w:t>wider</w:t>
      </w:r>
      <w:r>
        <w:rPr>
          <w:b/>
          <w:spacing w:val="-15"/>
          <w:sz w:val="22"/>
        </w:rPr>
        <w:t> </w:t>
      </w:r>
      <w:r>
        <w:rPr>
          <w:b/>
          <w:sz w:val="22"/>
        </w:rPr>
        <w:t>global</w:t>
      </w:r>
      <w:r>
        <w:rPr>
          <w:b/>
          <w:spacing w:val="-12"/>
          <w:sz w:val="22"/>
        </w:rPr>
        <w:t> </w:t>
      </w:r>
      <w:r>
        <w:rPr>
          <w:b/>
          <w:sz w:val="22"/>
        </w:rPr>
        <w:t>digital</w:t>
      </w:r>
      <w:r>
        <w:rPr>
          <w:b/>
          <w:spacing w:val="-12"/>
          <w:sz w:val="22"/>
        </w:rPr>
        <w:t> </w:t>
      </w:r>
      <w:r>
        <w:rPr>
          <w:b/>
          <w:sz w:val="22"/>
        </w:rPr>
        <w:t>markets</w:t>
      </w:r>
      <w:r>
        <w:rPr>
          <w:b/>
          <w:spacing w:val="-16"/>
          <w:sz w:val="22"/>
        </w:rPr>
        <w:t> </w:t>
      </w:r>
      <w:r>
        <w:rPr>
          <w:b/>
          <w:sz w:val="22"/>
        </w:rPr>
        <w:t>and of internet architecture, and the resulting unbalanced relationship between TLC and large online platforms</w:t>
      </w:r>
      <w:r>
        <w:rPr>
          <w:sz w:val="22"/>
        </w:rPr>
        <w:t>. While the regulation continued to assume the prevalence of TLC operators in the digital world, other players - such as large online platforms - were assuming the role of gatekeepers in access to online services and thus as drivers of demand. In other words,</w:t>
      </w:r>
      <w:r>
        <w:rPr>
          <w:spacing w:val="-11"/>
          <w:sz w:val="22"/>
        </w:rPr>
        <w:t> </w:t>
      </w:r>
      <w:r>
        <w:rPr>
          <w:sz w:val="22"/>
        </w:rPr>
        <w:t>existing</w:t>
      </w:r>
      <w:r>
        <w:rPr>
          <w:spacing w:val="-13"/>
          <w:sz w:val="22"/>
        </w:rPr>
        <w:t> </w:t>
      </w:r>
      <w:r>
        <w:rPr>
          <w:sz w:val="22"/>
        </w:rPr>
        <w:t>sectoral</w:t>
      </w:r>
      <w:r>
        <w:rPr>
          <w:spacing w:val="-13"/>
          <w:sz w:val="22"/>
        </w:rPr>
        <w:t> </w:t>
      </w:r>
      <w:r>
        <w:rPr>
          <w:sz w:val="22"/>
        </w:rPr>
        <w:t>regulation</w:t>
      </w:r>
      <w:r>
        <w:rPr>
          <w:spacing w:val="-10"/>
          <w:sz w:val="22"/>
        </w:rPr>
        <w:t> </w:t>
      </w:r>
      <w:r>
        <w:rPr>
          <w:sz w:val="22"/>
        </w:rPr>
        <w:t>has</w:t>
      </w:r>
      <w:r>
        <w:rPr>
          <w:spacing w:val="-12"/>
          <w:sz w:val="22"/>
        </w:rPr>
        <w:t> </w:t>
      </w:r>
      <w:r>
        <w:rPr>
          <w:sz w:val="22"/>
        </w:rPr>
        <w:t>introduced</w:t>
      </w:r>
      <w:r>
        <w:rPr>
          <w:spacing w:val="-13"/>
          <w:sz w:val="22"/>
        </w:rPr>
        <w:t> </w:t>
      </w:r>
      <w:r>
        <w:rPr>
          <w:sz w:val="22"/>
        </w:rPr>
        <w:t>significant</w:t>
      </w:r>
      <w:r>
        <w:rPr>
          <w:spacing w:val="-11"/>
          <w:sz w:val="22"/>
        </w:rPr>
        <w:t> </w:t>
      </w:r>
      <w:r>
        <w:rPr>
          <w:sz w:val="22"/>
        </w:rPr>
        <w:t>regulatory</w:t>
      </w:r>
      <w:r>
        <w:rPr>
          <w:spacing w:val="-11"/>
          <w:sz w:val="22"/>
        </w:rPr>
        <w:t> </w:t>
      </w:r>
      <w:r>
        <w:rPr>
          <w:sz w:val="22"/>
        </w:rPr>
        <w:t>asymmetries</w:t>
      </w:r>
      <w:r>
        <w:rPr>
          <w:spacing w:val="-12"/>
          <w:sz w:val="22"/>
        </w:rPr>
        <w:t> </w:t>
      </w:r>
      <w:r>
        <w:rPr>
          <w:sz w:val="22"/>
        </w:rPr>
        <w:t>between TLC operators and large gatekeepers in many emerging relevant markets. The new regulations</w:t>
      </w:r>
      <w:r>
        <w:rPr>
          <w:spacing w:val="-11"/>
          <w:sz w:val="22"/>
        </w:rPr>
        <w:t> </w:t>
      </w:r>
      <w:r>
        <w:rPr>
          <w:sz w:val="22"/>
        </w:rPr>
        <w:t>on</w:t>
      </w:r>
      <w:r>
        <w:rPr>
          <w:spacing w:val="-14"/>
          <w:sz w:val="22"/>
        </w:rPr>
        <w:t> </w:t>
      </w:r>
      <w:r>
        <w:rPr>
          <w:sz w:val="22"/>
        </w:rPr>
        <w:t>Digital</w:t>
      </w:r>
      <w:r>
        <w:rPr>
          <w:spacing w:val="-12"/>
          <w:sz w:val="22"/>
        </w:rPr>
        <w:t> </w:t>
      </w:r>
      <w:r>
        <w:rPr>
          <w:sz w:val="22"/>
        </w:rPr>
        <w:t>Services</w:t>
      </w:r>
      <w:r>
        <w:rPr>
          <w:spacing w:val="-11"/>
          <w:sz w:val="22"/>
        </w:rPr>
        <w:t> </w:t>
      </w:r>
      <w:r>
        <w:rPr>
          <w:sz w:val="22"/>
        </w:rPr>
        <w:t>and</w:t>
      </w:r>
      <w:r>
        <w:rPr>
          <w:spacing w:val="-14"/>
          <w:sz w:val="22"/>
        </w:rPr>
        <w:t> </w:t>
      </w:r>
      <w:r>
        <w:rPr>
          <w:sz w:val="22"/>
        </w:rPr>
        <w:t>Market</w:t>
      </w:r>
      <w:r>
        <w:rPr>
          <w:spacing w:val="-15"/>
          <w:sz w:val="22"/>
        </w:rPr>
        <w:t> </w:t>
      </w:r>
      <w:r>
        <w:rPr>
          <w:sz w:val="22"/>
        </w:rPr>
        <w:t>(DSA</w:t>
      </w:r>
      <w:r>
        <w:rPr>
          <w:spacing w:val="-12"/>
          <w:sz w:val="22"/>
        </w:rPr>
        <w:t> </w:t>
      </w:r>
      <w:r>
        <w:rPr>
          <w:sz w:val="22"/>
        </w:rPr>
        <w:t>and</w:t>
      </w:r>
      <w:r>
        <w:rPr>
          <w:spacing w:val="-12"/>
          <w:sz w:val="22"/>
        </w:rPr>
        <w:t> </w:t>
      </w:r>
      <w:r>
        <w:rPr>
          <w:sz w:val="22"/>
        </w:rPr>
        <w:t>DMA)</w:t>
      </w:r>
      <w:r>
        <w:rPr>
          <w:spacing w:val="-12"/>
          <w:sz w:val="22"/>
        </w:rPr>
        <w:t> </w:t>
      </w:r>
      <w:r>
        <w:rPr>
          <w:sz w:val="22"/>
        </w:rPr>
        <w:t>have</w:t>
      </w:r>
      <w:r>
        <w:rPr>
          <w:spacing w:val="-14"/>
          <w:sz w:val="22"/>
        </w:rPr>
        <w:t> </w:t>
      </w:r>
      <w:r>
        <w:rPr>
          <w:sz w:val="22"/>
        </w:rPr>
        <w:t>started</w:t>
      </w:r>
      <w:r>
        <w:rPr>
          <w:spacing w:val="-14"/>
          <w:sz w:val="22"/>
        </w:rPr>
        <w:t> </w:t>
      </w:r>
      <w:r>
        <w:rPr>
          <w:sz w:val="22"/>
        </w:rPr>
        <w:t>to</w:t>
      </w:r>
      <w:r>
        <w:rPr>
          <w:spacing w:val="-16"/>
          <w:sz w:val="22"/>
        </w:rPr>
        <w:t> </w:t>
      </w:r>
      <w:r>
        <w:rPr>
          <w:sz w:val="22"/>
        </w:rPr>
        <w:t>effectively</w:t>
      </w:r>
      <w:r>
        <w:rPr>
          <w:spacing w:val="-10"/>
          <w:sz w:val="22"/>
        </w:rPr>
        <w:t> </w:t>
      </w:r>
      <w:r>
        <w:rPr>
          <w:sz w:val="22"/>
        </w:rPr>
        <w:t>address this unbalance.</w:t>
      </w:r>
    </w:p>
    <w:p>
      <w:pPr>
        <w:spacing w:line="240" w:lineRule="auto" w:before="200"/>
        <w:ind w:left="1440" w:right="834" w:firstLine="0"/>
        <w:jc w:val="both"/>
        <w:rPr>
          <w:sz w:val="22"/>
        </w:rPr>
      </w:pPr>
      <w:r>
        <w:rPr>
          <w:b/>
          <w:sz w:val="22"/>
        </w:rPr>
        <w:t>In the global landscape, digital technologies drive industrial productivity and citizen well-being. A healthy and secure electronic communication sector is crucial for the green transition, innovation, and resilience of the Union, especially in terms of cybersecurity</w:t>
      </w:r>
      <w:r>
        <w:rPr>
          <w:sz w:val="22"/>
        </w:rPr>
        <w:t>. Unsteady economic sustainability of operators may worsen future consumer welfare</w:t>
      </w:r>
      <w:r>
        <w:rPr>
          <w:spacing w:val="-16"/>
          <w:sz w:val="22"/>
        </w:rPr>
        <w:t> </w:t>
      </w:r>
      <w:r>
        <w:rPr>
          <w:sz w:val="22"/>
        </w:rPr>
        <w:t>by</w:t>
      </w:r>
      <w:r>
        <w:rPr>
          <w:spacing w:val="-15"/>
          <w:sz w:val="22"/>
        </w:rPr>
        <w:t> </w:t>
      </w:r>
      <w:r>
        <w:rPr>
          <w:sz w:val="22"/>
        </w:rPr>
        <w:t>way</w:t>
      </w:r>
      <w:r>
        <w:rPr>
          <w:spacing w:val="-15"/>
          <w:sz w:val="22"/>
        </w:rPr>
        <w:t> </w:t>
      </w:r>
      <w:r>
        <w:rPr>
          <w:sz w:val="22"/>
        </w:rPr>
        <w:t>of</w:t>
      </w:r>
      <w:r>
        <w:rPr>
          <w:spacing w:val="-16"/>
          <w:sz w:val="22"/>
        </w:rPr>
        <w:t> </w:t>
      </w:r>
      <w:r>
        <w:rPr>
          <w:sz w:val="22"/>
        </w:rPr>
        <w:t>lower</w:t>
      </w:r>
      <w:r>
        <w:rPr>
          <w:spacing w:val="-15"/>
          <w:sz w:val="22"/>
        </w:rPr>
        <w:t> </w:t>
      </w:r>
      <w:r>
        <w:rPr>
          <w:sz w:val="22"/>
        </w:rPr>
        <w:t>quality</w:t>
      </w:r>
      <w:r>
        <w:rPr>
          <w:spacing w:val="-15"/>
          <w:sz w:val="22"/>
        </w:rPr>
        <w:t> </w:t>
      </w:r>
      <w:r>
        <w:rPr>
          <w:sz w:val="22"/>
        </w:rPr>
        <w:t>services,</w:t>
      </w:r>
      <w:r>
        <w:rPr>
          <w:spacing w:val="-15"/>
          <w:sz w:val="22"/>
        </w:rPr>
        <w:t> </w:t>
      </w:r>
      <w:r>
        <w:rPr>
          <w:sz w:val="22"/>
        </w:rPr>
        <w:t>as</w:t>
      </w:r>
      <w:r>
        <w:rPr>
          <w:spacing w:val="-16"/>
          <w:sz w:val="22"/>
        </w:rPr>
        <w:t> </w:t>
      </w:r>
      <w:r>
        <w:rPr>
          <w:sz w:val="22"/>
        </w:rPr>
        <w:t>well</w:t>
      </w:r>
      <w:r>
        <w:rPr>
          <w:spacing w:val="-15"/>
          <w:sz w:val="22"/>
        </w:rPr>
        <w:t> </w:t>
      </w:r>
      <w:r>
        <w:rPr>
          <w:sz w:val="22"/>
        </w:rPr>
        <w:t>as</w:t>
      </w:r>
      <w:r>
        <w:rPr>
          <w:spacing w:val="-15"/>
          <w:sz w:val="22"/>
        </w:rPr>
        <w:t> </w:t>
      </w:r>
      <w:r>
        <w:rPr>
          <w:sz w:val="22"/>
        </w:rPr>
        <w:t>security,</w:t>
      </w:r>
      <w:r>
        <w:rPr>
          <w:spacing w:val="-16"/>
          <w:sz w:val="22"/>
        </w:rPr>
        <w:t> </w:t>
      </w:r>
      <w:r>
        <w:rPr>
          <w:sz w:val="22"/>
        </w:rPr>
        <w:t>and</w:t>
      </w:r>
      <w:r>
        <w:rPr>
          <w:spacing w:val="-15"/>
          <w:sz w:val="22"/>
        </w:rPr>
        <w:t> </w:t>
      </w:r>
      <w:r>
        <w:rPr>
          <w:sz w:val="22"/>
        </w:rPr>
        <w:t>uneven</w:t>
      </w:r>
      <w:r>
        <w:rPr>
          <w:spacing w:val="-15"/>
          <w:sz w:val="22"/>
        </w:rPr>
        <w:t> </w:t>
      </w:r>
      <w:r>
        <w:rPr>
          <w:sz w:val="22"/>
        </w:rPr>
        <w:t>distribution</w:t>
      </w:r>
      <w:r>
        <w:rPr>
          <w:spacing w:val="-15"/>
          <w:sz w:val="22"/>
        </w:rPr>
        <w:t> </w:t>
      </w:r>
      <w:r>
        <w:rPr>
          <w:sz w:val="22"/>
        </w:rPr>
        <w:t>of</w:t>
      </w:r>
      <w:r>
        <w:rPr>
          <w:spacing w:val="-16"/>
          <w:sz w:val="22"/>
        </w:rPr>
        <w:t> </w:t>
      </w:r>
      <w:r>
        <w:rPr>
          <w:sz w:val="22"/>
        </w:rPr>
        <w:t>network access, as well as it hinders digitalization of industries and services, leading to lower growth and competitiveness for the whole Europe and for each domestic market.</w:t>
      </w:r>
    </w:p>
    <w:p>
      <w:pPr>
        <w:pStyle w:val="BodyText"/>
      </w:pPr>
      <w:r>
        <w:rPr/>
        <w:t>The</w:t>
      </w:r>
      <w:r>
        <w:rPr>
          <w:spacing w:val="-5"/>
        </w:rPr>
        <w:t> </w:t>
      </w:r>
      <w:r>
        <w:rPr/>
        <w:t>European</w:t>
      </w:r>
      <w:r>
        <w:rPr>
          <w:spacing w:val="-6"/>
        </w:rPr>
        <w:t> </w:t>
      </w:r>
      <w:r>
        <w:rPr/>
        <w:t>Commission</w:t>
      </w:r>
      <w:r>
        <w:rPr>
          <w:spacing w:val="-5"/>
        </w:rPr>
        <w:t> </w:t>
      </w:r>
      <w:r>
        <w:rPr/>
        <w:t>recently</w:t>
      </w:r>
      <w:r>
        <w:rPr>
          <w:spacing w:val="-5"/>
        </w:rPr>
        <w:t> </w:t>
      </w:r>
      <w:r>
        <w:rPr/>
        <w:t>issued</w:t>
      </w:r>
      <w:r>
        <w:rPr>
          <w:spacing w:val="-6"/>
        </w:rPr>
        <w:t> </w:t>
      </w:r>
      <w:r>
        <w:rPr/>
        <w:t>a</w:t>
      </w:r>
      <w:r>
        <w:rPr>
          <w:spacing w:val="-7"/>
        </w:rPr>
        <w:t> </w:t>
      </w:r>
      <w:r>
        <w:rPr/>
        <w:t>White</w:t>
      </w:r>
      <w:r>
        <w:rPr>
          <w:spacing w:val="-5"/>
        </w:rPr>
        <w:t> </w:t>
      </w:r>
      <w:r>
        <w:rPr/>
        <w:t>Paper</w:t>
      </w:r>
      <w:r>
        <w:rPr>
          <w:spacing w:val="-6"/>
        </w:rPr>
        <w:t> </w:t>
      </w:r>
      <w:r>
        <w:rPr/>
        <w:t>on</w:t>
      </w:r>
      <w:r>
        <w:rPr>
          <w:spacing w:val="-7"/>
        </w:rPr>
        <w:t> </w:t>
      </w:r>
      <w:r>
        <w:rPr/>
        <w:t>“How</w:t>
      </w:r>
      <w:r>
        <w:rPr>
          <w:spacing w:val="-7"/>
        </w:rPr>
        <w:t> </w:t>
      </w:r>
      <w:r>
        <w:rPr/>
        <w:t>to</w:t>
      </w:r>
      <w:r>
        <w:rPr>
          <w:spacing w:val="-6"/>
        </w:rPr>
        <w:t> </w:t>
      </w:r>
      <w:r>
        <w:rPr/>
        <w:t>master</w:t>
      </w:r>
      <w:r>
        <w:rPr>
          <w:spacing w:val="-4"/>
        </w:rPr>
        <w:t> </w:t>
      </w:r>
      <w:r>
        <w:rPr/>
        <w:t>Europe's</w:t>
      </w:r>
      <w:r>
        <w:rPr>
          <w:spacing w:val="-6"/>
        </w:rPr>
        <w:t> </w:t>
      </w:r>
      <w:r>
        <w:rPr/>
        <w:t>digital infrastructure</w:t>
      </w:r>
      <w:r>
        <w:rPr>
          <w:spacing w:val="-5"/>
        </w:rPr>
        <w:t> </w:t>
      </w:r>
      <w:r>
        <w:rPr/>
        <w:t>needs?”.</w:t>
      </w:r>
      <w:r>
        <w:rPr>
          <w:spacing w:val="-4"/>
        </w:rPr>
        <w:t> </w:t>
      </w:r>
      <w:r>
        <w:rPr/>
        <w:t>This</w:t>
      </w:r>
      <w:r>
        <w:rPr>
          <w:spacing w:val="-5"/>
        </w:rPr>
        <w:t> </w:t>
      </w:r>
      <w:r>
        <w:rPr/>
        <w:t>paper</w:t>
      </w:r>
      <w:r>
        <w:rPr>
          <w:spacing w:val="-2"/>
        </w:rPr>
        <w:t> </w:t>
      </w:r>
      <w:r>
        <w:rPr/>
        <w:t>is</w:t>
      </w:r>
      <w:r>
        <w:rPr>
          <w:spacing w:val="-5"/>
        </w:rPr>
        <w:t> </w:t>
      </w:r>
      <w:r>
        <w:rPr/>
        <w:t>important:</w:t>
      </w:r>
      <w:r>
        <w:rPr>
          <w:spacing w:val="-6"/>
        </w:rPr>
        <w:t> </w:t>
      </w:r>
      <w:r>
        <w:rPr/>
        <w:t>it</w:t>
      </w:r>
      <w:r>
        <w:rPr>
          <w:spacing w:val="-6"/>
        </w:rPr>
        <w:t> </w:t>
      </w:r>
      <w:r>
        <w:rPr/>
        <w:t>explains</w:t>
      </w:r>
      <w:r>
        <w:rPr>
          <w:spacing w:val="-5"/>
        </w:rPr>
        <w:t> </w:t>
      </w:r>
      <w:r>
        <w:rPr/>
        <w:t>economic</w:t>
      </w:r>
      <w:r>
        <w:rPr>
          <w:spacing w:val="-5"/>
        </w:rPr>
        <w:t> </w:t>
      </w:r>
      <w:r>
        <w:rPr/>
        <w:t>and</w:t>
      </w:r>
      <w:r>
        <w:rPr>
          <w:spacing w:val="-7"/>
        </w:rPr>
        <w:t> </w:t>
      </w:r>
      <w:r>
        <w:rPr/>
        <w:t>technological</w:t>
      </w:r>
      <w:r>
        <w:rPr>
          <w:spacing w:val="-6"/>
        </w:rPr>
        <w:t> </w:t>
      </w:r>
      <w:r>
        <w:rPr/>
        <w:t>trends and</w:t>
      </w:r>
      <w:r>
        <w:rPr>
          <w:spacing w:val="-2"/>
        </w:rPr>
        <w:t> </w:t>
      </w:r>
      <w:r>
        <w:rPr/>
        <w:t>paves</w:t>
      </w:r>
      <w:r>
        <w:rPr>
          <w:spacing w:val="-4"/>
        </w:rPr>
        <w:t> </w:t>
      </w:r>
      <w:r>
        <w:rPr/>
        <w:t>the</w:t>
      </w:r>
      <w:r>
        <w:rPr>
          <w:spacing w:val="-4"/>
        </w:rPr>
        <w:t> </w:t>
      </w:r>
      <w:r>
        <w:rPr/>
        <w:t>way</w:t>
      </w:r>
      <w:r>
        <w:rPr>
          <w:spacing w:val="-6"/>
        </w:rPr>
        <w:t> </w:t>
      </w:r>
      <w:r>
        <w:rPr/>
        <w:t>for</w:t>
      </w:r>
      <w:r>
        <w:rPr>
          <w:spacing w:val="-3"/>
        </w:rPr>
        <w:t> </w:t>
      </w:r>
      <w:r>
        <w:rPr/>
        <w:t>a</w:t>
      </w:r>
      <w:r>
        <w:rPr>
          <w:spacing w:val="-6"/>
        </w:rPr>
        <w:t> </w:t>
      </w:r>
      <w:r>
        <w:rPr/>
        <w:t>deep</w:t>
      </w:r>
      <w:r>
        <w:rPr>
          <w:spacing w:val="-2"/>
        </w:rPr>
        <w:t> </w:t>
      </w:r>
      <w:r>
        <w:rPr/>
        <w:t>rethinking</w:t>
      </w:r>
      <w:r>
        <w:rPr>
          <w:spacing w:val="-2"/>
        </w:rPr>
        <w:t> </w:t>
      </w:r>
      <w:r>
        <w:rPr/>
        <w:t>of</w:t>
      </w:r>
      <w:r>
        <w:rPr>
          <w:spacing w:val="-3"/>
        </w:rPr>
        <w:t> </w:t>
      </w:r>
      <w:r>
        <w:rPr/>
        <w:t>the</w:t>
      </w:r>
      <w:r>
        <w:rPr>
          <w:spacing w:val="-4"/>
        </w:rPr>
        <w:t> </w:t>
      </w:r>
      <w:r>
        <w:rPr/>
        <w:t>main</w:t>
      </w:r>
      <w:r>
        <w:rPr>
          <w:spacing w:val="-2"/>
        </w:rPr>
        <w:t> </w:t>
      </w:r>
      <w:r>
        <w:rPr/>
        <w:t>drivers</w:t>
      </w:r>
      <w:r>
        <w:rPr>
          <w:spacing w:val="-3"/>
        </w:rPr>
        <w:t> </w:t>
      </w:r>
      <w:r>
        <w:rPr/>
        <w:t>of</w:t>
      </w:r>
      <w:r>
        <w:rPr>
          <w:spacing w:val="-3"/>
        </w:rPr>
        <w:t> </w:t>
      </w:r>
      <w:r>
        <w:rPr/>
        <w:t>the</w:t>
      </w:r>
      <w:r>
        <w:rPr>
          <w:spacing w:val="-4"/>
        </w:rPr>
        <w:t> </w:t>
      </w:r>
      <w:r>
        <w:rPr/>
        <w:t>electronic</w:t>
      </w:r>
      <w:r>
        <w:rPr>
          <w:spacing w:val="-1"/>
        </w:rPr>
        <w:t> </w:t>
      </w:r>
      <w:r>
        <w:rPr/>
        <w:t>communications markets (targets, architectures, R&amp;D and the regulatory framework). The scenario described in</w:t>
      </w:r>
      <w:r>
        <w:rPr>
          <w:spacing w:val="-6"/>
        </w:rPr>
        <w:t> </w:t>
      </w:r>
      <w:r>
        <w:rPr/>
        <w:t>the</w:t>
      </w:r>
      <w:r>
        <w:rPr>
          <w:spacing w:val="-9"/>
        </w:rPr>
        <w:t> </w:t>
      </w:r>
      <w:r>
        <w:rPr/>
        <w:t>White</w:t>
      </w:r>
      <w:r>
        <w:rPr>
          <w:spacing w:val="-6"/>
        </w:rPr>
        <w:t> </w:t>
      </w:r>
      <w:r>
        <w:rPr/>
        <w:t>Paper</w:t>
      </w:r>
      <w:r>
        <w:rPr>
          <w:spacing w:val="-5"/>
        </w:rPr>
        <w:t> </w:t>
      </w:r>
      <w:r>
        <w:rPr/>
        <w:t>is</w:t>
      </w:r>
      <w:r>
        <w:rPr>
          <w:spacing w:val="-6"/>
        </w:rPr>
        <w:t> </w:t>
      </w:r>
      <w:r>
        <w:rPr/>
        <w:t>detailed</w:t>
      </w:r>
      <w:r>
        <w:rPr>
          <w:spacing w:val="-7"/>
        </w:rPr>
        <w:t> </w:t>
      </w:r>
      <w:r>
        <w:rPr/>
        <w:t>and</w:t>
      </w:r>
      <w:r>
        <w:rPr>
          <w:spacing w:val="-6"/>
        </w:rPr>
        <w:t> </w:t>
      </w:r>
      <w:r>
        <w:rPr/>
        <w:t>provides</w:t>
      </w:r>
      <w:r>
        <w:rPr>
          <w:spacing w:val="-8"/>
        </w:rPr>
        <w:t> </w:t>
      </w:r>
      <w:r>
        <w:rPr/>
        <w:t>the</w:t>
      </w:r>
      <w:r>
        <w:rPr>
          <w:spacing w:val="-7"/>
        </w:rPr>
        <w:t> </w:t>
      </w:r>
      <w:r>
        <w:rPr/>
        <w:t>background</w:t>
      </w:r>
      <w:r>
        <w:rPr>
          <w:spacing w:val="-7"/>
        </w:rPr>
        <w:t> </w:t>
      </w:r>
      <w:r>
        <w:rPr/>
        <w:t>on</w:t>
      </w:r>
      <w:r>
        <w:rPr>
          <w:spacing w:val="-9"/>
        </w:rPr>
        <w:t> </w:t>
      </w:r>
      <w:r>
        <w:rPr/>
        <w:t>which</w:t>
      </w:r>
      <w:r>
        <w:rPr>
          <w:spacing w:val="-6"/>
        </w:rPr>
        <w:t> </w:t>
      </w:r>
      <w:r>
        <w:rPr/>
        <w:t>Europe</w:t>
      </w:r>
      <w:r>
        <w:rPr>
          <w:spacing w:val="-7"/>
        </w:rPr>
        <w:t> </w:t>
      </w:r>
      <w:r>
        <w:rPr/>
        <w:t>must</w:t>
      </w:r>
      <w:r>
        <w:rPr>
          <w:spacing w:val="-5"/>
        </w:rPr>
        <w:t> </w:t>
      </w:r>
      <w:r>
        <w:rPr/>
        <w:t>proceed</w:t>
      </w:r>
      <w:r>
        <w:rPr>
          <w:spacing w:val="-9"/>
        </w:rPr>
        <w:t> </w:t>
      </w:r>
      <w:r>
        <w:rPr/>
        <w:t>to strengthen its electronic communications sector.</w:t>
      </w:r>
    </w:p>
    <w:p>
      <w:pPr>
        <w:spacing w:before="201"/>
        <w:ind w:left="1440" w:right="835" w:firstLine="0"/>
        <w:jc w:val="both"/>
        <w:rPr>
          <w:sz w:val="22"/>
        </w:rPr>
      </w:pPr>
      <w:r>
        <w:rPr>
          <w:b/>
          <w:sz w:val="22"/>
        </w:rPr>
        <w:t>Establishing an effective Electronic Communications Networks and</w:t>
      </w:r>
      <w:r>
        <w:rPr>
          <w:b/>
          <w:spacing w:val="-1"/>
          <w:sz w:val="22"/>
        </w:rPr>
        <w:t> </w:t>
      </w:r>
      <w:r>
        <w:rPr>
          <w:b/>
          <w:sz w:val="22"/>
        </w:rPr>
        <w:t>Services can help to</w:t>
      </w:r>
      <w:r>
        <w:rPr>
          <w:b/>
          <w:spacing w:val="-10"/>
          <w:sz w:val="22"/>
        </w:rPr>
        <w:t> </w:t>
      </w:r>
      <w:r>
        <w:rPr>
          <w:b/>
          <w:sz w:val="22"/>
        </w:rPr>
        <w:t>fix</w:t>
      </w:r>
      <w:r>
        <w:rPr>
          <w:b/>
          <w:spacing w:val="-10"/>
          <w:sz w:val="22"/>
        </w:rPr>
        <w:t> </w:t>
      </w:r>
      <w:r>
        <w:rPr>
          <w:b/>
          <w:sz w:val="22"/>
        </w:rPr>
        <w:t>many</w:t>
      </w:r>
      <w:r>
        <w:rPr>
          <w:b/>
          <w:spacing w:val="-11"/>
          <w:sz w:val="22"/>
        </w:rPr>
        <w:t> </w:t>
      </w:r>
      <w:r>
        <w:rPr>
          <w:b/>
          <w:sz w:val="22"/>
        </w:rPr>
        <w:t>of</w:t>
      </w:r>
      <w:r>
        <w:rPr>
          <w:b/>
          <w:spacing w:val="-9"/>
          <w:sz w:val="22"/>
        </w:rPr>
        <w:t> </w:t>
      </w:r>
      <w:r>
        <w:rPr>
          <w:b/>
          <w:sz w:val="22"/>
        </w:rPr>
        <w:t>the</w:t>
      </w:r>
      <w:r>
        <w:rPr>
          <w:b/>
          <w:spacing w:val="-11"/>
          <w:sz w:val="22"/>
        </w:rPr>
        <w:t> </w:t>
      </w:r>
      <w:r>
        <w:rPr>
          <w:b/>
          <w:sz w:val="22"/>
        </w:rPr>
        <w:t>current</w:t>
      </w:r>
      <w:r>
        <w:rPr>
          <w:b/>
          <w:spacing w:val="-9"/>
          <w:sz w:val="22"/>
        </w:rPr>
        <w:t> </w:t>
      </w:r>
      <w:r>
        <w:rPr>
          <w:b/>
          <w:sz w:val="22"/>
        </w:rPr>
        <w:t>failures</w:t>
      </w:r>
      <w:r>
        <w:rPr>
          <w:b/>
          <w:spacing w:val="-10"/>
          <w:sz w:val="22"/>
        </w:rPr>
        <w:t> </w:t>
      </w:r>
      <w:r>
        <w:rPr>
          <w:b/>
          <w:sz w:val="22"/>
        </w:rPr>
        <w:t>in</w:t>
      </w:r>
      <w:r>
        <w:rPr>
          <w:b/>
          <w:spacing w:val="-10"/>
          <w:sz w:val="22"/>
        </w:rPr>
        <w:t> </w:t>
      </w:r>
      <w:r>
        <w:rPr>
          <w:b/>
          <w:sz w:val="22"/>
        </w:rPr>
        <w:t>a</w:t>
      </w:r>
      <w:r>
        <w:rPr>
          <w:b/>
          <w:spacing w:val="-13"/>
          <w:sz w:val="22"/>
        </w:rPr>
        <w:t> </w:t>
      </w:r>
      <w:r>
        <w:rPr>
          <w:b/>
          <w:sz w:val="22"/>
        </w:rPr>
        <w:t>way</w:t>
      </w:r>
      <w:r>
        <w:rPr>
          <w:b/>
          <w:spacing w:val="-11"/>
          <w:sz w:val="22"/>
        </w:rPr>
        <w:t> </w:t>
      </w:r>
      <w:r>
        <w:rPr>
          <w:b/>
          <w:sz w:val="22"/>
        </w:rPr>
        <w:t>that</w:t>
      </w:r>
      <w:r>
        <w:rPr>
          <w:b/>
          <w:spacing w:val="-11"/>
          <w:sz w:val="22"/>
        </w:rPr>
        <w:t> </w:t>
      </w:r>
      <w:r>
        <w:rPr>
          <w:b/>
          <w:sz w:val="22"/>
        </w:rPr>
        <w:t>remains</w:t>
      </w:r>
      <w:r>
        <w:rPr>
          <w:b/>
          <w:spacing w:val="-11"/>
          <w:sz w:val="22"/>
        </w:rPr>
        <w:t> </w:t>
      </w:r>
      <w:r>
        <w:rPr>
          <w:b/>
          <w:sz w:val="22"/>
        </w:rPr>
        <w:t>coherent</w:t>
      </w:r>
      <w:r>
        <w:rPr>
          <w:b/>
          <w:spacing w:val="-9"/>
          <w:sz w:val="22"/>
        </w:rPr>
        <w:t> </w:t>
      </w:r>
      <w:r>
        <w:rPr>
          <w:b/>
          <w:sz w:val="22"/>
        </w:rPr>
        <w:t>with</w:t>
      </w:r>
      <w:r>
        <w:rPr>
          <w:b/>
          <w:spacing w:val="-13"/>
          <w:sz w:val="22"/>
        </w:rPr>
        <w:t> </w:t>
      </w:r>
      <w:r>
        <w:rPr>
          <w:b/>
          <w:sz w:val="22"/>
        </w:rPr>
        <w:t>European</w:t>
      </w:r>
      <w:r>
        <w:rPr>
          <w:b/>
          <w:spacing w:val="-8"/>
          <w:sz w:val="22"/>
        </w:rPr>
        <w:t> </w:t>
      </w:r>
      <w:r>
        <w:rPr>
          <w:b/>
          <w:sz w:val="22"/>
        </w:rPr>
        <w:t>values, and citizens’ rights and market economy principles</w:t>
      </w:r>
      <w:r>
        <w:rPr>
          <w:sz w:val="22"/>
        </w:rPr>
        <w:t>. The process to get there is complex and a progressive approach is preferable: it has to be unrolled along some key issues.</w:t>
      </w:r>
    </w:p>
    <w:p>
      <w:pPr>
        <w:pStyle w:val="Heading4"/>
        <w:spacing w:before="214"/>
        <w:rPr>
          <w:u w:val="none"/>
        </w:rPr>
      </w:pPr>
      <w:r>
        <w:rPr>
          <w:color w:val="37708E"/>
          <w:w w:val="90"/>
          <w:u w:val="single" w:color="37708E"/>
        </w:rPr>
        <w:t>Europe6fi</w:t>
      </w:r>
      <w:r>
        <w:rPr>
          <w:color w:val="37708E"/>
          <w:spacing w:val="9"/>
          <w:u w:val="single" w:color="37708E"/>
        </w:rPr>
        <w:t> </w:t>
      </w:r>
      <w:r>
        <w:rPr>
          <w:color w:val="37708E"/>
          <w:w w:val="90"/>
          <w:u w:val="single" w:color="37708E"/>
        </w:rPr>
        <w:t>cofisumers</w:t>
      </w:r>
      <w:r>
        <w:rPr>
          <w:color w:val="37708E"/>
          <w:spacing w:val="19"/>
          <w:u w:val="single" w:color="37708E"/>
        </w:rPr>
        <w:t> </w:t>
      </w:r>
      <w:r>
        <w:rPr>
          <w:color w:val="37708E"/>
          <w:w w:val="90"/>
          <w:u w:val="single" w:color="37708E"/>
        </w:rPr>
        <w:t>welf6re</w:t>
      </w:r>
      <w:r>
        <w:rPr>
          <w:color w:val="37708E"/>
          <w:spacing w:val="14"/>
          <w:u w:val="single" w:color="37708E"/>
        </w:rPr>
        <w:t> </w:t>
      </w:r>
      <w:r>
        <w:rPr>
          <w:color w:val="37708E"/>
          <w:w w:val="90"/>
          <w:u w:val="single" w:color="37708E"/>
        </w:rPr>
        <w:t>6t</w:t>
      </w:r>
      <w:r>
        <w:rPr>
          <w:color w:val="37708E"/>
          <w:spacing w:val="11"/>
          <w:u w:val="single" w:color="37708E"/>
        </w:rPr>
        <w:t> </w:t>
      </w:r>
      <w:r>
        <w:rPr>
          <w:color w:val="37708E"/>
          <w:w w:val="90"/>
          <w:u w:val="single" w:color="37708E"/>
        </w:rPr>
        <w:t>the</w:t>
      </w:r>
      <w:r>
        <w:rPr>
          <w:color w:val="37708E"/>
          <w:spacing w:val="18"/>
          <w:u w:val="single" w:color="37708E"/>
        </w:rPr>
        <w:t> </w:t>
      </w:r>
      <w:r>
        <w:rPr>
          <w:color w:val="37708E"/>
          <w:spacing w:val="-4"/>
          <w:w w:val="90"/>
          <w:u w:val="single" w:color="37708E"/>
        </w:rPr>
        <w:t>core</w:t>
      </w:r>
    </w:p>
    <w:p>
      <w:pPr>
        <w:pStyle w:val="BodyText"/>
        <w:spacing w:before="210"/>
        <w:ind w:right="835"/>
      </w:pPr>
      <w:r>
        <w:rPr/>
        <w:t>Consumer welfare in terms of price, choice and quality has always been at the core of the telecommunications</w:t>
      </w:r>
      <w:r>
        <w:rPr>
          <w:spacing w:val="-12"/>
        </w:rPr>
        <w:t> </w:t>
      </w:r>
      <w:r>
        <w:rPr/>
        <w:t>regulatory</w:t>
      </w:r>
      <w:r>
        <w:rPr>
          <w:spacing w:val="-12"/>
        </w:rPr>
        <w:t> </w:t>
      </w:r>
      <w:r>
        <w:rPr/>
        <w:t>framework</w:t>
      </w:r>
      <w:r>
        <w:rPr>
          <w:spacing w:val="-12"/>
        </w:rPr>
        <w:t> </w:t>
      </w:r>
      <w:r>
        <w:rPr/>
        <w:t>in</w:t>
      </w:r>
      <w:r>
        <w:rPr>
          <w:spacing w:val="-10"/>
        </w:rPr>
        <w:t> </w:t>
      </w:r>
      <w:r>
        <w:rPr/>
        <w:t>Europe;</w:t>
      </w:r>
      <w:r>
        <w:rPr>
          <w:spacing w:val="-11"/>
        </w:rPr>
        <w:t> </w:t>
      </w:r>
      <w:r>
        <w:rPr/>
        <w:t>the</w:t>
      </w:r>
      <w:r>
        <w:rPr>
          <w:spacing w:val="-13"/>
        </w:rPr>
        <w:t> </w:t>
      </w:r>
      <w:r>
        <w:rPr/>
        <w:t>liberalisation</w:t>
      </w:r>
      <w:r>
        <w:rPr>
          <w:spacing w:val="-10"/>
        </w:rPr>
        <w:t> </w:t>
      </w:r>
      <w:r>
        <w:rPr/>
        <w:t>process</w:t>
      </w:r>
      <w:r>
        <w:rPr>
          <w:spacing w:val="-12"/>
        </w:rPr>
        <w:t> </w:t>
      </w:r>
      <w:r>
        <w:rPr/>
        <w:t>that</w:t>
      </w:r>
      <w:r>
        <w:rPr>
          <w:spacing w:val="-13"/>
        </w:rPr>
        <w:t> </w:t>
      </w:r>
      <w:r>
        <w:rPr/>
        <w:t>took</w:t>
      </w:r>
      <w:r>
        <w:rPr>
          <w:spacing w:val="-12"/>
        </w:rPr>
        <w:t> </w:t>
      </w:r>
      <w:r>
        <w:rPr/>
        <w:t>place with the “full competition” directive in 1996 set the targets of promoting competition and protecting consumers as milestones for the national regulatory authorities.</w:t>
      </w:r>
    </w:p>
    <w:p>
      <w:pPr>
        <w:pStyle w:val="BodyText"/>
        <w:spacing w:before="201"/>
        <w:ind w:right="832"/>
      </w:pPr>
      <w:r>
        <w:rPr/>
        <w:t>The regulatory framework and the rising competition in the markets have delivered a wide increase</w:t>
      </w:r>
      <w:r>
        <w:rPr>
          <w:spacing w:val="-7"/>
        </w:rPr>
        <w:t> </w:t>
      </w:r>
      <w:r>
        <w:rPr/>
        <w:t>in</w:t>
      </w:r>
      <w:r>
        <w:rPr>
          <w:spacing w:val="-9"/>
        </w:rPr>
        <w:t> </w:t>
      </w:r>
      <w:r>
        <w:rPr/>
        <w:t>consumer</w:t>
      </w:r>
      <w:r>
        <w:rPr>
          <w:spacing w:val="-8"/>
        </w:rPr>
        <w:t> </w:t>
      </w:r>
      <w:r>
        <w:rPr/>
        <w:t>welfare:</w:t>
      </w:r>
      <w:r>
        <w:rPr>
          <w:spacing w:val="-7"/>
        </w:rPr>
        <w:t> </w:t>
      </w:r>
      <w:r>
        <w:rPr/>
        <w:t>prices</w:t>
      </w:r>
      <w:r>
        <w:rPr>
          <w:spacing w:val="-8"/>
        </w:rPr>
        <w:t> </w:t>
      </w:r>
      <w:r>
        <w:rPr/>
        <w:t>have</w:t>
      </w:r>
      <w:r>
        <w:rPr>
          <w:spacing w:val="-9"/>
        </w:rPr>
        <w:t> </w:t>
      </w:r>
      <w:r>
        <w:rPr/>
        <w:t>declined,</w:t>
      </w:r>
      <w:r>
        <w:rPr>
          <w:spacing w:val="-6"/>
        </w:rPr>
        <w:t> </w:t>
      </w:r>
      <w:r>
        <w:rPr/>
        <w:t>services</w:t>
      </w:r>
      <w:r>
        <w:rPr>
          <w:spacing w:val="-9"/>
        </w:rPr>
        <w:t> </w:t>
      </w:r>
      <w:r>
        <w:rPr/>
        <w:t>have</w:t>
      </w:r>
      <w:r>
        <w:rPr>
          <w:spacing w:val="-9"/>
        </w:rPr>
        <w:t> </w:t>
      </w:r>
      <w:r>
        <w:rPr/>
        <w:t>grown</w:t>
      </w:r>
      <w:r>
        <w:rPr>
          <w:spacing w:val="-9"/>
        </w:rPr>
        <w:t> </w:t>
      </w:r>
      <w:r>
        <w:rPr/>
        <w:t>both</w:t>
      </w:r>
      <w:r>
        <w:rPr>
          <w:spacing w:val="-7"/>
        </w:rPr>
        <w:t> </w:t>
      </w:r>
      <w:r>
        <w:rPr/>
        <w:t>in</w:t>
      </w:r>
      <w:r>
        <w:rPr>
          <w:spacing w:val="-9"/>
        </w:rPr>
        <w:t> </w:t>
      </w:r>
      <w:r>
        <w:rPr/>
        <w:t>quantity</w:t>
      </w:r>
      <w:r>
        <w:rPr>
          <w:spacing w:val="-7"/>
        </w:rPr>
        <w:t> </w:t>
      </w:r>
      <w:r>
        <w:rPr/>
        <w:t>and quality, due to technological innovations allowing a better usage of existing physical infrastructures for fixed networks and</w:t>
      </w:r>
      <w:r>
        <w:rPr>
          <w:spacing w:val="-1"/>
        </w:rPr>
        <w:t> </w:t>
      </w:r>
      <w:r>
        <w:rPr/>
        <w:t>to various generations of transmission technologies for mobile networks.</w:t>
      </w:r>
    </w:p>
    <w:p>
      <w:pPr>
        <w:spacing w:before="199"/>
        <w:ind w:left="1440" w:right="835" w:firstLine="0"/>
        <w:jc w:val="both"/>
        <w:rPr>
          <w:sz w:val="22"/>
        </w:rPr>
      </w:pPr>
      <w:r>
        <w:rPr>
          <w:sz w:val="22"/>
        </w:rPr>
        <w:t>This continuous improvement of quality of services is slowing down, as a whole new investment</w:t>
      </w:r>
      <w:r>
        <w:rPr>
          <w:spacing w:val="-6"/>
          <w:sz w:val="22"/>
        </w:rPr>
        <w:t> </w:t>
      </w:r>
      <w:r>
        <w:rPr>
          <w:sz w:val="22"/>
        </w:rPr>
        <w:t>circle</w:t>
      </w:r>
      <w:r>
        <w:rPr>
          <w:spacing w:val="-7"/>
          <w:sz w:val="22"/>
        </w:rPr>
        <w:t> </w:t>
      </w:r>
      <w:r>
        <w:rPr>
          <w:sz w:val="22"/>
        </w:rPr>
        <w:t>is</w:t>
      </w:r>
      <w:r>
        <w:rPr>
          <w:spacing w:val="-5"/>
          <w:sz w:val="22"/>
        </w:rPr>
        <w:t> </w:t>
      </w:r>
      <w:r>
        <w:rPr>
          <w:sz w:val="22"/>
        </w:rPr>
        <w:t>needed</w:t>
      </w:r>
      <w:r>
        <w:rPr>
          <w:spacing w:val="-5"/>
          <w:sz w:val="22"/>
        </w:rPr>
        <w:t> </w:t>
      </w:r>
      <w:r>
        <w:rPr>
          <w:sz w:val="22"/>
        </w:rPr>
        <w:t>to</w:t>
      </w:r>
      <w:r>
        <w:rPr>
          <w:spacing w:val="-7"/>
          <w:sz w:val="22"/>
        </w:rPr>
        <w:t> </w:t>
      </w:r>
      <w:r>
        <w:rPr>
          <w:sz w:val="22"/>
        </w:rPr>
        <w:t>deliver</w:t>
      </w:r>
      <w:r>
        <w:rPr>
          <w:spacing w:val="-7"/>
          <w:sz w:val="22"/>
        </w:rPr>
        <w:t> </w:t>
      </w:r>
      <w:r>
        <w:rPr>
          <w:sz w:val="22"/>
        </w:rPr>
        <w:t>Very</w:t>
      </w:r>
      <w:r>
        <w:rPr>
          <w:spacing w:val="-7"/>
          <w:sz w:val="22"/>
        </w:rPr>
        <w:t> </w:t>
      </w:r>
      <w:r>
        <w:rPr>
          <w:sz w:val="22"/>
        </w:rPr>
        <w:t>High</w:t>
      </w:r>
      <w:r>
        <w:rPr>
          <w:spacing w:val="-5"/>
          <w:sz w:val="22"/>
        </w:rPr>
        <w:t> </w:t>
      </w:r>
      <w:r>
        <w:rPr>
          <w:sz w:val="22"/>
        </w:rPr>
        <w:t>Capacity</w:t>
      </w:r>
      <w:r>
        <w:rPr>
          <w:spacing w:val="-5"/>
          <w:sz w:val="22"/>
        </w:rPr>
        <w:t> </w:t>
      </w:r>
      <w:r>
        <w:rPr>
          <w:sz w:val="22"/>
        </w:rPr>
        <w:t>Network</w:t>
      </w:r>
      <w:r>
        <w:rPr>
          <w:spacing w:val="-9"/>
          <w:sz w:val="22"/>
        </w:rPr>
        <w:t> </w:t>
      </w:r>
      <w:r>
        <w:rPr>
          <w:sz w:val="22"/>
        </w:rPr>
        <w:t>(VHCN)</w:t>
      </w:r>
      <w:r>
        <w:rPr>
          <w:spacing w:val="-6"/>
          <w:sz w:val="22"/>
        </w:rPr>
        <w:t> </w:t>
      </w:r>
      <w:r>
        <w:rPr>
          <w:sz w:val="22"/>
        </w:rPr>
        <w:t>and</w:t>
      </w:r>
      <w:r>
        <w:rPr>
          <w:spacing w:val="-5"/>
          <w:sz w:val="22"/>
        </w:rPr>
        <w:t> </w:t>
      </w:r>
      <w:r>
        <w:rPr>
          <w:sz w:val="22"/>
        </w:rPr>
        <w:t>5G</w:t>
      </w:r>
      <w:r>
        <w:rPr>
          <w:spacing w:val="-6"/>
          <w:sz w:val="22"/>
        </w:rPr>
        <w:t> </w:t>
      </w:r>
      <w:r>
        <w:rPr>
          <w:sz w:val="22"/>
        </w:rPr>
        <w:t>Networks. </w:t>
      </w:r>
      <w:r>
        <w:rPr>
          <w:b/>
          <w:spacing w:val="-2"/>
          <w:sz w:val="22"/>
        </w:rPr>
        <w:t>European</w:t>
      </w:r>
      <w:r>
        <w:rPr>
          <w:b/>
          <w:spacing w:val="-5"/>
          <w:sz w:val="22"/>
        </w:rPr>
        <w:t> </w:t>
      </w:r>
      <w:r>
        <w:rPr>
          <w:b/>
          <w:spacing w:val="-2"/>
          <w:sz w:val="22"/>
        </w:rPr>
        <w:t>consumers</w:t>
      </w:r>
      <w:r>
        <w:rPr>
          <w:b/>
          <w:spacing w:val="-7"/>
          <w:sz w:val="22"/>
        </w:rPr>
        <w:t> </w:t>
      </w:r>
      <w:r>
        <w:rPr>
          <w:b/>
          <w:spacing w:val="-2"/>
          <w:sz w:val="22"/>
        </w:rPr>
        <w:t>risk</w:t>
      </w:r>
      <w:r>
        <w:rPr>
          <w:b/>
          <w:spacing w:val="-5"/>
          <w:sz w:val="22"/>
        </w:rPr>
        <w:t> </w:t>
      </w:r>
      <w:r>
        <w:rPr>
          <w:b/>
          <w:spacing w:val="-2"/>
          <w:sz w:val="22"/>
        </w:rPr>
        <w:t>losing</w:t>
      </w:r>
      <w:r>
        <w:rPr>
          <w:b/>
          <w:spacing w:val="-9"/>
          <w:sz w:val="22"/>
        </w:rPr>
        <w:t> </w:t>
      </w:r>
      <w:r>
        <w:rPr>
          <w:b/>
          <w:spacing w:val="-2"/>
          <w:sz w:val="22"/>
        </w:rPr>
        <w:t>the</w:t>
      </w:r>
      <w:r>
        <w:rPr>
          <w:b/>
          <w:spacing w:val="-9"/>
          <w:sz w:val="22"/>
        </w:rPr>
        <w:t> </w:t>
      </w:r>
      <w:r>
        <w:rPr>
          <w:b/>
          <w:spacing w:val="-2"/>
          <w:sz w:val="22"/>
        </w:rPr>
        <w:t>benefits</w:t>
      </w:r>
      <w:r>
        <w:rPr>
          <w:b/>
          <w:spacing w:val="-9"/>
          <w:sz w:val="22"/>
        </w:rPr>
        <w:t> </w:t>
      </w:r>
      <w:r>
        <w:rPr>
          <w:b/>
          <w:spacing w:val="-2"/>
          <w:sz w:val="22"/>
        </w:rPr>
        <w:t>they</w:t>
      </w:r>
      <w:r>
        <w:rPr>
          <w:b/>
          <w:spacing w:val="-5"/>
          <w:sz w:val="22"/>
        </w:rPr>
        <w:t> </w:t>
      </w:r>
      <w:r>
        <w:rPr>
          <w:b/>
          <w:spacing w:val="-2"/>
          <w:sz w:val="22"/>
        </w:rPr>
        <w:t>have</w:t>
      </w:r>
      <w:r>
        <w:rPr>
          <w:b/>
          <w:spacing w:val="-9"/>
          <w:sz w:val="22"/>
        </w:rPr>
        <w:t> </w:t>
      </w:r>
      <w:r>
        <w:rPr>
          <w:b/>
          <w:spacing w:val="-2"/>
          <w:sz w:val="22"/>
        </w:rPr>
        <w:t>gained</w:t>
      </w:r>
      <w:r>
        <w:rPr>
          <w:b/>
          <w:spacing w:val="-11"/>
          <w:sz w:val="22"/>
        </w:rPr>
        <w:t> </w:t>
      </w:r>
      <w:r>
        <w:rPr>
          <w:b/>
          <w:spacing w:val="-2"/>
          <w:sz w:val="22"/>
        </w:rPr>
        <w:t>in</w:t>
      </w:r>
      <w:r>
        <w:rPr>
          <w:b/>
          <w:spacing w:val="-9"/>
          <w:sz w:val="22"/>
        </w:rPr>
        <w:t> </w:t>
      </w:r>
      <w:r>
        <w:rPr>
          <w:b/>
          <w:spacing w:val="-2"/>
          <w:sz w:val="22"/>
        </w:rPr>
        <w:t>terms</w:t>
      </w:r>
      <w:r>
        <w:rPr>
          <w:b/>
          <w:spacing w:val="-5"/>
          <w:sz w:val="22"/>
        </w:rPr>
        <w:t> </w:t>
      </w:r>
      <w:r>
        <w:rPr>
          <w:b/>
          <w:spacing w:val="-2"/>
          <w:sz w:val="22"/>
        </w:rPr>
        <w:t>of</w:t>
      </w:r>
      <w:r>
        <w:rPr>
          <w:b/>
          <w:spacing w:val="-7"/>
          <w:sz w:val="22"/>
        </w:rPr>
        <w:t> </w:t>
      </w:r>
      <w:r>
        <w:rPr>
          <w:b/>
          <w:spacing w:val="-2"/>
          <w:sz w:val="22"/>
        </w:rPr>
        <w:t>a</w:t>
      </w:r>
      <w:r>
        <w:rPr>
          <w:b/>
          <w:spacing w:val="-11"/>
          <w:sz w:val="22"/>
        </w:rPr>
        <w:t> </w:t>
      </w:r>
      <w:r>
        <w:rPr>
          <w:b/>
          <w:spacing w:val="-2"/>
          <w:sz w:val="22"/>
        </w:rPr>
        <w:t>wide</w:t>
      </w:r>
      <w:r>
        <w:rPr>
          <w:b/>
          <w:spacing w:val="-9"/>
          <w:sz w:val="22"/>
        </w:rPr>
        <w:t> </w:t>
      </w:r>
      <w:r>
        <w:rPr>
          <w:b/>
          <w:spacing w:val="-2"/>
          <w:sz w:val="22"/>
        </w:rPr>
        <w:t>variety </w:t>
      </w:r>
      <w:r>
        <w:rPr>
          <w:b/>
          <w:sz w:val="22"/>
        </w:rPr>
        <w:t>of up-to-date and high-quality services if the industry does not deliver the necessary amount of investments</w:t>
      </w:r>
      <w:r>
        <w:rPr>
          <w:sz w:val="22"/>
        </w:rPr>
        <w:t>. A dynamic approach to consumer welfare implies first of all the possibility to choose and to benefit from technological innovations and advanced services.</w:t>
      </w:r>
    </w:p>
    <w:p>
      <w:pPr>
        <w:pStyle w:val="BodyText"/>
        <w:spacing w:before="201"/>
        <w:ind w:right="836"/>
      </w:pPr>
      <w:r>
        <w:rPr/>
        <w:t>Furthermore, the delayed and varied implementation of the European Electronic Communications</w:t>
      </w:r>
      <w:r>
        <w:rPr>
          <w:spacing w:val="-15"/>
        </w:rPr>
        <w:t> </w:t>
      </w:r>
      <w:r>
        <w:rPr/>
        <w:t>Code</w:t>
      </w:r>
      <w:r>
        <w:rPr>
          <w:spacing w:val="-12"/>
        </w:rPr>
        <w:t> </w:t>
      </w:r>
      <w:r>
        <w:rPr/>
        <w:t>principles</w:t>
      </w:r>
      <w:r>
        <w:rPr>
          <w:spacing w:val="-12"/>
        </w:rPr>
        <w:t> </w:t>
      </w:r>
      <w:r>
        <w:rPr/>
        <w:t>by</w:t>
      </w:r>
      <w:r>
        <w:rPr>
          <w:spacing w:val="-12"/>
        </w:rPr>
        <w:t> </w:t>
      </w:r>
      <w:r>
        <w:rPr/>
        <w:t>national</w:t>
      </w:r>
      <w:r>
        <w:rPr>
          <w:spacing w:val="-16"/>
        </w:rPr>
        <w:t> </w:t>
      </w:r>
      <w:r>
        <w:rPr/>
        <w:t>regulatory</w:t>
      </w:r>
      <w:r>
        <w:rPr>
          <w:spacing w:val="-13"/>
        </w:rPr>
        <w:t> </w:t>
      </w:r>
      <w:r>
        <w:rPr/>
        <w:t>authorities</w:t>
      </w:r>
      <w:r>
        <w:rPr>
          <w:spacing w:val="-12"/>
        </w:rPr>
        <w:t> </w:t>
      </w:r>
      <w:r>
        <w:rPr/>
        <w:t>has</w:t>
      </w:r>
      <w:r>
        <w:rPr>
          <w:spacing w:val="-14"/>
        </w:rPr>
        <w:t> </w:t>
      </w:r>
      <w:r>
        <w:rPr/>
        <w:t>created</w:t>
      </w:r>
      <w:r>
        <w:rPr>
          <w:spacing w:val="-13"/>
        </w:rPr>
        <w:t> </w:t>
      </w:r>
      <w:r>
        <w:rPr/>
        <w:t>subtle</w:t>
      </w:r>
      <w:r>
        <w:rPr>
          <w:spacing w:val="-12"/>
        </w:rPr>
        <w:t> </w:t>
      </w:r>
      <w:r>
        <w:rPr/>
        <w:t>barriers</w:t>
      </w:r>
    </w:p>
    <w:p>
      <w:pPr>
        <w:spacing w:after="0"/>
        <w:sectPr>
          <w:pgSz w:w="11910" w:h="16840"/>
          <w:pgMar w:header="0" w:footer="1430" w:top="1360" w:bottom="1680" w:left="0" w:right="600"/>
        </w:sectPr>
      </w:pPr>
    </w:p>
    <w:p>
      <w:pPr>
        <w:pStyle w:val="BodyText"/>
        <w:spacing w:before="67"/>
        <w:ind w:right="835"/>
      </w:pPr>
      <w:r>
        <w:rPr/>
        <w:t>within</w:t>
      </w:r>
      <w:r>
        <w:rPr>
          <w:spacing w:val="-5"/>
        </w:rPr>
        <w:t> </w:t>
      </w:r>
      <w:r>
        <w:rPr/>
        <w:t>the</w:t>
      </w:r>
      <w:r>
        <w:rPr>
          <w:spacing w:val="-5"/>
        </w:rPr>
        <w:t> </w:t>
      </w:r>
      <w:r>
        <w:rPr/>
        <w:t>electronic</w:t>
      </w:r>
      <w:r>
        <w:rPr>
          <w:spacing w:val="-5"/>
        </w:rPr>
        <w:t> </w:t>
      </w:r>
      <w:r>
        <w:rPr/>
        <w:t>communications</w:t>
      </w:r>
      <w:r>
        <w:rPr>
          <w:spacing w:val="-4"/>
        </w:rPr>
        <w:t> </w:t>
      </w:r>
      <w:r>
        <w:rPr/>
        <w:t>Single</w:t>
      </w:r>
      <w:r>
        <w:rPr>
          <w:spacing w:val="-5"/>
        </w:rPr>
        <w:t> </w:t>
      </w:r>
      <w:r>
        <w:rPr/>
        <w:t>Market.</w:t>
      </w:r>
      <w:r>
        <w:rPr>
          <w:spacing w:val="-6"/>
        </w:rPr>
        <w:t> </w:t>
      </w:r>
      <w:r>
        <w:rPr/>
        <w:t>While</w:t>
      </w:r>
      <w:r>
        <w:rPr>
          <w:spacing w:val="-5"/>
        </w:rPr>
        <w:t> </w:t>
      </w:r>
      <w:r>
        <w:rPr/>
        <w:t>not</w:t>
      </w:r>
      <w:r>
        <w:rPr>
          <w:spacing w:val="-4"/>
        </w:rPr>
        <w:t> </w:t>
      </w:r>
      <w:r>
        <w:rPr/>
        <w:t>directly</w:t>
      </w:r>
      <w:r>
        <w:rPr>
          <w:spacing w:val="-5"/>
        </w:rPr>
        <w:t> </w:t>
      </w:r>
      <w:r>
        <w:rPr/>
        <w:t>affecting</w:t>
      </w:r>
      <w:r>
        <w:rPr>
          <w:spacing w:val="-5"/>
        </w:rPr>
        <w:t> </w:t>
      </w:r>
      <w:r>
        <w:rPr/>
        <w:t>consumers</w:t>
      </w:r>
      <w:r>
        <w:rPr>
          <w:spacing w:val="-7"/>
        </w:rPr>
        <w:t> </w:t>
      </w:r>
      <w:r>
        <w:rPr/>
        <w:t>in the short term, these disparities impede effective competition across the European market. They also open the door wide for competitors from other markets, specifically digital service platform providers, who may not be subject to the telecom regulations stemming from public service obligations or similar consumer protection standards.</w:t>
      </w:r>
    </w:p>
    <w:p>
      <w:pPr>
        <w:spacing w:before="199"/>
        <w:ind w:left="1440" w:right="832" w:firstLine="0"/>
        <w:jc w:val="both"/>
        <w:rPr>
          <w:sz w:val="22"/>
        </w:rPr>
      </w:pPr>
      <w:r>
        <w:rPr>
          <w:b/>
          <w:sz w:val="22"/>
        </w:rPr>
        <w:t>The pursuit of a truly integrated Single Market for electronic communications from a consumer protection standpoint necessitates the maximum harmonisation of consumer</w:t>
      </w:r>
      <w:r>
        <w:rPr>
          <w:b/>
          <w:spacing w:val="-1"/>
          <w:sz w:val="22"/>
        </w:rPr>
        <w:t> </w:t>
      </w:r>
      <w:r>
        <w:rPr>
          <w:b/>
          <w:sz w:val="22"/>
        </w:rPr>
        <w:t>protection</w:t>
      </w:r>
      <w:r>
        <w:rPr>
          <w:b/>
          <w:spacing w:val="-2"/>
          <w:sz w:val="22"/>
        </w:rPr>
        <w:t> </w:t>
      </w:r>
      <w:r>
        <w:rPr>
          <w:b/>
          <w:sz w:val="22"/>
        </w:rPr>
        <w:t>rules at</w:t>
      </w:r>
      <w:r>
        <w:rPr>
          <w:b/>
          <w:spacing w:val="-1"/>
          <w:sz w:val="22"/>
        </w:rPr>
        <w:t> </w:t>
      </w:r>
      <w:r>
        <w:rPr>
          <w:b/>
          <w:sz w:val="22"/>
        </w:rPr>
        <w:t>a</w:t>
      </w:r>
      <w:r>
        <w:rPr>
          <w:b/>
          <w:spacing w:val="-2"/>
          <w:sz w:val="22"/>
        </w:rPr>
        <w:t> </w:t>
      </w:r>
      <w:r>
        <w:rPr>
          <w:b/>
          <w:sz w:val="22"/>
        </w:rPr>
        <w:t>European</w:t>
      </w:r>
      <w:r>
        <w:rPr>
          <w:b/>
          <w:spacing w:val="-2"/>
          <w:sz w:val="22"/>
        </w:rPr>
        <w:t> </w:t>
      </w:r>
      <w:r>
        <w:rPr>
          <w:b/>
          <w:sz w:val="22"/>
        </w:rPr>
        <w:t>level, avoiding</w:t>
      </w:r>
      <w:r>
        <w:rPr>
          <w:b/>
          <w:spacing w:val="-2"/>
          <w:sz w:val="22"/>
        </w:rPr>
        <w:t> </w:t>
      </w:r>
      <w:r>
        <w:rPr>
          <w:b/>
          <w:sz w:val="22"/>
        </w:rPr>
        <w:t>a</w:t>
      </w:r>
      <w:r>
        <w:rPr>
          <w:b/>
          <w:spacing w:val="-2"/>
          <w:sz w:val="22"/>
        </w:rPr>
        <w:t> </w:t>
      </w:r>
      <w:r>
        <w:rPr>
          <w:b/>
          <w:sz w:val="22"/>
        </w:rPr>
        <w:t>fragmented approach</w:t>
      </w:r>
      <w:r>
        <w:rPr>
          <w:b/>
          <w:spacing w:val="-2"/>
          <w:sz w:val="22"/>
        </w:rPr>
        <w:t> </w:t>
      </w:r>
      <w:r>
        <w:rPr>
          <w:b/>
          <w:sz w:val="22"/>
        </w:rPr>
        <w:t>at</w:t>
      </w:r>
      <w:r>
        <w:rPr>
          <w:b/>
          <w:spacing w:val="-1"/>
          <w:sz w:val="22"/>
        </w:rPr>
        <w:t> </w:t>
      </w:r>
      <w:r>
        <w:rPr>
          <w:b/>
          <w:sz w:val="22"/>
        </w:rPr>
        <w:t>the national level</w:t>
      </w:r>
      <w:r>
        <w:rPr>
          <w:sz w:val="22"/>
        </w:rPr>
        <w:t>. Ensuring these protections are uniformly applied across the entire Single Market</w:t>
      </w:r>
      <w:r>
        <w:rPr>
          <w:spacing w:val="-5"/>
          <w:sz w:val="22"/>
        </w:rPr>
        <w:t> </w:t>
      </w:r>
      <w:r>
        <w:rPr>
          <w:sz w:val="22"/>
        </w:rPr>
        <w:t>is</w:t>
      </w:r>
      <w:r>
        <w:rPr>
          <w:spacing w:val="-4"/>
          <w:sz w:val="22"/>
        </w:rPr>
        <w:t> </w:t>
      </w:r>
      <w:r>
        <w:rPr>
          <w:sz w:val="22"/>
        </w:rPr>
        <w:t>not</w:t>
      </w:r>
      <w:r>
        <w:rPr>
          <w:spacing w:val="-5"/>
          <w:sz w:val="22"/>
        </w:rPr>
        <w:t> </w:t>
      </w:r>
      <w:r>
        <w:rPr>
          <w:sz w:val="22"/>
        </w:rPr>
        <w:t>only</w:t>
      </w:r>
      <w:r>
        <w:rPr>
          <w:spacing w:val="-6"/>
          <w:sz w:val="22"/>
        </w:rPr>
        <w:t> </w:t>
      </w:r>
      <w:r>
        <w:rPr>
          <w:sz w:val="22"/>
        </w:rPr>
        <w:t>fundamental</w:t>
      </w:r>
      <w:r>
        <w:rPr>
          <w:spacing w:val="-7"/>
          <w:sz w:val="22"/>
        </w:rPr>
        <w:t> </w:t>
      </w:r>
      <w:r>
        <w:rPr>
          <w:sz w:val="22"/>
        </w:rPr>
        <w:t>for</w:t>
      </w:r>
      <w:r>
        <w:rPr>
          <w:spacing w:val="-5"/>
          <w:sz w:val="22"/>
        </w:rPr>
        <w:t> </w:t>
      </w:r>
      <w:r>
        <w:rPr>
          <w:sz w:val="22"/>
        </w:rPr>
        <w:t>safeguarding</w:t>
      </w:r>
      <w:r>
        <w:rPr>
          <w:spacing w:val="-7"/>
          <w:sz w:val="22"/>
        </w:rPr>
        <w:t> </w:t>
      </w:r>
      <w:r>
        <w:rPr>
          <w:sz w:val="22"/>
        </w:rPr>
        <w:t>equal</w:t>
      </w:r>
      <w:r>
        <w:rPr>
          <w:spacing w:val="-5"/>
          <w:sz w:val="22"/>
        </w:rPr>
        <w:t> </w:t>
      </w:r>
      <w:r>
        <w:rPr>
          <w:sz w:val="22"/>
        </w:rPr>
        <w:t>consumer</w:t>
      </w:r>
      <w:r>
        <w:rPr>
          <w:spacing w:val="-6"/>
          <w:sz w:val="22"/>
        </w:rPr>
        <w:t> </w:t>
      </w:r>
      <w:r>
        <w:rPr>
          <w:sz w:val="22"/>
        </w:rPr>
        <w:t>rights</w:t>
      </w:r>
      <w:r>
        <w:rPr>
          <w:spacing w:val="-6"/>
          <w:sz w:val="22"/>
        </w:rPr>
        <w:t> </w:t>
      </w:r>
      <w:r>
        <w:rPr>
          <w:sz w:val="22"/>
        </w:rPr>
        <w:t>but</w:t>
      </w:r>
      <w:r>
        <w:rPr>
          <w:spacing w:val="-3"/>
          <w:sz w:val="22"/>
        </w:rPr>
        <w:t> </w:t>
      </w:r>
      <w:r>
        <w:rPr>
          <w:sz w:val="22"/>
        </w:rPr>
        <w:t>also</w:t>
      </w:r>
      <w:r>
        <w:rPr>
          <w:spacing w:val="-6"/>
          <w:sz w:val="22"/>
        </w:rPr>
        <w:t> </w:t>
      </w:r>
      <w:r>
        <w:rPr>
          <w:sz w:val="22"/>
        </w:rPr>
        <w:t>critical</w:t>
      </w:r>
      <w:r>
        <w:rPr>
          <w:spacing w:val="-7"/>
          <w:sz w:val="22"/>
        </w:rPr>
        <w:t> </w:t>
      </w:r>
      <w:r>
        <w:rPr>
          <w:sz w:val="22"/>
        </w:rPr>
        <w:t>for</w:t>
      </w:r>
      <w:r>
        <w:rPr>
          <w:spacing w:val="-8"/>
          <w:sz w:val="22"/>
        </w:rPr>
        <w:t> </w:t>
      </w:r>
      <w:r>
        <w:rPr>
          <w:sz w:val="22"/>
        </w:rPr>
        <w:t>the seamless</w:t>
      </w:r>
      <w:r>
        <w:rPr>
          <w:spacing w:val="-16"/>
          <w:sz w:val="22"/>
        </w:rPr>
        <w:t> </w:t>
      </w:r>
      <w:r>
        <w:rPr>
          <w:sz w:val="22"/>
        </w:rPr>
        <w:t>operation</w:t>
      </w:r>
      <w:r>
        <w:rPr>
          <w:spacing w:val="-15"/>
          <w:sz w:val="22"/>
        </w:rPr>
        <w:t> </w:t>
      </w:r>
      <w:r>
        <w:rPr>
          <w:sz w:val="22"/>
        </w:rPr>
        <w:t>and</w:t>
      </w:r>
      <w:r>
        <w:rPr>
          <w:spacing w:val="-15"/>
          <w:sz w:val="22"/>
        </w:rPr>
        <w:t> </w:t>
      </w:r>
      <w:r>
        <w:rPr>
          <w:sz w:val="22"/>
        </w:rPr>
        <w:t>growth</w:t>
      </w:r>
      <w:r>
        <w:rPr>
          <w:spacing w:val="-16"/>
          <w:sz w:val="22"/>
        </w:rPr>
        <w:t> </w:t>
      </w:r>
      <w:r>
        <w:rPr>
          <w:sz w:val="22"/>
        </w:rPr>
        <w:t>of</w:t>
      </w:r>
      <w:r>
        <w:rPr>
          <w:spacing w:val="-15"/>
          <w:sz w:val="22"/>
        </w:rPr>
        <w:t> </w:t>
      </w:r>
      <w:r>
        <w:rPr>
          <w:sz w:val="22"/>
        </w:rPr>
        <w:t>the</w:t>
      </w:r>
      <w:r>
        <w:rPr>
          <w:spacing w:val="-15"/>
          <w:sz w:val="22"/>
        </w:rPr>
        <w:t> </w:t>
      </w:r>
      <w:r>
        <w:rPr>
          <w:sz w:val="22"/>
        </w:rPr>
        <w:t>telecommunications</w:t>
      </w:r>
      <w:r>
        <w:rPr>
          <w:spacing w:val="-15"/>
          <w:sz w:val="22"/>
        </w:rPr>
        <w:t> </w:t>
      </w:r>
      <w:r>
        <w:rPr>
          <w:sz w:val="22"/>
        </w:rPr>
        <w:t>sector</w:t>
      </w:r>
      <w:r>
        <w:rPr>
          <w:spacing w:val="-16"/>
          <w:sz w:val="22"/>
        </w:rPr>
        <w:t> </w:t>
      </w:r>
      <w:r>
        <w:rPr>
          <w:sz w:val="22"/>
        </w:rPr>
        <w:t>while</w:t>
      </w:r>
      <w:r>
        <w:rPr>
          <w:spacing w:val="-15"/>
          <w:sz w:val="22"/>
        </w:rPr>
        <w:t> </w:t>
      </w:r>
      <w:r>
        <w:rPr>
          <w:sz w:val="22"/>
        </w:rPr>
        <w:t>keeping</w:t>
      </w:r>
      <w:r>
        <w:rPr>
          <w:spacing w:val="-15"/>
          <w:sz w:val="22"/>
        </w:rPr>
        <w:t> </w:t>
      </w:r>
      <w:r>
        <w:rPr>
          <w:sz w:val="22"/>
        </w:rPr>
        <w:t>the</w:t>
      </w:r>
      <w:r>
        <w:rPr>
          <w:spacing w:val="-16"/>
          <w:sz w:val="22"/>
        </w:rPr>
        <w:t> </w:t>
      </w:r>
      <w:r>
        <w:rPr>
          <w:sz w:val="22"/>
        </w:rPr>
        <w:t>jurisdiction at local/national level to respect localised consumer preferences and circumstances. This uniform application supports the broader objectives of the Single Market, promoting connectivity and take-up of very high capacity networks, innovation, competitiveness, and consumer welfare across all Member States. However, in the digital environment, European consumer</w:t>
      </w:r>
      <w:r>
        <w:rPr>
          <w:spacing w:val="-3"/>
          <w:sz w:val="22"/>
        </w:rPr>
        <w:t> </w:t>
      </w:r>
      <w:r>
        <w:rPr>
          <w:sz w:val="22"/>
        </w:rPr>
        <w:t>protection</w:t>
      </w:r>
      <w:r>
        <w:rPr>
          <w:spacing w:val="-2"/>
          <w:sz w:val="22"/>
        </w:rPr>
        <w:t> </w:t>
      </w:r>
      <w:r>
        <w:rPr>
          <w:sz w:val="22"/>
        </w:rPr>
        <w:t>is</w:t>
      </w:r>
      <w:r>
        <w:rPr>
          <w:spacing w:val="-4"/>
          <w:sz w:val="22"/>
        </w:rPr>
        <w:t> </w:t>
      </w:r>
      <w:r>
        <w:rPr>
          <w:sz w:val="22"/>
        </w:rPr>
        <w:t>delivered</w:t>
      </w:r>
      <w:r>
        <w:rPr>
          <w:spacing w:val="-2"/>
          <w:sz w:val="22"/>
        </w:rPr>
        <w:t> </w:t>
      </w:r>
      <w:r>
        <w:rPr>
          <w:sz w:val="22"/>
        </w:rPr>
        <w:t>not</w:t>
      </w:r>
      <w:r>
        <w:rPr>
          <w:spacing w:val="-3"/>
          <w:sz w:val="22"/>
        </w:rPr>
        <w:t> </w:t>
      </w:r>
      <w:r>
        <w:rPr>
          <w:sz w:val="22"/>
        </w:rPr>
        <w:t>only</w:t>
      </w:r>
      <w:r>
        <w:rPr>
          <w:spacing w:val="-4"/>
          <w:sz w:val="22"/>
        </w:rPr>
        <w:t> </w:t>
      </w:r>
      <w:r>
        <w:rPr>
          <w:sz w:val="22"/>
        </w:rPr>
        <w:t>by</w:t>
      </w:r>
      <w:r>
        <w:rPr>
          <w:spacing w:val="-4"/>
          <w:sz w:val="22"/>
        </w:rPr>
        <w:t> </w:t>
      </w:r>
      <w:r>
        <w:rPr>
          <w:sz w:val="22"/>
        </w:rPr>
        <w:t>the</w:t>
      </w:r>
      <w:r>
        <w:rPr>
          <w:spacing w:val="-4"/>
          <w:sz w:val="22"/>
        </w:rPr>
        <w:t> </w:t>
      </w:r>
      <w:r>
        <w:rPr>
          <w:sz w:val="22"/>
        </w:rPr>
        <w:t>rules,</w:t>
      </w:r>
      <w:r>
        <w:rPr>
          <w:spacing w:val="-1"/>
          <w:sz w:val="22"/>
        </w:rPr>
        <w:t> </w:t>
      </w:r>
      <w:r>
        <w:rPr>
          <w:sz w:val="22"/>
        </w:rPr>
        <w:t>but also</w:t>
      </w:r>
      <w:r>
        <w:rPr>
          <w:spacing w:val="-4"/>
          <w:sz w:val="22"/>
        </w:rPr>
        <w:t> </w:t>
      </w:r>
      <w:r>
        <w:rPr>
          <w:sz w:val="22"/>
        </w:rPr>
        <w:t>by</w:t>
      </w:r>
      <w:r>
        <w:rPr>
          <w:spacing w:val="-4"/>
          <w:sz w:val="22"/>
        </w:rPr>
        <w:t> </w:t>
      </w:r>
      <w:r>
        <w:rPr>
          <w:sz w:val="22"/>
        </w:rPr>
        <w:t>an</w:t>
      </w:r>
      <w:r>
        <w:rPr>
          <w:spacing w:val="-4"/>
          <w:sz w:val="22"/>
        </w:rPr>
        <w:t> </w:t>
      </w:r>
      <w:r>
        <w:rPr>
          <w:sz w:val="22"/>
        </w:rPr>
        <w:t>effective Single</w:t>
      </w:r>
      <w:r>
        <w:rPr>
          <w:spacing w:val="-4"/>
          <w:sz w:val="22"/>
        </w:rPr>
        <w:t> </w:t>
      </w:r>
      <w:r>
        <w:rPr>
          <w:sz w:val="22"/>
        </w:rPr>
        <w:t>Market, underpinned by strong operators and vigorous competition. It is through such a comprehensive</w:t>
      </w:r>
      <w:r>
        <w:rPr>
          <w:spacing w:val="-5"/>
          <w:sz w:val="22"/>
        </w:rPr>
        <w:t> </w:t>
      </w:r>
      <w:r>
        <w:rPr>
          <w:sz w:val="22"/>
        </w:rPr>
        <w:t>and</w:t>
      </w:r>
      <w:r>
        <w:rPr>
          <w:spacing w:val="-7"/>
          <w:sz w:val="22"/>
        </w:rPr>
        <w:t> </w:t>
      </w:r>
      <w:r>
        <w:rPr>
          <w:sz w:val="22"/>
        </w:rPr>
        <w:t>unified</w:t>
      </w:r>
      <w:r>
        <w:rPr>
          <w:spacing w:val="-5"/>
          <w:sz w:val="22"/>
        </w:rPr>
        <w:t> </w:t>
      </w:r>
      <w:r>
        <w:rPr>
          <w:sz w:val="22"/>
        </w:rPr>
        <w:t>approach</w:t>
      </w:r>
      <w:r>
        <w:rPr>
          <w:spacing w:val="-7"/>
          <w:sz w:val="22"/>
        </w:rPr>
        <w:t> </w:t>
      </w:r>
      <w:r>
        <w:rPr>
          <w:sz w:val="22"/>
        </w:rPr>
        <w:t>that</w:t>
      </w:r>
      <w:r>
        <w:rPr>
          <w:spacing w:val="-6"/>
          <w:sz w:val="22"/>
        </w:rPr>
        <w:t> </w:t>
      </w:r>
      <w:r>
        <w:rPr>
          <w:sz w:val="22"/>
        </w:rPr>
        <w:t>the</w:t>
      </w:r>
      <w:r>
        <w:rPr>
          <w:spacing w:val="-8"/>
          <w:sz w:val="22"/>
        </w:rPr>
        <w:t> </w:t>
      </w:r>
      <w:r>
        <w:rPr>
          <w:sz w:val="22"/>
        </w:rPr>
        <w:t>European</w:t>
      </w:r>
      <w:r>
        <w:rPr>
          <w:spacing w:val="-5"/>
          <w:sz w:val="22"/>
        </w:rPr>
        <w:t> </w:t>
      </w:r>
      <w:r>
        <w:rPr>
          <w:sz w:val="22"/>
        </w:rPr>
        <w:t>Union</w:t>
      </w:r>
      <w:r>
        <w:rPr>
          <w:spacing w:val="-8"/>
          <w:sz w:val="22"/>
        </w:rPr>
        <w:t> </w:t>
      </w:r>
      <w:r>
        <w:rPr>
          <w:sz w:val="22"/>
        </w:rPr>
        <w:t>can</w:t>
      </w:r>
      <w:r>
        <w:rPr>
          <w:spacing w:val="-8"/>
          <w:sz w:val="22"/>
        </w:rPr>
        <w:t> </w:t>
      </w:r>
      <w:r>
        <w:rPr>
          <w:sz w:val="22"/>
        </w:rPr>
        <w:t>fully</w:t>
      </w:r>
      <w:r>
        <w:rPr>
          <w:spacing w:val="-7"/>
          <w:sz w:val="22"/>
        </w:rPr>
        <w:t> </w:t>
      </w:r>
      <w:r>
        <w:rPr>
          <w:sz w:val="22"/>
        </w:rPr>
        <w:t>realise</w:t>
      </w:r>
      <w:r>
        <w:rPr>
          <w:spacing w:val="-5"/>
          <w:sz w:val="22"/>
        </w:rPr>
        <w:t> </w:t>
      </w:r>
      <w:r>
        <w:rPr>
          <w:sz w:val="22"/>
        </w:rPr>
        <w:t>the</w:t>
      </w:r>
      <w:r>
        <w:rPr>
          <w:spacing w:val="-8"/>
          <w:sz w:val="22"/>
        </w:rPr>
        <w:t> </w:t>
      </w:r>
      <w:r>
        <w:rPr>
          <w:sz w:val="22"/>
        </w:rPr>
        <w:t>benefits</w:t>
      </w:r>
      <w:r>
        <w:rPr>
          <w:spacing w:val="-7"/>
          <w:sz w:val="22"/>
        </w:rPr>
        <w:t> </w:t>
      </w:r>
      <w:r>
        <w:rPr>
          <w:sz w:val="22"/>
        </w:rPr>
        <w:t>of a digital and connected society, reinforcing the principles of fairness, access, and equal opportunity for all its citizens.</w:t>
      </w:r>
    </w:p>
    <w:p>
      <w:pPr>
        <w:pStyle w:val="Heading4"/>
        <w:spacing w:before="215"/>
        <w:rPr>
          <w:u w:val="none"/>
        </w:rPr>
      </w:pPr>
      <w:r>
        <w:rPr>
          <w:color w:val="37708E"/>
          <w:w w:val="90"/>
          <w:u w:val="single" w:color="37708E"/>
        </w:rPr>
        <w:t>Ififr6structures</w:t>
      </w:r>
      <w:r>
        <w:rPr>
          <w:color w:val="37708E"/>
          <w:spacing w:val="-6"/>
          <w:u w:val="single" w:color="37708E"/>
        </w:rPr>
        <w:t> </w:t>
      </w:r>
      <w:r>
        <w:rPr>
          <w:color w:val="37708E"/>
          <w:w w:val="90"/>
          <w:u w:val="single" w:color="37708E"/>
        </w:rPr>
        <w:t>6fid</w:t>
      </w:r>
      <w:r>
        <w:rPr>
          <w:color w:val="37708E"/>
          <w:spacing w:val="-8"/>
          <w:u w:val="single" w:color="37708E"/>
        </w:rPr>
        <w:t> </w:t>
      </w:r>
      <w:r>
        <w:rPr>
          <w:color w:val="37708E"/>
          <w:w w:val="90"/>
          <w:u w:val="single" w:color="37708E"/>
        </w:rPr>
        <w:t>services</w:t>
      </w:r>
      <w:r>
        <w:rPr>
          <w:color w:val="37708E"/>
          <w:spacing w:val="-4"/>
          <w:u w:val="single" w:color="37708E"/>
        </w:rPr>
        <w:t> </w:t>
      </w:r>
      <w:r>
        <w:rPr>
          <w:color w:val="37708E"/>
          <w:w w:val="90"/>
          <w:u w:val="single" w:color="37708E"/>
        </w:rPr>
        <w:t>to</w:t>
      </w:r>
      <w:r>
        <w:rPr>
          <w:color w:val="37708E"/>
          <w:spacing w:val="-5"/>
          <w:u w:val="single" w:color="37708E"/>
        </w:rPr>
        <w:t> </w:t>
      </w:r>
      <w:r>
        <w:rPr>
          <w:color w:val="37708E"/>
          <w:w w:val="90"/>
          <w:u w:val="single" w:color="37708E"/>
        </w:rPr>
        <w:t>boost</w:t>
      </w:r>
      <w:r>
        <w:rPr>
          <w:color w:val="37708E"/>
          <w:spacing w:val="-7"/>
          <w:u w:val="single" w:color="37708E"/>
        </w:rPr>
        <w:t> </w:t>
      </w:r>
      <w:r>
        <w:rPr>
          <w:color w:val="37708E"/>
          <w:w w:val="90"/>
          <w:u w:val="single" w:color="37708E"/>
        </w:rPr>
        <w:t>the</w:t>
      </w:r>
      <w:r>
        <w:rPr>
          <w:color w:val="37708E"/>
          <w:spacing w:val="-7"/>
          <w:u w:val="single" w:color="37708E"/>
        </w:rPr>
        <w:t> </w:t>
      </w:r>
      <w:r>
        <w:rPr>
          <w:color w:val="37708E"/>
          <w:spacing w:val="-2"/>
          <w:w w:val="90"/>
          <w:u w:val="single" w:color="37708E"/>
        </w:rPr>
        <w:t>sector</w:t>
      </w:r>
    </w:p>
    <w:p>
      <w:pPr>
        <w:pStyle w:val="BodyText"/>
        <w:spacing w:before="210"/>
        <w:ind w:right="836"/>
      </w:pPr>
      <w:r>
        <w:rPr/>
        <w:t>Change</w:t>
      </w:r>
      <w:r>
        <w:rPr>
          <w:spacing w:val="-2"/>
        </w:rPr>
        <w:t> </w:t>
      </w:r>
      <w:r>
        <w:rPr/>
        <w:t>in</w:t>
      </w:r>
      <w:r>
        <w:rPr>
          <w:spacing w:val="-2"/>
        </w:rPr>
        <w:t> </w:t>
      </w:r>
      <w:r>
        <w:rPr/>
        <w:t>technology</w:t>
      </w:r>
      <w:r>
        <w:rPr>
          <w:spacing w:val="-1"/>
        </w:rPr>
        <w:t> </w:t>
      </w:r>
      <w:r>
        <w:rPr/>
        <w:t>and</w:t>
      </w:r>
      <w:r>
        <w:rPr>
          <w:spacing w:val="-2"/>
        </w:rPr>
        <w:t> </w:t>
      </w:r>
      <w:r>
        <w:rPr/>
        <w:t>innovation</w:t>
      </w:r>
      <w:r>
        <w:rPr>
          <w:spacing w:val="-2"/>
        </w:rPr>
        <w:t> </w:t>
      </w:r>
      <w:r>
        <w:rPr/>
        <w:t>in</w:t>
      </w:r>
      <w:r>
        <w:rPr>
          <w:spacing w:val="-2"/>
        </w:rPr>
        <w:t> </w:t>
      </w:r>
      <w:r>
        <w:rPr/>
        <w:t>services</w:t>
      </w:r>
      <w:r>
        <w:rPr>
          <w:spacing w:val="-4"/>
        </w:rPr>
        <w:t> </w:t>
      </w:r>
      <w:r>
        <w:rPr/>
        <w:t>are</w:t>
      </w:r>
      <w:r>
        <w:rPr>
          <w:spacing w:val="-1"/>
        </w:rPr>
        <w:t> </w:t>
      </w:r>
      <w:r>
        <w:rPr/>
        <w:t>driving</w:t>
      </w:r>
      <w:r>
        <w:rPr>
          <w:spacing w:val="-2"/>
        </w:rPr>
        <w:t> </w:t>
      </w:r>
      <w:r>
        <w:rPr/>
        <w:t>a</w:t>
      </w:r>
      <w:r>
        <w:rPr>
          <w:spacing w:val="-2"/>
        </w:rPr>
        <w:t> </w:t>
      </w:r>
      <w:r>
        <w:rPr/>
        <w:t>trend</w:t>
      </w:r>
      <w:r>
        <w:rPr>
          <w:spacing w:val="-2"/>
        </w:rPr>
        <w:t> </w:t>
      </w:r>
      <w:r>
        <w:rPr/>
        <w:t>toward</w:t>
      </w:r>
      <w:r>
        <w:rPr>
          <w:spacing w:val="-2"/>
        </w:rPr>
        <w:t> </w:t>
      </w:r>
      <w:r>
        <w:rPr/>
        <w:t>the</w:t>
      </w:r>
      <w:r>
        <w:rPr>
          <w:spacing w:val="-2"/>
        </w:rPr>
        <w:t> </w:t>
      </w:r>
      <w:r>
        <w:rPr/>
        <w:t>decoupling</w:t>
      </w:r>
      <w:r>
        <w:rPr>
          <w:spacing w:val="-2"/>
        </w:rPr>
        <w:t> </w:t>
      </w:r>
      <w:r>
        <w:rPr/>
        <w:t>of the provision of services and infrastructures.</w:t>
      </w:r>
    </w:p>
    <w:p>
      <w:pPr>
        <w:pStyle w:val="BodyText"/>
        <w:spacing w:line="242" w:lineRule="auto"/>
        <w:ind w:right="836"/>
      </w:pPr>
      <w:r>
        <w:rPr/>
        <w:t>There are already wholesale operators dealing only in passive infrastructures, in a path leading</w:t>
      </w:r>
      <w:r>
        <w:rPr>
          <w:spacing w:val="-5"/>
        </w:rPr>
        <w:t> </w:t>
      </w:r>
      <w:r>
        <w:rPr/>
        <w:t>to</w:t>
      </w:r>
      <w:r>
        <w:rPr>
          <w:spacing w:val="-6"/>
        </w:rPr>
        <w:t> </w:t>
      </w:r>
      <w:r>
        <w:rPr/>
        <w:t>the</w:t>
      </w:r>
      <w:r>
        <w:rPr>
          <w:spacing w:val="-7"/>
        </w:rPr>
        <w:t> </w:t>
      </w:r>
      <w:r>
        <w:rPr/>
        <w:t>neutral</w:t>
      </w:r>
      <w:r>
        <w:rPr>
          <w:spacing w:val="-7"/>
        </w:rPr>
        <w:t> </w:t>
      </w:r>
      <w:r>
        <w:rPr/>
        <w:t>host</w:t>
      </w:r>
      <w:r>
        <w:rPr>
          <w:spacing w:val="-6"/>
        </w:rPr>
        <w:t> </w:t>
      </w:r>
      <w:r>
        <w:rPr/>
        <w:t>paradigm,</w:t>
      </w:r>
      <w:r>
        <w:rPr>
          <w:spacing w:val="-6"/>
        </w:rPr>
        <w:t> </w:t>
      </w:r>
      <w:r>
        <w:rPr/>
        <w:t>and</w:t>
      </w:r>
      <w:r>
        <w:rPr>
          <w:spacing w:val="-6"/>
        </w:rPr>
        <w:t> </w:t>
      </w:r>
      <w:r>
        <w:rPr/>
        <w:t>there</w:t>
      </w:r>
      <w:r>
        <w:rPr>
          <w:spacing w:val="-7"/>
        </w:rPr>
        <w:t> </w:t>
      </w:r>
      <w:r>
        <w:rPr/>
        <w:t>generally</w:t>
      </w:r>
      <w:r>
        <w:rPr>
          <w:spacing w:val="-5"/>
        </w:rPr>
        <w:t> </w:t>
      </w:r>
      <w:r>
        <w:rPr/>
        <w:t>is</w:t>
      </w:r>
      <w:r>
        <w:rPr>
          <w:spacing w:val="-6"/>
        </w:rPr>
        <w:t> </w:t>
      </w:r>
      <w:r>
        <w:rPr/>
        <w:t>a</w:t>
      </w:r>
      <w:r>
        <w:rPr>
          <w:spacing w:val="-7"/>
        </w:rPr>
        <w:t> </w:t>
      </w:r>
      <w:r>
        <w:rPr/>
        <w:t>stronger</w:t>
      </w:r>
      <w:r>
        <w:rPr>
          <w:spacing w:val="-6"/>
        </w:rPr>
        <w:t> </w:t>
      </w:r>
      <w:r>
        <w:rPr/>
        <w:t>competition</w:t>
      </w:r>
      <w:r>
        <w:rPr>
          <w:spacing w:val="-7"/>
        </w:rPr>
        <w:t> </w:t>
      </w:r>
      <w:r>
        <w:rPr/>
        <w:t>in</w:t>
      </w:r>
      <w:r>
        <w:rPr>
          <w:spacing w:val="-6"/>
        </w:rPr>
        <w:t> </w:t>
      </w:r>
      <w:r>
        <w:rPr/>
        <w:t>services provision than in infrastructure development.</w:t>
      </w:r>
    </w:p>
    <w:p>
      <w:pPr>
        <w:spacing w:before="191"/>
        <w:ind w:left="1440" w:right="834" w:firstLine="0"/>
        <w:jc w:val="both"/>
        <w:rPr>
          <w:sz w:val="22"/>
        </w:rPr>
      </w:pPr>
      <w:r>
        <w:rPr>
          <w:b/>
          <w:sz w:val="22"/>
        </w:rPr>
        <w:t>The</w:t>
      </w:r>
      <w:r>
        <w:rPr>
          <w:b/>
          <w:spacing w:val="-7"/>
          <w:sz w:val="22"/>
        </w:rPr>
        <w:t> </w:t>
      </w:r>
      <w:r>
        <w:rPr>
          <w:b/>
          <w:sz w:val="22"/>
        </w:rPr>
        <w:t>establishment</w:t>
      </w:r>
      <w:r>
        <w:rPr>
          <w:b/>
          <w:spacing w:val="-5"/>
          <w:sz w:val="22"/>
        </w:rPr>
        <w:t> </w:t>
      </w:r>
      <w:r>
        <w:rPr>
          <w:b/>
          <w:sz w:val="22"/>
        </w:rPr>
        <w:t>of</w:t>
      </w:r>
      <w:r>
        <w:rPr>
          <w:b/>
          <w:spacing w:val="-6"/>
          <w:sz w:val="22"/>
        </w:rPr>
        <w:t> </w:t>
      </w:r>
      <w:r>
        <w:rPr>
          <w:b/>
          <w:sz w:val="22"/>
        </w:rPr>
        <w:t>a</w:t>
      </w:r>
      <w:r>
        <w:rPr>
          <w:b/>
          <w:spacing w:val="-8"/>
          <w:sz w:val="22"/>
        </w:rPr>
        <w:t> </w:t>
      </w:r>
      <w:r>
        <w:rPr>
          <w:b/>
          <w:sz w:val="22"/>
        </w:rPr>
        <w:t>Single</w:t>
      </w:r>
      <w:r>
        <w:rPr>
          <w:b/>
          <w:spacing w:val="-9"/>
          <w:sz w:val="22"/>
        </w:rPr>
        <w:t> </w:t>
      </w:r>
      <w:r>
        <w:rPr>
          <w:b/>
          <w:sz w:val="22"/>
        </w:rPr>
        <w:t>Market</w:t>
      </w:r>
      <w:r>
        <w:rPr>
          <w:b/>
          <w:spacing w:val="-7"/>
          <w:sz w:val="22"/>
        </w:rPr>
        <w:t> </w:t>
      </w:r>
      <w:r>
        <w:rPr>
          <w:b/>
          <w:sz w:val="22"/>
        </w:rPr>
        <w:t>for</w:t>
      </w:r>
      <w:r>
        <w:rPr>
          <w:b/>
          <w:spacing w:val="-6"/>
          <w:sz w:val="22"/>
        </w:rPr>
        <w:t> </w:t>
      </w:r>
      <w:r>
        <w:rPr>
          <w:b/>
          <w:sz w:val="22"/>
        </w:rPr>
        <w:t>electronic</w:t>
      </w:r>
      <w:r>
        <w:rPr>
          <w:b/>
          <w:spacing w:val="-6"/>
          <w:sz w:val="22"/>
        </w:rPr>
        <w:t> </w:t>
      </w:r>
      <w:r>
        <w:rPr>
          <w:b/>
          <w:sz w:val="22"/>
        </w:rPr>
        <w:t>communications</w:t>
      </w:r>
      <w:r>
        <w:rPr>
          <w:b/>
          <w:spacing w:val="-6"/>
          <w:sz w:val="22"/>
        </w:rPr>
        <w:t> </w:t>
      </w:r>
      <w:r>
        <w:rPr>
          <w:b/>
          <w:sz w:val="22"/>
        </w:rPr>
        <w:t>needs</w:t>
      </w:r>
      <w:r>
        <w:rPr>
          <w:b/>
          <w:spacing w:val="-7"/>
          <w:sz w:val="22"/>
        </w:rPr>
        <w:t> </w:t>
      </w:r>
      <w:r>
        <w:rPr>
          <w:b/>
          <w:sz w:val="22"/>
        </w:rPr>
        <w:t>to</w:t>
      </w:r>
      <w:r>
        <w:rPr>
          <w:b/>
          <w:spacing w:val="-6"/>
          <w:sz w:val="22"/>
        </w:rPr>
        <w:t> </w:t>
      </w:r>
      <w:r>
        <w:rPr>
          <w:b/>
          <w:sz w:val="22"/>
        </w:rPr>
        <w:t>take</w:t>
      </w:r>
      <w:r>
        <w:rPr>
          <w:b/>
          <w:spacing w:val="-9"/>
          <w:sz w:val="22"/>
        </w:rPr>
        <w:t> </w:t>
      </w:r>
      <w:r>
        <w:rPr>
          <w:b/>
          <w:sz w:val="22"/>
        </w:rPr>
        <w:t>into account this evolution and must be adaptable for the different situations and needs</w:t>
      </w:r>
      <w:r>
        <w:rPr>
          <w:sz w:val="22"/>
        </w:rPr>
        <w:t>: infrastructure provision naturally has geographical boundaries within the Union and the Member States, whereas service provision is potentially limitless and European customers and business users are already experiencing extensive usage of services provided by operators outside the Union.</w:t>
      </w:r>
    </w:p>
    <w:p>
      <w:pPr>
        <w:pStyle w:val="BodyText"/>
        <w:spacing w:line="244" w:lineRule="auto" w:before="201"/>
        <w:ind w:right="838"/>
      </w:pPr>
      <w:r>
        <w:rPr/>
        <w:t>Competition levels are different already between infrastructure and services provision, with competition livelier in the telecommunication services markets.</w:t>
      </w:r>
    </w:p>
    <w:p>
      <w:pPr>
        <w:pStyle w:val="BodyText"/>
        <w:spacing w:line="242" w:lineRule="auto" w:before="190"/>
        <w:ind w:right="835"/>
      </w:pPr>
      <w:r>
        <w:rPr/>
        <w:t>Infrastructure provision has a strict link with the territories and national administrative rules: </w:t>
      </w:r>
      <w:r>
        <w:rPr>
          <w:spacing w:val="-2"/>
        </w:rPr>
        <w:t>there</w:t>
      </w:r>
      <w:r>
        <w:rPr>
          <w:spacing w:val="-9"/>
        </w:rPr>
        <w:t> </w:t>
      </w:r>
      <w:r>
        <w:rPr>
          <w:spacing w:val="-2"/>
        </w:rPr>
        <w:t>is</w:t>
      </w:r>
      <w:r>
        <w:rPr>
          <w:spacing w:val="-7"/>
        </w:rPr>
        <w:t> </w:t>
      </w:r>
      <w:r>
        <w:rPr>
          <w:spacing w:val="-2"/>
        </w:rPr>
        <w:t>an</w:t>
      </w:r>
      <w:r>
        <w:rPr>
          <w:spacing w:val="-5"/>
        </w:rPr>
        <w:t> </w:t>
      </w:r>
      <w:r>
        <w:rPr>
          <w:spacing w:val="-2"/>
        </w:rPr>
        <w:t>ongoing</w:t>
      </w:r>
      <w:r>
        <w:rPr>
          <w:spacing w:val="-5"/>
        </w:rPr>
        <w:t> </w:t>
      </w:r>
      <w:r>
        <w:rPr>
          <w:spacing w:val="-2"/>
        </w:rPr>
        <w:t>effort</w:t>
      </w:r>
      <w:r>
        <w:rPr>
          <w:spacing w:val="-9"/>
        </w:rPr>
        <w:t> </w:t>
      </w:r>
      <w:r>
        <w:rPr>
          <w:spacing w:val="-2"/>
        </w:rPr>
        <w:t>to</w:t>
      </w:r>
      <w:r>
        <w:rPr>
          <w:spacing w:val="-5"/>
        </w:rPr>
        <w:t> </w:t>
      </w:r>
      <w:r>
        <w:rPr>
          <w:spacing w:val="-2"/>
        </w:rPr>
        <w:t>a</w:t>
      </w:r>
      <w:r>
        <w:rPr>
          <w:spacing w:val="-11"/>
        </w:rPr>
        <w:t> </w:t>
      </w:r>
      <w:r>
        <w:rPr>
          <w:spacing w:val="-2"/>
        </w:rPr>
        <w:t>minimum</w:t>
      </w:r>
      <w:r>
        <w:rPr>
          <w:spacing w:val="-7"/>
        </w:rPr>
        <w:t> </w:t>
      </w:r>
      <w:r>
        <w:rPr>
          <w:spacing w:val="-2"/>
        </w:rPr>
        <w:t>harmonisation</w:t>
      </w:r>
      <w:r>
        <w:rPr>
          <w:spacing w:val="-5"/>
        </w:rPr>
        <w:t> </w:t>
      </w:r>
      <w:r>
        <w:rPr>
          <w:spacing w:val="-2"/>
        </w:rPr>
        <w:t>of</w:t>
      </w:r>
      <w:r>
        <w:rPr>
          <w:spacing w:val="-6"/>
        </w:rPr>
        <w:t> </w:t>
      </w:r>
      <w:r>
        <w:rPr>
          <w:spacing w:val="-2"/>
        </w:rPr>
        <w:t>these</w:t>
      </w:r>
      <w:r>
        <w:rPr>
          <w:spacing w:val="-9"/>
        </w:rPr>
        <w:t> </w:t>
      </w:r>
      <w:r>
        <w:rPr>
          <w:spacing w:val="-2"/>
        </w:rPr>
        <w:t>rules</w:t>
      </w:r>
      <w:r>
        <w:rPr>
          <w:spacing w:val="-3"/>
        </w:rPr>
        <w:t> </w:t>
      </w:r>
      <w:r>
        <w:rPr>
          <w:spacing w:val="-2"/>
        </w:rPr>
        <w:t>-</w:t>
      </w:r>
      <w:r>
        <w:rPr>
          <w:spacing w:val="-10"/>
        </w:rPr>
        <w:t> </w:t>
      </w:r>
      <w:r>
        <w:rPr>
          <w:spacing w:val="-2"/>
        </w:rPr>
        <w:t>the</w:t>
      </w:r>
      <w:r>
        <w:rPr>
          <w:spacing w:val="-9"/>
        </w:rPr>
        <w:t> </w:t>
      </w:r>
      <w:r>
        <w:rPr>
          <w:spacing w:val="-2"/>
        </w:rPr>
        <w:t>Gigabit</w:t>
      </w:r>
      <w:r>
        <w:rPr>
          <w:spacing w:val="-6"/>
        </w:rPr>
        <w:t> </w:t>
      </w:r>
      <w:r>
        <w:rPr>
          <w:spacing w:val="-2"/>
        </w:rPr>
        <w:t>Infrastructure </w:t>
      </w:r>
      <w:r>
        <w:rPr/>
        <w:t>Act is the</w:t>
      </w:r>
      <w:r>
        <w:rPr>
          <w:spacing w:val="-2"/>
        </w:rPr>
        <w:t> </w:t>
      </w:r>
      <w:r>
        <w:rPr/>
        <w:t>last piece of European legislation in this direction</w:t>
      </w:r>
      <w:r>
        <w:rPr>
          <w:spacing w:val="-2"/>
        </w:rPr>
        <w:t> </w:t>
      </w:r>
      <w:r>
        <w:rPr/>
        <w:t>- but it is unlikely that differences are completely overcome.</w:t>
      </w:r>
    </w:p>
    <w:p>
      <w:pPr>
        <w:pStyle w:val="BodyText"/>
        <w:spacing w:before="190"/>
      </w:pPr>
      <w:r>
        <w:rPr/>
        <w:t>Indeed, although operators may currently expand their footprint within the EU without facing border obstacles to the free movement of goods, services, people, or capital, the business models</w:t>
      </w:r>
      <w:r>
        <w:rPr>
          <w:spacing w:val="-2"/>
        </w:rPr>
        <w:t> </w:t>
      </w:r>
      <w:r>
        <w:rPr/>
        <w:t>and</w:t>
      </w:r>
      <w:r>
        <w:rPr>
          <w:spacing w:val="-3"/>
        </w:rPr>
        <w:t> </w:t>
      </w:r>
      <w:r>
        <w:rPr/>
        <w:t>production</w:t>
      </w:r>
      <w:r>
        <w:rPr>
          <w:spacing w:val="-5"/>
        </w:rPr>
        <w:t> </w:t>
      </w:r>
      <w:r>
        <w:rPr/>
        <w:t>structures</w:t>
      </w:r>
      <w:r>
        <w:rPr>
          <w:spacing w:val="-5"/>
        </w:rPr>
        <w:t> </w:t>
      </w:r>
      <w:r>
        <w:rPr/>
        <w:t>required</w:t>
      </w:r>
      <w:r>
        <w:rPr>
          <w:spacing w:val="-5"/>
        </w:rPr>
        <w:t> </w:t>
      </w:r>
      <w:r>
        <w:rPr/>
        <w:t>by</w:t>
      </w:r>
      <w:r>
        <w:rPr>
          <w:spacing w:val="-5"/>
        </w:rPr>
        <w:t> </w:t>
      </w:r>
      <w:r>
        <w:rPr/>
        <w:t>telecommunications</w:t>
      </w:r>
      <w:r>
        <w:rPr>
          <w:spacing w:val="-2"/>
        </w:rPr>
        <w:t> </w:t>
      </w:r>
      <w:r>
        <w:rPr/>
        <w:t>today</w:t>
      </w:r>
      <w:r>
        <w:rPr>
          <w:spacing w:val="-5"/>
        </w:rPr>
        <w:t> </w:t>
      </w:r>
      <w:r>
        <w:rPr/>
        <w:t>make</w:t>
      </w:r>
      <w:r>
        <w:rPr>
          <w:spacing w:val="-3"/>
        </w:rPr>
        <w:t> </w:t>
      </w:r>
      <w:r>
        <w:rPr/>
        <w:t>indiscriminate international expansion unattractive, as operators require for their business viability a minimum take-up in the areas where they have deployed their networks.</w:t>
      </w:r>
    </w:p>
    <w:p>
      <w:pPr>
        <w:pStyle w:val="BodyText"/>
        <w:spacing w:before="202"/>
        <w:ind w:right="830"/>
      </w:pPr>
      <w:r>
        <w:rPr/>
        <w:t>Building and maintaining infrastructure, such as towers or fibre optic networks, requires investment adapted to geography, population density and local technology needs. This diversity</w:t>
      </w:r>
      <w:r>
        <w:rPr>
          <w:spacing w:val="40"/>
        </w:rPr>
        <w:t> </w:t>
      </w:r>
      <w:r>
        <w:rPr/>
        <w:t>requires</w:t>
      </w:r>
      <w:r>
        <w:rPr>
          <w:spacing w:val="40"/>
        </w:rPr>
        <w:t> </w:t>
      </w:r>
      <w:r>
        <w:rPr/>
        <w:t>customised</w:t>
      </w:r>
      <w:r>
        <w:rPr>
          <w:spacing w:val="40"/>
        </w:rPr>
        <w:t> </w:t>
      </w:r>
      <w:r>
        <w:rPr/>
        <w:t>deployments</w:t>
      </w:r>
      <w:r>
        <w:rPr>
          <w:spacing w:val="40"/>
        </w:rPr>
        <w:t> </w:t>
      </w:r>
      <w:r>
        <w:rPr/>
        <w:t>for</w:t>
      </w:r>
      <w:r>
        <w:rPr>
          <w:spacing w:val="40"/>
        </w:rPr>
        <w:t> </w:t>
      </w:r>
      <w:r>
        <w:rPr/>
        <w:t>each</w:t>
      </w:r>
      <w:r>
        <w:rPr>
          <w:spacing w:val="40"/>
        </w:rPr>
        <w:t> </w:t>
      </w:r>
      <w:r>
        <w:rPr/>
        <w:t>geographical</w:t>
      </w:r>
      <w:r>
        <w:rPr>
          <w:spacing w:val="40"/>
        </w:rPr>
        <w:t> </w:t>
      </w:r>
      <w:r>
        <w:rPr/>
        <w:t>area</w:t>
      </w:r>
      <w:r>
        <w:rPr>
          <w:spacing w:val="40"/>
        </w:rPr>
        <w:t> </w:t>
      </w:r>
      <w:r>
        <w:rPr/>
        <w:t>and</w:t>
      </w:r>
      <w:r>
        <w:rPr>
          <w:spacing w:val="40"/>
        </w:rPr>
        <w:t> </w:t>
      </w:r>
      <w:r>
        <w:rPr/>
        <w:t>there</w:t>
      </w:r>
      <w:r>
        <w:rPr>
          <w:spacing w:val="40"/>
        </w:rPr>
        <w:t> </w:t>
      </w:r>
      <w:r>
        <w:rPr/>
        <w:t>are</w:t>
      </w:r>
      <w:r>
        <w:rPr>
          <w:spacing w:val="40"/>
        </w:rPr>
        <w:t> </w:t>
      </w:r>
      <w:r>
        <w:rPr/>
        <w:t>no</w:t>
      </w:r>
    </w:p>
    <w:p>
      <w:pPr>
        <w:spacing w:after="0"/>
        <w:sectPr>
          <w:pgSz w:w="11910" w:h="16840"/>
          <w:pgMar w:header="0" w:footer="1430" w:top="1360" w:bottom="1680" w:left="0" w:right="600"/>
        </w:sectPr>
      </w:pPr>
    </w:p>
    <w:p>
      <w:pPr>
        <w:pStyle w:val="BodyText"/>
        <w:spacing w:line="242" w:lineRule="auto" w:before="67"/>
        <w:ind w:right="835"/>
      </w:pPr>
      <w:r>
        <w:rPr/>
        <w:t>significant savings accrue from international expansion. Pricing, offers, contracts and customer services respond to different purchasing power customer preferences driven also by cultural factors.</w:t>
      </w:r>
    </w:p>
    <w:p>
      <w:pPr>
        <w:pStyle w:val="BodyText"/>
        <w:spacing w:before="193"/>
        <w:ind w:right="835"/>
      </w:pPr>
      <w:r>
        <w:rPr/>
        <w:t>From this perspective, the expected returns on investment in different geographic markets vary depending on the existing market structures, competitive conditions, and dynamics. These factors have a larger impact on geographic expansion decisions than possible economies of scale.</w:t>
      </w:r>
    </w:p>
    <w:p>
      <w:pPr>
        <w:pStyle w:val="Heading6"/>
        <w:spacing w:before="200"/>
        <w:ind w:right="839"/>
        <w:rPr>
          <w:b w:val="0"/>
        </w:rPr>
      </w:pPr>
      <w:r>
        <w:rPr/>
        <w:t>Services provision, instead, needs the widest possible market to gain a competitive dimension and, therefore, having a common regulatory framework is necessary</w:t>
      </w:r>
      <w:r>
        <w:rPr>
          <w:b w:val="0"/>
        </w:rPr>
        <w:t>.</w:t>
      </w:r>
    </w:p>
    <w:p>
      <w:pPr>
        <w:pStyle w:val="BodyText"/>
        <w:ind w:right="834"/>
      </w:pPr>
      <w:r>
        <w:rPr/>
        <w:t>European</w:t>
      </w:r>
      <w:r>
        <w:rPr>
          <w:spacing w:val="-10"/>
        </w:rPr>
        <w:t> </w:t>
      </w:r>
      <w:r>
        <w:rPr/>
        <w:t>digital</w:t>
      </w:r>
      <w:r>
        <w:rPr>
          <w:spacing w:val="-12"/>
        </w:rPr>
        <w:t> </w:t>
      </w:r>
      <w:r>
        <w:rPr/>
        <w:t>services</w:t>
      </w:r>
      <w:r>
        <w:rPr>
          <w:spacing w:val="-11"/>
        </w:rPr>
        <w:t> </w:t>
      </w:r>
      <w:r>
        <w:rPr/>
        <w:t>are</w:t>
      </w:r>
      <w:r>
        <w:rPr>
          <w:spacing w:val="-11"/>
        </w:rPr>
        <w:t> </w:t>
      </w:r>
      <w:r>
        <w:rPr/>
        <w:t>virtually</w:t>
      </w:r>
      <w:r>
        <w:rPr>
          <w:spacing w:val="-9"/>
        </w:rPr>
        <w:t> </w:t>
      </w:r>
      <w:r>
        <w:rPr/>
        <w:t>non-existent</w:t>
      </w:r>
      <w:r>
        <w:rPr>
          <w:spacing w:val="-11"/>
        </w:rPr>
        <w:t> </w:t>
      </w:r>
      <w:r>
        <w:rPr/>
        <w:t>today.</w:t>
      </w:r>
      <w:r>
        <w:rPr>
          <w:spacing w:val="-10"/>
        </w:rPr>
        <w:t> </w:t>
      </w:r>
      <w:r>
        <w:rPr/>
        <w:t>Europe</w:t>
      </w:r>
      <w:r>
        <w:rPr>
          <w:spacing w:val="-12"/>
        </w:rPr>
        <w:t> </w:t>
      </w:r>
      <w:r>
        <w:rPr/>
        <w:t>needs</w:t>
      </w:r>
      <w:r>
        <w:rPr>
          <w:spacing w:val="-13"/>
        </w:rPr>
        <w:t> </w:t>
      </w:r>
      <w:r>
        <w:rPr/>
        <w:t>to</w:t>
      </w:r>
      <w:r>
        <w:rPr>
          <w:spacing w:val="-11"/>
        </w:rPr>
        <w:t> </w:t>
      </w:r>
      <w:r>
        <w:rPr/>
        <w:t>foster</w:t>
      </w:r>
      <w:r>
        <w:rPr>
          <w:spacing w:val="-11"/>
        </w:rPr>
        <w:t> </w:t>
      </w:r>
      <w:r>
        <w:rPr/>
        <w:t>a</w:t>
      </w:r>
      <w:r>
        <w:rPr>
          <w:spacing w:val="-11"/>
        </w:rPr>
        <w:t> </w:t>
      </w:r>
      <w:r>
        <w:rPr/>
        <w:t>favourable environment for digital innovation, to reduce dependence on digital services from third countries</w:t>
      </w:r>
      <w:r>
        <w:rPr>
          <w:spacing w:val="-3"/>
        </w:rPr>
        <w:t> </w:t>
      </w:r>
      <w:r>
        <w:rPr/>
        <w:t>and</w:t>
      </w:r>
      <w:r>
        <w:rPr>
          <w:spacing w:val="-3"/>
        </w:rPr>
        <w:t> </w:t>
      </w:r>
      <w:r>
        <w:rPr/>
        <w:t>to</w:t>
      </w:r>
      <w:r>
        <w:rPr>
          <w:spacing w:val="-1"/>
        </w:rPr>
        <w:t> </w:t>
      </w:r>
      <w:r>
        <w:rPr/>
        <w:t>ensure</w:t>
      </w:r>
      <w:r>
        <w:rPr>
          <w:spacing w:val="-3"/>
        </w:rPr>
        <w:t> </w:t>
      </w:r>
      <w:r>
        <w:rPr/>
        <w:t>that</w:t>
      </w:r>
      <w:r>
        <w:rPr>
          <w:spacing w:val="-2"/>
        </w:rPr>
        <w:t> </w:t>
      </w:r>
      <w:r>
        <w:rPr/>
        <w:t>they are</w:t>
      </w:r>
      <w:r>
        <w:rPr>
          <w:spacing w:val="-1"/>
        </w:rPr>
        <w:t> </w:t>
      </w:r>
      <w:r>
        <w:rPr/>
        <w:t>better</w:t>
      </w:r>
      <w:r>
        <w:rPr>
          <w:spacing w:val="-2"/>
        </w:rPr>
        <w:t> </w:t>
      </w:r>
      <w:r>
        <w:rPr/>
        <w:t>adapted</w:t>
      </w:r>
      <w:r>
        <w:rPr>
          <w:spacing w:val="-1"/>
        </w:rPr>
        <w:t> </w:t>
      </w:r>
      <w:r>
        <w:rPr/>
        <w:t>to</w:t>
      </w:r>
      <w:r>
        <w:rPr>
          <w:spacing w:val="-3"/>
        </w:rPr>
        <w:t> </w:t>
      </w:r>
      <w:r>
        <w:rPr/>
        <w:t>the</w:t>
      </w:r>
      <w:r>
        <w:rPr>
          <w:spacing w:val="-3"/>
        </w:rPr>
        <w:t> </w:t>
      </w:r>
      <w:r>
        <w:rPr/>
        <w:t>preferences of</w:t>
      </w:r>
      <w:r>
        <w:rPr>
          <w:spacing w:val="-2"/>
        </w:rPr>
        <w:t> </w:t>
      </w:r>
      <w:r>
        <w:rPr/>
        <w:t>European</w:t>
      </w:r>
      <w:r>
        <w:rPr>
          <w:spacing w:val="-1"/>
        </w:rPr>
        <w:t> </w:t>
      </w:r>
      <w:r>
        <w:rPr/>
        <w:t>citizens.</w:t>
      </w:r>
    </w:p>
    <w:p>
      <w:pPr>
        <w:pStyle w:val="BodyText"/>
        <w:spacing w:before="199"/>
        <w:ind w:right="831"/>
      </w:pPr>
      <w:r>
        <w:rPr/>
        <w:t>Technologies</w:t>
      </w:r>
      <w:r>
        <w:rPr>
          <w:spacing w:val="-12"/>
        </w:rPr>
        <w:t> </w:t>
      </w:r>
      <w:r>
        <w:rPr/>
        <w:t>such</w:t>
      </w:r>
      <w:r>
        <w:rPr>
          <w:spacing w:val="-15"/>
        </w:rPr>
        <w:t> </w:t>
      </w:r>
      <w:r>
        <w:rPr/>
        <w:t>as</w:t>
      </w:r>
      <w:r>
        <w:rPr>
          <w:spacing w:val="-12"/>
        </w:rPr>
        <w:t> </w:t>
      </w:r>
      <w:r>
        <w:rPr/>
        <w:t>5G</w:t>
      </w:r>
      <w:r>
        <w:rPr>
          <w:spacing w:val="-12"/>
        </w:rPr>
        <w:t> </w:t>
      </w:r>
      <w:r>
        <w:rPr/>
        <w:t>(6G</w:t>
      </w:r>
      <w:r>
        <w:rPr>
          <w:spacing w:val="-13"/>
        </w:rPr>
        <w:t> </w:t>
      </w:r>
      <w:r>
        <w:rPr/>
        <w:t>in</w:t>
      </w:r>
      <w:r>
        <w:rPr>
          <w:spacing w:val="-15"/>
        </w:rPr>
        <w:t> </w:t>
      </w:r>
      <w:r>
        <w:rPr/>
        <w:t>the</w:t>
      </w:r>
      <w:r>
        <w:rPr>
          <w:spacing w:val="-15"/>
        </w:rPr>
        <w:t> </w:t>
      </w:r>
      <w:r>
        <w:rPr/>
        <w:t>future),</w:t>
      </w:r>
      <w:r>
        <w:rPr>
          <w:spacing w:val="-13"/>
        </w:rPr>
        <w:t> </w:t>
      </w:r>
      <w:r>
        <w:rPr/>
        <w:t>Internet</w:t>
      </w:r>
      <w:r>
        <w:rPr>
          <w:spacing w:val="-11"/>
        </w:rPr>
        <w:t> </w:t>
      </w:r>
      <w:r>
        <w:rPr/>
        <w:t>of</w:t>
      </w:r>
      <w:r>
        <w:rPr>
          <w:spacing w:val="-13"/>
        </w:rPr>
        <w:t> </w:t>
      </w:r>
      <w:r>
        <w:rPr/>
        <w:t>Things,</w:t>
      </w:r>
      <w:r>
        <w:rPr>
          <w:spacing w:val="-13"/>
        </w:rPr>
        <w:t> </w:t>
      </w:r>
      <w:r>
        <w:rPr/>
        <w:t>web3.0,</w:t>
      </w:r>
      <w:r>
        <w:rPr>
          <w:spacing w:val="-11"/>
        </w:rPr>
        <w:t> </w:t>
      </w:r>
      <w:r>
        <w:rPr/>
        <w:t>edge-cloud</w:t>
      </w:r>
      <w:r>
        <w:rPr>
          <w:spacing w:val="-12"/>
        </w:rPr>
        <w:t> </w:t>
      </w:r>
      <w:r>
        <w:rPr/>
        <w:t>computing or artificial intelligence will create entirely new economic opportunities. Of course, the deployment</w:t>
      </w:r>
      <w:r>
        <w:rPr>
          <w:spacing w:val="-9"/>
        </w:rPr>
        <w:t> </w:t>
      </w:r>
      <w:r>
        <w:rPr/>
        <w:t>of</w:t>
      </w:r>
      <w:r>
        <w:rPr>
          <w:spacing w:val="-9"/>
        </w:rPr>
        <w:t> </w:t>
      </w:r>
      <w:r>
        <w:rPr/>
        <w:t>these</w:t>
      </w:r>
      <w:r>
        <w:rPr>
          <w:spacing w:val="-10"/>
        </w:rPr>
        <w:t> </w:t>
      </w:r>
      <w:r>
        <w:rPr/>
        <w:t>technologies</w:t>
      </w:r>
      <w:r>
        <w:rPr>
          <w:spacing w:val="-7"/>
        </w:rPr>
        <w:t> </w:t>
      </w:r>
      <w:r>
        <w:rPr/>
        <w:t>relies</w:t>
      </w:r>
      <w:r>
        <w:rPr>
          <w:spacing w:val="-7"/>
        </w:rPr>
        <w:t> </w:t>
      </w:r>
      <w:r>
        <w:rPr/>
        <w:t>on</w:t>
      </w:r>
      <w:r>
        <w:rPr>
          <w:spacing w:val="-8"/>
        </w:rPr>
        <w:t> </w:t>
      </w:r>
      <w:r>
        <w:rPr/>
        <w:t>networks,</w:t>
      </w:r>
      <w:r>
        <w:rPr>
          <w:spacing w:val="-6"/>
        </w:rPr>
        <w:t> </w:t>
      </w:r>
      <w:r>
        <w:rPr/>
        <w:t>which</w:t>
      </w:r>
      <w:r>
        <w:rPr>
          <w:spacing w:val="-7"/>
        </w:rPr>
        <w:t> </w:t>
      </w:r>
      <w:r>
        <w:rPr/>
        <w:t>will</w:t>
      </w:r>
      <w:r>
        <w:rPr>
          <w:spacing w:val="-8"/>
        </w:rPr>
        <w:t> </w:t>
      </w:r>
      <w:r>
        <w:rPr/>
        <w:t>provide</w:t>
      </w:r>
      <w:r>
        <w:rPr>
          <w:spacing w:val="-10"/>
        </w:rPr>
        <w:t> </w:t>
      </w:r>
      <w:r>
        <w:rPr/>
        <w:t>new</w:t>
      </w:r>
      <w:r>
        <w:rPr>
          <w:spacing w:val="-8"/>
        </w:rPr>
        <w:t> </w:t>
      </w:r>
      <w:r>
        <w:rPr/>
        <w:t>capabilities</w:t>
      </w:r>
      <w:r>
        <w:rPr>
          <w:spacing w:val="-7"/>
        </w:rPr>
        <w:t> </w:t>
      </w:r>
      <w:r>
        <w:rPr/>
        <w:t>such as</w:t>
      </w:r>
      <w:r>
        <w:rPr>
          <w:spacing w:val="-5"/>
        </w:rPr>
        <w:t> </w:t>
      </w:r>
      <w:r>
        <w:rPr/>
        <w:t>increased</w:t>
      </w:r>
      <w:r>
        <w:rPr>
          <w:spacing w:val="-8"/>
        </w:rPr>
        <w:t> </w:t>
      </w:r>
      <w:r>
        <w:rPr/>
        <w:t>computing</w:t>
      </w:r>
      <w:r>
        <w:rPr>
          <w:spacing w:val="-10"/>
        </w:rPr>
        <w:t> </w:t>
      </w:r>
      <w:r>
        <w:rPr/>
        <w:t>power</w:t>
      </w:r>
      <w:r>
        <w:rPr>
          <w:spacing w:val="-4"/>
        </w:rPr>
        <w:t> </w:t>
      </w:r>
      <w:r>
        <w:rPr/>
        <w:t>or</w:t>
      </w:r>
      <w:r>
        <w:rPr>
          <w:spacing w:val="-6"/>
        </w:rPr>
        <w:t> </w:t>
      </w:r>
      <w:r>
        <w:rPr/>
        <w:t>different</w:t>
      </w:r>
      <w:r>
        <w:rPr>
          <w:spacing w:val="-6"/>
        </w:rPr>
        <w:t> </w:t>
      </w:r>
      <w:r>
        <w:rPr/>
        <w:t>latency</w:t>
      </w:r>
      <w:r>
        <w:rPr>
          <w:spacing w:val="-5"/>
        </w:rPr>
        <w:t> </w:t>
      </w:r>
      <w:r>
        <w:rPr/>
        <w:t>levels.</w:t>
      </w:r>
      <w:r>
        <w:rPr>
          <w:spacing w:val="-6"/>
        </w:rPr>
        <w:t> </w:t>
      </w:r>
      <w:r>
        <w:rPr/>
        <w:t>There</w:t>
      </w:r>
      <w:r>
        <w:rPr>
          <w:spacing w:val="-7"/>
        </w:rPr>
        <w:t> </w:t>
      </w:r>
      <w:r>
        <w:rPr/>
        <w:t>are</w:t>
      </w:r>
      <w:r>
        <w:rPr>
          <w:spacing w:val="-7"/>
        </w:rPr>
        <w:t> </w:t>
      </w:r>
      <w:r>
        <w:rPr/>
        <w:t>currently</w:t>
      </w:r>
      <w:r>
        <w:rPr>
          <w:spacing w:val="-5"/>
        </w:rPr>
        <w:t> </w:t>
      </w:r>
      <w:r>
        <w:rPr/>
        <w:t>some</w:t>
      </w:r>
      <w:r>
        <w:rPr>
          <w:spacing w:val="-7"/>
        </w:rPr>
        <w:t> </w:t>
      </w:r>
      <w:r>
        <w:rPr/>
        <w:t>key</w:t>
      </w:r>
      <w:r>
        <w:rPr>
          <w:spacing w:val="-7"/>
        </w:rPr>
        <w:t> </w:t>
      </w:r>
      <w:r>
        <w:rPr/>
        <w:t>areas where</w:t>
      </w:r>
      <w:r>
        <w:rPr>
          <w:spacing w:val="-2"/>
        </w:rPr>
        <w:t> </w:t>
      </w:r>
      <w:r>
        <w:rPr/>
        <w:t>operators</w:t>
      </w:r>
      <w:r>
        <w:rPr>
          <w:spacing w:val="-4"/>
        </w:rPr>
        <w:t> </w:t>
      </w:r>
      <w:r>
        <w:rPr/>
        <w:t>believe</w:t>
      </w:r>
      <w:r>
        <w:rPr>
          <w:spacing w:val="-2"/>
        </w:rPr>
        <w:t> </w:t>
      </w:r>
      <w:r>
        <w:rPr/>
        <w:t>investment</w:t>
      </w:r>
      <w:r>
        <w:rPr>
          <w:spacing w:val="-3"/>
        </w:rPr>
        <w:t> </w:t>
      </w:r>
      <w:r>
        <w:rPr/>
        <w:t>is</w:t>
      </w:r>
      <w:r>
        <w:rPr>
          <w:spacing w:val="-1"/>
        </w:rPr>
        <w:t> </w:t>
      </w:r>
      <w:r>
        <w:rPr/>
        <w:t>needed</w:t>
      </w:r>
      <w:r>
        <w:rPr>
          <w:spacing w:val="-4"/>
        </w:rPr>
        <w:t> </w:t>
      </w:r>
      <w:r>
        <w:rPr/>
        <w:t>to</w:t>
      </w:r>
      <w:r>
        <w:rPr>
          <w:spacing w:val="-4"/>
        </w:rPr>
        <w:t> </w:t>
      </w:r>
      <w:r>
        <w:rPr/>
        <w:t>consolidate</w:t>
      </w:r>
      <w:r>
        <w:rPr>
          <w:spacing w:val="-2"/>
        </w:rPr>
        <w:t> </w:t>
      </w:r>
      <w:r>
        <w:rPr/>
        <w:t>the</w:t>
      </w:r>
      <w:r>
        <w:rPr>
          <w:spacing w:val="-4"/>
        </w:rPr>
        <w:t> </w:t>
      </w:r>
      <w:r>
        <w:rPr/>
        <w:t>networks</w:t>
      </w:r>
      <w:r>
        <w:rPr>
          <w:spacing w:val="-6"/>
        </w:rPr>
        <w:t> </w:t>
      </w:r>
      <w:r>
        <w:rPr/>
        <w:t>of</w:t>
      </w:r>
      <w:r>
        <w:rPr>
          <w:spacing w:val="-3"/>
        </w:rPr>
        <w:t> </w:t>
      </w:r>
      <w:r>
        <w:rPr/>
        <w:t>the</w:t>
      </w:r>
      <w:r>
        <w:rPr>
          <w:spacing w:val="-4"/>
        </w:rPr>
        <w:t> </w:t>
      </w:r>
      <w:r>
        <w:rPr/>
        <w:t>future,</w:t>
      </w:r>
      <w:r>
        <w:rPr>
          <w:spacing w:val="-3"/>
        </w:rPr>
        <w:t> </w:t>
      </w:r>
      <w:r>
        <w:rPr/>
        <w:t>such as: edge-cloud computing for efficient processing close to users; low latency technologies such as 5G and fibre; and programmable networks through global, standardised APIs.</w:t>
      </w:r>
    </w:p>
    <w:p>
      <w:pPr>
        <w:pStyle w:val="BodyText"/>
        <w:spacing w:line="242" w:lineRule="auto"/>
        <w:ind w:right="834"/>
      </w:pPr>
      <w:r>
        <w:rPr/>
        <w:t>In this way, future electronic communications networks will be more efficient and flexible to meet</w:t>
      </w:r>
      <w:r>
        <w:rPr>
          <w:spacing w:val="-7"/>
        </w:rPr>
        <w:t> </w:t>
      </w:r>
      <w:r>
        <w:rPr/>
        <w:t>the</w:t>
      </w:r>
      <w:r>
        <w:rPr>
          <w:spacing w:val="-7"/>
        </w:rPr>
        <w:t> </w:t>
      </w:r>
      <w:r>
        <w:rPr/>
        <w:t>changing</w:t>
      </w:r>
      <w:r>
        <w:rPr>
          <w:spacing w:val="-7"/>
        </w:rPr>
        <w:t> </w:t>
      </w:r>
      <w:r>
        <w:rPr/>
        <w:t>needs</w:t>
      </w:r>
      <w:r>
        <w:rPr>
          <w:spacing w:val="-6"/>
        </w:rPr>
        <w:t> </w:t>
      </w:r>
      <w:r>
        <w:rPr/>
        <w:t>of</w:t>
      </w:r>
      <w:r>
        <w:rPr>
          <w:spacing w:val="-5"/>
        </w:rPr>
        <w:t> </w:t>
      </w:r>
      <w:r>
        <w:rPr/>
        <w:t>citizens</w:t>
      </w:r>
      <w:r>
        <w:rPr>
          <w:spacing w:val="-6"/>
        </w:rPr>
        <w:t> </w:t>
      </w:r>
      <w:r>
        <w:rPr/>
        <w:t>and</w:t>
      </w:r>
      <w:r>
        <w:rPr>
          <w:spacing w:val="-9"/>
        </w:rPr>
        <w:t> </w:t>
      </w:r>
      <w:r>
        <w:rPr/>
        <w:t>industry</w:t>
      </w:r>
      <w:r>
        <w:rPr>
          <w:spacing w:val="-8"/>
        </w:rPr>
        <w:t> </w:t>
      </w:r>
      <w:r>
        <w:rPr/>
        <w:t>in</w:t>
      </w:r>
      <w:r>
        <w:rPr>
          <w:spacing w:val="-6"/>
        </w:rPr>
        <w:t> </w:t>
      </w:r>
      <w:r>
        <w:rPr/>
        <w:t>the</w:t>
      </w:r>
      <w:r>
        <w:rPr>
          <w:spacing w:val="-7"/>
        </w:rPr>
        <w:t> </w:t>
      </w:r>
      <w:r>
        <w:rPr/>
        <w:t>EU</w:t>
      </w:r>
      <w:r>
        <w:rPr>
          <w:spacing w:val="-7"/>
        </w:rPr>
        <w:t> </w:t>
      </w:r>
      <w:r>
        <w:rPr/>
        <w:t>and</w:t>
      </w:r>
      <w:r>
        <w:rPr>
          <w:spacing w:val="-6"/>
        </w:rPr>
        <w:t> </w:t>
      </w:r>
      <w:r>
        <w:rPr/>
        <w:t>will</w:t>
      </w:r>
      <w:r>
        <w:rPr>
          <w:spacing w:val="-7"/>
        </w:rPr>
        <w:t> </w:t>
      </w:r>
      <w:r>
        <w:rPr/>
        <w:t>facilitate</w:t>
      </w:r>
      <w:r>
        <w:rPr>
          <w:spacing w:val="-6"/>
        </w:rPr>
        <w:t> </w:t>
      </w:r>
      <w:r>
        <w:rPr/>
        <w:t>the</w:t>
      </w:r>
      <w:r>
        <w:rPr>
          <w:spacing w:val="-7"/>
        </w:rPr>
        <w:t> </w:t>
      </w:r>
      <w:r>
        <w:rPr/>
        <w:t>development of pan-European services thanks to the virtualisation that these technologies enable, always supported by suitable access infrastructures.</w:t>
      </w:r>
    </w:p>
    <w:p>
      <w:pPr>
        <w:pStyle w:val="Heading6"/>
        <w:spacing w:line="242" w:lineRule="auto" w:before="190"/>
        <w:ind w:right="834"/>
        <w:rPr>
          <w:b w:val="0"/>
        </w:rPr>
      </w:pPr>
      <w:r>
        <w:rPr/>
        <w:t>Further development to provide Europe with the innovation platform for the future digital services requires operators with a pan-European footprint and the existence of a true Single Market for electronic communications, recovering and delving into the principles that made it successful in the first place</w:t>
      </w:r>
      <w:r>
        <w:rPr>
          <w:b w:val="0"/>
        </w:rPr>
        <w:t>.</w:t>
      </w:r>
    </w:p>
    <w:p>
      <w:pPr>
        <w:pStyle w:val="Heading4"/>
        <w:spacing w:line="256" w:lineRule="auto" w:before="204"/>
        <w:ind w:right="1308"/>
        <w:jc w:val="left"/>
        <w:rPr>
          <w:u w:val="none"/>
        </w:rPr>
      </w:pPr>
      <w:r>
        <w:rPr>
          <w:color w:val="37708E"/>
          <w:w w:val="90"/>
          <w:u w:val="single" w:color="37708E"/>
        </w:rPr>
        <w:t>Tow6rds 6 true Sifigle M6rket for electrofiic commufiic6tiofis:</w:t>
      </w:r>
      <w:r>
        <w:rPr>
          <w:color w:val="37708E"/>
          <w:w w:val="90"/>
          <w:u w:val="none"/>
        </w:rPr>
        <w:t> </w:t>
      </w:r>
      <w:r>
        <w:rPr>
          <w:color w:val="37708E"/>
          <w:spacing w:val="-2"/>
          <w:u w:val="single" w:color="37708E"/>
        </w:rPr>
        <w:t>cofisolid6tiofi</w:t>
      </w:r>
    </w:p>
    <w:p>
      <w:pPr>
        <w:spacing w:line="240" w:lineRule="auto" w:before="183"/>
        <w:ind w:left="1440" w:right="832" w:firstLine="0"/>
        <w:jc w:val="both"/>
        <w:rPr>
          <w:sz w:val="22"/>
        </w:rPr>
      </w:pPr>
      <w:r>
        <w:rPr>
          <w:sz w:val="22"/>
        </w:rPr>
        <w:t>Evidence indicates that telecom markets predominantly operate at the national level, with multiple</w:t>
      </w:r>
      <w:r>
        <w:rPr>
          <w:spacing w:val="-6"/>
          <w:sz w:val="22"/>
        </w:rPr>
        <w:t> </w:t>
      </w:r>
      <w:r>
        <w:rPr>
          <w:sz w:val="22"/>
        </w:rPr>
        <w:t>operators</w:t>
      </w:r>
      <w:r>
        <w:rPr>
          <w:spacing w:val="-8"/>
          <w:sz w:val="22"/>
        </w:rPr>
        <w:t> </w:t>
      </w:r>
      <w:r>
        <w:rPr>
          <w:sz w:val="22"/>
        </w:rPr>
        <w:t>offering</w:t>
      </w:r>
      <w:r>
        <w:rPr>
          <w:spacing w:val="-6"/>
          <w:sz w:val="22"/>
        </w:rPr>
        <w:t> </w:t>
      </w:r>
      <w:r>
        <w:rPr>
          <w:sz w:val="22"/>
        </w:rPr>
        <w:t>commoditized</w:t>
      </w:r>
      <w:r>
        <w:rPr>
          <w:spacing w:val="-9"/>
          <w:sz w:val="22"/>
        </w:rPr>
        <w:t> </w:t>
      </w:r>
      <w:r>
        <w:rPr>
          <w:sz w:val="22"/>
        </w:rPr>
        <w:t>communication</w:t>
      </w:r>
      <w:r>
        <w:rPr>
          <w:spacing w:val="-6"/>
          <w:sz w:val="22"/>
        </w:rPr>
        <w:t> </w:t>
      </w:r>
      <w:r>
        <w:rPr>
          <w:sz w:val="22"/>
        </w:rPr>
        <w:t>services</w:t>
      </w:r>
      <w:r>
        <w:rPr>
          <w:spacing w:val="-8"/>
          <w:sz w:val="22"/>
        </w:rPr>
        <w:t> </w:t>
      </w:r>
      <w:r>
        <w:rPr>
          <w:sz w:val="22"/>
        </w:rPr>
        <w:t>characterised</w:t>
      </w:r>
      <w:r>
        <w:rPr>
          <w:spacing w:val="-6"/>
          <w:sz w:val="22"/>
        </w:rPr>
        <w:t> </w:t>
      </w:r>
      <w:r>
        <w:rPr>
          <w:sz w:val="22"/>
        </w:rPr>
        <w:t>by</w:t>
      </w:r>
      <w:r>
        <w:rPr>
          <w:spacing w:val="-8"/>
          <w:sz w:val="22"/>
        </w:rPr>
        <w:t> </w:t>
      </w:r>
      <w:r>
        <w:rPr>
          <w:sz w:val="22"/>
        </w:rPr>
        <w:t>low</w:t>
      </w:r>
      <w:r>
        <w:rPr>
          <w:spacing w:val="-9"/>
          <w:sz w:val="22"/>
        </w:rPr>
        <w:t> </w:t>
      </w:r>
      <w:r>
        <w:rPr>
          <w:sz w:val="22"/>
        </w:rPr>
        <w:t>levels of diversification. Consequently, insufficient value creation occurs within these national markets</w:t>
      </w:r>
      <w:r>
        <w:rPr>
          <w:spacing w:val="-16"/>
          <w:sz w:val="22"/>
        </w:rPr>
        <w:t> </w:t>
      </w:r>
      <w:r>
        <w:rPr>
          <w:sz w:val="22"/>
        </w:rPr>
        <w:t>depressing</w:t>
      </w:r>
      <w:r>
        <w:rPr>
          <w:spacing w:val="-15"/>
          <w:sz w:val="22"/>
        </w:rPr>
        <w:t> </w:t>
      </w:r>
      <w:r>
        <w:rPr>
          <w:sz w:val="22"/>
        </w:rPr>
        <w:t>the</w:t>
      </w:r>
      <w:r>
        <w:rPr>
          <w:spacing w:val="-15"/>
          <w:sz w:val="22"/>
        </w:rPr>
        <w:t> </w:t>
      </w:r>
      <w:r>
        <w:rPr>
          <w:sz w:val="22"/>
        </w:rPr>
        <w:t>investment</w:t>
      </w:r>
      <w:r>
        <w:rPr>
          <w:spacing w:val="-16"/>
          <w:sz w:val="22"/>
        </w:rPr>
        <w:t> </w:t>
      </w:r>
      <w:r>
        <w:rPr>
          <w:sz w:val="22"/>
        </w:rPr>
        <w:t>in</w:t>
      </w:r>
      <w:r>
        <w:rPr>
          <w:spacing w:val="-15"/>
          <w:sz w:val="22"/>
        </w:rPr>
        <w:t> </w:t>
      </w:r>
      <w:r>
        <w:rPr>
          <w:sz w:val="22"/>
        </w:rPr>
        <w:t>advanced</w:t>
      </w:r>
      <w:r>
        <w:rPr>
          <w:spacing w:val="-15"/>
          <w:sz w:val="22"/>
        </w:rPr>
        <w:t> </w:t>
      </w:r>
      <w:r>
        <w:rPr>
          <w:sz w:val="22"/>
        </w:rPr>
        <w:t>networks</w:t>
      </w:r>
      <w:r>
        <w:rPr>
          <w:spacing w:val="-15"/>
          <w:sz w:val="22"/>
        </w:rPr>
        <w:t> </w:t>
      </w:r>
      <w:r>
        <w:rPr>
          <w:sz w:val="22"/>
        </w:rPr>
        <w:t>which</w:t>
      </w:r>
      <w:r>
        <w:rPr>
          <w:spacing w:val="-16"/>
          <w:sz w:val="22"/>
        </w:rPr>
        <w:t> </w:t>
      </w:r>
      <w:r>
        <w:rPr>
          <w:sz w:val="22"/>
        </w:rPr>
        <w:t>are</w:t>
      </w:r>
      <w:r>
        <w:rPr>
          <w:spacing w:val="-15"/>
          <w:sz w:val="22"/>
        </w:rPr>
        <w:t> </w:t>
      </w:r>
      <w:r>
        <w:rPr>
          <w:sz w:val="22"/>
        </w:rPr>
        <w:t>essential</w:t>
      </w:r>
      <w:r>
        <w:rPr>
          <w:spacing w:val="-15"/>
          <w:sz w:val="22"/>
        </w:rPr>
        <w:t> </w:t>
      </w:r>
      <w:r>
        <w:rPr>
          <w:sz w:val="22"/>
        </w:rPr>
        <w:t>for</w:t>
      </w:r>
      <w:r>
        <w:rPr>
          <w:spacing w:val="-16"/>
          <w:sz w:val="22"/>
        </w:rPr>
        <w:t> </w:t>
      </w:r>
      <w:r>
        <w:rPr>
          <w:sz w:val="22"/>
        </w:rPr>
        <w:t>a</w:t>
      </w:r>
      <w:r>
        <w:rPr>
          <w:spacing w:val="-15"/>
          <w:sz w:val="22"/>
        </w:rPr>
        <w:t> </w:t>
      </w:r>
      <w:r>
        <w:rPr>
          <w:sz w:val="22"/>
        </w:rPr>
        <w:t>competitive economic landscape. Given this scenario, </w:t>
      </w:r>
      <w:r>
        <w:rPr>
          <w:b/>
          <w:sz w:val="22"/>
        </w:rPr>
        <w:t>the mere establishment of a Single Market would not yield a discernibly different outcome unless it facilitates the growth of operators</w:t>
      </w:r>
      <w:r>
        <w:rPr>
          <w:sz w:val="22"/>
        </w:rPr>
        <w:t>.</w:t>
      </w:r>
      <w:r>
        <w:rPr>
          <w:spacing w:val="-10"/>
          <w:sz w:val="22"/>
        </w:rPr>
        <w:t> </w:t>
      </w:r>
      <w:r>
        <w:rPr>
          <w:sz w:val="22"/>
        </w:rPr>
        <w:t>Such</w:t>
      </w:r>
      <w:r>
        <w:rPr>
          <w:spacing w:val="-14"/>
          <w:sz w:val="22"/>
        </w:rPr>
        <w:t> </w:t>
      </w:r>
      <w:r>
        <w:rPr>
          <w:sz w:val="22"/>
        </w:rPr>
        <w:t>growth</w:t>
      </w:r>
      <w:r>
        <w:rPr>
          <w:spacing w:val="-14"/>
          <w:sz w:val="22"/>
        </w:rPr>
        <w:t> </w:t>
      </w:r>
      <w:r>
        <w:rPr>
          <w:sz w:val="22"/>
        </w:rPr>
        <w:t>is</w:t>
      </w:r>
      <w:r>
        <w:rPr>
          <w:spacing w:val="-11"/>
          <w:sz w:val="22"/>
        </w:rPr>
        <w:t> </w:t>
      </w:r>
      <w:r>
        <w:rPr>
          <w:sz w:val="22"/>
        </w:rPr>
        <w:t>imperative</w:t>
      </w:r>
      <w:r>
        <w:rPr>
          <w:spacing w:val="-14"/>
          <w:sz w:val="22"/>
        </w:rPr>
        <w:t> </w:t>
      </w:r>
      <w:r>
        <w:rPr>
          <w:sz w:val="22"/>
        </w:rPr>
        <w:t>to</w:t>
      </w:r>
      <w:r>
        <w:rPr>
          <w:spacing w:val="-14"/>
          <w:sz w:val="22"/>
        </w:rPr>
        <w:t> </w:t>
      </w:r>
      <w:r>
        <w:rPr>
          <w:sz w:val="22"/>
        </w:rPr>
        <w:t>achieve</w:t>
      </w:r>
      <w:r>
        <w:rPr>
          <w:spacing w:val="-14"/>
          <w:sz w:val="22"/>
        </w:rPr>
        <w:t> </w:t>
      </w:r>
      <w:r>
        <w:rPr>
          <w:sz w:val="22"/>
        </w:rPr>
        <w:t>economies</w:t>
      </w:r>
      <w:r>
        <w:rPr>
          <w:spacing w:val="-11"/>
          <w:sz w:val="22"/>
        </w:rPr>
        <w:t> </w:t>
      </w:r>
      <w:r>
        <w:rPr>
          <w:sz w:val="22"/>
        </w:rPr>
        <w:t>of</w:t>
      </w:r>
      <w:r>
        <w:rPr>
          <w:spacing w:val="-12"/>
          <w:sz w:val="22"/>
        </w:rPr>
        <w:t> </w:t>
      </w:r>
      <w:r>
        <w:rPr>
          <w:sz w:val="22"/>
        </w:rPr>
        <w:t>scale</w:t>
      </w:r>
      <w:r>
        <w:rPr>
          <w:spacing w:val="-11"/>
          <w:sz w:val="22"/>
        </w:rPr>
        <w:t> </w:t>
      </w:r>
      <w:r>
        <w:rPr>
          <w:sz w:val="22"/>
        </w:rPr>
        <w:t>and</w:t>
      </w:r>
      <w:r>
        <w:rPr>
          <w:spacing w:val="-14"/>
          <w:sz w:val="22"/>
        </w:rPr>
        <w:t> </w:t>
      </w:r>
      <w:r>
        <w:rPr>
          <w:sz w:val="22"/>
        </w:rPr>
        <w:t>scope,</w:t>
      </w:r>
      <w:r>
        <w:rPr>
          <w:spacing w:val="-10"/>
          <w:sz w:val="22"/>
        </w:rPr>
        <w:t> </w:t>
      </w:r>
      <w:r>
        <w:rPr>
          <w:sz w:val="22"/>
        </w:rPr>
        <w:t>enabling</w:t>
      </w:r>
      <w:r>
        <w:rPr>
          <w:spacing w:val="-14"/>
          <w:sz w:val="22"/>
        </w:rPr>
        <w:t> </w:t>
      </w:r>
      <w:r>
        <w:rPr>
          <w:sz w:val="22"/>
        </w:rPr>
        <w:t>cost reduction and fostering innovation.</w:t>
      </w:r>
    </w:p>
    <w:p>
      <w:pPr>
        <w:spacing w:before="199"/>
        <w:ind w:left="1440" w:right="831" w:firstLine="0"/>
        <w:jc w:val="both"/>
        <w:rPr>
          <w:sz w:val="22"/>
        </w:rPr>
      </w:pPr>
      <w:r>
        <w:rPr>
          <w:sz w:val="22"/>
        </w:rPr>
        <w:t>The primary objective is to facilitate growth and investment attractiveness for European operators.</w:t>
      </w:r>
      <w:r>
        <w:rPr>
          <w:spacing w:val="-4"/>
          <w:sz w:val="22"/>
        </w:rPr>
        <w:t> </w:t>
      </w:r>
      <w:r>
        <w:rPr>
          <w:sz w:val="22"/>
        </w:rPr>
        <w:t>As</w:t>
      </w:r>
      <w:r>
        <w:rPr>
          <w:spacing w:val="-5"/>
          <w:sz w:val="22"/>
        </w:rPr>
        <w:t> </w:t>
      </w:r>
      <w:r>
        <w:rPr>
          <w:sz w:val="22"/>
        </w:rPr>
        <w:t>markets</w:t>
      </w:r>
      <w:r>
        <w:rPr>
          <w:spacing w:val="-2"/>
          <w:sz w:val="22"/>
        </w:rPr>
        <w:t> </w:t>
      </w:r>
      <w:r>
        <w:rPr>
          <w:sz w:val="22"/>
        </w:rPr>
        <w:t>still</w:t>
      </w:r>
      <w:r>
        <w:rPr>
          <w:spacing w:val="-3"/>
          <w:sz w:val="22"/>
        </w:rPr>
        <w:t> </w:t>
      </w:r>
      <w:r>
        <w:rPr>
          <w:sz w:val="22"/>
        </w:rPr>
        <w:t>remain</w:t>
      </w:r>
      <w:r>
        <w:rPr>
          <w:spacing w:val="-3"/>
          <w:sz w:val="22"/>
        </w:rPr>
        <w:t> </w:t>
      </w:r>
      <w:r>
        <w:rPr>
          <w:sz w:val="22"/>
        </w:rPr>
        <w:t>primarily</w:t>
      </w:r>
      <w:r>
        <w:rPr>
          <w:spacing w:val="-2"/>
          <w:sz w:val="22"/>
        </w:rPr>
        <w:t> </w:t>
      </w:r>
      <w:r>
        <w:rPr>
          <w:sz w:val="22"/>
        </w:rPr>
        <w:t>national,</w:t>
      </w:r>
      <w:r>
        <w:rPr>
          <w:spacing w:val="-1"/>
          <w:sz w:val="22"/>
        </w:rPr>
        <w:t> </w:t>
      </w:r>
      <w:r>
        <w:rPr>
          <w:sz w:val="22"/>
        </w:rPr>
        <w:t>cross-border</w:t>
      </w:r>
      <w:r>
        <w:rPr>
          <w:spacing w:val="-2"/>
          <w:sz w:val="22"/>
        </w:rPr>
        <w:t> </w:t>
      </w:r>
      <w:r>
        <w:rPr>
          <w:sz w:val="22"/>
        </w:rPr>
        <w:t>consolidation</w:t>
      </w:r>
      <w:r>
        <w:rPr>
          <w:spacing w:val="-3"/>
          <w:sz w:val="22"/>
        </w:rPr>
        <w:t> </w:t>
      </w:r>
      <w:r>
        <w:rPr>
          <w:sz w:val="22"/>
        </w:rPr>
        <w:t>could</w:t>
      </w:r>
      <w:r>
        <w:rPr>
          <w:spacing w:val="-3"/>
          <w:sz w:val="22"/>
        </w:rPr>
        <w:t> </w:t>
      </w:r>
      <w:r>
        <w:rPr>
          <w:sz w:val="22"/>
        </w:rPr>
        <w:t>involve domestic</w:t>
      </w:r>
      <w:r>
        <w:rPr>
          <w:spacing w:val="-9"/>
          <w:sz w:val="22"/>
        </w:rPr>
        <w:t> </w:t>
      </w:r>
      <w:r>
        <w:rPr>
          <w:sz w:val="22"/>
        </w:rPr>
        <w:t>markets</w:t>
      </w:r>
      <w:r>
        <w:rPr>
          <w:spacing w:val="-8"/>
          <w:sz w:val="22"/>
        </w:rPr>
        <w:t> </w:t>
      </w:r>
      <w:r>
        <w:rPr>
          <w:sz w:val="22"/>
        </w:rPr>
        <w:t>making</w:t>
      </w:r>
      <w:r>
        <w:rPr>
          <w:spacing w:val="-6"/>
          <w:sz w:val="22"/>
        </w:rPr>
        <w:t> </w:t>
      </w:r>
      <w:r>
        <w:rPr>
          <w:sz w:val="22"/>
        </w:rPr>
        <w:t>sure</w:t>
      </w:r>
      <w:r>
        <w:rPr>
          <w:spacing w:val="-8"/>
          <w:sz w:val="22"/>
        </w:rPr>
        <w:t> </w:t>
      </w:r>
      <w:r>
        <w:rPr>
          <w:sz w:val="22"/>
        </w:rPr>
        <w:t>that</w:t>
      </w:r>
      <w:r>
        <w:rPr>
          <w:spacing w:val="-3"/>
          <w:sz w:val="22"/>
        </w:rPr>
        <w:t> </w:t>
      </w:r>
      <w:r>
        <w:rPr>
          <w:b/>
          <w:sz w:val="22"/>
        </w:rPr>
        <w:t>competition</w:t>
      </w:r>
      <w:r>
        <w:rPr>
          <w:b/>
          <w:spacing w:val="-9"/>
          <w:sz w:val="22"/>
        </w:rPr>
        <w:t> </w:t>
      </w:r>
      <w:r>
        <w:rPr>
          <w:b/>
          <w:sz w:val="22"/>
        </w:rPr>
        <w:t>law</w:t>
      </w:r>
      <w:r>
        <w:rPr>
          <w:b/>
          <w:spacing w:val="-5"/>
          <w:sz w:val="22"/>
        </w:rPr>
        <w:t> </w:t>
      </w:r>
      <w:r>
        <w:rPr>
          <w:b/>
          <w:sz w:val="22"/>
        </w:rPr>
        <w:t>is</w:t>
      </w:r>
      <w:r>
        <w:rPr>
          <w:b/>
          <w:spacing w:val="-9"/>
          <w:sz w:val="22"/>
        </w:rPr>
        <w:t> </w:t>
      </w:r>
      <w:r>
        <w:rPr>
          <w:b/>
          <w:sz w:val="22"/>
        </w:rPr>
        <w:t>respected</w:t>
      </w:r>
      <w:r>
        <w:rPr>
          <w:sz w:val="22"/>
        </w:rPr>
        <w:t>.</w:t>
      </w:r>
      <w:r>
        <w:rPr>
          <w:spacing w:val="-5"/>
          <w:sz w:val="22"/>
        </w:rPr>
        <w:t> </w:t>
      </w:r>
      <w:r>
        <w:rPr>
          <w:sz w:val="22"/>
        </w:rPr>
        <w:t>This</w:t>
      </w:r>
      <w:r>
        <w:rPr>
          <w:spacing w:val="-8"/>
          <w:sz w:val="22"/>
        </w:rPr>
        <w:t> </w:t>
      </w:r>
      <w:r>
        <w:rPr>
          <w:sz w:val="22"/>
        </w:rPr>
        <w:t>must</w:t>
      </w:r>
      <w:r>
        <w:rPr>
          <w:spacing w:val="-5"/>
          <w:sz w:val="22"/>
        </w:rPr>
        <w:t> </w:t>
      </w:r>
      <w:r>
        <w:rPr>
          <w:sz w:val="22"/>
        </w:rPr>
        <w:t>be</w:t>
      </w:r>
      <w:r>
        <w:rPr>
          <w:spacing w:val="-7"/>
          <w:sz w:val="22"/>
        </w:rPr>
        <w:t> </w:t>
      </w:r>
      <w:r>
        <w:rPr>
          <w:sz w:val="22"/>
        </w:rPr>
        <w:t>viewed</w:t>
      </w:r>
      <w:r>
        <w:rPr>
          <w:spacing w:val="-7"/>
          <w:sz w:val="22"/>
        </w:rPr>
        <w:t> </w:t>
      </w:r>
      <w:r>
        <w:rPr>
          <w:sz w:val="22"/>
        </w:rPr>
        <w:t>as</w:t>
      </w:r>
      <w:r>
        <w:rPr>
          <w:spacing w:val="-6"/>
          <w:sz w:val="22"/>
        </w:rPr>
        <w:t> </w:t>
      </w:r>
      <w:r>
        <w:rPr>
          <w:sz w:val="22"/>
        </w:rPr>
        <w:t>a step in the development of European dimension cross-border operators. </w:t>
      </w:r>
      <w:r>
        <w:rPr>
          <w:b/>
          <w:sz w:val="22"/>
        </w:rPr>
        <w:t>Establishing a Single Market for electronic communications with European operators capable of a global</w:t>
      </w:r>
      <w:r>
        <w:rPr>
          <w:b/>
          <w:spacing w:val="-12"/>
          <w:sz w:val="22"/>
        </w:rPr>
        <w:t> </w:t>
      </w:r>
      <w:r>
        <w:rPr>
          <w:b/>
          <w:sz w:val="22"/>
        </w:rPr>
        <w:t>role</w:t>
      </w:r>
      <w:r>
        <w:rPr>
          <w:b/>
          <w:spacing w:val="-13"/>
          <w:sz w:val="22"/>
        </w:rPr>
        <w:t> </w:t>
      </w:r>
      <w:r>
        <w:rPr>
          <w:b/>
          <w:sz w:val="22"/>
        </w:rPr>
        <w:t>is</w:t>
      </w:r>
      <w:r>
        <w:rPr>
          <w:b/>
          <w:spacing w:val="-13"/>
          <w:sz w:val="22"/>
        </w:rPr>
        <w:t> </w:t>
      </w:r>
      <w:r>
        <w:rPr>
          <w:b/>
          <w:sz w:val="22"/>
        </w:rPr>
        <w:t>an</w:t>
      </w:r>
      <w:r>
        <w:rPr>
          <w:b/>
          <w:spacing w:val="-13"/>
          <w:sz w:val="22"/>
        </w:rPr>
        <w:t> </w:t>
      </w:r>
      <w:r>
        <w:rPr>
          <w:b/>
          <w:sz w:val="22"/>
        </w:rPr>
        <w:t>objective</w:t>
      </w:r>
      <w:r>
        <w:rPr>
          <w:b/>
          <w:spacing w:val="-11"/>
          <w:sz w:val="22"/>
        </w:rPr>
        <w:t> </w:t>
      </w:r>
      <w:r>
        <w:rPr>
          <w:b/>
          <w:sz w:val="22"/>
        </w:rPr>
        <w:t>which</w:t>
      </w:r>
      <w:r>
        <w:rPr>
          <w:b/>
          <w:spacing w:val="-13"/>
          <w:sz w:val="22"/>
        </w:rPr>
        <w:t> </w:t>
      </w:r>
      <w:r>
        <w:rPr>
          <w:b/>
          <w:sz w:val="22"/>
        </w:rPr>
        <w:t>is</w:t>
      </w:r>
      <w:r>
        <w:rPr>
          <w:b/>
          <w:spacing w:val="-13"/>
          <w:sz w:val="22"/>
        </w:rPr>
        <w:t> </w:t>
      </w:r>
      <w:r>
        <w:rPr>
          <w:b/>
          <w:sz w:val="22"/>
        </w:rPr>
        <w:t>not</w:t>
      </w:r>
      <w:r>
        <w:rPr>
          <w:b/>
          <w:spacing w:val="-12"/>
          <w:sz w:val="22"/>
        </w:rPr>
        <w:t> </w:t>
      </w:r>
      <w:r>
        <w:rPr>
          <w:b/>
          <w:sz w:val="22"/>
        </w:rPr>
        <w:t>in</w:t>
      </w:r>
      <w:r>
        <w:rPr>
          <w:b/>
          <w:spacing w:val="-13"/>
          <w:sz w:val="22"/>
        </w:rPr>
        <w:t> </w:t>
      </w:r>
      <w:r>
        <w:rPr>
          <w:b/>
          <w:sz w:val="22"/>
        </w:rPr>
        <w:t>contrast</w:t>
      </w:r>
      <w:r>
        <w:rPr>
          <w:b/>
          <w:spacing w:val="-12"/>
          <w:sz w:val="22"/>
        </w:rPr>
        <w:t> </w:t>
      </w:r>
      <w:r>
        <w:rPr>
          <w:b/>
          <w:sz w:val="22"/>
        </w:rPr>
        <w:t>with</w:t>
      </w:r>
      <w:r>
        <w:rPr>
          <w:b/>
          <w:spacing w:val="-13"/>
          <w:sz w:val="22"/>
        </w:rPr>
        <w:t> </w:t>
      </w:r>
      <w:r>
        <w:rPr>
          <w:b/>
          <w:sz w:val="22"/>
        </w:rPr>
        <w:t>the</w:t>
      </w:r>
      <w:r>
        <w:rPr>
          <w:b/>
          <w:spacing w:val="-13"/>
          <w:sz w:val="22"/>
        </w:rPr>
        <w:t> </w:t>
      </w:r>
      <w:r>
        <w:rPr>
          <w:b/>
          <w:sz w:val="22"/>
        </w:rPr>
        <w:t>objective</w:t>
      </w:r>
      <w:r>
        <w:rPr>
          <w:b/>
          <w:spacing w:val="-7"/>
          <w:sz w:val="22"/>
        </w:rPr>
        <w:t> </w:t>
      </w:r>
      <w:r>
        <w:rPr>
          <w:b/>
          <w:sz w:val="22"/>
        </w:rPr>
        <w:t>of</w:t>
      </w:r>
      <w:r>
        <w:rPr>
          <w:b/>
          <w:spacing w:val="-11"/>
          <w:sz w:val="22"/>
        </w:rPr>
        <w:t> </w:t>
      </w:r>
      <w:r>
        <w:rPr>
          <w:b/>
          <w:sz w:val="22"/>
        </w:rPr>
        <w:t>keeping</w:t>
      </w:r>
      <w:r>
        <w:rPr>
          <w:b/>
          <w:spacing w:val="-16"/>
          <w:sz w:val="22"/>
        </w:rPr>
        <w:t> </w:t>
      </w:r>
      <w:r>
        <w:rPr>
          <w:b/>
          <w:sz w:val="22"/>
        </w:rPr>
        <w:t>markets open</w:t>
      </w:r>
      <w:r>
        <w:rPr>
          <w:b/>
          <w:spacing w:val="-15"/>
          <w:sz w:val="22"/>
        </w:rPr>
        <w:t> </w:t>
      </w:r>
      <w:r>
        <w:rPr>
          <w:b/>
          <w:sz w:val="22"/>
        </w:rPr>
        <w:t>and</w:t>
      </w:r>
      <w:r>
        <w:rPr>
          <w:b/>
          <w:spacing w:val="-14"/>
          <w:sz w:val="22"/>
        </w:rPr>
        <w:t> </w:t>
      </w:r>
      <w:r>
        <w:rPr>
          <w:b/>
          <w:sz w:val="22"/>
        </w:rPr>
        <w:t>competitive</w:t>
      </w:r>
      <w:r>
        <w:rPr>
          <w:sz w:val="22"/>
        </w:rPr>
        <w:t>.</w:t>
      </w:r>
      <w:r>
        <w:rPr>
          <w:spacing w:val="-15"/>
          <w:sz w:val="22"/>
        </w:rPr>
        <w:t> </w:t>
      </w:r>
      <w:r>
        <w:rPr>
          <w:sz w:val="22"/>
        </w:rPr>
        <w:t>The</w:t>
      </w:r>
      <w:r>
        <w:rPr>
          <w:spacing w:val="-11"/>
          <w:sz w:val="22"/>
        </w:rPr>
        <w:t> </w:t>
      </w:r>
      <w:r>
        <w:rPr>
          <w:sz w:val="22"/>
        </w:rPr>
        <w:t>scale</w:t>
      </w:r>
      <w:r>
        <w:rPr>
          <w:spacing w:val="-14"/>
          <w:sz w:val="22"/>
        </w:rPr>
        <w:t> </w:t>
      </w:r>
      <w:r>
        <w:rPr>
          <w:sz w:val="22"/>
        </w:rPr>
        <w:t>of</w:t>
      </w:r>
      <w:r>
        <w:rPr>
          <w:spacing w:val="-12"/>
          <w:sz w:val="22"/>
        </w:rPr>
        <w:t> </w:t>
      </w:r>
      <w:r>
        <w:rPr>
          <w:sz w:val="22"/>
        </w:rPr>
        <w:t>investments</w:t>
      </w:r>
      <w:r>
        <w:rPr>
          <w:spacing w:val="-16"/>
          <w:sz w:val="22"/>
        </w:rPr>
        <w:t> </w:t>
      </w:r>
      <w:r>
        <w:rPr>
          <w:sz w:val="22"/>
        </w:rPr>
        <w:t>necessary</w:t>
      </w:r>
      <w:r>
        <w:rPr>
          <w:spacing w:val="-13"/>
          <w:sz w:val="22"/>
        </w:rPr>
        <w:t> </w:t>
      </w:r>
      <w:r>
        <w:rPr>
          <w:sz w:val="22"/>
        </w:rPr>
        <w:t>in</w:t>
      </w:r>
      <w:r>
        <w:rPr>
          <w:spacing w:val="-14"/>
          <w:sz w:val="22"/>
        </w:rPr>
        <w:t> </w:t>
      </w:r>
      <w:r>
        <w:rPr>
          <w:sz w:val="22"/>
        </w:rPr>
        <w:t>new</w:t>
      </w:r>
      <w:r>
        <w:rPr>
          <w:spacing w:val="-14"/>
          <w:sz w:val="22"/>
        </w:rPr>
        <w:t> </w:t>
      </w:r>
      <w:r>
        <w:rPr>
          <w:sz w:val="22"/>
        </w:rPr>
        <w:t>technologies</w:t>
      </w:r>
      <w:r>
        <w:rPr>
          <w:spacing w:val="-11"/>
          <w:sz w:val="22"/>
        </w:rPr>
        <w:t> </w:t>
      </w:r>
      <w:r>
        <w:rPr>
          <w:sz w:val="22"/>
        </w:rPr>
        <w:t>(for</w:t>
      </w:r>
      <w:r>
        <w:rPr>
          <w:spacing w:val="-13"/>
          <w:sz w:val="22"/>
        </w:rPr>
        <w:t> </w:t>
      </w:r>
      <w:r>
        <w:rPr>
          <w:sz w:val="22"/>
        </w:rPr>
        <w:t>example edge/cloud, 6G, AI) implies that due consideration should be given to the necessity of some</w:t>
      </w:r>
    </w:p>
    <w:p>
      <w:pPr>
        <w:spacing w:after="0"/>
        <w:jc w:val="both"/>
        <w:rPr>
          <w:sz w:val="22"/>
        </w:rPr>
        <w:sectPr>
          <w:pgSz w:w="11910" w:h="16840"/>
          <w:pgMar w:header="0" w:footer="1430" w:top="1360" w:bottom="1680" w:left="0" w:right="600"/>
        </w:sectPr>
      </w:pPr>
    </w:p>
    <w:p>
      <w:pPr>
        <w:pStyle w:val="BodyText"/>
        <w:spacing w:before="67"/>
        <w:ind w:right="837"/>
      </w:pPr>
      <w:r>
        <w:rPr/>
        <w:t>level of consolidation within national markets or strategic alliances between market players including pro-competitive sharing of investments in key network elements.</w:t>
      </w:r>
    </w:p>
    <w:p>
      <w:pPr>
        <w:pStyle w:val="BodyText"/>
        <w:spacing w:before="199"/>
        <w:ind w:right="834"/>
      </w:pPr>
      <w:r>
        <w:rPr/>
        <w:t>Due consideration should also be given to the telecom industry's significant workforce, an industrial</w:t>
      </w:r>
      <w:r>
        <w:rPr>
          <w:spacing w:val="-7"/>
        </w:rPr>
        <w:t> </w:t>
      </w:r>
      <w:r>
        <w:rPr/>
        <w:t>policy</w:t>
      </w:r>
      <w:r>
        <w:rPr>
          <w:spacing w:val="-6"/>
        </w:rPr>
        <w:t> </w:t>
      </w:r>
      <w:r>
        <w:rPr/>
        <w:t>for</w:t>
      </w:r>
      <w:r>
        <w:rPr>
          <w:spacing w:val="-8"/>
        </w:rPr>
        <w:t> </w:t>
      </w:r>
      <w:r>
        <w:rPr/>
        <w:t>the</w:t>
      </w:r>
      <w:r>
        <w:rPr>
          <w:spacing w:val="-9"/>
        </w:rPr>
        <w:t> </w:t>
      </w:r>
      <w:r>
        <w:rPr/>
        <w:t>telecom</w:t>
      </w:r>
      <w:r>
        <w:rPr>
          <w:spacing w:val="-5"/>
        </w:rPr>
        <w:t> </w:t>
      </w:r>
      <w:r>
        <w:rPr/>
        <w:t>sectors</w:t>
      </w:r>
      <w:r>
        <w:rPr>
          <w:spacing w:val="-8"/>
        </w:rPr>
        <w:t> </w:t>
      </w:r>
      <w:r>
        <w:rPr/>
        <w:t>must</w:t>
      </w:r>
      <w:r>
        <w:rPr>
          <w:spacing w:val="-7"/>
        </w:rPr>
        <w:t> </w:t>
      </w:r>
      <w:r>
        <w:rPr/>
        <w:t>manage</w:t>
      </w:r>
      <w:r>
        <w:rPr>
          <w:spacing w:val="-6"/>
        </w:rPr>
        <w:t> </w:t>
      </w:r>
      <w:r>
        <w:rPr/>
        <w:t>this</w:t>
      </w:r>
      <w:r>
        <w:rPr>
          <w:spacing w:val="-6"/>
        </w:rPr>
        <w:t> </w:t>
      </w:r>
      <w:r>
        <w:rPr/>
        <w:t>process</w:t>
      </w:r>
      <w:r>
        <w:rPr>
          <w:spacing w:val="-8"/>
        </w:rPr>
        <w:t> </w:t>
      </w:r>
      <w:r>
        <w:rPr/>
        <w:t>to</w:t>
      </w:r>
      <w:r>
        <w:rPr>
          <w:spacing w:val="-9"/>
        </w:rPr>
        <w:t> </w:t>
      </w:r>
      <w:r>
        <w:rPr/>
        <w:t>mitigate</w:t>
      </w:r>
      <w:r>
        <w:rPr>
          <w:spacing w:val="-6"/>
        </w:rPr>
        <w:t> </w:t>
      </w:r>
      <w:r>
        <w:rPr/>
        <w:t>unforeseen</w:t>
      </w:r>
      <w:r>
        <w:rPr>
          <w:spacing w:val="-9"/>
        </w:rPr>
        <w:t> </w:t>
      </w:r>
      <w:r>
        <w:rPr/>
        <w:t>and undesirable</w:t>
      </w:r>
      <w:r>
        <w:rPr>
          <w:spacing w:val="-10"/>
        </w:rPr>
        <w:t> </w:t>
      </w:r>
      <w:r>
        <w:rPr/>
        <w:t>consequences</w:t>
      </w:r>
      <w:r>
        <w:rPr>
          <w:spacing w:val="-10"/>
        </w:rPr>
        <w:t> </w:t>
      </w:r>
      <w:r>
        <w:rPr/>
        <w:t>of</w:t>
      </w:r>
      <w:r>
        <w:rPr>
          <w:spacing w:val="-11"/>
        </w:rPr>
        <w:t> </w:t>
      </w:r>
      <w:r>
        <w:rPr/>
        <w:t>overcapacity</w:t>
      </w:r>
      <w:r>
        <w:rPr>
          <w:spacing w:val="-12"/>
        </w:rPr>
        <w:t> </w:t>
      </w:r>
      <w:r>
        <w:rPr/>
        <w:t>and</w:t>
      </w:r>
      <w:r>
        <w:rPr>
          <w:spacing w:val="-12"/>
        </w:rPr>
        <w:t> </w:t>
      </w:r>
      <w:r>
        <w:rPr/>
        <w:t>diminishing</w:t>
      </w:r>
      <w:r>
        <w:rPr>
          <w:spacing w:val="-10"/>
        </w:rPr>
        <w:t> </w:t>
      </w:r>
      <w:r>
        <w:rPr/>
        <w:t>returns</w:t>
      </w:r>
      <w:r>
        <w:rPr>
          <w:spacing w:val="-12"/>
        </w:rPr>
        <w:t> </w:t>
      </w:r>
      <w:r>
        <w:rPr/>
        <w:t>as</w:t>
      </w:r>
      <w:r>
        <w:rPr>
          <w:spacing w:val="-12"/>
        </w:rPr>
        <w:t> </w:t>
      </w:r>
      <w:r>
        <w:rPr/>
        <w:t>well</w:t>
      </w:r>
      <w:r>
        <w:rPr>
          <w:spacing w:val="-11"/>
        </w:rPr>
        <w:t> </w:t>
      </w:r>
      <w:r>
        <w:rPr/>
        <w:t>as</w:t>
      </w:r>
      <w:r>
        <w:rPr>
          <w:spacing w:val="-10"/>
        </w:rPr>
        <w:t> </w:t>
      </w:r>
      <w:r>
        <w:rPr/>
        <w:t>of</w:t>
      </w:r>
      <w:r>
        <w:rPr>
          <w:spacing w:val="-14"/>
        </w:rPr>
        <w:t> </w:t>
      </w:r>
      <w:r>
        <w:rPr/>
        <w:t>technological changes and mergers and acquisitions. This includes active labour policies and upskilling/reskilling measures.</w:t>
      </w:r>
    </w:p>
    <w:p>
      <w:pPr>
        <w:pStyle w:val="Heading4"/>
        <w:spacing w:before="215"/>
        <w:rPr>
          <w:u w:val="none"/>
        </w:rPr>
      </w:pPr>
      <w:r>
        <w:rPr>
          <w:color w:val="37708E"/>
          <w:w w:val="90"/>
          <w:u w:val="single" w:color="37708E"/>
        </w:rPr>
        <w:t>Goverfi6fice:</w:t>
      </w:r>
      <w:r>
        <w:rPr>
          <w:color w:val="37708E"/>
          <w:spacing w:val="-2"/>
          <w:u w:val="single" w:color="37708E"/>
        </w:rPr>
        <w:t> </w:t>
      </w:r>
      <w:r>
        <w:rPr>
          <w:color w:val="37708E"/>
          <w:w w:val="90"/>
          <w:u w:val="single" w:color="37708E"/>
        </w:rPr>
        <w:t>Sifigle</w:t>
      </w:r>
      <w:r>
        <w:rPr>
          <w:color w:val="37708E"/>
          <w:spacing w:val="-3"/>
          <w:u w:val="single" w:color="37708E"/>
        </w:rPr>
        <w:t> </w:t>
      </w:r>
      <w:r>
        <w:rPr>
          <w:color w:val="37708E"/>
          <w:w w:val="90"/>
          <w:u w:val="single" w:color="37708E"/>
        </w:rPr>
        <w:t>M6rket,</w:t>
      </w:r>
      <w:r>
        <w:rPr>
          <w:color w:val="37708E"/>
          <w:spacing w:val="-5"/>
          <w:u w:val="single" w:color="37708E"/>
        </w:rPr>
        <w:t> </w:t>
      </w:r>
      <w:r>
        <w:rPr>
          <w:color w:val="37708E"/>
          <w:w w:val="90"/>
          <w:u w:val="single" w:color="37708E"/>
        </w:rPr>
        <w:t>Sifigle</w:t>
      </w:r>
      <w:r>
        <w:rPr>
          <w:color w:val="37708E"/>
          <w:spacing w:val="-3"/>
          <w:u w:val="single" w:color="37708E"/>
        </w:rPr>
        <w:t> </w:t>
      </w:r>
      <w:r>
        <w:rPr>
          <w:color w:val="37708E"/>
          <w:w w:val="90"/>
          <w:u w:val="single" w:color="37708E"/>
        </w:rPr>
        <w:t>Regul6tory</w:t>
      </w:r>
      <w:r>
        <w:rPr>
          <w:color w:val="37708E"/>
          <w:spacing w:val="-4"/>
          <w:u w:val="single" w:color="37708E"/>
        </w:rPr>
        <w:t> </w:t>
      </w:r>
      <w:r>
        <w:rPr>
          <w:color w:val="37708E"/>
          <w:spacing w:val="-2"/>
          <w:w w:val="90"/>
          <w:u w:val="single" w:color="37708E"/>
        </w:rPr>
        <w:t>Authority</w:t>
      </w:r>
    </w:p>
    <w:p>
      <w:pPr>
        <w:pStyle w:val="BodyText"/>
        <w:spacing w:line="242" w:lineRule="auto" w:before="208"/>
      </w:pPr>
      <w:r>
        <w:rPr/>
        <w:t>A progressive approach is vital for dismantling administrative and regulatory obstacles between</w:t>
      </w:r>
      <w:r>
        <w:rPr>
          <w:spacing w:val="-13"/>
        </w:rPr>
        <w:t> </w:t>
      </w:r>
      <w:r>
        <w:rPr/>
        <w:t>national</w:t>
      </w:r>
      <w:r>
        <w:rPr>
          <w:spacing w:val="-13"/>
        </w:rPr>
        <w:t> </w:t>
      </w:r>
      <w:r>
        <w:rPr/>
        <w:t>markets.</w:t>
      </w:r>
      <w:r>
        <w:rPr>
          <w:spacing w:val="-11"/>
        </w:rPr>
        <w:t> </w:t>
      </w:r>
      <w:r>
        <w:rPr/>
        <w:t>This</w:t>
      </w:r>
      <w:r>
        <w:rPr>
          <w:spacing w:val="-14"/>
        </w:rPr>
        <w:t> </w:t>
      </w:r>
      <w:r>
        <w:rPr/>
        <w:t>is</w:t>
      </w:r>
      <w:r>
        <w:rPr>
          <w:spacing w:val="-12"/>
        </w:rPr>
        <w:t> </w:t>
      </w:r>
      <w:r>
        <w:rPr/>
        <w:t>essential</w:t>
      </w:r>
      <w:r>
        <w:rPr>
          <w:spacing w:val="-16"/>
        </w:rPr>
        <w:t> </w:t>
      </w:r>
      <w:r>
        <w:rPr/>
        <w:t>for</w:t>
      </w:r>
      <w:r>
        <w:rPr>
          <w:spacing w:val="-13"/>
        </w:rPr>
        <w:t> </w:t>
      </w:r>
      <w:r>
        <w:rPr/>
        <w:t>establishing</w:t>
      </w:r>
      <w:r>
        <w:rPr>
          <w:spacing w:val="-13"/>
        </w:rPr>
        <w:t> </w:t>
      </w:r>
      <w:r>
        <w:rPr/>
        <w:t>a</w:t>
      </w:r>
      <w:r>
        <w:rPr>
          <w:spacing w:val="-9"/>
        </w:rPr>
        <w:t> </w:t>
      </w:r>
      <w:r>
        <w:rPr/>
        <w:t>Single</w:t>
      </w:r>
      <w:r>
        <w:rPr>
          <w:spacing w:val="-12"/>
        </w:rPr>
        <w:t> </w:t>
      </w:r>
      <w:r>
        <w:rPr/>
        <w:t>Market</w:t>
      </w:r>
      <w:r>
        <w:rPr>
          <w:spacing w:val="-12"/>
        </w:rPr>
        <w:t> </w:t>
      </w:r>
      <w:r>
        <w:rPr/>
        <w:t>where</w:t>
      </w:r>
      <w:r>
        <w:rPr>
          <w:spacing w:val="-15"/>
        </w:rPr>
        <w:t> </w:t>
      </w:r>
      <w:r>
        <w:rPr/>
        <w:t>businesses thrive and pan-European operators can rise.</w:t>
      </w:r>
    </w:p>
    <w:p>
      <w:pPr>
        <w:spacing w:before="194"/>
        <w:ind w:left="1440" w:right="831" w:firstLine="0"/>
        <w:jc w:val="both"/>
        <w:rPr>
          <w:sz w:val="22"/>
        </w:rPr>
      </w:pPr>
      <w:r>
        <w:rPr>
          <w:b/>
          <w:sz w:val="22"/>
        </w:rPr>
        <w:t>While regulatory initiatives have steadily grown in number, Member States implementation and oversight by national regulatory bodies retain specific national characteristics</w:t>
      </w:r>
      <w:r>
        <w:rPr>
          <w:sz w:val="22"/>
        </w:rPr>
        <w:t>.</w:t>
      </w:r>
      <w:r>
        <w:rPr>
          <w:spacing w:val="-4"/>
          <w:sz w:val="22"/>
        </w:rPr>
        <w:t> </w:t>
      </w:r>
      <w:r>
        <w:rPr>
          <w:sz w:val="22"/>
        </w:rPr>
        <w:t>This</w:t>
      </w:r>
      <w:r>
        <w:rPr>
          <w:spacing w:val="-5"/>
          <w:sz w:val="22"/>
        </w:rPr>
        <w:t> </w:t>
      </w:r>
      <w:r>
        <w:rPr>
          <w:sz w:val="22"/>
        </w:rPr>
        <w:t>divergence</w:t>
      </w:r>
      <w:r>
        <w:rPr>
          <w:spacing w:val="-6"/>
          <w:sz w:val="22"/>
        </w:rPr>
        <w:t> </w:t>
      </w:r>
      <w:r>
        <w:rPr>
          <w:sz w:val="22"/>
        </w:rPr>
        <w:t>hinders</w:t>
      </w:r>
      <w:r>
        <w:rPr>
          <w:spacing w:val="-4"/>
          <w:sz w:val="22"/>
        </w:rPr>
        <w:t> </w:t>
      </w:r>
      <w:r>
        <w:rPr>
          <w:sz w:val="22"/>
        </w:rPr>
        <w:t>the</w:t>
      </w:r>
      <w:r>
        <w:rPr>
          <w:spacing w:val="-5"/>
          <w:sz w:val="22"/>
        </w:rPr>
        <w:t> </w:t>
      </w:r>
      <w:r>
        <w:rPr>
          <w:sz w:val="22"/>
        </w:rPr>
        <w:t>long-term</w:t>
      </w:r>
      <w:r>
        <w:rPr>
          <w:spacing w:val="-4"/>
          <w:sz w:val="22"/>
        </w:rPr>
        <w:t> </w:t>
      </w:r>
      <w:r>
        <w:rPr>
          <w:sz w:val="22"/>
        </w:rPr>
        <w:t>objective</w:t>
      </w:r>
      <w:r>
        <w:rPr>
          <w:spacing w:val="-5"/>
          <w:sz w:val="22"/>
        </w:rPr>
        <w:t> </w:t>
      </w:r>
      <w:r>
        <w:rPr>
          <w:sz w:val="22"/>
        </w:rPr>
        <w:t>of</w:t>
      </w:r>
      <w:r>
        <w:rPr>
          <w:spacing w:val="-1"/>
          <w:sz w:val="22"/>
        </w:rPr>
        <w:t> </w:t>
      </w:r>
      <w:r>
        <w:rPr>
          <w:sz w:val="22"/>
        </w:rPr>
        <w:t>a</w:t>
      </w:r>
      <w:r>
        <w:rPr>
          <w:spacing w:val="-5"/>
          <w:sz w:val="22"/>
        </w:rPr>
        <w:t> </w:t>
      </w:r>
      <w:r>
        <w:rPr>
          <w:sz w:val="22"/>
        </w:rPr>
        <w:t>genuine</w:t>
      </w:r>
      <w:r>
        <w:rPr>
          <w:spacing w:val="-1"/>
          <w:sz w:val="22"/>
        </w:rPr>
        <w:t> </w:t>
      </w:r>
      <w:r>
        <w:rPr>
          <w:sz w:val="22"/>
        </w:rPr>
        <w:t>Single</w:t>
      </w:r>
      <w:r>
        <w:rPr>
          <w:spacing w:val="-3"/>
          <w:sz w:val="22"/>
        </w:rPr>
        <w:t> </w:t>
      </w:r>
      <w:r>
        <w:rPr>
          <w:sz w:val="22"/>
        </w:rPr>
        <w:t>Market. Variances persist in domestic markets concerning standard procedures, compliance obligations, administrative processes, and costs – all contributing to subtle barriers and </w:t>
      </w:r>
      <w:r>
        <w:rPr>
          <w:spacing w:val="-2"/>
          <w:sz w:val="22"/>
        </w:rPr>
        <w:t>fragmentation.</w:t>
      </w:r>
    </w:p>
    <w:p>
      <w:pPr>
        <w:pStyle w:val="BodyText"/>
        <w:spacing w:line="242" w:lineRule="auto" w:before="201"/>
        <w:ind w:right="840"/>
      </w:pPr>
      <w:r>
        <w:rPr/>
        <w:t>From the consumer point of view, it has led to conservative offers, with a competitive model based on price reductions and without yardstick competition arising from comparison with other domestic markets.</w:t>
      </w:r>
    </w:p>
    <w:p>
      <w:pPr>
        <w:pStyle w:val="BodyText"/>
        <w:spacing w:before="191"/>
      </w:pPr>
      <w:r>
        <w:rPr/>
        <w:t>From an industrial perspective, the fragmentation of how common rules are implemented in each domestic market hinders the ability of operators to penetrate other EU markets and to gain</w:t>
      </w:r>
      <w:r>
        <w:rPr>
          <w:spacing w:val="-2"/>
        </w:rPr>
        <w:t> </w:t>
      </w:r>
      <w:r>
        <w:rPr/>
        <w:t>the</w:t>
      </w:r>
      <w:r>
        <w:rPr>
          <w:spacing w:val="-4"/>
        </w:rPr>
        <w:t> </w:t>
      </w:r>
      <w:r>
        <w:rPr/>
        <w:t>mass</w:t>
      </w:r>
      <w:r>
        <w:rPr>
          <w:spacing w:val="-4"/>
        </w:rPr>
        <w:t> </w:t>
      </w:r>
      <w:r>
        <w:rPr/>
        <w:t>market</w:t>
      </w:r>
      <w:r>
        <w:rPr>
          <w:spacing w:val="-3"/>
        </w:rPr>
        <w:t> </w:t>
      </w:r>
      <w:r>
        <w:rPr/>
        <w:t>dimension</w:t>
      </w:r>
      <w:r>
        <w:rPr>
          <w:spacing w:val="-2"/>
        </w:rPr>
        <w:t> </w:t>
      </w:r>
      <w:r>
        <w:rPr/>
        <w:t>needed</w:t>
      </w:r>
      <w:r>
        <w:rPr>
          <w:spacing w:val="-4"/>
        </w:rPr>
        <w:t> </w:t>
      </w:r>
      <w:r>
        <w:rPr/>
        <w:t>to</w:t>
      </w:r>
      <w:r>
        <w:rPr>
          <w:spacing w:val="-2"/>
        </w:rPr>
        <w:t> </w:t>
      </w:r>
      <w:r>
        <w:rPr/>
        <w:t>develop</w:t>
      </w:r>
      <w:r>
        <w:rPr>
          <w:spacing w:val="-2"/>
        </w:rPr>
        <w:t> </w:t>
      </w:r>
      <w:r>
        <w:rPr/>
        <w:t>innovative</w:t>
      </w:r>
      <w:r>
        <w:rPr>
          <w:spacing w:val="-2"/>
        </w:rPr>
        <w:t> </w:t>
      </w:r>
      <w:r>
        <w:rPr/>
        <w:t>services</w:t>
      </w:r>
      <w:r>
        <w:rPr>
          <w:spacing w:val="-4"/>
        </w:rPr>
        <w:t> </w:t>
      </w:r>
      <w:r>
        <w:rPr/>
        <w:t>and</w:t>
      </w:r>
      <w:r>
        <w:rPr>
          <w:spacing w:val="-2"/>
        </w:rPr>
        <w:t> </w:t>
      </w:r>
      <w:r>
        <w:rPr/>
        <w:t>a</w:t>
      </w:r>
      <w:r>
        <w:rPr>
          <w:spacing w:val="-2"/>
        </w:rPr>
        <w:t> </w:t>
      </w:r>
      <w:r>
        <w:rPr/>
        <w:t>pan-European range of activities.</w:t>
      </w:r>
    </w:p>
    <w:p>
      <w:pPr>
        <w:spacing w:before="200"/>
        <w:ind w:left="1440" w:right="832" w:firstLine="0"/>
        <w:jc w:val="both"/>
        <w:rPr>
          <w:sz w:val="22"/>
        </w:rPr>
      </w:pPr>
      <w:r>
        <w:rPr>
          <w:b/>
          <w:sz w:val="22"/>
        </w:rPr>
        <w:t>The path toward a true European Single Market lies in evolution of the current regulatory model based on a relatively loose cooperation among national regulators towards</w:t>
      </w:r>
      <w:r>
        <w:rPr>
          <w:b/>
          <w:spacing w:val="-4"/>
          <w:sz w:val="22"/>
        </w:rPr>
        <w:t> </w:t>
      </w:r>
      <w:r>
        <w:rPr>
          <w:b/>
          <w:sz w:val="22"/>
        </w:rPr>
        <w:t>a</w:t>
      </w:r>
      <w:r>
        <w:rPr>
          <w:b/>
          <w:spacing w:val="-9"/>
          <w:sz w:val="22"/>
        </w:rPr>
        <w:t> </w:t>
      </w:r>
      <w:r>
        <w:rPr>
          <w:b/>
          <w:sz w:val="22"/>
        </w:rPr>
        <w:t>two</w:t>
      </w:r>
      <w:r>
        <w:rPr>
          <w:b/>
          <w:spacing w:val="-6"/>
          <w:sz w:val="22"/>
        </w:rPr>
        <w:t> </w:t>
      </w:r>
      <w:r>
        <w:rPr>
          <w:b/>
          <w:sz w:val="22"/>
        </w:rPr>
        <w:t>layer</w:t>
      </w:r>
      <w:r>
        <w:rPr>
          <w:b/>
          <w:spacing w:val="-6"/>
          <w:sz w:val="22"/>
        </w:rPr>
        <w:t> </w:t>
      </w:r>
      <w:r>
        <w:rPr>
          <w:b/>
          <w:sz w:val="22"/>
        </w:rPr>
        <w:t>approach</w:t>
      </w:r>
      <w:r>
        <w:rPr>
          <w:b/>
          <w:spacing w:val="-4"/>
          <w:sz w:val="22"/>
        </w:rPr>
        <w:t> </w:t>
      </w:r>
      <w:r>
        <w:rPr>
          <w:sz w:val="22"/>
        </w:rPr>
        <w:t>with</w:t>
      </w:r>
      <w:r>
        <w:rPr>
          <w:spacing w:val="-6"/>
          <w:sz w:val="22"/>
        </w:rPr>
        <w:t> </w:t>
      </w:r>
      <w:r>
        <w:rPr>
          <w:sz w:val="22"/>
        </w:rPr>
        <w:t>a</w:t>
      </w:r>
      <w:r>
        <w:rPr>
          <w:spacing w:val="-6"/>
          <w:sz w:val="22"/>
        </w:rPr>
        <w:t> </w:t>
      </w:r>
      <w:r>
        <w:rPr>
          <w:b/>
          <w:sz w:val="22"/>
        </w:rPr>
        <w:t>EU</w:t>
      </w:r>
      <w:r>
        <w:rPr>
          <w:b/>
          <w:spacing w:val="-7"/>
          <w:sz w:val="22"/>
        </w:rPr>
        <w:t> </w:t>
      </w:r>
      <w:r>
        <w:rPr>
          <w:b/>
          <w:sz w:val="22"/>
        </w:rPr>
        <w:t>level</w:t>
      </w:r>
      <w:r>
        <w:rPr>
          <w:b/>
          <w:spacing w:val="-5"/>
          <w:sz w:val="22"/>
        </w:rPr>
        <w:t> </w:t>
      </w:r>
      <w:r>
        <w:rPr>
          <w:sz w:val="22"/>
        </w:rPr>
        <w:t>regulatory</w:t>
      </w:r>
      <w:r>
        <w:rPr>
          <w:spacing w:val="-6"/>
          <w:sz w:val="22"/>
        </w:rPr>
        <w:t> </w:t>
      </w:r>
      <w:r>
        <w:rPr>
          <w:sz w:val="22"/>
        </w:rPr>
        <w:t>authority</w:t>
      </w:r>
      <w:r>
        <w:rPr>
          <w:spacing w:val="-8"/>
          <w:sz w:val="22"/>
        </w:rPr>
        <w:t> </w:t>
      </w:r>
      <w:r>
        <w:rPr>
          <w:sz w:val="22"/>
        </w:rPr>
        <w:t>responsible</w:t>
      </w:r>
      <w:r>
        <w:rPr>
          <w:spacing w:val="-4"/>
          <w:sz w:val="22"/>
        </w:rPr>
        <w:t> </w:t>
      </w:r>
      <w:r>
        <w:rPr>
          <w:sz w:val="22"/>
        </w:rPr>
        <w:t>to</w:t>
      </w:r>
      <w:r>
        <w:rPr>
          <w:spacing w:val="-6"/>
          <w:sz w:val="22"/>
        </w:rPr>
        <w:t> </w:t>
      </w:r>
      <w:r>
        <w:rPr>
          <w:sz w:val="22"/>
        </w:rPr>
        <w:t>guarantee the coherence of rules in the Single Market including the rules on net neutrality and roaming and directly responsible for cross-border services such as core network services, business networks,</w:t>
      </w:r>
      <w:r>
        <w:rPr>
          <w:spacing w:val="-16"/>
          <w:sz w:val="22"/>
        </w:rPr>
        <w:t> </w:t>
      </w:r>
      <w:r>
        <w:rPr>
          <w:sz w:val="22"/>
        </w:rPr>
        <w:t>and</w:t>
      </w:r>
      <w:r>
        <w:rPr>
          <w:spacing w:val="-15"/>
          <w:sz w:val="22"/>
        </w:rPr>
        <w:t> </w:t>
      </w:r>
      <w:r>
        <w:rPr>
          <w:sz w:val="22"/>
        </w:rPr>
        <w:t>ground</w:t>
      </w:r>
      <w:r>
        <w:rPr>
          <w:spacing w:val="-15"/>
          <w:sz w:val="22"/>
        </w:rPr>
        <w:t> </w:t>
      </w:r>
      <w:r>
        <w:rPr>
          <w:sz w:val="22"/>
        </w:rPr>
        <w:t>and</w:t>
      </w:r>
      <w:r>
        <w:rPr>
          <w:spacing w:val="-16"/>
          <w:sz w:val="22"/>
        </w:rPr>
        <w:t> </w:t>
      </w:r>
      <w:r>
        <w:rPr>
          <w:sz w:val="22"/>
        </w:rPr>
        <w:t>submarine</w:t>
      </w:r>
      <w:r>
        <w:rPr>
          <w:spacing w:val="-15"/>
          <w:sz w:val="22"/>
        </w:rPr>
        <w:t> </w:t>
      </w:r>
      <w:r>
        <w:rPr>
          <w:sz w:val="22"/>
        </w:rPr>
        <w:t>cables</w:t>
      </w:r>
      <w:r>
        <w:rPr>
          <w:spacing w:val="-15"/>
          <w:sz w:val="22"/>
        </w:rPr>
        <w:t> </w:t>
      </w:r>
      <w:r>
        <w:rPr>
          <w:sz w:val="22"/>
        </w:rPr>
        <w:t>connecting</w:t>
      </w:r>
      <w:r>
        <w:rPr>
          <w:spacing w:val="-15"/>
          <w:sz w:val="22"/>
        </w:rPr>
        <w:t> </w:t>
      </w:r>
      <w:r>
        <w:rPr>
          <w:sz w:val="22"/>
        </w:rPr>
        <w:t>more</w:t>
      </w:r>
      <w:r>
        <w:rPr>
          <w:spacing w:val="-16"/>
          <w:sz w:val="22"/>
        </w:rPr>
        <w:t> </w:t>
      </w:r>
      <w:r>
        <w:rPr>
          <w:sz w:val="22"/>
        </w:rPr>
        <w:t>than</w:t>
      </w:r>
      <w:r>
        <w:rPr>
          <w:spacing w:val="-15"/>
          <w:sz w:val="22"/>
        </w:rPr>
        <w:t> </w:t>
      </w:r>
      <w:r>
        <w:rPr>
          <w:sz w:val="22"/>
        </w:rPr>
        <w:t>one</w:t>
      </w:r>
      <w:r>
        <w:rPr>
          <w:spacing w:val="-15"/>
          <w:sz w:val="22"/>
        </w:rPr>
        <w:t> </w:t>
      </w:r>
      <w:r>
        <w:rPr>
          <w:sz w:val="22"/>
        </w:rPr>
        <w:t>Country.</w:t>
      </w:r>
      <w:r>
        <w:rPr>
          <w:spacing w:val="-16"/>
          <w:sz w:val="22"/>
        </w:rPr>
        <w:t> </w:t>
      </w:r>
      <w:r>
        <w:rPr>
          <w:b/>
          <w:sz w:val="22"/>
        </w:rPr>
        <w:t>Local</w:t>
      </w:r>
      <w:r>
        <w:rPr>
          <w:b/>
          <w:spacing w:val="-15"/>
          <w:sz w:val="22"/>
        </w:rPr>
        <w:t> </w:t>
      </w:r>
      <w:r>
        <w:rPr>
          <w:b/>
          <w:sz w:val="22"/>
        </w:rPr>
        <w:t>issues </w:t>
      </w:r>
      <w:r>
        <w:rPr>
          <w:sz w:val="22"/>
        </w:rPr>
        <w:t>such</w:t>
      </w:r>
      <w:r>
        <w:rPr>
          <w:spacing w:val="-1"/>
          <w:sz w:val="22"/>
        </w:rPr>
        <w:t> </w:t>
      </w:r>
      <w:r>
        <w:rPr>
          <w:sz w:val="22"/>
        </w:rPr>
        <w:t>as</w:t>
      </w:r>
      <w:r>
        <w:rPr>
          <w:spacing w:val="-2"/>
          <w:sz w:val="22"/>
        </w:rPr>
        <w:t> </w:t>
      </w:r>
      <w:r>
        <w:rPr>
          <w:sz w:val="22"/>
        </w:rPr>
        <w:t>domestic services, local</w:t>
      </w:r>
      <w:r>
        <w:rPr>
          <w:spacing w:val="-1"/>
          <w:sz w:val="22"/>
        </w:rPr>
        <w:t> </w:t>
      </w:r>
      <w:r>
        <w:rPr>
          <w:sz w:val="22"/>
        </w:rPr>
        <w:t>networks</w:t>
      </w:r>
      <w:r>
        <w:rPr>
          <w:spacing w:val="-1"/>
          <w:sz w:val="22"/>
        </w:rPr>
        <w:t> </w:t>
      </w:r>
      <w:r>
        <w:rPr>
          <w:sz w:val="22"/>
        </w:rPr>
        <w:t>and</w:t>
      </w:r>
      <w:r>
        <w:rPr>
          <w:spacing w:val="-2"/>
          <w:sz w:val="22"/>
        </w:rPr>
        <w:t> </w:t>
      </w:r>
      <w:r>
        <w:rPr>
          <w:sz w:val="22"/>
        </w:rPr>
        <w:t>consumer</w:t>
      </w:r>
      <w:r>
        <w:rPr>
          <w:spacing w:val="-1"/>
          <w:sz w:val="22"/>
        </w:rPr>
        <w:t> </w:t>
      </w:r>
      <w:r>
        <w:rPr>
          <w:sz w:val="22"/>
        </w:rPr>
        <w:t>protection</w:t>
      </w:r>
      <w:r>
        <w:rPr>
          <w:spacing w:val="-1"/>
          <w:sz w:val="22"/>
        </w:rPr>
        <w:t> </w:t>
      </w:r>
      <w:r>
        <w:rPr>
          <w:sz w:val="22"/>
        </w:rPr>
        <w:t>should remain under</w:t>
      </w:r>
      <w:r>
        <w:rPr>
          <w:spacing w:val="-1"/>
          <w:sz w:val="22"/>
        </w:rPr>
        <w:t> </w:t>
      </w:r>
      <w:r>
        <w:rPr>
          <w:sz w:val="22"/>
        </w:rPr>
        <w:t>the remit of independent national regulators.</w:t>
      </w:r>
    </w:p>
    <w:p>
      <w:pPr>
        <w:pStyle w:val="BodyText"/>
        <w:spacing w:before="202"/>
        <w:ind w:right="835"/>
      </w:pPr>
      <w:r>
        <w:rPr/>
        <w:t>This consolidation and harmonisation of regulatory practices would set the stage for several key objectives: the guarantee of the highest quality and most accessible communication services throughout the EU, significant investment in all levels of communication infrastructure, and</w:t>
      </w:r>
      <w:r>
        <w:rPr>
          <w:spacing w:val="-4"/>
        </w:rPr>
        <w:t> </w:t>
      </w:r>
      <w:r>
        <w:rPr/>
        <w:t>sustained</w:t>
      </w:r>
      <w:r>
        <w:rPr>
          <w:spacing w:val="-1"/>
        </w:rPr>
        <w:t> </w:t>
      </w:r>
      <w:r>
        <w:rPr/>
        <w:t>support</w:t>
      </w:r>
      <w:r>
        <w:rPr>
          <w:spacing w:val="-2"/>
        </w:rPr>
        <w:t> </w:t>
      </w:r>
      <w:r>
        <w:rPr/>
        <w:t>for</w:t>
      </w:r>
      <w:r>
        <w:rPr>
          <w:spacing w:val="-3"/>
        </w:rPr>
        <w:t> </w:t>
      </w:r>
      <w:r>
        <w:rPr/>
        <w:t>innovation</w:t>
      </w:r>
      <w:r>
        <w:rPr>
          <w:spacing w:val="-1"/>
        </w:rPr>
        <w:t> </w:t>
      </w:r>
      <w:r>
        <w:rPr/>
        <w:t>through</w:t>
      </w:r>
      <w:r>
        <w:rPr>
          <w:spacing w:val="-4"/>
        </w:rPr>
        <w:t> </w:t>
      </w:r>
      <w:r>
        <w:rPr/>
        <w:t>investment</w:t>
      </w:r>
      <w:r>
        <w:rPr>
          <w:spacing w:val="-2"/>
        </w:rPr>
        <w:t> </w:t>
      </w:r>
      <w:r>
        <w:rPr/>
        <w:t>in</w:t>
      </w:r>
      <w:r>
        <w:rPr>
          <w:spacing w:val="-4"/>
        </w:rPr>
        <w:t> </w:t>
      </w:r>
      <w:r>
        <w:rPr/>
        <w:t>telecommunication research and development. At the same time it maintains a strong local dimension guaranteeing that access to networks and services by citizens is protected at national level.</w:t>
      </w:r>
    </w:p>
    <w:p>
      <w:pPr>
        <w:pStyle w:val="BodyText"/>
      </w:pPr>
      <w:r>
        <w:rPr/>
        <w:t>The resulting regulatory architecture should guarantee the same normative framework in all the digital markets and can be built on other examples already in place, such as the Eurosystem for central banks or, </w:t>
      </w:r>
      <w:r>
        <w:rPr>
          <w:i/>
        </w:rPr>
        <w:t>mutatis mutandis</w:t>
      </w:r>
      <w:r>
        <w:rPr/>
        <w:t>, the recent provision in the AI Act for an European AI Office, complemented by authorities from the Member States. Another relevant example can be drawn from the system envisaged by the Digital Services Act, with some relevant</w:t>
      </w:r>
      <w:r>
        <w:rPr>
          <w:spacing w:val="-5"/>
        </w:rPr>
        <w:t> </w:t>
      </w:r>
      <w:r>
        <w:rPr/>
        <w:t>powers</w:t>
      </w:r>
      <w:r>
        <w:rPr>
          <w:spacing w:val="-8"/>
        </w:rPr>
        <w:t> </w:t>
      </w:r>
      <w:r>
        <w:rPr/>
        <w:t>to</w:t>
      </w:r>
      <w:r>
        <w:rPr>
          <w:spacing w:val="-9"/>
        </w:rPr>
        <w:t> </w:t>
      </w:r>
      <w:r>
        <w:rPr/>
        <w:t>the</w:t>
      </w:r>
      <w:r>
        <w:rPr>
          <w:spacing w:val="-9"/>
        </w:rPr>
        <w:t> </w:t>
      </w:r>
      <w:r>
        <w:rPr/>
        <w:t>European</w:t>
      </w:r>
      <w:r>
        <w:rPr>
          <w:spacing w:val="-6"/>
        </w:rPr>
        <w:t> </w:t>
      </w:r>
      <w:r>
        <w:rPr/>
        <w:t>Commission</w:t>
      </w:r>
      <w:r>
        <w:rPr>
          <w:spacing w:val="-9"/>
        </w:rPr>
        <w:t> </w:t>
      </w:r>
      <w:r>
        <w:rPr/>
        <w:t>for</w:t>
      </w:r>
      <w:r>
        <w:rPr>
          <w:spacing w:val="-10"/>
        </w:rPr>
        <w:t> </w:t>
      </w:r>
      <w:r>
        <w:rPr/>
        <w:t>very</w:t>
      </w:r>
      <w:r>
        <w:rPr>
          <w:spacing w:val="-6"/>
        </w:rPr>
        <w:t> </w:t>
      </w:r>
      <w:r>
        <w:rPr/>
        <w:t>large</w:t>
      </w:r>
      <w:r>
        <w:rPr>
          <w:spacing w:val="-7"/>
        </w:rPr>
        <w:t> </w:t>
      </w:r>
      <w:r>
        <w:rPr/>
        <w:t>online</w:t>
      </w:r>
      <w:r>
        <w:rPr>
          <w:spacing w:val="-7"/>
        </w:rPr>
        <w:t> </w:t>
      </w:r>
      <w:r>
        <w:rPr/>
        <w:t>platforms</w:t>
      </w:r>
      <w:r>
        <w:rPr>
          <w:spacing w:val="-6"/>
        </w:rPr>
        <w:t> </w:t>
      </w:r>
      <w:r>
        <w:rPr/>
        <w:t>and</w:t>
      </w:r>
      <w:r>
        <w:rPr>
          <w:spacing w:val="-6"/>
        </w:rPr>
        <w:t> </w:t>
      </w:r>
      <w:r>
        <w:rPr/>
        <w:t>a</w:t>
      </w:r>
      <w:r>
        <w:rPr>
          <w:spacing w:val="-9"/>
        </w:rPr>
        <w:t> </w:t>
      </w:r>
      <w:r>
        <w:rPr/>
        <w:t>network</w:t>
      </w:r>
      <w:r>
        <w:rPr>
          <w:spacing w:val="-8"/>
        </w:rPr>
        <w:t> </w:t>
      </w:r>
      <w:r>
        <w:rPr/>
        <w:t>of Digital Services Coordinators in the Member States.</w:t>
      </w:r>
    </w:p>
    <w:p>
      <w:pPr>
        <w:spacing w:after="0"/>
        <w:sectPr>
          <w:pgSz w:w="11910" w:h="16840"/>
          <w:pgMar w:header="0" w:footer="1430" w:top="1360" w:bottom="1680" w:left="0" w:right="600"/>
        </w:sectPr>
      </w:pPr>
    </w:p>
    <w:p>
      <w:pPr>
        <w:pStyle w:val="Heading4"/>
        <w:spacing w:before="60"/>
        <w:rPr>
          <w:u w:val="none"/>
        </w:rPr>
      </w:pPr>
      <w:r>
        <w:rPr>
          <w:color w:val="37708E"/>
          <w:w w:val="90"/>
          <w:u w:val="single" w:color="37708E"/>
        </w:rPr>
        <w:t>A</w:t>
      </w:r>
      <w:r>
        <w:rPr>
          <w:color w:val="37708E"/>
          <w:spacing w:val="-3"/>
          <w:u w:val="single" w:color="37708E"/>
        </w:rPr>
        <w:t> </w:t>
      </w:r>
      <w:r>
        <w:rPr>
          <w:color w:val="37708E"/>
          <w:w w:val="90"/>
          <w:u w:val="single" w:color="37708E"/>
        </w:rPr>
        <w:t>more</w:t>
      </w:r>
      <w:r>
        <w:rPr>
          <w:color w:val="37708E"/>
          <w:spacing w:val="-2"/>
          <w:u w:val="single" w:color="37708E"/>
        </w:rPr>
        <w:t> </w:t>
      </w:r>
      <w:r>
        <w:rPr>
          <w:color w:val="37708E"/>
          <w:w w:val="90"/>
          <w:u w:val="single" w:color="37708E"/>
        </w:rPr>
        <w:t>ufiified</w:t>
      </w:r>
      <w:r>
        <w:rPr>
          <w:color w:val="37708E"/>
          <w:spacing w:val="-2"/>
          <w:u w:val="single" w:color="37708E"/>
        </w:rPr>
        <w:t> </w:t>
      </w:r>
      <w:r>
        <w:rPr>
          <w:color w:val="37708E"/>
          <w:w w:val="90"/>
          <w:u w:val="single" w:color="37708E"/>
        </w:rPr>
        <w:t>r6dio</w:t>
      </w:r>
      <w:r>
        <w:rPr>
          <w:color w:val="37708E"/>
          <w:spacing w:val="3"/>
          <w:u w:val="single" w:color="37708E"/>
        </w:rPr>
        <w:t> </w:t>
      </w:r>
      <w:r>
        <w:rPr>
          <w:color w:val="37708E"/>
          <w:w w:val="90"/>
          <w:u w:val="single" w:color="37708E"/>
        </w:rPr>
        <w:t>spectrum</w:t>
      </w:r>
      <w:r>
        <w:rPr>
          <w:color w:val="37708E"/>
          <w:u w:val="single" w:color="37708E"/>
        </w:rPr>
        <w:t> </w:t>
      </w:r>
      <w:r>
        <w:rPr>
          <w:color w:val="37708E"/>
          <w:w w:val="90"/>
          <w:u w:val="single" w:color="37708E"/>
        </w:rPr>
        <w:t>for</w:t>
      </w:r>
      <w:r>
        <w:rPr>
          <w:color w:val="37708E"/>
          <w:spacing w:val="8"/>
          <w:w w:val="90"/>
          <w:u w:val="single" w:color="37708E"/>
        </w:rPr>
        <w:t> </w:t>
      </w:r>
      <w:r>
        <w:rPr>
          <w:color w:val="37708E"/>
          <w:spacing w:val="20"/>
          <w:w w:val="90"/>
          <w:u w:val="single" w:color="37708E"/>
        </w:rPr>
        <w:t>6fi</w:t>
      </w:r>
      <w:r>
        <w:rPr>
          <w:color w:val="37708E"/>
          <w:spacing w:val="8"/>
          <w:w w:val="90"/>
          <w:u w:val="single" w:color="37708E"/>
        </w:rPr>
        <w:t> </w:t>
      </w:r>
      <w:r>
        <w:rPr>
          <w:color w:val="37708E"/>
          <w:w w:val="90"/>
          <w:u w:val="single" w:color="37708E"/>
        </w:rPr>
        <w:t>effective</w:t>
      </w:r>
      <w:r>
        <w:rPr>
          <w:color w:val="37708E"/>
          <w:spacing w:val="-2"/>
          <w:u w:val="single" w:color="37708E"/>
        </w:rPr>
        <w:t> </w:t>
      </w:r>
      <w:r>
        <w:rPr>
          <w:color w:val="37708E"/>
          <w:w w:val="90"/>
          <w:u w:val="single" w:color="37708E"/>
        </w:rPr>
        <w:t>Sifigle</w:t>
      </w:r>
      <w:r>
        <w:rPr>
          <w:color w:val="37708E"/>
          <w:spacing w:val="-1"/>
          <w:u w:val="single" w:color="37708E"/>
        </w:rPr>
        <w:t> </w:t>
      </w:r>
      <w:r>
        <w:rPr>
          <w:color w:val="37708E"/>
          <w:spacing w:val="-2"/>
          <w:w w:val="90"/>
          <w:u w:val="single" w:color="37708E"/>
        </w:rPr>
        <w:t>M6rket</w:t>
      </w:r>
    </w:p>
    <w:p>
      <w:pPr>
        <w:pStyle w:val="BodyText"/>
        <w:spacing w:line="242" w:lineRule="auto" w:before="210"/>
        <w:ind w:right="834"/>
      </w:pPr>
      <w:r>
        <w:rPr/>
        <w:t>There are key elements of the regulatory framework that have hindered the spontaneous development</w:t>
      </w:r>
      <w:r>
        <w:rPr>
          <w:spacing w:val="-4"/>
        </w:rPr>
        <w:t> </w:t>
      </w:r>
      <w:r>
        <w:rPr/>
        <w:t>of</w:t>
      </w:r>
      <w:r>
        <w:rPr>
          <w:spacing w:val="-4"/>
        </w:rPr>
        <w:t> </w:t>
      </w:r>
      <w:r>
        <w:rPr/>
        <w:t>a</w:t>
      </w:r>
      <w:r>
        <w:rPr>
          <w:spacing w:val="-5"/>
        </w:rPr>
        <w:t> </w:t>
      </w:r>
      <w:r>
        <w:rPr/>
        <w:t>Single</w:t>
      </w:r>
      <w:r>
        <w:rPr>
          <w:spacing w:val="-5"/>
        </w:rPr>
        <w:t> </w:t>
      </w:r>
      <w:r>
        <w:rPr/>
        <w:t>Market</w:t>
      </w:r>
      <w:r>
        <w:rPr>
          <w:spacing w:val="-3"/>
        </w:rPr>
        <w:t> </w:t>
      </w:r>
      <w:r>
        <w:rPr/>
        <w:t>for</w:t>
      </w:r>
      <w:r>
        <w:rPr>
          <w:spacing w:val="-2"/>
        </w:rPr>
        <w:t> </w:t>
      </w:r>
      <w:r>
        <w:rPr/>
        <w:t>electronic</w:t>
      </w:r>
      <w:r>
        <w:rPr>
          <w:spacing w:val="-5"/>
        </w:rPr>
        <w:t> </w:t>
      </w:r>
      <w:r>
        <w:rPr/>
        <w:t>communications and</w:t>
      </w:r>
      <w:r>
        <w:rPr>
          <w:spacing w:val="-7"/>
        </w:rPr>
        <w:t> </w:t>
      </w:r>
      <w:r>
        <w:rPr/>
        <w:t>the</w:t>
      </w:r>
      <w:r>
        <w:rPr>
          <w:spacing w:val="-5"/>
        </w:rPr>
        <w:t> </w:t>
      </w:r>
      <w:r>
        <w:rPr/>
        <w:t>emergence</w:t>
      </w:r>
      <w:r>
        <w:rPr>
          <w:spacing w:val="-6"/>
        </w:rPr>
        <w:t> </w:t>
      </w:r>
      <w:r>
        <w:rPr/>
        <w:t>of</w:t>
      </w:r>
      <w:r>
        <w:rPr>
          <w:spacing w:val="-4"/>
        </w:rPr>
        <w:t> </w:t>
      </w:r>
      <w:r>
        <w:rPr/>
        <w:t>healthy pan-European operators or at least multi-country operators.</w:t>
      </w:r>
    </w:p>
    <w:p>
      <w:pPr>
        <w:pStyle w:val="BodyText"/>
        <w:spacing w:before="191"/>
      </w:pPr>
      <w:r>
        <w:rPr>
          <w:b/>
        </w:rPr>
        <w:t>Radio spectrum policy needs to be much more unified in order to have an effective Single</w:t>
      </w:r>
      <w:r>
        <w:rPr>
          <w:b/>
          <w:spacing w:val="-10"/>
        </w:rPr>
        <w:t> </w:t>
      </w:r>
      <w:r>
        <w:rPr>
          <w:b/>
        </w:rPr>
        <w:t>Market</w:t>
      </w:r>
      <w:r>
        <w:rPr/>
        <w:t>.</w:t>
      </w:r>
      <w:r>
        <w:rPr>
          <w:spacing w:val="-7"/>
        </w:rPr>
        <w:t> </w:t>
      </w:r>
      <w:r>
        <w:rPr/>
        <w:t>Although</w:t>
      </w:r>
      <w:r>
        <w:rPr>
          <w:spacing w:val="-10"/>
        </w:rPr>
        <w:t> </w:t>
      </w:r>
      <w:r>
        <w:rPr/>
        <w:t>this</w:t>
      </w:r>
      <w:r>
        <w:rPr>
          <w:spacing w:val="-7"/>
        </w:rPr>
        <w:t> </w:t>
      </w:r>
      <w:r>
        <w:rPr/>
        <w:t>is</w:t>
      </w:r>
      <w:r>
        <w:rPr>
          <w:spacing w:val="-7"/>
        </w:rPr>
        <w:t> </w:t>
      </w:r>
      <w:r>
        <w:rPr/>
        <w:t>a</w:t>
      </w:r>
      <w:r>
        <w:rPr>
          <w:spacing w:val="-8"/>
        </w:rPr>
        <w:t> </w:t>
      </w:r>
      <w:r>
        <w:rPr/>
        <w:t>critical</w:t>
      </w:r>
      <w:r>
        <w:rPr>
          <w:spacing w:val="-9"/>
        </w:rPr>
        <w:t> </w:t>
      </w:r>
      <w:r>
        <w:rPr/>
        <w:t>issue</w:t>
      </w:r>
      <w:r>
        <w:rPr>
          <w:spacing w:val="-11"/>
        </w:rPr>
        <w:t> </w:t>
      </w:r>
      <w:r>
        <w:rPr/>
        <w:t>for</w:t>
      </w:r>
      <w:r>
        <w:rPr>
          <w:spacing w:val="-7"/>
        </w:rPr>
        <w:t> </w:t>
      </w:r>
      <w:r>
        <w:rPr/>
        <w:t>Member</w:t>
      </w:r>
      <w:r>
        <w:rPr>
          <w:spacing w:val="-7"/>
        </w:rPr>
        <w:t> </w:t>
      </w:r>
      <w:r>
        <w:rPr/>
        <w:t>States</w:t>
      </w:r>
      <w:r>
        <w:rPr>
          <w:spacing w:val="-7"/>
        </w:rPr>
        <w:t> </w:t>
      </w:r>
      <w:r>
        <w:rPr/>
        <w:t>and</w:t>
      </w:r>
      <w:r>
        <w:rPr>
          <w:spacing w:val="-8"/>
        </w:rPr>
        <w:t> </w:t>
      </w:r>
      <w:r>
        <w:rPr/>
        <w:t>it</w:t>
      </w:r>
      <w:r>
        <w:rPr>
          <w:spacing w:val="-9"/>
        </w:rPr>
        <w:t> </w:t>
      </w:r>
      <w:r>
        <w:rPr/>
        <w:t>is</w:t>
      </w:r>
      <w:r>
        <w:rPr>
          <w:spacing w:val="-7"/>
        </w:rPr>
        <w:t> </w:t>
      </w:r>
      <w:r>
        <w:rPr/>
        <w:t>linked</w:t>
      </w:r>
      <w:r>
        <w:rPr>
          <w:spacing w:val="-8"/>
        </w:rPr>
        <w:t> </w:t>
      </w:r>
      <w:r>
        <w:rPr/>
        <w:t>also</w:t>
      </w:r>
      <w:r>
        <w:rPr>
          <w:spacing w:val="-8"/>
        </w:rPr>
        <w:t> </w:t>
      </w:r>
      <w:r>
        <w:rPr/>
        <w:t>to</w:t>
      </w:r>
      <w:r>
        <w:rPr>
          <w:spacing w:val="-8"/>
        </w:rPr>
        <w:t> </w:t>
      </w:r>
      <w:r>
        <w:rPr/>
        <w:t>areas of domestic interest as, for example, national defence, it is of paramount importance for the European industrial sector to maintain the technological leadership and state of the art excellence that it still preserves, notwithstanding</w:t>
      </w:r>
      <w:r>
        <w:rPr>
          <w:spacing w:val="-2"/>
        </w:rPr>
        <w:t> </w:t>
      </w:r>
      <w:r>
        <w:rPr/>
        <w:t>the difficult economic</w:t>
      </w:r>
      <w:r>
        <w:rPr>
          <w:spacing w:val="-2"/>
        </w:rPr>
        <w:t> </w:t>
      </w:r>
      <w:r>
        <w:rPr/>
        <w:t>sustainability incurred by telecom operators in Europe.</w:t>
      </w:r>
    </w:p>
    <w:p>
      <w:pPr>
        <w:spacing w:line="240" w:lineRule="auto" w:before="202"/>
        <w:ind w:left="1440" w:right="832" w:firstLine="0"/>
        <w:jc w:val="both"/>
        <w:rPr>
          <w:sz w:val="22"/>
        </w:rPr>
      </w:pPr>
      <w:r>
        <w:rPr>
          <w:sz w:val="22"/>
        </w:rPr>
        <w:t>Mobile telecommunications play a pivotal role, with their provision hinging critically on the availability</w:t>
      </w:r>
      <w:r>
        <w:rPr>
          <w:spacing w:val="-2"/>
          <w:sz w:val="22"/>
        </w:rPr>
        <w:t> </w:t>
      </w:r>
      <w:r>
        <w:rPr>
          <w:sz w:val="22"/>
        </w:rPr>
        <w:t>of</w:t>
      </w:r>
      <w:r>
        <w:rPr>
          <w:spacing w:val="-4"/>
          <w:sz w:val="22"/>
        </w:rPr>
        <w:t> </w:t>
      </w:r>
      <w:r>
        <w:rPr>
          <w:sz w:val="22"/>
        </w:rPr>
        <w:t>radio</w:t>
      </w:r>
      <w:r>
        <w:rPr>
          <w:spacing w:val="-3"/>
          <w:sz w:val="22"/>
        </w:rPr>
        <w:t> </w:t>
      </w:r>
      <w:r>
        <w:rPr>
          <w:sz w:val="22"/>
        </w:rPr>
        <w:t>spectrum. </w:t>
      </w:r>
      <w:r>
        <w:rPr>
          <w:b/>
          <w:sz w:val="22"/>
        </w:rPr>
        <w:t>However,</w:t>
      </w:r>
      <w:r>
        <w:rPr>
          <w:b/>
          <w:spacing w:val="-3"/>
          <w:sz w:val="22"/>
        </w:rPr>
        <w:t> </w:t>
      </w:r>
      <w:r>
        <w:rPr>
          <w:b/>
          <w:sz w:val="22"/>
        </w:rPr>
        <w:t>the</w:t>
      </w:r>
      <w:r>
        <w:rPr>
          <w:b/>
          <w:spacing w:val="-3"/>
          <w:sz w:val="22"/>
        </w:rPr>
        <w:t> </w:t>
      </w:r>
      <w:r>
        <w:rPr>
          <w:b/>
          <w:sz w:val="22"/>
        </w:rPr>
        <w:t>absence</w:t>
      </w:r>
      <w:r>
        <w:rPr>
          <w:b/>
          <w:spacing w:val="-3"/>
          <w:sz w:val="22"/>
        </w:rPr>
        <w:t> </w:t>
      </w:r>
      <w:r>
        <w:rPr>
          <w:b/>
          <w:sz w:val="22"/>
        </w:rPr>
        <w:t>of</w:t>
      </w:r>
      <w:r>
        <w:rPr>
          <w:b/>
          <w:spacing w:val="-1"/>
          <w:sz w:val="22"/>
        </w:rPr>
        <w:t> </w:t>
      </w:r>
      <w:r>
        <w:rPr>
          <w:b/>
          <w:sz w:val="22"/>
        </w:rPr>
        <w:t>harmonisation</w:t>
      </w:r>
      <w:r>
        <w:rPr>
          <w:b/>
          <w:spacing w:val="-6"/>
          <w:sz w:val="22"/>
        </w:rPr>
        <w:t> </w:t>
      </w:r>
      <w:r>
        <w:rPr>
          <w:b/>
          <w:sz w:val="22"/>
        </w:rPr>
        <w:t>in</w:t>
      </w:r>
      <w:r>
        <w:rPr>
          <w:b/>
          <w:spacing w:val="-3"/>
          <w:sz w:val="22"/>
        </w:rPr>
        <w:t> </w:t>
      </w:r>
      <w:r>
        <w:rPr>
          <w:b/>
          <w:sz w:val="22"/>
        </w:rPr>
        <w:t>rules</w:t>
      </w:r>
      <w:r>
        <w:rPr>
          <w:b/>
          <w:spacing w:val="-2"/>
          <w:sz w:val="22"/>
        </w:rPr>
        <w:t> </w:t>
      </w:r>
      <w:r>
        <w:rPr>
          <w:b/>
          <w:sz w:val="22"/>
        </w:rPr>
        <w:t>governing spectrum</w:t>
      </w:r>
      <w:r>
        <w:rPr>
          <w:b/>
          <w:spacing w:val="-14"/>
          <w:sz w:val="22"/>
        </w:rPr>
        <w:t> </w:t>
      </w:r>
      <w:r>
        <w:rPr>
          <w:b/>
          <w:sz w:val="22"/>
        </w:rPr>
        <w:t>allocation</w:t>
      </w:r>
      <w:r>
        <w:rPr>
          <w:b/>
          <w:spacing w:val="-16"/>
          <w:sz w:val="22"/>
        </w:rPr>
        <w:t> </w:t>
      </w:r>
      <w:r>
        <w:rPr>
          <w:b/>
          <w:sz w:val="22"/>
        </w:rPr>
        <w:t>at</w:t>
      </w:r>
      <w:r>
        <w:rPr>
          <w:b/>
          <w:spacing w:val="-14"/>
          <w:sz w:val="22"/>
        </w:rPr>
        <w:t> </w:t>
      </w:r>
      <w:r>
        <w:rPr>
          <w:b/>
          <w:sz w:val="22"/>
        </w:rPr>
        <w:t>the</w:t>
      </w:r>
      <w:r>
        <w:rPr>
          <w:b/>
          <w:spacing w:val="-14"/>
          <w:sz w:val="22"/>
        </w:rPr>
        <w:t> </w:t>
      </w:r>
      <w:r>
        <w:rPr>
          <w:b/>
          <w:sz w:val="22"/>
        </w:rPr>
        <w:t>national</w:t>
      </w:r>
      <w:r>
        <w:rPr>
          <w:b/>
          <w:spacing w:val="-12"/>
          <w:sz w:val="22"/>
        </w:rPr>
        <w:t> </w:t>
      </w:r>
      <w:r>
        <w:rPr>
          <w:b/>
          <w:sz w:val="22"/>
        </w:rPr>
        <w:t>level</w:t>
      </w:r>
      <w:r>
        <w:rPr>
          <w:b/>
          <w:spacing w:val="-12"/>
          <w:sz w:val="22"/>
        </w:rPr>
        <w:t> </w:t>
      </w:r>
      <w:r>
        <w:rPr>
          <w:b/>
          <w:sz w:val="22"/>
        </w:rPr>
        <w:t>undermines</w:t>
      </w:r>
      <w:r>
        <w:rPr>
          <w:b/>
          <w:spacing w:val="-16"/>
          <w:sz w:val="22"/>
        </w:rPr>
        <w:t> </w:t>
      </w:r>
      <w:r>
        <w:rPr>
          <w:b/>
          <w:sz w:val="22"/>
        </w:rPr>
        <w:t>mobile</w:t>
      </w:r>
      <w:r>
        <w:rPr>
          <w:b/>
          <w:spacing w:val="-13"/>
          <w:sz w:val="22"/>
        </w:rPr>
        <w:t> </w:t>
      </w:r>
      <w:r>
        <w:rPr>
          <w:b/>
          <w:sz w:val="22"/>
        </w:rPr>
        <w:t>operators'</w:t>
      </w:r>
      <w:r>
        <w:rPr>
          <w:b/>
          <w:spacing w:val="-13"/>
          <w:sz w:val="22"/>
        </w:rPr>
        <w:t> </w:t>
      </w:r>
      <w:r>
        <w:rPr>
          <w:b/>
          <w:sz w:val="22"/>
        </w:rPr>
        <w:t>capacity</w:t>
      </w:r>
      <w:r>
        <w:rPr>
          <w:b/>
          <w:spacing w:val="-16"/>
          <w:sz w:val="22"/>
        </w:rPr>
        <w:t> </w:t>
      </w:r>
      <w:r>
        <w:rPr>
          <w:b/>
          <w:sz w:val="22"/>
        </w:rPr>
        <w:t>to</w:t>
      </w:r>
      <w:r>
        <w:rPr>
          <w:b/>
          <w:spacing w:val="-13"/>
          <w:sz w:val="22"/>
        </w:rPr>
        <w:t> </w:t>
      </w:r>
      <w:r>
        <w:rPr>
          <w:b/>
          <w:sz w:val="22"/>
        </w:rPr>
        <w:t>offer pan-European services</w:t>
      </w:r>
      <w:r>
        <w:rPr>
          <w:sz w:val="22"/>
        </w:rPr>
        <w:t>. Consequently, European citizens and businesses are deprived of the opportunity to access innovative and high-quality connectivity and services.</w:t>
      </w:r>
    </w:p>
    <w:p>
      <w:pPr>
        <w:spacing w:before="201"/>
        <w:ind w:left="1440" w:right="832" w:firstLine="0"/>
        <w:jc w:val="both"/>
        <w:rPr>
          <w:sz w:val="22"/>
        </w:rPr>
      </w:pPr>
      <w:r>
        <w:rPr>
          <w:sz w:val="22"/>
        </w:rPr>
        <w:t>Europe</w:t>
      </w:r>
      <w:r>
        <w:rPr>
          <w:spacing w:val="-4"/>
          <w:sz w:val="22"/>
        </w:rPr>
        <w:t> </w:t>
      </w:r>
      <w:r>
        <w:rPr>
          <w:sz w:val="22"/>
        </w:rPr>
        <w:t>relinquished</w:t>
      </w:r>
      <w:r>
        <w:rPr>
          <w:spacing w:val="-4"/>
          <w:sz w:val="22"/>
        </w:rPr>
        <w:t> </w:t>
      </w:r>
      <w:r>
        <w:rPr>
          <w:sz w:val="22"/>
        </w:rPr>
        <w:t>its</w:t>
      </w:r>
      <w:r>
        <w:rPr>
          <w:spacing w:val="-4"/>
          <w:sz w:val="22"/>
        </w:rPr>
        <w:t> </w:t>
      </w:r>
      <w:r>
        <w:rPr>
          <w:sz w:val="22"/>
        </w:rPr>
        <w:t>leadership</w:t>
      </w:r>
      <w:r>
        <w:rPr>
          <w:spacing w:val="-4"/>
          <w:sz w:val="22"/>
        </w:rPr>
        <w:t> </w:t>
      </w:r>
      <w:r>
        <w:rPr>
          <w:sz w:val="22"/>
        </w:rPr>
        <w:t>in</w:t>
      </w:r>
      <w:r>
        <w:rPr>
          <w:spacing w:val="-4"/>
          <w:sz w:val="22"/>
        </w:rPr>
        <w:t> </w:t>
      </w:r>
      <w:r>
        <w:rPr>
          <w:sz w:val="22"/>
        </w:rPr>
        <w:t>telecoms</w:t>
      </w:r>
      <w:r>
        <w:rPr>
          <w:spacing w:val="-6"/>
          <w:sz w:val="22"/>
        </w:rPr>
        <w:t> </w:t>
      </w:r>
      <w:r>
        <w:rPr>
          <w:sz w:val="22"/>
        </w:rPr>
        <w:t>during</w:t>
      </w:r>
      <w:r>
        <w:rPr>
          <w:spacing w:val="-4"/>
          <w:sz w:val="22"/>
        </w:rPr>
        <w:t> </w:t>
      </w:r>
      <w:r>
        <w:rPr>
          <w:sz w:val="22"/>
        </w:rPr>
        <w:t>the</w:t>
      </w:r>
      <w:r>
        <w:rPr>
          <w:spacing w:val="-4"/>
          <w:sz w:val="22"/>
        </w:rPr>
        <w:t> </w:t>
      </w:r>
      <w:r>
        <w:rPr>
          <w:sz w:val="22"/>
        </w:rPr>
        <w:t>early</w:t>
      </w:r>
      <w:r>
        <w:rPr>
          <w:spacing w:val="-4"/>
          <w:sz w:val="22"/>
        </w:rPr>
        <w:t> </w:t>
      </w:r>
      <w:r>
        <w:rPr>
          <w:sz w:val="22"/>
        </w:rPr>
        <w:t>2000s,</w:t>
      </w:r>
      <w:r>
        <w:rPr>
          <w:spacing w:val="-3"/>
          <w:sz w:val="22"/>
        </w:rPr>
        <w:t> </w:t>
      </w:r>
      <w:r>
        <w:rPr>
          <w:sz w:val="22"/>
        </w:rPr>
        <w:t>a</w:t>
      </w:r>
      <w:r>
        <w:rPr>
          <w:spacing w:val="-6"/>
          <w:sz w:val="22"/>
        </w:rPr>
        <w:t> </w:t>
      </w:r>
      <w:r>
        <w:rPr>
          <w:sz w:val="22"/>
        </w:rPr>
        <w:t>time</w:t>
      </w:r>
      <w:r>
        <w:rPr>
          <w:spacing w:val="-4"/>
          <w:sz w:val="22"/>
        </w:rPr>
        <w:t> </w:t>
      </w:r>
      <w:r>
        <w:rPr>
          <w:sz w:val="22"/>
        </w:rPr>
        <w:t>when</w:t>
      </w:r>
      <w:r>
        <w:rPr>
          <w:spacing w:val="-4"/>
          <w:sz w:val="22"/>
        </w:rPr>
        <w:t> </w:t>
      </w:r>
      <w:r>
        <w:rPr>
          <w:sz w:val="22"/>
        </w:rPr>
        <w:t>it</w:t>
      </w:r>
      <w:r>
        <w:rPr>
          <w:spacing w:val="-3"/>
          <w:sz w:val="22"/>
        </w:rPr>
        <w:t> </w:t>
      </w:r>
      <w:r>
        <w:rPr>
          <w:sz w:val="22"/>
        </w:rPr>
        <w:t>boasted some of the largest and most robust telecommunications companies. At that juncture, Europeans enjoyed pioneering technology and top-notch connectivity with the advent of 3G, rendering the sector prosperous. Looking ahead over the next 5 to 10 years, several overarching cross-sector trends are poised to gain momentum, including electrification, the green transition, resilient supply chain development, and efficiency enhancements through automation. </w:t>
      </w:r>
      <w:r>
        <w:rPr>
          <w:b/>
          <w:sz w:val="22"/>
        </w:rPr>
        <w:t>Crucial to fully realising these transformations will be the deployment of 5G/6G</w:t>
      </w:r>
      <w:r>
        <w:rPr>
          <w:b/>
          <w:spacing w:val="-13"/>
          <w:sz w:val="22"/>
        </w:rPr>
        <w:t> </w:t>
      </w:r>
      <w:r>
        <w:rPr>
          <w:b/>
          <w:sz w:val="22"/>
        </w:rPr>
        <w:t>mobile</w:t>
      </w:r>
      <w:r>
        <w:rPr>
          <w:b/>
          <w:spacing w:val="-12"/>
          <w:sz w:val="22"/>
        </w:rPr>
        <w:t> </w:t>
      </w:r>
      <w:r>
        <w:rPr>
          <w:b/>
          <w:sz w:val="22"/>
        </w:rPr>
        <w:t>connectivity</w:t>
      </w:r>
      <w:r>
        <w:rPr>
          <w:b/>
          <w:spacing w:val="-12"/>
          <w:sz w:val="22"/>
        </w:rPr>
        <w:t> </w:t>
      </w:r>
      <w:r>
        <w:rPr>
          <w:b/>
          <w:sz w:val="22"/>
        </w:rPr>
        <w:t>augmented</w:t>
      </w:r>
      <w:r>
        <w:rPr>
          <w:b/>
          <w:spacing w:val="-15"/>
          <w:sz w:val="22"/>
        </w:rPr>
        <w:t> </w:t>
      </w:r>
      <w:r>
        <w:rPr>
          <w:b/>
          <w:sz w:val="22"/>
        </w:rPr>
        <w:t>by</w:t>
      </w:r>
      <w:r>
        <w:rPr>
          <w:b/>
          <w:spacing w:val="-13"/>
          <w:sz w:val="22"/>
        </w:rPr>
        <w:t> </w:t>
      </w:r>
      <w:r>
        <w:rPr>
          <w:b/>
          <w:sz w:val="22"/>
        </w:rPr>
        <w:t>artificial</w:t>
      </w:r>
      <w:r>
        <w:rPr>
          <w:b/>
          <w:spacing w:val="-13"/>
          <w:sz w:val="22"/>
        </w:rPr>
        <w:t> </w:t>
      </w:r>
      <w:r>
        <w:rPr>
          <w:b/>
          <w:sz w:val="22"/>
        </w:rPr>
        <w:t>intelligence</w:t>
      </w:r>
      <w:r>
        <w:rPr>
          <w:b/>
          <w:spacing w:val="-15"/>
          <w:sz w:val="22"/>
        </w:rPr>
        <w:t> </w:t>
      </w:r>
      <w:r>
        <w:rPr>
          <w:b/>
          <w:sz w:val="22"/>
        </w:rPr>
        <w:t>(AI)</w:t>
      </w:r>
      <w:r>
        <w:rPr>
          <w:b/>
          <w:spacing w:val="-11"/>
          <w:sz w:val="22"/>
        </w:rPr>
        <w:t> </w:t>
      </w:r>
      <w:r>
        <w:rPr>
          <w:b/>
          <w:sz w:val="22"/>
        </w:rPr>
        <w:t>and</w:t>
      </w:r>
      <w:r>
        <w:rPr>
          <w:b/>
          <w:spacing w:val="-12"/>
          <w:sz w:val="22"/>
        </w:rPr>
        <w:t> </w:t>
      </w:r>
      <w:r>
        <w:rPr>
          <w:b/>
          <w:sz w:val="22"/>
        </w:rPr>
        <w:t>cloud</w:t>
      </w:r>
      <w:r>
        <w:rPr>
          <w:b/>
          <w:spacing w:val="-13"/>
          <w:sz w:val="22"/>
        </w:rPr>
        <w:t> </w:t>
      </w:r>
      <w:r>
        <w:rPr>
          <w:b/>
          <w:sz w:val="22"/>
        </w:rPr>
        <w:t>solutions</w:t>
      </w:r>
      <w:r>
        <w:rPr>
          <w:sz w:val="22"/>
        </w:rPr>
        <w:t>.</w:t>
      </w:r>
    </w:p>
    <w:p>
      <w:pPr>
        <w:pStyle w:val="BodyText"/>
        <w:spacing w:before="199"/>
        <w:ind w:right="831"/>
      </w:pPr>
      <w:r>
        <w:rPr/>
        <w:t>5G heralds the dawn of a new era in communications technology, promising to revolutionise the</w:t>
      </w:r>
      <w:r>
        <w:rPr>
          <w:spacing w:val="-12"/>
        </w:rPr>
        <w:t> </w:t>
      </w:r>
      <w:r>
        <w:rPr/>
        <w:t>economic</w:t>
      </w:r>
      <w:r>
        <w:rPr>
          <w:spacing w:val="-11"/>
        </w:rPr>
        <w:t> </w:t>
      </w:r>
      <w:r>
        <w:rPr/>
        <w:t>and</w:t>
      </w:r>
      <w:r>
        <w:rPr>
          <w:spacing w:val="-12"/>
        </w:rPr>
        <w:t> </w:t>
      </w:r>
      <w:r>
        <w:rPr/>
        <w:t>social</w:t>
      </w:r>
      <w:r>
        <w:rPr>
          <w:spacing w:val="-12"/>
        </w:rPr>
        <w:t> </w:t>
      </w:r>
      <w:r>
        <w:rPr/>
        <w:t>landscape</w:t>
      </w:r>
      <w:r>
        <w:rPr>
          <w:spacing w:val="-10"/>
        </w:rPr>
        <w:t> </w:t>
      </w:r>
      <w:r>
        <w:rPr/>
        <w:t>dramatically.</w:t>
      </w:r>
      <w:r>
        <w:rPr>
          <w:spacing w:val="-11"/>
        </w:rPr>
        <w:t> </w:t>
      </w:r>
      <w:r>
        <w:rPr/>
        <w:t>The</w:t>
      </w:r>
      <w:r>
        <w:rPr>
          <w:spacing w:val="-10"/>
        </w:rPr>
        <w:t> </w:t>
      </w:r>
      <w:r>
        <w:rPr/>
        <w:t>benefits</w:t>
      </w:r>
      <w:r>
        <w:rPr>
          <w:spacing w:val="-11"/>
        </w:rPr>
        <w:t> </w:t>
      </w:r>
      <w:r>
        <w:rPr/>
        <w:t>of</w:t>
      </w:r>
      <w:r>
        <w:rPr>
          <w:spacing w:val="-12"/>
        </w:rPr>
        <w:t> </w:t>
      </w:r>
      <w:r>
        <w:rPr/>
        <w:t>full</w:t>
      </w:r>
      <w:r>
        <w:rPr>
          <w:spacing w:val="-10"/>
        </w:rPr>
        <w:t> </w:t>
      </w:r>
      <w:r>
        <w:rPr/>
        <w:t>5G</w:t>
      </w:r>
      <w:r>
        <w:rPr>
          <w:spacing w:val="-11"/>
        </w:rPr>
        <w:t> </w:t>
      </w:r>
      <w:r>
        <w:rPr/>
        <w:t>deployment</w:t>
      </w:r>
      <w:r>
        <w:rPr>
          <w:spacing w:val="-11"/>
        </w:rPr>
        <w:t> </w:t>
      </w:r>
      <w:r>
        <w:rPr/>
        <w:t>in</w:t>
      </w:r>
      <w:r>
        <w:rPr>
          <w:spacing w:val="-11"/>
        </w:rPr>
        <w:t> </w:t>
      </w:r>
      <w:r>
        <w:rPr/>
        <w:t>Europe are</w:t>
      </w:r>
      <w:r>
        <w:rPr>
          <w:spacing w:val="-2"/>
        </w:rPr>
        <w:t> </w:t>
      </w:r>
      <w:r>
        <w:rPr/>
        <w:t>estimated</w:t>
      </w:r>
      <w:r>
        <w:rPr>
          <w:spacing w:val="-5"/>
        </w:rPr>
        <w:t> </w:t>
      </w:r>
      <w:r>
        <w:rPr/>
        <w:t>at</w:t>
      </w:r>
      <w:r>
        <w:rPr>
          <w:spacing w:val="-4"/>
        </w:rPr>
        <w:t> </w:t>
      </w:r>
      <w:r>
        <w:rPr/>
        <w:t>over</w:t>
      </w:r>
      <w:r>
        <w:rPr>
          <w:spacing w:val="-2"/>
        </w:rPr>
        <w:t> </w:t>
      </w:r>
      <w:r>
        <w:rPr/>
        <w:t>€250</w:t>
      </w:r>
      <w:r>
        <w:rPr>
          <w:spacing w:val="-3"/>
        </w:rPr>
        <w:t> </w:t>
      </w:r>
      <w:r>
        <w:rPr/>
        <w:t>billion</w:t>
      </w:r>
      <w:r>
        <w:rPr>
          <w:spacing w:val="-3"/>
        </w:rPr>
        <w:t> </w:t>
      </w:r>
      <w:r>
        <w:rPr/>
        <w:t>aggregated</w:t>
      </w:r>
      <w:r>
        <w:rPr>
          <w:spacing w:val="-5"/>
        </w:rPr>
        <w:t> </w:t>
      </w:r>
      <w:r>
        <w:rPr/>
        <w:t>across</w:t>
      </w:r>
      <w:r>
        <w:rPr>
          <w:spacing w:val="-3"/>
        </w:rPr>
        <w:t> </w:t>
      </w:r>
      <w:r>
        <w:rPr/>
        <w:t>a</w:t>
      </w:r>
      <w:r>
        <w:rPr>
          <w:spacing w:val="-5"/>
        </w:rPr>
        <w:t> </w:t>
      </w:r>
      <w:r>
        <w:rPr/>
        <w:t>range</w:t>
      </w:r>
      <w:r>
        <w:rPr>
          <w:spacing w:val="-5"/>
        </w:rPr>
        <w:t> </w:t>
      </w:r>
      <w:r>
        <w:rPr/>
        <w:t>of</w:t>
      </w:r>
      <w:r>
        <w:rPr>
          <w:spacing w:val="-4"/>
        </w:rPr>
        <w:t> </w:t>
      </w:r>
      <w:r>
        <w:rPr/>
        <w:t>verticals</w:t>
      </w:r>
      <w:r>
        <w:rPr>
          <w:spacing w:val="-2"/>
        </w:rPr>
        <w:t> </w:t>
      </w:r>
      <w:r>
        <w:rPr/>
        <w:t>and</w:t>
      </w:r>
      <w:r>
        <w:rPr>
          <w:spacing w:val="-3"/>
        </w:rPr>
        <w:t> </w:t>
      </w:r>
      <w:r>
        <w:rPr/>
        <w:t>public</w:t>
      </w:r>
      <w:r>
        <w:rPr>
          <w:spacing w:val="-2"/>
        </w:rPr>
        <w:t> </w:t>
      </w:r>
      <w:r>
        <w:rPr/>
        <w:t>services.</w:t>
      </w:r>
    </w:p>
    <w:p>
      <w:pPr>
        <w:pStyle w:val="BodyText"/>
        <w:spacing w:line="242" w:lineRule="auto" w:before="201"/>
        <w:ind w:right="837"/>
      </w:pPr>
      <w:r>
        <w:rPr/>
        <w:t>Subsequent</w:t>
      </w:r>
      <w:r>
        <w:rPr>
          <w:spacing w:val="-4"/>
        </w:rPr>
        <w:t> </w:t>
      </w:r>
      <w:r>
        <w:rPr/>
        <w:t>generations</w:t>
      </w:r>
      <w:r>
        <w:rPr>
          <w:spacing w:val="-7"/>
        </w:rPr>
        <w:t> </w:t>
      </w:r>
      <w:r>
        <w:rPr/>
        <w:t>of</w:t>
      </w:r>
      <w:r>
        <w:rPr>
          <w:spacing w:val="-4"/>
        </w:rPr>
        <w:t> </w:t>
      </w:r>
      <w:r>
        <w:rPr/>
        <w:t>mobile</w:t>
      </w:r>
      <w:r>
        <w:rPr>
          <w:spacing w:val="-5"/>
        </w:rPr>
        <w:t> </w:t>
      </w:r>
      <w:r>
        <w:rPr/>
        <w:t>networks,</w:t>
      </w:r>
      <w:r>
        <w:rPr>
          <w:spacing w:val="-4"/>
        </w:rPr>
        <w:t> </w:t>
      </w:r>
      <w:r>
        <w:rPr/>
        <w:t>such</w:t>
      </w:r>
      <w:r>
        <w:rPr>
          <w:spacing w:val="-8"/>
        </w:rPr>
        <w:t> </w:t>
      </w:r>
      <w:r>
        <w:rPr/>
        <w:t>as</w:t>
      </w:r>
      <w:r>
        <w:rPr>
          <w:spacing w:val="-5"/>
        </w:rPr>
        <w:t> </w:t>
      </w:r>
      <w:r>
        <w:rPr/>
        <w:t>6G,</w:t>
      </w:r>
      <w:r>
        <w:rPr>
          <w:spacing w:val="-4"/>
        </w:rPr>
        <w:t> </w:t>
      </w:r>
      <w:r>
        <w:rPr/>
        <w:t>will</w:t>
      </w:r>
      <w:r>
        <w:rPr>
          <w:spacing w:val="-6"/>
        </w:rPr>
        <w:t> </w:t>
      </w:r>
      <w:r>
        <w:rPr/>
        <w:t>represent</w:t>
      </w:r>
      <w:r>
        <w:rPr>
          <w:spacing w:val="-4"/>
        </w:rPr>
        <w:t> </w:t>
      </w:r>
      <w:r>
        <w:rPr/>
        <w:t>a</w:t>
      </w:r>
      <w:r>
        <w:rPr>
          <w:spacing w:val="-5"/>
        </w:rPr>
        <w:t> </w:t>
      </w:r>
      <w:r>
        <w:rPr/>
        <w:t>seamless</w:t>
      </w:r>
      <w:r>
        <w:rPr>
          <w:spacing w:val="-5"/>
        </w:rPr>
        <w:t> </w:t>
      </w:r>
      <w:r>
        <w:rPr/>
        <w:t>evolution from the fifth generation, with no significant disruptions anticipated for the future of mobile </w:t>
      </w:r>
      <w:r>
        <w:rPr>
          <w:spacing w:val="-2"/>
        </w:rPr>
        <w:t>communications</w:t>
      </w:r>
      <w:r>
        <w:rPr>
          <w:color w:val="0D0D0D"/>
          <w:spacing w:val="-2"/>
        </w:rPr>
        <w:t>.</w:t>
      </w:r>
    </w:p>
    <w:p>
      <w:pPr>
        <w:pStyle w:val="BodyText"/>
        <w:spacing w:before="191"/>
        <w:ind w:right="836"/>
      </w:pPr>
      <w:r>
        <w:rPr/>
        <w:t>However, the current delay in the deployment of</w:t>
      </w:r>
      <w:r>
        <w:rPr>
          <w:spacing w:val="-1"/>
        </w:rPr>
        <w:t> </w:t>
      </w:r>
      <w:r>
        <w:rPr/>
        <w:t>5G in the European Union raises significant concerns,</w:t>
      </w:r>
      <w:r>
        <w:rPr>
          <w:spacing w:val="-16"/>
        </w:rPr>
        <w:t> </w:t>
      </w:r>
      <w:r>
        <w:rPr/>
        <w:t>with</w:t>
      </w:r>
      <w:r>
        <w:rPr>
          <w:spacing w:val="-15"/>
        </w:rPr>
        <w:t> </w:t>
      </w:r>
      <w:r>
        <w:rPr/>
        <w:t>consequences</w:t>
      </w:r>
      <w:r>
        <w:rPr>
          <w:spacing w:val="-15"/>
        </w:rPr>
        <w:t> </w:t>
      </w:r>
      <w:r>
        <w:rPr/>
        <w:t>that</w:t>
      </w:r>
      <w:r>
        <w:rPr>
          <w:spacing w:val="-16"/>
        </w:rPr>
        <w:t> </w:t>
      </w:r>
      <w:r>
        <w:rPr/>
        <w:t>go</w:t>
      </w:r>
      <w:r>
        <w:rPr>
          <w:spacing w:val="-15"/>
        </w:rPr>
        <w:t> </w:t>
      </w:r>
      <w:r>
        <w:rPr/>
        <w:t>far</w:t>
      </w:r>
      <w:r>
        <w:rPr>
          <w:spacing w:val="-14"/>
        </w:rPr>
        <w:t> </w:t>
      </w:r>
      <w:r>
        <w:rPr/>
        <w:t>beyond</w:t>
      </w:r>
      <w:r>
        <w:rPr>
          <w:spacing w:val="-16"/>
        </w:rPr>
        <w:t> </w:t>
      </w:r>
      <w:r>
        <w:rPr/>
        <w:t>the</w:t>
      </w:r>
      <w:r>
        <w:rPr>
          <w:spacing w:val="-15"/>
        </w:rPr>
        <w:t> </w:t>
      </w:r>
      <w:r>
        <w:rPr/>
        <w:t>telecommunications</w:t>
      </w:r>
      <w:r>
        <w:rPr>
          <w:spacing w:val="-14"/>
        </w:rPr>
        <w:t> </w:t>
      </w:r>
      <w:r>
        <w:rPr/>
        <w:t>sector</w:t>
      </w:r>
      <w:r>
        <w:rPr>
          <w:spacing w:val="-15"/>
        </w:rPr>
        <w:t> </w:t>
      </w:r>
      <w:r>
        <w:rPr/>
        <w:t>itself</w:t>
      </w:r>
      <w:r>
        <w:rPr>
          <w:spacing w:val="-16"/>
        </w:rPr>
        <w:t> </w:t>
      </w:r>
      <w:r>
        <w:rPr/>
        <w:t>because a delayed rollout will have a widespread negative impact on all sectors of the economy.</w:t>
      </w:r>
    </w:p>
    <w:p>
      <w:pPr>
        <w:spacing w:before="202"/>
        <w:ind w:left="1440" w:right="837" w:firstLine="0"/>
        <w:jc w:val="both"/>
        <w:rPr>
          <w:sz w:val="22"/>
        </w:rPr>
      </w:pPr>
      <w:r>
        <w:rPr>
          <w:b/>
          <w:sz w:val="22"/>
        </w:rPr>
        <w:t>Europe must leverage the strengths of a unified telecommunications market and prioritize incentivizing the necessary investments to bridge its growing connectivity investment</w:t>
      </w:r>
      <w:r>
        <w:rPr>
          <w:b/>
          <w:spacing w:val="-2"/>
          <w:sz w:val="22"/>
        </w:rPr>
        <w:t> </w:t>
      </w:r>
      <w:r>
        <w:rPr>
          <w:b/>
          <w:sz w:val="22"/>
        </w:rPr>
        <w:t>gap</w:t>
      </w:r>
      <w:r>
        <w:rPr>
          <w:sz w:val="22"/>
        </w:rPr>
        <w:t>.</w:t>
      </w:r>
      <w:r>
        <w:rPr>
          <w:spacing w:val="-1"/>
          <w:sz w:val="22"/>
        </w:rPr>
        <w:t> </w:t>
      </w:r>
      <w:r>
        <w:rPr>
          <w:sz w:val="22"/>
        </w:rPr>
        <w:t>Coherent</w:t>
      </w:r>
      <w:r>
        <w:rPr>
          <w:spacing w:val="-1"/>
          <w:sz w:val="22"/>
        </w:rPr>
        <w:t> </w:t>
      </w:r>
      <w:r>
        <w:rPr>
          <w:sz w:val="22"/>
        </w:rPr>
        <w:t>policy</w:t>
      </w:r>
      <w:r>
        <w:rPr>
          <w:spacing w:val="-2"/>
          <w:sz w:val="22"/>
        </w:rPr>
        <w:t> </w:t>
      </w:r>
      <w:r>
        <w:rPr>
          <w:sz w:val="22"/>
        </w:rPr>
        <w:t>decisions</w:t>
      </w:r>
      <w:r>
        <w:rPr>
          <w:spacing w:val="-5"/>
          <w:sz w:val="22"/>
        </w:rPr>
        <w:t> </w:t>
      </w:r>
      <w:r>
        <w:rPr>
          <w:sz w:val="22"/>
        </w:rPr>
        <w:t>must</w:t>
      </w:r>
      <w:r>
        <w:rPr>
          <w:spacing w:val="-4"/>
          <w:sz w:val="22"/>
        </w:rPr>
        <w:t> </w:t>
      </w:r>
      <w:r>
        <w:rPr>
          <w:sz w:val="22"/>
        </w:rPr>
        <w:t>be</w:t>
      </w:r>
      <w:r>
        <w:rPr>
          <w:spacing w:val="-3"/>
          <w:sz w:val="22"/>
        </w:rPr>
        <w:t> </w:t>
      </w:r>
      <w:r>
        <w:rPr>
          <w:sz w:val="22"/>
        </w:rPr>
        <w:t>made</w:t>
      </w:r>
      <w:r>
        <w:rPr>
          <w:spacing w:val="-5"/>
          <w:sz w:val="22"/>
        </w:rPr>
        <w:t> </w:t>
      </w:r>
      <w:r>
        <w:rPr>
          <w:sz w:val="22"/>
        </w:rPr>
        <w:t>at</w:t>
      </w:r>
      <w:r>
        <w:rPr>
          <w:spacing w:val="-4"/>
          <w:sz w:val="22"/>
        </w:rPr>
        <w:t> </w:t>
      </w:r>
      <w:r>
        <w:rPr>
          <w:sz w:val="22"/>
        </w:rPr>
        <w:t>the</w:t>
      </w:r>
      <w:r>
        <w:rPr>
          <w:spacing w:val="-5"/>
          <w:sz w:val="22"/>
        </w:rPr>
        <w:t> </w:t>
      </w:r>
      <w:r>
        <w:rPr>
          <w:sz w:val="22"/>
        </w:rPr>
        <w:t>European</w:t>
      </w:r>
      <w:r>
        <w:rPr>
          <w:spacing w:val="-3"/>
          <w:sz w:val="22"/>
        </w:rPr>
        <w:t> </w:t>
      </w:r>
      <w:r>
        <w:rPr>
          <w:sz w:val="22"/>
        </w:rPr>
        <w:t>level,</w:t>
      </w:r>
      <w:r>
        <w:rPr>
          <w:spacing w:val="-1"/>
          <w:sz w:val="22"/>
        </w:rPr>
        <w:t> </w:t>
      </w:r>
      <w:r>
        <w:rPr>
          <w:sz w:val="22"/>
        </w:rPr>
        <w:t>particularly regarding the broader regulatory framework essential to underpin 5G development.</w:t>
      </w:r>
    </w:p>
    <w:p>
      <w:pPr>
        <w:pStyle w:val="BodyText"/>
        <w:ind w:right="837"/>
      </w:pPr>
      <w:r>
        <w:rPr/>
        <w:t>The European Union stands at a pivotal moment regarding the regulation and advancement of technologies that are fundamental to the digital and telecommunications landscape.</w:t>
      </w:r>
    </w:p>
    <w:p>
      <w:pPr>
        <w:spacing w:before="200"/>
        <w:ind w:left="1440" w:right="833" w:firstLine="0"/>
        <w:jc w:val="both"/>
        <w:rPr>
          <w:sz w:val="22"/>
        </w:rPr>
      </w:pPr>
      <w:r>
        <w:rPr>
          <w:b/>
          <w:color w:val="0D0D0D"/>
          <w:sz w:val="22"/>
        </w:rPr>
        <w:t>In the realm of spectrum allocation for International Mobile</w:t>
      </w:r>
      <w:r>
        <w:rPr>
          <w:b/>
          <w:color w:val="0D0D0D"/>
          <w:spacing w:val="-2"/>
          <w:sz w:val="22"/>
        </w:rPr>
        <w:t> </w:t>
      </w:r>
      <w:r>
        <w:rPr>
          <w:b/>
          <w:color w:val="0D0D0D"/>
          <w:sz w:val="22"/>
        </w:rPr>
        <w:t>Telecommunications (IMT) services, Europe's strategic interest lies in safeguarding its leadership in 5G development and standardisation</w:t>
      </w:r>
      <w:r>
        <w:rPr>
          <w:color w:val="0D0D0D"/>
          <w:sz w:val="22"/>
        </w:rPr>
        <w:t>. This is especially relevant as discussions unfold at the World</w:t>
      </w:r>
      <w:r>
        <w:rPr>
          <w:color w:val="0D0D0D"/>
          <w:spacing w:val="-3"/>
          <w:sz w:val="22"/>
        </w:rPr>
        <w:t> </w:t>
      </w:r>
      <w:r>
        <w:rPr>
          <w:color w:val="0D0D0D"/>
          <w:sz w:val="22"/>
        </w:rPr>
        <w:t>Radio</w:t>
      </w:r>
      <w:r>
        <w:rPr>
          <w:color w:val="0D0D0D"/>
          <w:spacing w:val="-3"/>
          <w:sz w:val="22"/>
        </w:rPr>
        <w:t> </w:t>
      </w:r>
      <w:r>
        <w:rPr>
          <w:color w:val="0D0D0D"/>
          <w:sz w:val="22"/>
        </w:rPr>
        <w:t>Conference</w:t>
      </w:r>
      <w:r>
        <w:rPr>
          <w:color w:val="0D0D0D"/>
          <w:spacing w:val="-5"/>
          <w:sz w:val="22"/>
        </w:rPr>
        <w:t> </w:t>
      </w:r>
      <w:r>
        <w:rPr>
          <w:color w:val="0D0D0D"/>
          <w:sz w:val="22"/>
        </w:rPr>
        <w:t>regarding</w:t>
      </w:r>
      <w:r>
        <w:rPr>
          <w:color w:val="0D0D0D"/>
          <w:spacing w:val="-6"/>
          <w:sz w:val="22"/>
        </w:rPr>
        <w:t> </w:t>
      </w:r>
      <w:r>
        <w:rPr>
          <w:color w:val="0D0D0D"/>
          <w:sz w:val="22"/>
        </w:rPr>
        <w:t>the</w:t>
      </w:r>
      <w:r>
        <w:rPr>
          <w:color w:val="0D0D0D"/>
          <w:spacing w:val="-3"/>
          <w:sz w:val="22"/>
        </w:rPr>
        <w:t> </w:t>
      </w:r>
      <w:r>
        <w:rPr>
          <w:color w:val="0D0D0D"/>
          <w:sz w:val="22"/>
        </w:rPr>
        <w:t>allocation</w:t>
      </w:r>
      <w:r>
        <w:rPr>
          <w:color w:val="0D0D0D"/>
          <w:spacing w:val="-6"/>
          <w:sz w:val="22"/>
        </w:rPr>
        <w:t> </w:t>
      </w:r>
      <w:r>
        <w:rPr>
          <w:color w:val="0D0D0D"/>
          <w:sz w:val="22"/>
        </w:rPr>
        <w:t>of</w:t>
      </w:r>
      <w:r>
        <w:rPr>
          <w:color w:val="0D0D0D"/>
          <w:spacing w:val="-3"/>
          <w:sz w:val="22"/>
        </w:rPr>
        <w:t> </w:t>
      </w:r>
      <w:r>
        <w:rPr>
          <w:color w:val="0D0D0D"/>
          <w:sz w:val="22"/>
        </w:rPr>
        <w:t>the</w:t>
      </w:r>
      <w:r>
        <w:rPr>
          <w:color w:val="0D0D0D"/>
          <w:spacing w:val="-3"/>
          <w:sz w:val="22"/>
        </w:rPr>
        <w:t> </w:t>
      </w:r>
      <w:r>
        <w:rPr>
          <w:color w:val="0D0D0D"/>
          <w:sz w:val="22"/>
        </w:rPr>
        <w:t>higher</w:t>
      </w:r>
      <w:r>
        <w:rPr>
          <w:color w:val="0D0D0D"/>
          <w:spacing w:val="-3"/>
          <w:sz w:val="22"/>
        </w:rPr>
        <w:t> </w:t>
      </w:r>
      <w:r>
        <w:rPr>
          <w:color w:val="0D0D0D"/>
          <w:sz w:val="22"/>
        </w:rPr>
        <w:t>6</w:t>
      </w:r>
      <w:r>
        <w:rPr>
          <w:color w:val="0D0D0D"/>
          <w:spacing w:val="-5"/>
          <w:sz w:val="22"/>
        </w:rPr>
        <w:t> </w:t>
      </w:r>
      <w:r>
        <w:rPr>
          <w:color w:val="0D0D0D"/>
          <w:sz w:val="22"/>
        </w:rPr>
        <w:t>GHz</w:t>
      </w:r>
      <w:r>
        <w:rPr>
          <w:color w:val="0D0D0D"/>
          <w:spacing w:val="-3"/>
          <w:sz w:val="22"/>
        </w:rPr>
        <w:t> </w:t>
      </w:r>
      <w:r>
        <w:rPr>
          <w:color w:val="0D0D0D"/>
          <w:sz w:val="22"/>
        </w:rPr>
        <w:t>band</w:t>
      </w:r>
      <w:r>
        <w:rPr>
          <w:color w:val="0D0D0D"/>
          <w:spacing w:val="-6"/>
          <w:sz w:val="22"/>
        </w:rPr>
        <w:t> </w:t>
      </w:r>
      <w:r>
        <w:rPr>
          <w:color w:val="0D0D0D"/>
          <w:sz w:val="22"/>
        </w:rPr>
        <w:t>(6425-7125</w:t>
      </w:r>
      <w:r>
        <w:rPr>
          <w:color w:val="0D0D0D"/>
          <w:spacing w:val="-6"/>
          <w:sz w:val="22"/>
        </w:rPr>
        <w:t> </w:t>
      </w:r>
      <w:r>
        <w:rPr>
          <w:color w:val="0D0D0D"/>
          <w:sz w:val="22"/>
        </w:rPr>
        <w:t>MHz) to</w:t>
      </w:r>
      <w:r>
        <w:rPr>
          <w:color w:val="0D0D0D"/>
          <w:spacing w:val="-9"/>
          <w:sz w:val="22"/>
        </w:rPr>
        <w:t> </w:t>
      </w:r>
      <w:r>
        <w:rPr>
          <w:color w:val="0D0D0D"/>
          <w:sz w:val="22"/>
        </w:rPr>
        <w:t>IMT</w:t>
      </w:r>
      <w:r>
        <w:rPr>
          <w:color w:val="0D0D0D"/>
          <w:spacing w:val="-9"/>
          <w:sz w:val="22"/>
        </w:rPr>
        <w:t> </w:t>
      </w:r>
      <w:r>
        <w:rPr>
          <w:color w:val="0D0D0D"/>
          <w:sz w:val="22"/>
        </w:rPr>
        <w:t>services.</w:t>
      </w:r>
      <w:r>
        <w:rPr>
          <w:color w:val="0D0D0D"/>
          <w:spacing w:val="-8"/>
          <w:sz w:val="22"/>
        </w:rPr>
        <w:t> </w:t>
      </w:r>
      <w:r>
        <w:rPr>
          <w:color w:val="0D0D0D"/>
          <w:sz w:val="22"/>
        </w:rPr>
        <w:t>Allocating</w:t>
      </w:r>
      <w:r>
        <w:rPr>
          <w:color w:val="0D0D0D"/>
          <w:spacing w:val="-9"/>
          <w:sz w:val="22"/>
        </w:rPr>
        <w:t> </w:t>
      </w:r>
      <w:r>
        <w:rPr>
          <w:color w:val="0D0D0D"/>
          <w:sz w:val="22"/>
        </w:rPr>
        <w:t>this</w:t>
      </w:r>
      <w:r>
        <w:rPr>
          <w:color w:val="0D0D0D"/>
          <w:spacing w:val="-8"/>
          <w:sz w:val="22"/>
        </w:rPr>
        <w:t> </w:t>
      </w:r>
      <w:r>
        <w:rPr>
          <w:color w:val="0D0D0D"/>
          <w:sz w:val="22"/>
        </w:rPr>
        <w:t>band</w:t>
      </w:r>
      <w:r>
        <w:rPr>
          <w:color w:val="0D0D0D"/>
          <w:spacing w:val="-12"/>
          <w:sz w:val="22"/>
        </w:rPr>
        <w:t> </w:t>
      </w:r>
      <w:r>
        <w:rPr>
          <w:color w:val="0D0D0D"/>
          <w:sz w:val="22"/>
        </w:rPr>
        <w:t>for</w:t>
      </w:r>
      <w:r>
        <w:rPr>
          <w:color w:val="0D0D0D"/>
          <w:spacing w:val="-10"/>
          <w:sz w:val="22"/>
        </w:rPr>
        <w:t> </w:t>
      </w:r>
      <w:r>
        <w:rPr>
          <w:color w:val="0D0D0D"/>
          <w:sz w:val="22"/>
        </w:rPr>
        <w:t>IMT</w:t>
      </w:r>
      <w:r>
        <w:rPr>
          <w:color w:val="0D0D0D"/>
          <w:spacing w:val="-9"/>
          <w:sz w:val="22"/>
        </w:rPr>
        <w:t> </w:t>
      </w:r>
      <w:r>
        <w:rPr>
          <w:color w:val="0D0D0D"/>
          <w:sz w:val="22"/>
        </w:rPr>
        <w:t>use</w:t>
      </w:r>
      <w:r>
        <w:rPr>
          <w:color w:val="0D0D0D"/>
          <w:spacing w:val="-9"/>
          <w:sz w:val="22"/>
        </w:rPr>
        <w:t> </w:t>
      </w:r>
      <w:r>
        <w:rPr>
          <w:color w:val="0D0D0D"/>
          <w:sz w:val="22"/>
        </w:rPr>
        <w:t>is</w:t>
      </w:r>
      <w:r>
        <w:rPr>
          <w:color w:val="0D0D0D"/>
          <w:spacing w:val="-11"/>
          <w:sz w:val="22"/>
        </w:rPr>
        <w:t> </w:t>
      </w:r>
      <w:r>
        <w:rPr>
          <w:color w:val="0D0D0D"/>
          <w:sz w:val="22"/>
        </w:rPr>
        <w:t>crucial</w:t>
      </w:r>
      <w:r>
        <w:rPr>
          <w:color w:val="0D0D0D"/>
          <w:spacing w:val="-10"/>
          <w:sz w:val="22"/>
        </w:rPr>
        <w:t> </w:t>
      </w:r>
      <w:r>
        <w:rPr>
          <w:color w:val="0D0D0D"/>
          <w:sz w:val="22"/>
        </w:rPr>
        <w:t>for</w:t>
      </w:r>
      <w:r>
        <w:rPr>
          <w:color w:val="0D0D0D"/>
          <w:spacing w:val="-8"/>
          <w:sz w:val="22"/>
        </w:rPr>
        <w:t> </w:t>
      </w:r>
      <w:r>
        <w:rPr>
          <w:color w:val="0D0D0D"/>
          <w:sz w:val="22"/>
        </w:rPr>
        <w:t>facilitating</w:t>
      </w:r>
      <w:r>
        <w:rPr>
          <w:color w:val="0D0D0D"/>
          <w:spacing w:val="-9"/>
          <w:sz w:val="22"/>
        </w:rPr>
        <w:t> </w:t>
      </w:r>
      <w:r>
        <w:rPr>
          <w:color w:val="0D0D0D"/>
          <w:sz w:val="22"/>
        </w:rPr>
        <w:t>the</w:t>
      </w:r>
      <w:r>
        <w:rPr>
          <w:color w:val="0D0D0D"/>
          <w:spacing w:val="-12"/>
          <w:sz w:val="22"/>
        </w:rPr>
        <w:t> </w:t>
      </w:r>
      <w:r>
        <w:rPr>
          <w:color w:val="0D0D0D"/>
          <w:sz w:val="22"/>
        </w:rPr>
        <w:t>high-performance and quality development of 5G services, which, in turn, will lay the groundwork for 6G technologies.</w:t>
      </w:r>
      <w:r>
        <w:rPr>
          <w:color w:val="0D0D0D"/>
          <w:spacing w:val="-9"/>
          <w:sz w:val="22"/>
        </w:rPr>
        <w:t> </w:t>
      </w:r>
      <w:r>
        <w:rPr>
          <w:color w:val="0D0D0D"/>
          <w:sz w:val="22"/>
        </w:rPr>
        <w:t>This</w:t>
      </w:r>
      <w:r>
        <w:rPr>
          <w:color w:val="0D0D0D"/>
          <w:spacing w:val="-9"/>
          <w:sz w:val="22"/>
        </w:rPr>
        <w:t> </w:t>
      </w:r>
      <w:r>
        <w:rPr>
          <w:color w:val="0D0D0D"/>
          <w:sz w:val="22"/>
        </w:rPr>
        <w:t>approach</w:t>
      </w:r>
      <w:r>
        <w:rPr>
          <w:color w:val="0D0D0D"/>
          <w:spacing w:val="-10"/>
          <w:sz w:val="22"/>
        </w:rPr>
        <w:t> </w:t>
      </w:r>
      <w:r>
        <w:rPr>
          <w:color w:val="0D0D0D"/>
          <w:sz w:val="22"/>
        </w:rPr>
        <w:t>not</w:t>
      </w:r>
      <w:r>
        <w:rPr>
          <w:color w:val="0D0D0D"/>
          <w:spacing w:val="-11"/>
          <w:sz w:val="22"/>
        </w:rPr>
        <w:t> </w:t>
      </w:r>
      <w:r>
        <w:rPr>
          <w:color w:val="0D0D0D"/>
          <w:sz w:val="22"/>
        </w:rPr>
        <w:t>only</w:t>
      </w:r>
      <w:r>
        <w:rPr>
          <w:color w:val="0D0D0D"/>
          <w:spacing w:val="-9"/>
          <w:sz w:val="22"/>
        </w:rPr>
        <w:t> </w:t>
      </w:r>
      <w:r>
        <w:rPr>
          <w:color w:val="0D0D0D"/>
          <w:sz w:val="22"/>
        </w:rPr>
        <w:t>preserves</w:t>
      </w:r>
      <w:r>
        <w:rPr>
          <w:color w:val="0D0D0D"/>
          <w:spacing w:val="-12"/>
          <w:sz w:val="22"/>
        </w:rPr>
        <w:t> </w:t>
      </w:r>
      <w:r>
        <w:rPr>
          <w:color w:val="0D0D0D"/>
          <w:sz w:val="22"/>
        </w:rPr>
        <w:t>Europe's</w:t>
      </w:r>
      <w:r>
        <w:rPr>
          <w:color w:val="0D0D0D"/>
          <w:spacing w:val="-11"/>
          <w:sz w:val="22"/>
        </w:rPr>
        <w:t> </w:t>
      </w:r>
      <w:r>
        <w:rPr>
          <w:color w:val="0D0D0D"/>
          <w:sz w:val="22"/>
        </w:rPr>
        <w:t>technological</w:t>
      </w:r>
      <w:r>
        <w:rPr>
          <w:color w:val="0D0D0D"/>
          <w:spacing w:val="-11"/>
          <w:sz w:val="22"/>
        </w:rPr>
        <w:t> </w:t>
      </w:r>
      <w:r>
        <w:rPr>
          <w:color w:val="0D0D0D"/>
          <w:sz w:val="22"/>
        </w:rPr>
        <w:t>edge</w:t>
      </w:r>
      <w:r>
        <w:rPr>
          <w:color w:val="0D0D0D"/>
          <w:spacing w:val="-10"/>
          <w:sz w:val="22"/>
        </w:rPr>
        <w:t> </w:t>
      </w:r>
      <w:r>
        <w:rPr>
          <w:color w:val="0D0D0D"/>
          <w:sz w:val="22"/>
        </w:rPr>
        <w:t>but</w:t>
      </w:r>
      <w:r>
        <w:rPr>
          <w:color w:val="0D0D0D"/>
          <w:spacing w:val="-8"/>
          <w:sz w:val="22"/>
        </w:rPr>
        <w:t> </w:t>
      </w:r>
      <w:r>
        <w:rPr>
          <w:color w:val="0D0D0D"/>
          <w:sz w:val="22"/>
        </w:rPr>
        <w:t>also</w:t>
      </w:r>
      <w:r>
        <w:rPr>
          <w:color w:val="0D0D0D"/>
          <w:spacing w:val="-12"/>
          <w:sz w:val="22"/>
        </w:rPr>
        <w:t> </w:t>
      </w:r>
      <w:r>
        <w:rPr>
          <w:color w:val="0D0D0D"/>
          <w:sz w:val="22"/>
        </w:rPr>
        <w:t>ensures</w:t>
      </w:r>
    </w:p>
    <w:p>
      <w:pPr>
        <w:spacing w:after="0"/>
        <w:jc w:val="both"/>
        <w:rPr>
          <w:sz w:val="22"/>
        </w:rPr>
        <w:sectPr>
          <w:pgSz w:w="11910" w:h="16840"/>
          <w:pgMar w:header="0" w:footer="1430" w:top="1380" w:bottom="1680" w:left="0" w:right="600"/>
        </w:sectPr>
      </w:pPr>
    </w:p>
    <w:p>
      <w:pPr>
        <w:pStyle w:val="BodyText"/>
        <w:spacing w:before="67"/>
      </w:pPr>
      <w:r>
        <w:rPr>
          <w:color w:val="0D0D0D"/>
        </w:rPr>
        <w:t>its continued contribution to global standards in telecommunications. Whoever sets the standards dominates the market. In light of this, it is essential that European stakeholders significantly</w:t>
      </w:r>
      <w:r>
        <w:rPr>
          <w:color w:val="0D0D0D"/>
          <w:spacing w:val="-8"/>
        </w:rPr>
        <w:t> </w:t>
      </w:r>
      <w:r>
        <w:rPr>
          <w:color w:val="0D0D0D"/>
        </w:rPr>
        <w:t>shape</w:t>
      </w:r>
      <w:r>
        <w:rPr>
          <w:color w:val="0D0D0D"/>
          <w:spacing w:val="-11"/>
        </w:rPr>
        <w:t> </w:t>
      </w:r>
      <w:r>
        <w:rPr>
          <w:color w:val="0D0D0D"/>
        </w:rPr>
        <w:t>the</w:t>
      </w:r>
      <w:r>
        <w:rPr>
          <w:color w:val="0D0D0D"/>
          <w:spacing w:val="-11"/>
        </w:rPr>
        <w:t> </w:t>
      </w:r>
      <w:r>
        <w:rPr>
          <w:color w:val="0D0D0D"/>
        </w:rPr>
        <w:t>development</w:t>
      </w:r>
      <w:r>
        <w:rPr>
          <w:color w:val="0D0D0D"/>
          <w:spacing w:val="-9"/>
        </w:rPr>
        <w:t> </w:t>
      </w:r>
      <w:r>
        <w:rPr>
          <w:color w:val="0D0D0D"/>
        </w:rPr>
        <w:t>and</w:t>
      </w:r>
      <w:r>
        <w:rPr>
          <w:color w:val="0D0D0D"/>
          <w:spacing w:val="-11"/>
        </w:rPr>
        <w:t> </w:t>
      </w:r>
      <w:r>
        <w:rPr>
          <w:color w:val="0D0D0D"/>
        </w:rPr>
        <w:t>standardisation</w:t>
      </w:r>
      <w:r>
        <w:rPr>
          <w:color w:val="0D0D0D"/>
          <w:spacing w:val="-8"/>
        </w:rPr>
        <w:t> </w:t>
      </w:r>
      <w:r>
        <w:rPr>
          <w:color w:val="0D0D0D"/>
        </w:rPr>
        <w:t>of</w:t>
      </w:r>
      <w:r>
        <w:rPr>
          <w:color w:val="0D0D0D"/>
          <w:spacing w:val="-7"/>
        </w:rPr>
        <w:t> </w:t>
      </w:r>
      <w:r>
        <w:rPr>
          <w:color w:val="0D0D0D"/>
        </w:rPr>
        <w:t>emerging</w:t>
      </w:r>
      <w:r>
        <w:rPr>
          <w:color w:val="0D0D0D"/>
          <w:spacing w:val="-11"/>
        </w:rPr>
        <w:t> </w:t>
      </w:r>
      <w:r>
        <w:rPr>
          <w:color w:val="0D0D0D"/>
        </w:rPr>
        <w:t>technologies,</w:t>
      </w:r>
      <w:r>
        <w:rPr>
          <w:color w:val="0D0D0D"/>
          <w:spacing w:val="-7"/>
        </w:rPr>
        <w:t> </w:t>
      </w:r>
      <w:r>
        <w:rPr>
          <w:color w:val="0D0D0D"/>
        </w:rPr>
        <w:t>especially with</w:t>
      </w:r>
      <w:r>
        <w:rPr>
          <w:color w:val="0D0D0D"/>
          <w:spacing w:val="-4"/>
        </w:rPr>
        <w:t> </w:t>
      </w:r>
      <w:r>
        <w:rPr>
          <w:color w:val="0D0D0D"/>
        </w:rPr>
        <w:t>regards</w:t>
      </w:r>
      <w:r>
        <w:rPr>
          <w:color w:val="0D0D0D"/>
          <w:spacing w:val="-6"/>
        </w:rPr>
        <w:t> </w:t>
      </w:r>
      <w:r>
        <w:rPr>
          <w:color w:val="0D0D0D"/>
        </w:rPr>
        <w:t>to</w:t>
      </w:r>
      <w:r>
        <w:rPr>
          <w:color w:val="0D0D0D"/>
          <w:spacing w:val="-4"/>
        </w:rPr>
        <w:t> </w:t>
      </w:r>
      <w:r>
        <w:rPr>
          <w:color w:val="0D0D0D"/>
        </w:rPr>
        <w:t>6G.</w:t>
      </w:r>
      <w:r>
        <w:rPr>
          <w:color w:val="0D0D0D"/>
          <w:spacing w:val="-5"/>
        </w:rPr>
        <w:t> </w:t>
      </w:r>
      <w:r>
        <w:rPr>
          <w:color w:val="0D0D0D"/>
        </w:rPr>
        <w:t>To</w:t>
      </w:r>
      <w:r>
        <w:rPr>
          <w:color w:val="0D0D0D"/>
          <w:spacing w:val="-4"/>
        </w:rPr>
        <w:t> </w:t>
      </w:r>
      <w:r>
        <w:rPr>
          <w:color w:val="0D0D0D"/>
        </w:rPr>
        <w:t>achieve</w:t>
      </w:r>
      <w:r>
        <w:rPr>
          <w:color w:val="0D0D0D"/>
          <w:spacing w:val="-4"/>
        </w:rPr>
        <w:t> </w:t>
      </w:r>
      <w:r>
        <w:rPr>
          <w:color w:val="0D0D0D"/>
        </w:rPr>
        <w:t>this,</w:t>
      </w:r>
      <w:r>
        <w:rPr>
          <w:color w:val="0D0D0D"/>
          <w:spacing w:val="-5"/>
        </w:rPr>
        <w:t> </w:t>
      </w:r>
      <w:r>
        <w:rPr>
          <w:color w:val="0D0D0D"/>
        </w:rPr>
        <w:t>a</w:t>
      </w:r>
      <w:r>
        <w:rPr>
          <w:color w:val="0D0D0D"/>
          <w:spacing w:val="-4"/>
        </w:rPr>
        <w:t> </w:t>
      </w:r>
      <w:r>
        <w:rPr>
          <w:color w:val="0D0D0D"/>
        </w:rPr>
        <w:t>unified</w:t>
      </w:r>
      <w:r>
        <w:rPr>
          <w:color w:val="0D0D0D"/>
          <w:spacing w:val="-7"/>
        </w:rPr>
        <w:t> </w:t>
      </w:r>
      <w:r>
        <w:rPr>
          <w:color w:val="0D0D0D"/>
        </w:rPr>
        <w:t>effort</w:t>
      </w:r>
      <w:r>
        <w:rPr>
          <w:color w:val="0D0D0D"/>
          <w:spacing w:val="-5"/>
        </w:rPr>
        <w:t> </w:t>
      </w:r>
      <w:r>
        <w:rPr>
          <w:color w:val="0D0D0D"/>
        </w:rPr>
        <w:t>to</w:t>
      </w:r>
      <w:r>
        <w:rPr>
          <w:color w:val="0D0D0D"/>
          <w:spacing w:val="-4"/>
        </w:rPr>
        <w:t> </w:t>
      </w:r>
      <w:r>
        <w:rPr>
          <w:color w:val="0D0D0D"/>
        </w:rPr>
        <w:t>pool</w:t>
      </w:r>
      <w:r>
        <w:rPr>
          <w:color w:val="0D0D0D"/>
          <w:spacing w:val="-7"/>
        </w:rPr>
        <w:t> </w:t>
      </w:r>
      <w:r>
        <w:rPr>
          <w:color w:val="0D0D0D"/>
        </w:rPr>
        <w:t>European</w:t>
      </w:r>
      <w:r>
        <w:rPr>
          <w:color w:val="0D0D0D"/>
          <w:spacing w:val="-6"/>
        </w:rPr>
        <w:t> </w:t>
      </w:r>
      <w:r>
        <w:rPr>
          <w:color w:val="0D0D0D"/>
        </w:rPr>
        <w:t>resources</w:t>
      </w:r>
      <w:r>
        <w:rPr>
          <w:color w:val="0D0D0D"/>
          <w:spacing w:val="-4"/>
        </w:rPr>
        <w:t> </w:t>
      </w:r>
      <w:r>
        <w:rPr>
          <w:color w:val="0D0D0D"/>
        </w:rPr>
        <w:t>and</w:t>
      </w:r>
      <w:r>
        <w:rPr>
          <w:color w:val="0D0D0D"/>
          <w:spacing w:val="-6"/>
        </w:rPr>
        <w:t> </w:t>
      </w:r>
      <w:r>
        <w:rPr>
          <w:color w:val="0D0D0D"/>
        </w:rPr>
        <w:t>expertise is</w:t>
      </w:r>
      <w:r>
        <w:rPr>
          <w:color w:val="0D0D0D"/>
          <w:spacing w:val="-5"/>
        </w:rPr>
        <w:t> </w:t>
      </w:r>
      <w:r>
        <w:rPr>
          <w:color w:val="0D0D0D"/>
        </w:rPr>
        <w:t>vital</w:t>
      </w:r>
      <w:r>
        <w:rPr>
          <w:color w:val="0D0D0D"/>
          <w:spacing w:val="-6"/>
        </w:rPr>
        <w:t> </w:t>
      </w:r>
      <w:r>
        <w:rPr>
          <w:color w:val="0D0D0D"/>
        </w:rPr>
        <w:t>for</w:t>
      </w:r>
      <w:r>
        <w:rPr>
          <w:color w:val="0D0D0D"/>
          <w:spacing w:val="-4"/>
        </w:rPr>
        <w:t> </w:t>
      </w:r>
      <w:r>
        <w:rPr>
          <w:color w:val="0D0D0D"/>
        </w:rPr>
        <w:t>securing</w:t>
      </w:r>
      <w:r>
        <w:rPr>
          <w:color w:val="0D0D0D"/>
          <w:spacing w:val="-5"/>
        </w:rPr>
        <w:t> </w:t>
      </w:r>
      <w:r>
        <w:rPr>
          <w:color w:val="0D0D0D"/>
        </w:rPr>
        <w:t>a</w:t>
      </w:r>
      <w:r>
        <w:rPr>
          <w:color w:val="0D0D0D"/>
          <w:spacing w:val="-7"/>
        </w:rPr>
        <w:t> </w:t>
      </w:r>
      <w:r>
        <w:rPr>
          <w:color w:val="0D0D0D"/>
        </w:rPr>
        <w:t>leadership</w:t>
      </w:r>
      <w:r>
        <w:rPr>
          <w:color w:val="0D0D0D"/>
          <w:spacing w:val="-5"/>
        </w:rPr>
        <w:t> </w:t>
      </w:r>
      <w:r>
        <w:rPr>
          <w:color w:val="0D0D0D"/>
        </w:rPr>
        <w:t>role</w:t>
      </w:r>
      <w:r>
        <w:rPr>
          <w:color w:val="0D0D0D"/>
          <w:spacing w:val="-5"/>
        </w:rPr>
        <w:t> </w:t>
      </w:r>
      <w:r>
        <w:rPr>
          <w:color w:val="0D0D0D"/>
        </w:rPr>
        <w:t>in</w:t>
      </w:r>
      <w:r>
        <w:rPr>
          <w:color w:val="0D0D0D"/>
          <w:spacing w:val="-7"/>
        </w:rPr>
        <w:t> </w:t>
      </w:r>
      <w:r>
        <w:rPr>
          <w:color w:val="0D0D0D"/>
        </w:rPr>
        <w:t>the</w:t>
      </w:r>
      <w:r>
        <w:rPr>
          <w:color w:val="0D0D0D"/>
          <w:spacing w:val="-8"/>
        </w:rPr>
        <w:t> </w:t>
      </w:r>
      <w:r>
        <w:rPr>
          <w:color w:val="0D0D0D"/>
        </w:rPr>
        <w:t>standardisation</w:t>
      </w:r>
      <w:r>
        <w:rPr>
          <w:color w:val="0D0D0D"/>
          <w:spacing w:val="-5"/>
        </w:rPr>
        <w:t> </w:t>
      </w:r>
      <w:r>
        <w:rPr>
          <w:color w:val="0D0D0D"/>
        </w:rPr>
        <w:t>process,</w:t>
      </w:r>
      <w:r>
        <w:rPr>
          <w:color w:val="0D0D0D"/>
          <w:spacing w:val="-4"/>
        </w:rPr>
        <w:t> </w:t>
      </w:r>
      <w:r>
        <w:rPr>
          <w:color w:val="0D0D0D"/>
        </w:rPr>
        <w:t>guaranteeing</w:t>
      </w:r>
      <w:r>
        <w:rPr>
          <w:color w:val="0D0D0D"/>
          <w:spacing w:val="-5"/>
        </w:rPr>
        <w:t> </w:t>
      </w:r>
      <w:r>
        <w:rPr>
          <w:color w:val="0D0D0D"/>
        </w:rPr>
        <w:t>that</w:t>
      </w:r>
      <w:r>
        <w:rPr>
          <w:color w:val="0D0D0D"/>
          <w:spacing w:val="-6"/>
        </w:rPr>
        <w:t> </w:t>
      </w:r>
      <w:r>
        <w:rPr>
          <w:color w:val="0D0D0D"/>
        </w:rPr>
        <w:t>the</w:t>
      </w:r>
      <w:r>
        <w:rPr>
          <w:color w:val="0D0D0D"/>
          <w:spacing w:val="-5"/>
        </w:rPr>
        <w:t> </w:t>
      </w:r>
      <w:r>
        <w:rPr>
          <w:color w:val="0D0D0D"/>
        </w:rPr>
        <w:t>EU continues to lead at the forefront of this critical technological frontier.</w:t>
      </w:r>
    </w:p>
    <w:p>
      <w:pPr>
        <w:spacing w:line="240" w:lineRule="auto" w:before="200"/>
        <w:ind w:left="1440" w:right="832" w:firstLine="0"/>
        <w:jc w:val="both"/>
        <w:rPr>
          <w:sz w:val="22"/>
        </w:rPr>
      </w:pPr>
      <w:r>
        <w:rPr>
          <w:b/>
          <w:sz w:val="22"/>
        </w:rPr>
        <w:t>Lastly, the design and implementation of auctions for spectrum allocation warrant careful consideration</w:t>
      </w:r>
      <w:r>
        <w:rPr>
          <w:sz w:val="22"/>
        </w:rPr>
        <w:t>. Auctions must be structured with low reserve prices (or annual fees) and based on proven auction formats and rules. A critical aspect of this approach involves ensuring</w:t>
      </w:r>
      <w:r>
        <w:rPr>
          <w:spacing w:val="-16"/>
          <w:sz w:val="22"/>
        </w:rPr>
        <w:t> </w:t>
      </w:r>
      <w:r>
        <w:rPr>
          <w:sz w:val="22"/>
        </w:rPr>
        <w:t>non-discrimination</w:t>
      </w:r>
      <w:r>
        <w:rPr>
          <w:spacing w:val="-15"/>
          <w:sz w:val="22"/>
        </w:rPr>
        <w:t> </w:t>
      </w:r>
      <w:r>
        <w:rPr>
          <w:sz w:val="22"/>
        </w:rPr>
        <w:t>towards</w:t>
      </w:r>
      <w:r>
        <w:rPr>
          <w:spacing w:val="-15"/>
          <w:sz w:val="22"/>
        </w:rPr>
        <w:t> </w:t>
      </w:r>
      <w:r>
        <w:rPr>
          <w:sz w:val="22"/>
        </w:rPr>
        <w:t>new</w:t>
      </w:r>
      <w:r>
        <w:rPr>
          <w:spacing w:val="-16"/>
          <w:sz w:val="22"/>
        </w:rPr>
        <w:t> </w:t>
      </w:r>
      <w:r>
        <w:rPr>
          <w:sz w:val="22"/>
        </w:rPr>
        <w:t>market</w:t>
      </w:r>
      <w:r>
        <w:rPr>
          <w:spacing w:val="-15"/>
          <w:sz w:val="22"/>
        </w:rPr>
        <w:t> </w:t>
      </w:r>
      <w:r>
        <w:rPr>
          <w:sz w:val="22"/>
        </w:rPr>
        <w:t>entrants</w:t>
      </w:r>
      <w:r>
        <w:rPr>
          <w:spacing w:val="-15"/>
          <w:sz w:val="22"/>
        </w:rPr>
        <w:t> </w:t>
      </w:r>
      <w:r>
        <w:rPr>
          <w:sz w:val="22"/>
        </w:rPr>
        <w:t>and</w:t>
      </w:r>
      <w:r>
        <w:rPr>
          <w:spacing w:val="-15"/>
          <w:sz w:val="22"/>
        </w:rPr>
        <w:t> </w:t>
      </w:r>
      <w:r>
        <w:rPr>
          <w:sz w:val="22"/>
        </w:rPr>
        <w:t>establishing</w:t>
      </w:r>
      <w:r>
        <w:rPr>
          <w:spacing w:val="-15"/>
          <w:sz w:val="22"/>
        </w:rPr>
        <w:t> </w:t>
      </w:r>
      <w:r>
        <w:rPr>
          <w:sz w:val="22"/>
        </w:rPr>
        <w:t>long-term</w:t>
      </w:r>
      <w:r>
        <w:rPr>
          <w:spacing w:val="-15"/>
          <w:sz w:val="22"/>
        </w:rPr>
        <w:t> </w:t>
      </w:r>
      <w:r>
        <w:rPr>
          <w:sz w:val="22"/>
        </w:rPr>
        <w:t>licensing terms.</w:t>
      </w:r>
      <w:r>
        <w:rPr>
          <w:spacing w:val="-7"/>
          <w:sz w:val="22"/>
        </w:rPr>
        <w:t> </w:t>
      </w:r>
      <w:r>
        <w:rPr>
          <w:b/>
          <w:sz w:val="22"/>
        </w:rPr>
        <w:t>While</w:t>
      </w:r>
      <w:r>
        <w:rPr>
          <w:b/>
          <w:spacing w:val="-9"/>
          <w:sz w:val="22"/>
        </w:rPr>
        <w:t> </w:t>
      </w:r>
      <w:r>
        <w:rPr>
          <w:b/>
          <w:sz w:val="22"/>
        </w:rPr>
        <w:t>Member</w:t>
      </w:r>
      <w:r>
        <w:rPr>
          <w:b/>
          <w:spacing w:val="-6"/>
          <w:sz w:val="22"/>
        </w:rPr>
        <w:t> </w:t>
      </w:r>
      <w:r>
        <w:rPr>
          <w:b/>
          <w:sz w:val="22"/>
        </w:rPr>
        <w:t>States</w:t>
      </w:r>
      <w:r>
        <w:rPr>
          <w:b/>
          <w:spacing w:val="-5"/>
          <w:sz w:val="22"/>
        </w:rPr>
        <w:t> </w:t>
      </w:r>
      <w:r>
        <w:rPr>
          <w:b/>
          <w:sz w:val="22"/>
        </w:rPr>
        <w:t>should</w:t>
      </w:r>
      <w:r>
        <w:rPr>
          <w:b/>
          <w:spacing w:val="-9"/>
          <w:sz w:val="22"/>
        </w:rPr>
        <w:t> </w:t>
      </w:r>
      <w:r>
        <w:rPr>
          <w:b/>
          <w:sz w:val="22"/>
        </w:rPr>
        <w:t>retain</w:t>
      </w:r>
      <w:r>
        <w:rPr>
          <w:b/>
          <w:spacing w:val="-6"/>
          <w:sz w:val="22"/>
        </w:rPr>
        <w:t> </w:t>
      </w:r>
      <w:r>
        <w:rPr>
          <w:b/>
          <w:sz w:val="22"/>
        </w:rPr>
        <w:t>their</w:t>
      </w:r>
      <w:r>
        <w:rPr>
          <w:b/>
          <w:spacing w:val="-8"/>
          <w:sz w:val="22"/>
        </w:rPr>
        <w:t> </w:t>
      </w:r>
      <w:r>
        <w:rPr>
          <w:b/>
          <w:sz w:val="22"/>
        </w:rPr>
        <w:t>authority</w:t>
      </w:r>
      <w:r>
        <w:rPr>
          <w:b/>
          <w:spacing w:val="-6"/>
          <w:sz w:val="22"/>
        </w:rPr>
        <w:t> </w:t>
      </w:r>
      <w:r>
        <w:rPr>
          <w:b/>
          <w:sz w:val="22"/>
        </w:rPr>
        <w:t>over</w:t>
      </w:r>
      <w:r>
        <w:rPr>
          <w:b/>
          <w:spacing w:val="-8"/>
          <w:sz w:val="22"/>
        </w:rPr>
        <w:t> </w:t>
      </w:r>
      <w:r>
        <w:rPr>
          <w:b/>
          <w:sz w:val="22"/>
        </w:rPr>
        <w:t>national</w:t>
      </w:r>
      <w:r>
        <w:rPr>
          <w:b/>
          <w:spacing w:val="-8"/>
          <w:sz w:val="22"/>
        </w:rPr>
        <w:t> </w:t>
      </w:r>
      <w:r>
        <w:rPr>
          <w:b/>
          <w:sz w:val="22"/>
        </w:rPr>
        <w:t>resources,</w:t>
      </w:r>
      <w:r>
        <w:rPr>
          <w:b/>
          <w:spacing w:val="-8"/>
          <w:sz w:val="22"/>
        </w:rPr>
        <w:t> </w:t>
      </w:r>
      <w:r>
        <w:rPr>
          <w:b/>
          <w:sz w:val="22"/>
        </w:rPr>
        <w:t>there is</w:t>
      </w:r>
      <w:r>
        <w:rPr>
          <w:b/>
          <w:spacing w:val="-4"/>
          <w:sz w:val="22"/>
        </w:rPr>
        <w:t> </w:t>
      </w:r>
      <w:r>
        <w:rPr>
          <w:b/>
          <w:sz w:val="22"/>
        </w:rPr>
        <w:t>a</w:t>
      </w:r>
      <w:r>
        <w:rPr>
          <w:b/>
          <w:spacing w:val="-4"/>
          <w:sz w:val="22"/>
        </w:rPr>
        <w:t> </w:t>
      </w:r>
      <w:r>
        <w:rPr>
          <w:b/>
          <w:sz w:val="22"/>
        </w:rPr>
        <w:t>clear</w:t>
      </w:r>
      <w:r>
        <w:rPr>
          <w:b/>
          <w:spacing w:val="-3"/>
          <w:sz w:val="22"/>
        </w:rPr>
        <w:t> </w:t>
      </w:r>
      <w:r>
        <w:rPr>
          <w:b/>
          <w:sz w:val="22"/>
        </w:rPr>
        <w:t>need</w:t>
      </w:r>
      <w:r>
        <w:rPr>
          <w:b/>
          <w:spacing w:val="-4"/>
          <w:sz w:val="22"/>
        </w:rPr>
        <w:t> </w:t>
      </w:r>
      <w:r>
        <w:rPr>
          <w:b/>
          <w:sz w:val="22"/>
        </w:rPr>
        <w:t>for</w:t>
      </w:r>
      <w:r>
        <w:rPr>
          <w:b/>
          <w:spacing w:val="-3"/>
          <w:sz w:val="22"/>
        </w:rPr>
        <w:t> </w:t>
      </w:r>
      <w:r>
        <w:rPr>
          <w:b/>
          <w:sz w:val="22"/>
        </w:rPr>
        <w:t>harmonised</w:t>
      </w:r>
      <w:r>
        <w:rPr>
          <w:b/>
          <w:spacing w:val="-4"/>
          <w:sz w:val="22"/>
        </w:rPr>
        <w:t> </w:t>
      </w:r>
      <w:r>
        <w:rPr>
          <w:b/>
          <w:sz w:val="22"/>
        </w:rPr>
        <w:t>criteria</w:t>
      </w:r>
      <w:r>
        <w:rPr>
          <w:b/>
          <w:spacing w:val="-6"/>
          <w:sz w:val="22"/>
        </w:rPr>
        <w:t> </w:t>
      </w:r>
      <w:r>
        <w:rPr>
          <w:b/>
          <w:sz w:val="22"/>
        </w:rPr>
        <w:t>in</w:t>
      </w:r>
      <w:r>
        <w:rPr>
          <w:b/>
          <w:spacing w:val="-6"/>
          <w:sz w:val="22"/>
        </w:rPr>
        <w:t> </w:t>
      </w:r>
      <w:r>
        <w:rPr>
          <w:b/>
          <w:sz w:val="22"/>
        </w:rPr>
        <w:t>managing</w:t>
      </w:r>
      <w:r>
        <w:rPr>
          <w:b/>
          <w:spacing w:val="-4"/>
          <w:sz w:val="22"/>
        </w:rPr>
        <w:t> </w:t>
      </w:r>
      <w:r>
        <w:rPr>
          <w:b/>
          <w:sz w:val="22"/>
        </w:rPr>
        <w:t>radio</w:t>
      </w:r>
      <w:r>
        <w:rPr>
          <w:b/>
          <w:spacing w:val="-4"/>
          <w:sz w:val="22"/>
        </w:rPr>
        <w:t> </w:t>
      </w:r>
      <w:r>
        <w:rPr>
          <w:b/>
          <w:sz w:val="22"/>
        </w:rPr>
        <w:t>spectrum</w:t>
      </w:r>
      <w:r>
        <w:rPr>
          <w:b/>
          <w:spacing w:val="-2"/>
          <w:sz w:val="22"/>
        </w:rPr>
        <w:t> </w:t>
      </w:r>
      <w:r>
        <w:rPr>
          <w:b/>
          <w:sz w:val="22"/>
        </w:rPr>
        <w:t>allocation</w:t>
      </w:r>
      <w:r>
        <w:rPr>
          <w:sz w:val="22"/>
        </w:rPr>
        <w:t>.</w:t>
      </w:r>
      <w:r>
        <w:rPr>
          <w:spacing w:val="-3"/>
          <w:sz w:val="22"/>
        </w:rPr>
        <w:t> </w:t>
      </w:r>
      <w:r>
        <w:rPr>
          <w:sz w:val="22"/>
        </w:rPr>
        <w:t>The</w:t>
      </w:r>
      <w:r>
        <w:rPr>
          <w:spacing w:val="-4"/>
          <w:sz w:val="22"/>
        </w:rPr>
        <w:t> </w:t>
      </w:r>
      <w:r>
        <w:rPr>
          <w:sz w:val="22"/>
        </w:rPr>
        <w:t>goal should be to enhance the provision of state-of-the-art services to European consumers, businesses, and industries, rather than prioritising revenue generation through auctions. Historical</w:t>
      </w:r>
      <w:r>
        <w:rPr>
          <w:spacing w:val="-5"/>
          <w:sz w:val="22"/>
        </w:rPr>
        <w:t> </w:t>
      </w:r>
      <w:r>
        <w:rPr>
          <w:sz w:val="22"/>
        </w:rPr>
        <w:t>evidence</w:t>
      </w:r>
      <w:r>
        <w:rPr>
          <w:spacing w:val="-7"/>
          <w:sz w:val="22"/>
        </w:rPr>
        <w:t> </w:t>
      </w:r>
      <w:r>
        <w:rPr>
          <w:sz w:val="22"/>
        </w:rPr>
        <w:t>suggests</w:t>
      </w:r>
      <w:r>
        <w:rPr>
          <w:spacing w:val="-5"/>
          <w:sz w:val="22"/>
        </w:rPr>
        <w:t> </w:t>
      </w:r>
      <w:r>
        <w:rPr>
          <w:sz w:val="22"/>
        </w:rPr>
        <w:t>that</w:t>
      </w:r>
      <w:r>
        <w:rPr>
          <w:spacing w:val="-3"/>
          <w:sz w:val="22"/>
        </w:rPr>
        <w:t> </w:t>
      </w:r>
      <w:r>
        <w:rPr>
          <w:sz w:val="22"/>
        </w:rPr>
        <w:t>high</w:t>
      </w:r>
      <w:r>
        <w:rPr>
          <w:spacing w:val="-7"/>
          <w:sz w:val="22"/>
        </w:rPr>
        <w:t> </w:t>
      </w:r>
      <w:r>
        <w:rPr>
          <w:sz w:val="22"/>
        </w:rPr>
        <w:t>auction</w:t>
      </w:r>
      <w:r>
        <w:rPr>
          <w:spacing w:val="-7"/>
          <w:sz w:val="22"/>
        </w:rPr>
        <w:t> </w:t>
      </w:r>
      <w:r>
        <w:rPr>
          <w:sz w:val="22"/>
        </w:rPr>
        <w:t>costs</w:t>
      </w:r>
      <w:r>
        <w:rPr>
          <w:spacing w:val="-6"/>
          <w:sz w:val="22"/>
        </w:rPr>
        <w:t> </w:t>
      </w:r>
      <w:r>
        <w:rPr>
          <w:sz w:val="22"/>
        </w:rPr>
        <w:t>can</w:t>
      </w:r>
      <w:r>
        <w:rPr>
          <w:spacing w:val="-4"/>
          <w:sz w:val="22"/>
        </w:rPr>
        <w:t> </w:t>
      </w:r>
      <w:r>
        <w:rPr>
          <w:sz w:val="22"/>
        </w:rPr>
        <w:t>impede</w:t>
      </w:r>
      <w:r>
        <w:rPr>
          <w:spacing w:val="-7"/>
          <w:sz w:val="22"/>
        </w:rPr>
        <w:t> </w:t>
      </w:r>
      <w:r>
        <w:rPr>
          <w:sz w:val="22"/>
        </w:rPr>
        <w:t>timely</w:t>
      </w:r>
      <w:r>
        <w:rPr>
          <w:spacing w:val="-6"/>
          <w:sz w:val="22"/>
        </w:rPr>
        <w:t> </w:t>
      </w:r>
      <w:r>
        <w:rPr>
          <w:sz w:val="22"/>
        </w:rPr>
        <w:t>investment</w:t>
      </w:r>
      <w:r>
        <w:rPr>
          <w:spacing w:val="-5"/>
          <w:sz w:val="22"/>
        </w:rPr>
        <w:t> </w:t>
      </w:r>
      <w:r>
        <w:rPr>
          <w:sz w:val="22"/>
        </w:rPr>
        <w:t>in</w:t>
      </w:r>
      <w:r>
        <w:rPr>
          <w:spacing w:val="-4"/>
          <w:sz w:val="22"/>
        </w:rPr>
        <w:t> </w:t>
      </w:r>
      <w:r>
        <w:rPr>
          <w:sz w:val="22"/>
        </w:rPr>
        <w:t>network development, highlighting the importance of a balanced and strategic approach to spectrum </w:t>
      </w:r>
      <w:r>
        <w:rPr>
          <w:spacing w:val="-2"/>
          <w:sz w:val="22"/>
        </w:rPr>
        <w:t>management.</w:t>
      </w:r>
    </w:p>
    <w:p>
      <w:pPr>
        <w:pStyle w:val="BodyText"/>
        <w:spacing w:before="201"/>
        <w:ind w:right="832"/>
      </w:pPr>
      <w:r>
        <w:rPr/>
        <w:t>Optimisation of current national usage rights, for example within the 3.4-3.6 GHz bands, is a complex process which requires careful consideration. The European Union may instead adopt much more forward-looking and Single Market friendly strategy for streamlining spectrum management regulations concerning the imminent policy decisions on the upper 6 GHz frequency band. This approach would focus on the band's designation for International Mobile Telecommunications (IMT) services as well as the criteria for assigning usage rights. The viability of this approach is enhanced by the upper 6 GHz band’s current state of availability, relatively free from prior allocations, thereby offering a clean slate for policy </w:t>
      </w:r>
      <w:r>
        <w:rPr>
          <w:spacing w:val="-2"/>
        </w:rPr>
        <w:t>development.</w:t>
      </w:r>
    </w:p>
    <w:p>
      <w:pPr>
        <w:pStyle w:val="Heading4"/>
        <w:spacing w:line="256" w:lineRule="auto" w:before="212"/>
        <w:ind w:right="1308"/>
        <w:jc w:val="left"/>
        <w:rPr>
          <w:u w:val="none"/>
        </w:rPr>
      </w:pPr>
      <w:r>
        <w:rPr>
          <w:color w:val="37708E"/>
          <w:w w:val="90"/>
          <w:u w:val="single" w:color="37708E"/>
        </w:rPr>
        <w:t>The Telecom Sifigle M6rket Regul6tiofis: fiet fieutr6lity 6fid</w:t>
      </w:r>
      <w:r>
        <w:rPr>
          <w:color w:val="37708E"/>
          <w:w w:val="90"/>
          <w:u w:val="none"/>
        </w:rPr>
        <w:t> </w:t>
      </w:r>
      <w:r>
        <w:rPr>
          <w:color w:val="37708E"/>
          <w:spacing w:val="-2"/>
          <w:u w:val="single" w:color="37708E"/>
        </w:rPr>
        <w:t>speci6lized</w:t>
      </w:r>
      <w:r>
        <w:rPr>
          <w:color w:val="37708E"/>
          <w:spacing w:val="-26"/>
          <w:u w:val="single" w:color="37708E"/>
        </w:rPr>
        <w:t> </w:t>
      </w:r>
      <w:r>
        <w:rPr>
          <w:color w:val="37708E"/>
          <w:spacing w:val="-2"/>
          <w:u w:val="single" w:color="37708E"/>
        </w:rPr>
        <w:t>services</w:t>
      </w:r>
    </w:p>
    <w:p>
      <w:pPr>
        <w:pStyle w:val="BodyText"/>
        <w:spacing w:before="183"/>
        <w:ind w:right="835"/>
      </w:pPr>
      <w:r>
        <w:rPr/>
        <w:t>On 25 November 2015, the EU adopted Regulation 2015/2120, known as the Telecommunications</w:t>
      </w:r>
      <w:r>
        <w:rPr>
          <w:spacing w:val="-12"/>
        </w:rPr>
        <w:t> </w:t>
      </w:r>
      <w:r>
        <w:rPr/>
        <w:t>Single</w:t>
      </w:r>
      <w:r>
        <w:rPr>
          <w:spacing w:val="-11"/>
        </w:rPr>
        <w:t> </w:t>
      </w:r>
      <w:r>
        <w:rPr/>
        <w:t>Market</w:t>
      </w:r>
      <w:r>
        <w:rPr>
          <w:spacing w:val="-11"/>
        </w:rPr>
        <w:t> </w:t>
      </w:r>
      <w:r>
        <w:rPr/>
        <w:t>(TSM)</w:t>
      </w:r>
      <w:r>
        <w:rPr>
          <w:spacing w:val="-10"/>
        </w:rPr>
        <w:t> </w:t>
      </w:r>
      <w:r>
        <w:rPr/>
        <w:t>Regulation.</w:t>
      </w:r>
      <w:r>
        <w:rPr>
          <w:spacing w:val="-10"/>
        </w:rPr>
        <w:t> </w:t>
      </w:r>
      <w:r>
        <w:rPr/>
        <w:t>The</w:t>
      </w:r>
      <w:r>
        <w:rPr>
          <w:spacing w:val="-13"/>
        </w:rPr>
        <w:t> </w:t>
      </w:r>
      <w:r>
        <w:rPr/>
        <w:t>TSM</w:t>
      </w:r>
      <w:r>
        <w:rPr>
          <w:spacing w:val="-10"/>
        </w:rPr>
        <w:t> </w:t>
      </w:r>
      <w:r>
        <w:rPr/>
        <w:t>Regulation</w:t>
      </w:r>
      <w:r>
        <w:rPr>
          <w:spacing w:val="-11"/>
        </w:rPr>
        <w:t> </w:t>
      </w:r>
      <w:r>
        <w:rPr/>
        <w:t>sought</w:t>
      </w:r>
      <w:r>
        <w:rPr>
          <w:spacing w:val="-12"/>
        </w:rPr>
        <w:t> </w:t>
      </w:r>
      <w:r>
        <w:rPr/>
        <w:t>to</w:t>
      </w:r>
      <w:r>
        <w:rPr>
          <w:spacing w:val="-11"/>
        </w:rPr>
        <w:t> </w:t>
      </w:r>
      <w:r>
        <w:rPr/>
        <w:t>provide harmonising</w:t>
      </w:r>
      <w:r>
        <w:rPr>
          <w:spacing w:val="-2"/>
        </w:rPr>
        <w:t> </w:t>
      </w:r>
      <w:r>
        <w:rPr/>
        <w:t>rules</w:t>
      </w:r>
      <w:r>
        <w:rPr>
          <w:spacing w:val="-2"/>
        </w:rPr>
        <w:t> </w:t>
      </w:r>
      <w:r>
        <w:rPr/>
        <w:t>for</w:t>
      </w:r>
      <w:r>
        <w:rPr>
          <w:spacing w:val="-1"/>
        </w:rPr>
        <w:t> </w:t>
      </w:r>
      <w:r>
        <w:rPr/>
        <w:t>net neutrality within</w:t>
      </w:r>
      <w:r>
        <w:rPr>
          <w:spacing w:val="-2"/>
        </w:rPr>
        <w:t> </w:t>
      </w:r>
      <w:r>
        <w:rPr/>
        <w:t>the</w:t>
      </w:r>
      <w:r>
        <w:rPr>
          <w:spacing w:val="-2"/>
        </w:rPr>
        <w:t> </w:t>
      </w:r>
      <w:r>
        <w:rPr/>
        <w:t>EU</w:t>
      </w:r>
      <w:r>
        <w:rPr>
          <w:spacing w:val="-2"/>
        </w:rPr>
        <w:t> </w:t>
      </w:r>
      <w:r>
        <w:rPr/>
        <w:t>and enshrined</w:t>
      </w:r>
      <w:r>
        <w:rPr>
          <w:spacing w:val="-2"/>
        </w:rPr>
        <w:t> </w:t>
      </w:r>
      <w:r>
        <w:rPr/>
        <w:t>the</w:t>
      </w:r>
      <w:r>
        <w:rPr>
          <w:spacing w:val="-2"/>
        </w:rPr>
        <w:t> </w:t>
      </w:r>
      <w:r>
        <w:rPr/>
        <w:t>principle of</w:t>
      </w:r>
      <w:r>
        <w:rPr>
          <w:spacing w:val="-1"/>
        </w:rPr>
        <w:t> </w:t>
      </w:r>
      <w:r>
        <w:rPr/>
        <w:t>net neutrality in EU law for the first time.</w:t>
      </w:r>
    </w:p>
    <w:p>
      <w:pPr>
        <w:pStyle w:val="BodyText"/>
        <w:ind w:right="834"/>
      </w:pPr>
      <w:r>
        <w:rPr/>
        <w:t>The TSM Regulation aims to provide an ‘open Internet’ by requiring telecoms operators to treat</w:t>
      </w:r>
      <w:r>
        <w:rPr>
          <w:spacing w:val="-15"/>
        </w:rPr>
        <w:t> </w:t>
      </w:r>
      <w:r>
        <w:rPr/>
        <w:t>all</w:t>
      </w:r>
      <w:r>
        <w:rPr>
          <w:spacing w:val="-13"/>
        </w:rPr>
        <w:t> </w:t>
      </w:r>
      <w:r>
        <w:rPr/>
        <w:t>Internet</w:t>
      </w:r>
      <w:r>
        <w:rPr>
          <w:spacing w:val="-15"/>
        </w:rPr>
        <w:t> </w:t>
      </w:r>
      <w:r>
        <w:rPr/>
        <w:t>traffic</w:t>
      </w:r>
      <w:r>
        <w:rPr>
          <w:spacing w:val="-13"/>
        </w:rPr>
        <w:t> </w:t>
      </w:r>
      <w:r>
        <w:rPr/>
        <w:t>equally.</w:t>
      </w:r>
      <w:r>
        <w:rPr>
          <w:spacing w:val="-10"/>
        </w:rPr>
        <w:t> </w:t>
      </w:r>
      <w:r>
        <w:rPr/>
        <w:t>The</w:t>
      </w:r>
      <w:r>
        <w:rPr>
          <w:spacing w:val="-14"/>
        </w:rPr>
        <w:t> </w:t>
      </w:r>
      <w:r>
        <w:rPr/>
        <w:t>regulation</w:t>
      </w:r>
      <w:r>
        <w:rPr>
          <w:spacing w:val="-14"/>
        </w:rPr>
        <w:t> </w:t>
      </w:r>
      <w:r>
        <w:rPr/>
        <w:t>is</w:t>
      </w:r>
      <w:r>
        <w:rPr>
          <w:spacing w:val="-13"/>
        </w:rPr>
        <w:t> </w:t>
      </w:r>
      <w:r>
        <w:rPr/>
        <w:t>to</w:t>
      </w:r>
      <w:r>
        <w:rPr>
          <w:spacing w:val="-16"/>
        </w:rPr>
        <w:t> </w:t>
      </w:r>
      <w:r>
        <w:rPr/>
        <w:t>be</w:t>
      </w:r>
      <w:r>
        <w:rPr>
          <w:spacing w:val="-13"/>
        </w:rPr>
        <w:t> </w:t>
      </w:r>
      <w:r>
        <w:rPr/>
        <w:t>considered</w:t>
      </w:r>
      <w:r>
        <w:rPr>
          <w:spacing w:val="-14"/>
        </w:rPr>
        <w:t> </w:t>
      </w:r>
      <w:r>
        <w:rPr/>
        <w:t>a</w:t>
      </w:r>
      <w:r>
        <w:rPr>
          <w:spacing w:val="-16"/>
        </w:rPr>
        <w:t> </w:t>
      </w:r>
      <w:r>
        <w:rPr/>
        <w:t>real</w:t>
      </w:r>
      <w:r>
        <w:rPr>
          <w:spacing w:val="-13"/>
        </w:rPr>
        <w:t> </w:t>
      </w:r>
      <w:r>
        <w:rPr/>
        <w:t>milestone</w:t>
      </w:r>
      <w:r>
        <w:rPr>
          <w:spacing w:val="-14"/>
        </w:rPr>
        <w:t> </w:t>
      </w:r>
      <w:r>
        <w:rPr/>
        <w:t>in</w:t>
      </w:r>
      <w:r>
        <w:rPr>
          <w:spacing w:val="-14"/>
        </w:rPr>
        <w:t> </w:t>
      </w:r>
      <w:r>
        <w:rPr/>
        <w:t>protecting consumers and digital services providers from discrimination by telecom operators, but after a number of years from its adoption it might require a careful evaluation in light of the technological changes that have occurred in networking technology whereas multiple actors influence the internet experience of end users and network slicing allows optimised connectivity.</w:t>
      </w:r>
      <w:r>
        <w:rPr>
          <w:spacing w:val="-12"/>
        </w:rPr>
        <w:t> </w:t>
      </w:r>
      <w:r>
        <w:rPr/>
        <w:t>Network</w:t>
      </w:r>
      <w:r>
        <w:rPr>
          <w:spacing w:val="-16"/>
        </w:rPr>
        <w:t> </w:t>
      </w:r>
      <w:r>
        <w:rPr/>
        <w:t>slicing</w:t>
      </w:r>
      <w:r>
        <w:rPr>
          <w:spacing w:val="-13"/>
        </w:rPr>
        <w:t> </w:t>
      </w:r>
      <w:r>
        <w:rPr/>
        <w:t>is</w:t>
      </w:r>
      <w:r>
        <w:rPr>
          <w:spacing w:val="-13"/>
        </w:rPr>
        <w:t> </w:t>
      </w:r>
      <w:r>
        <w:rPr/>
        <w:t>an</w:t>
      </w:r>
      <w:r>
        <w:rPr>
          <w:spacing w:val="-14"/>
        </w:rPr>
        <w:t> </w:t>
      </w:r>
      <w:r>
        <w:rPr/>
        <w:t>important</w:t>
      </w:r>
      <w:r>
        <w:rPr>
          <w:spacing w:val="-12"/>
        </w:rPr>
        <w:t> </w:t>
      </w:r>
      <w:r>
        <w:rPr/>
        <w:t>feature</w:t>
      </w:r>
      <w:r>
        <w:rPr>
          <w:spacing w:val="-14"/>
        </w:rPr>
        <w:t> </w:t>
      </w:r>
      <w:r>
        <w:rPr/>
        <w:t>in</w:t>
      </w:r>
      <w:r>
        <w:rPr>
          <w:spacing w:val="-14"/>
        </w:rPr>
        <w:t> </w:t>
      </w:r>
      <w:r>
        <w:rPr/>
        <w:t>robotics</w:t>
      </w:r>
      <w:r>
        <w:rPr>
          <w:spacing w:val="-14"/>
        </w:rPr>
        <w:t> </w:t>
      </w:r>
      <w:r>
        <w:rPr/>
        <w:t>and</w:t>
      </w:r>
      <w:r>
        <w:rPr>
          <w:spacing w:val="-14"/>
        </w:rPr>
        <w:t> </w:t>
      </w:r>
      <w:r>
        <w:rPr/>
        <w:t>AI</w:t>
      </w:r>
      <w:r>
        <w:rPr>
          <w:spacing w:val="-15"/>
        </w:rPr>
        <w:t> </w:t>
      </w:r>
      <w:r>
        <w:rPr/>
        <w:t>driven</w:t>
      </w:r>
      <w:r>
        <w:rPr>
          <w:spacing w:val="-14"/>
        </w:rPr>
        <w:t> </w:t>
      </w:r>
      <w:r>
        <w:rPr/>
        <w:t>applications</w:t>
      </w:r>
      <w:r>
        <w:rPr>
          <w:spacing w:val="-14"/>
        </w:rPr>
        <w:t> </w:t>
      </w:r>
      <w:r>
        <w:rPr/>
        <w:t>such as autonomous drive.</w:t>
      </w:r>
    </w:p>
    <w:p>
      <w:pPr>
        <w:pStyle w:val="BodyText"/>
        <w:spacing w:before="199"/>
      </w:pPr>
      <w:r>
        <w:rPr/>
        <w:t>There</w:t>
      </w:r>
      <w:r>
        <w:rPr>
          <w:spacing w:val="-5"/>
        </w:rPr>
        <w:t> </w:t>
      </w:r>
      <w:r>
        <w:rPr/>
        <w:t>is</w:t>
      </w:r>
      <w:r>
        <w:rPr>
          <w:spacing w:val="-7"/>
        </w:rPr>
        <w:t> </w:t>
      </w:r>
      <w:r>
        <w:rPr/>
        <w:t>a</w:t>
      </w:r>
      <w:r>
        <w:rPr>
          <w:spacing w:val="-7"/>
        </w:rPr>
        <w:t> </w:t>
      </w:r>
      <w:r>
        <w:rPr/>
        <w:t>concern</w:t>
      </w:r>
      <w:r>
        <w:rPr>
          <w:spacing w:val="-7"/>
        </w:rPr>
        <w:t> </w:t>
      </w:r>
      <w:r>
        <w:rPr/>
        <w:t>that</w:t>
      </w:r>
      <w:r>
        <w:rPr>
          <w:spacing w:val="-6"/>
        </w:rPr>
        <w:t> </w:t>
      </w:r>
      <w:r>
        <w:rPr/>
        <w:t>innovative</w:t>
      </w:r>
      <w:r>
        <w:rPr>
          <w:spacing w:val="-5"/>
        </w:rPr>
        <w:t> </w:t>
      </w:r>
      <w:r>
        <w:rPr/>
        <w:t>use</w:t>
      </w:r>
      <w:r>
        <w:rPr>
          <w:spacing w:val="-7"/>
        </w:rPr>
        <w:t> </w:t>
      </w:r>
      <w:r>
        <w:rPr/>
        <w:t>cases</w:t>
      </w:r>
      <w:r>
        <w:rPr>
          <w:spacing w:val="-7"/>
        </w:rPr>
        <w:t> </w:t>
      </w:r>
      <w:r>
        <w:rPr/>
        <w:t>may</w:t>
      </w:r>
      <w:r>
        <w:rPr>
          <w:spacing w:val="-5"/>
        </w:rPr>
        <w:t> </w:t>
      </w:r>
      <w:r>
        <w:rPr/>
        <w:t>ultimately</w:t>
      </w:r>
      <w:r>
        <w:rPr>
          <w:spacing w:val="-7"/>
        </w:rPr>
        <w:t> </w:t>
      </w:r>
      <w:r>
        <w:rPr/>
        <w:t>be</w:t>
      </w:r>
      <w:r>
        <w:rPr>
          <w:spacing w:val="-7"/>
        </w:rPr>
        <w:t> </w:t>
      </w:r>
      <w:r>
        <w:rPr/>
        <w:t>deemed</w:t>
      </w:r>
      <w:r>
        <w:rPr>
          <w:spacing w:val="-7"/>
        </w:rPr>
        <w:t> </w:t>
      </w:r>
      <w:r>
        <w:rPr/>
        <w:t>non-compliant.</w:t>
      </w:r>
      <w:r>
        <w:rPr>
          <w:spacing w:val="-6"/>
        </w:rPr>
        <w:t> </w:t>
      </w:r>
      <w:r>
        <w:rPr/>
        <w:t>If</w:t>
      </w:r>
      <w:r>
        <w:rPr>
          <w:spacing w:val="-6"/>
        </w:rPr>
        <w:t> </w:t>
      </w:r>
      <w:r>
        <w:rPr/>
        <w:t>this happens</w:t>
      </w:r>
      <w:r>
        <w:rPr>
          <w:spacing w:val="-11"/>
        </w:rPr>
        <w:t> </w:t>
      </w:r>
      <w:r>
        <w:rPr/>
        <w:t>in</w:t>
      </w:r>
      <w:r>
        <w:rPr>
          <w:spacing w:val="-11"/>
        </w:rPr>
        <w:t> </w:t>
      </w:r>
      <w:r>
        <w:rPr/>
        <w:t>one</w:t>
      </w:r>
      <w:r>
        <w:rPr>
          <w:spacing w:val="-16"/>
        </w:rPr>
        <w:t> </w:t>
      </w:r>
      <w:r>
        <w:rPr/>
        <w:t>member</w:t>
      </w:r>
      <w:r>
        <w:rPr>
          <w:spacing w:val="-12"/>
        </w:rPr>
        <w:t> </w:t>
      </w:r>
      <w:r>
        <w:rPr/>
        <w:t>state,</w:t>
      </w:r>
      <w:r>
        <w:rPr>
          <w:spacing w:val="-10"/>
        </w:rPr>
        <w:t> </w:t>
      </w:r>
      <w:r>
        <w:rPr/>
        <w:t>it</w:t>
      </w:r>
      <w:r>
        <w:rPr>
          <w:spacing w:val="-10"/>
        </w:rPr>
        <w:t> </w:t>
      </w:r>
      <w:r>
        <w:rPr/>
        <w:t>could</w:t>
      </w:r>
      <w:r>
        <w:rPr>
          <w:spacing w:val="-11"/>
        </w:rPr>
        <w:t> </w:t>
      </w:r>
      <w:r>
        <w:rPr/>
        <w:t>trigger</w:t>
      </w:r>
      <w:r>
        <w:rPr>
          <w:spacing w:val="-13"/>
        </w:rPr>
        <w:t> </w:t>
      </w:r>
      <w:r>
        <w:rPr/>
        <w:t>a</w:t>
      </w:r>
      <w:r>
        <w:rPr>
          <w:spacing w:val="-11"/>
        </w:rPr>
        <w:t> </w:t>
      </w:r>
      <w:r>
        <w:rPr/>
        <w:t>domino</w:t>
      </w:r>
      <w:r>
        <w:rPr>
          <w:spacing w:val="-12"/>
        </w:rPr>
        <w:t> </w:t>
      </w:r>
      <w:r>
        <w:rPr/>
        <w:t>effect;</w:t>
      </w:r>
      <w:r>
        <w:rPr>
          <w:spacing w:val="-12"/>
        </w:rPr>
        <w:t> </w:t>
      </w:r>
      <w:r>
        <w:rPr/>
        <w:t>or</w:t>
      </w:r>
      <w:r>
        <w:rPr>
          <w:spacing w:val="-13"/>
        </w:rPr>
        <w:t> </w:t>
      </w:r>
      <w:r>
        <w:rPr/>
        <w:t>it</w:t>
      </w:r>
      <w:r>
        <w:rPr>
          <w:spacing w:val="-15"/>
        </w:rPr>
        <w:t> </w:t>
      </w:r>
      <w:r>
        <w:rPr/>
        <w:t>may</w:t>
      </w:r>
      <w:r>
        <w:rPr>
          <w:spacing w:val="-11"/>
        </w:rPr>
        <w:t> </w:t>
      </w:r>
      <w:r>
        <w:rPr/>
        <w:t>lead</w:t>
      </w:r>
      <w:r>
        <w:rPr>
          <w:spacing w:val="-11"/>
        </w:rPr>
        <w:t> </w:t>
      </w:r>
      <w:r>
        <w:rPr/>
        <w:t>to</w:t>
      </w:r>
      <w:r>
        <w:rPr>
          <w:spacing w:val="-14"/>
        </w:rPr>
        <w:t> </w:t>
      </w:r>
      <w:r>
        <w:rPr/>
        <w:t>a</w:t>
      </w:r>
      <w:r>
        <w:rPr>
          <w:spacing w:val="-14"/>
        </w:rPr>
        <w:t> </w:t>
      </w:r>
      <w:r>
        <w:rPr/>
        <w:t>service</w:t>
      </w:r>
      <w:r>
        <w:rPr>
          <w:spacing w:val="-14"/>
        </w:rPr>
        <w:t> </w:t>
      </w:r>
      <w:r>
        <w:rPr/>
        <w:t>being compliant in one member state but not in another.</w:t>
      </w:r>
    </w:p>
    <w:p>
      <w:pPr>
        <w:spacing w:before="201"/>
        <w:ind w:left="1440" w:right="835" w:firstLine="0"/>
        <w:jc w:val="both"/>
        <w:rPr>
          <w:sz w:val="22"/>
        </w:rPr>
      </w:pPr>
      <w:r>
        <w:rPr>
          <w:b/>
          <w:sz w:val="22"/>
        </w:rPr>
        <w:t>In</w:t>
      </w:r>
      <w:r>
        <w:rPr>
          <w:b/>
          <w:spacing w:val="-16"/>
          <w:sz w:val="22"/>
        </w:rPr>
        <w:t> </w:t>
      </w:r>
      <w:r>
        <w:rPr>
          <w:b/>
          <w:sz w:val="22"/>
        </w:rPr>
        <w:t>the</w:t>
      </w:r>
      <w:r>
        <w:rPr>
          <w:b/>
          <w:spacing w:val="-15"/>
          <w:sz w:val="22"/>
        </w:rPr>
        <w:t> </w:t>
      </w:r>
      <w:r>
        <w:rPr>
          <w:b/>
          <w:sz w:val="22"/>
        </w:rPr>
        <w:t>short</w:t>
      </w:r>
      <w:r>
        <w:rPr>
          <w:b/>
          <w:spacing w:val="-13"/>
          <w:sz w:val="22"/>
        </w:rPr>
        <w:t> </w:t>
      </w:r>
      <w:r>
        <w:rPr>
          <w:b/>
          <w:sz w:val="22"/>
        </w:rPr>
        <w:t>run,</w:t>
      </w:r>
      <w:r>
        <w:rPr>
          <w:b/>
          <w:spacing w:val="-12"/>
          <w:sz w:val="22"/>
        </w:rPr>
        <w:t> </w:t>
      </w:r>
      <w:r>
        <w:rPr>
          <w:b/>
          <w:sz w:val="22"/>
        </w:rPr>
        <w:t>a</w:t>
      </w:r>
      <w:r>
        <w:rPr>
          <w:b/>
          <w:spacing w:val="-16"/>
          <w:sz w:val="22"/>
        </w:rPr>
        <w:t> </w:t>
      </w:r>
      <w:r>
        <w:rPr>
          <w:b/>
          <w:sz w:val="22"/>
        </w:rPr>
        <w:t>solution</w:t>
      </w:r>
      <w:r>
        <w:rPr>
          <w:b/>
          <w:spacing w:val="-13"/>
          <w:sz w:val="22"/>
        </w:rPr>
        <w:t> </w:t>
      </w:r>
      <w:r>
        <w:rPr>
          <w:b/>
          <w:sz w:val="22"/>
        </w:rPr>
        <w:t>would</w:t>
      </w:r>
      <w:r>
        <w:rPr>
          <w:b/>
          <w:spacing w:val="-14"/>
          <w:sz w:val="22"/>
        </w:rPr>
        <w:t> </w:t>
      </w:r>
      <w:r>
        <w:rPr>
          <w:b/>
          <w:sz w:val="22"/>
        </w:rPr>
        <w:t>be</w:t>
      </w:r>
      <w:r>
        <w:rPr>
          <w:b/>
          <w:spacing w:val="-16"/>
          <w:sz w:val="22"/>
        </w:rPr>
        <w:t> </w:t>
      </w:r>
      <w:r>
        <w:rPr>
          <w:b/>
          <w:sz w:val="22"/>
        </w:rPr>
        <w:t>for</w:t>
      </w:r>
      <w:r>
        <w:rPr>
          <w:b/>
          <w:spacing w:val="-15"/>
          <w:sz w:val="22"/>
        </w:rPr>
        <w:t> </w:t>
      </w:r>
      <w:r>
        <w:rPr>
          <w:b/>
          <w:sz w:val="22"/>
        </w:rPr>
        <w:t>the</w:t>
      </w:r>
      <w:r>
        <w:rPr>
          <w:b/>
          <w:spacing w:val="-13"/>
          <w:sz w:val="22"/>
        </w:rPr>
        <w:t> </w:t>
      </w:r>
      <w:r>
        <w:rPr>
          <w:b/>
          <w:sz w:val="22"/>
        </w:rPr>
        <w:t>European</w:t>
      </w:r>
      <w:r>
        <w:rPr>
          <w:b/>
          <w:spacing w:val="-14"/>
          <w:sz w:val="22"/>
        </w:rPr>
        <w:t> </w:t>
      </w:r>
      <w:r>
        <w:rPr>
          <w:b/>
          <w:sz w:val="22"/>
        </w:rPr>
        <w:t>Commission</w:t>
      </w:r>
      <w:r>
        <w:rPr>
          <w:b/>
          <w:spacing w:val="-16"/>
          <w:sz w:val="22"/>
        </w:rPr>
        <w:t> </w:t>
      </w:r>
      <w:r>
        <w:rPr>
          <w:b/>
          <w:sz w:val="22"/>
        </w:rPr>
        <w:t>to</w:t>
      </w:r>
      <w:r>
        <w:rPr>
          <w:b/>
          <w:spacing w:val="-15"/>
          <w:sz w:val="22"/>
        </w:rPr>
        <w:t> </w:t>
      </w:r>
      <w:r>
        <w:rPr>
          <w:b/>
          <w:sz w:val="22"/>
        </w:rPr>
        <w:t>provide</w:t>
      </w:r>
      <w:r>
        <w:rPr>
          <w:b/>
          <w:spacing w:val="-13"/>
          <w:sz w:val="22"/>
        </w:rPr>
        <w:t> </w:t>
      </w:r>
      <w:r>
        <w:rPr>
          <w:b/>
          <w:sz w:val="22"/>
        </w:rPr>
        <w:t>operators with additional guidance </w:t>
      </w:r>
      <w:r>
        <w:rPr>
          <w:sz w:val="22"/>
        </w:rPr>
        <w:t>in the form of a recommendation on how to develop and deploy differentiation-based use cases, in particular those based on 5G network slicing, to give operators</w:t>
      </w:r>
      <w:r>
        <w:rPr>
          <w:spacing w:val="40"/>
          <w:sz w:val="22"/>
        </w:rPr>
        <w:t> </w:t>
      </w:r>
      <w:r>
        <w:rPr>
          <w:sz w:val="22"/>
        </w:rPr>
        <w:t>more</w:t>
      </w:r>
      <w:r>
        <w:rPr>
          <w:spacing w:val="40"/>
          <w:sz w:val="22"/>
        </w:rPr>
        <w:t> </w:t>
      </w:r>
      <w:r>
        <w:rPr>
          <w:sz w:val="22"/>
        </w:rPr>
        <w:t>flexibility</w:t>
      </w:r>
      <w:r>
        <w:rPr>
          <w:spacing w:val="40"/>
          <w:sz w:val="22"/>
        </w:rPr>
        <w:t> </w:t>
      </w:r>
      <w:r>
        <w:rPr>
          <w:sz w:val="22"/>
        </w:rPr>
        <w:t>clarity</w:t>
      </w:r>
      <w:r>
        <w:rPr>
          <w:spacing w:val="40"/>
          <w:sz w:val="22"/>
        </w:rPr>
        <w:t> </w:t>
      </w:r>
      <w:r>
        <w:rPr>
          <w:sz w:val="22"/>
        </w:rPr>
        <w:t>when</w:t>
      </w:r>
      <w:r>
        <w:rPr>
          <w:spacing w:val="40"/>
          <w:sz w:val="22"/>
        </w:rPr>
        <w:t> </w:t>
      </w:r>
      <w:r>
        <w:rPr>
          <w:sz w:val="22"/>
        </w:rPr>
        <w:t>deploying</w:t>
      </w:r>
      <w:r>
        <w:rPr>
          <w:spacing w:val="40"/>
          <w:sz w:val="22"/>
        </w:rPr>
        <w:t> </w:t>
      </w:r>
      <w:r>
        <w:rPr>
          <w:sz w:val="22"/>
        </w:rPr>
        <w:t>services</w:t>
      </w:r>
      <w:r>
        <w:rPr>
          <w:spacing w:val="40"/>
          <w:sz w:val="22"/>
        </w:rPr>
        <w:t> </w:t>
      </w:r>
      <w:r>
        <w:rPr>
          <w:sz w:val="22"/>
        </w:rPr>
        <w:t>in</w:t>
      </w:r>
      <w:r>
        <w:rPr>
          <w:spacing w:val="40"/>
          <w:sz w:val="22"/>
        </w:rPr>
        <w:t> </w:t>
      </w:r>
      <w:r>
        <w:rPr>
          <w:sz w:val="22"/>
        </w:rPr>
        <w:t>very</w:t>
      </w:r>
      <w:r>
        <w:rPr>
          <w:spacing w:val="40"/>
          <w:sz w:val="22"/>
        </w:rPr>
        <w:t> </w:t>
      </w:r>
      <w:r>
        <w:rPr>
          <w:sz w:val="22"/>
        </w:rPr>
        <w:t>diverse</w:t>
      </w:r>
      <w:r>
        <w:rPr>
          <w:spacing w:val="40"/>
          <w:sz w:val="22"/>
        </w:rPr>
        <w:t> </w:t>
      </w:r>
      <w:r>
        <w:rPr>
          <w:sz w:val="22"/>
        </w:rPr>
        <w:t>areas</w:t>
      </w:r>
      <w:r>
        <w:rPr>
          <w:spacing w:val="40"/>
          <w:sz w:val="22"/>
        </w:rPr>
        <w:t> </w:t>
      </w:r>
      <w:r>
        <w:rPr>
          <w:sz w:val="22"/>
        </w:rPr>
        <w:t>such</w:t>
      </w:r>
      <w:r>
        <w:rPr>
          <w:spacing w:val="40"/>
          <w:sz w:val="22"/>
        </w:rPr>
        <w:t> </w:t>
      </w:r>
      <w:r>
        <w:rPr>
          <w:sz w:val="22"/>
        </w:rPr>
        <w:t>as</w:t>
      </w:r>
    </w:p>
    <w:p>
      <w:pPr>
        <w:spacing w:after="0"/>
        <w:jc w:val="both"/>
        <w:rPr>
          <w:sz w:val="22"/>
        </w:rPr>
        <w:sectPr>
          <w:pgSz w:w="11910" w:h="16840"/>
          <w:pgMar w:header="0" w:footer="1430" w:top="1360" w:bottom="1680" w:left="0" w:right="600"/>
        </w:sectPr>
      </w:pPr>
    </w:p>
    <w:p>
      <w:pPr>
        <w:spacing w:line="240" w:lineRule="auto" w:before="67"/>
        <w:ind w:left="1440" w:right="833" w:firstLine="0"/>
        <w:jc w:val="both"/>
        <w:rPr>
          <w:sz w:val="22"/>
        </w:rPr>
      </w:pPr>
      <w:r>
        <w:rPr>
          <w:sz w:val="22"/>
        </w:rPr>
        <w:t>industrial</w:t>
      </w:r>
      <w:r>
        <w:rPr>
          <w:spacing w:val="-12"/>
          <w:sz w:val="22"/>
        </w:rPr>
        <w:t> </w:t>
      </w:r>
      <w:r>
        <w:rPr>
          <w:sz w:val="22"/>
        </w:rPr>
        <w:t>automation,</w:t>
      </w:r>
      <w:r>
        <w:rPr>
          <w:spacing w:val="-12"/>
          <w:sz w:val="22"/>
        </w:rPr>
        <w:t> </w:t>
      </w:r>
      <w:r>
        <w:rPr>
          <w:sz w:val="22"/>
        </w:rPr>
        <w:t>rendering</w:t>
      </w:r>
      <w:r>
        <w:rPr>
          <w:spacing w:val="-12"/>
          <w:sz w:val="22"/>
        </w:rPr>
        <w:t> </w:t>
      </w:r>
      <w:r>
        <w:rPr>
          <w:sz w:val="22"/>
        </w:rPr>
        <w:t>of</w:t>
      </w:r>
      <w:r>
        <w:rPr>
          <w:spacing w:val="-10"/>
          <w:sz w:val="22"/>
        </w:rPr>
        <w:t> </w:t>
      </w:r>
      <w:r>
        <w:rPr>
          <w:sz w:val="22"/>
        </w:rPr>
        <w:t>3D</w:t>
      </w:r>
      <w:r>
        <w:rPr>
          <w:spacing w:val="-15"/>
          <w:sz w:val="22"/>
        </w:rPr>
        <w:t> </w:t>
      </w:r>
      <w:r>
        <w:rPr>
          <w:sz w:val="22"/>
        </w:rPr>
        <w:t>objects</w:t>
      </w:r>
      <w:r>
        <w:rPr>
          <w:spacing w:val="-13"/>
          <w:sz w:val="22"/>
        </w:rPr>
        <w:t> </w:t>
      </w:r>
      <w:r>
        <w:rPr>
          <w:sz w:val="22"/>
        </w:rPr>
        <w:t>in</w:t>
      </w:r>
      <w:r>
        <w:rPr>
          <w:spacing w:val="-14"/>
          <w:sz w:val="22"/>
        </w:rPr>
        <w:t> </w:t>
      </w:r>
      <w:r>
        <w:rPr>
          <w:sz w:val="22"/>
        </w:rPr>
        <w:t>virtual</w:t>
      </w:r>
      <w:r>
        <w:rPr>
          <w:spacing w:val="-12"/>
          <w:sz w:val="22"/>
        </w:rPr>
        <w:t> </w:t>
      </w:r>
      <w:r>
        <w:rPr>
          <w:sz w:val="22"/>
        </w:rPr>
        <w:t>worlds</w:t>
      </w:r>
      <w:r>
        <w:rPr>
          <w:spacing w:val="-13"/>
          <w:sz w:val="22"/>
        </w:rPr>
        <w:t> </w:t>
      </w:r>
      <w:r>
        <w:rPr>
          <w:sz w:val="22"/>
        </w:rPr>
        <w:t>or</w:t>
      </w:r>
      <w:r>
        <w:rPr>
          <w:spacing w:val="-15"/>
          <w:sz w:val="22"/>
        </w:rPr>
        <w:t> </w:t>
      </w:r>
      <w:r>
        <w:rPr>
          <w:sz w:val="22"/>
        </w:rPr>
        <w:t>road</w:t>
      </w:r>
      <w:r>
        <w:rPr>
          <w:spacing w:val="-14"/>
          <w:sz w:val="22"/>
        </w:rPr>
        <w:t> </w:t>
      </w:r>
      <w:r>
        <w:rPr>
          <w:sz w:val="22"/>
        </w:rPr>
        <w:t>safety.</w:t>
      </w:r>
      <w:r>
        <w:rPr>
          <w:spacing w:val="-7"/>
          <w:sz w:val="22"/>
        </w:rPr>
        <w:t> </w:t>
      </w:r>
      <w:r>
        <w:rPr>
          <w:b/>
          <w:sz w:val="22"/>
        </w:rPr>
        <w:t>In</w:t>
      </w:r>
      <w:r>
        <w:rPr>
          <w:b/>
          <w:spacing w:val="-14"/>
          <w:sz w:val="22"/>
        </w:rPr>
        <w:t> </w:t>
      </w:r>
      <w:r>
        <w:rPr>
          <w:b/>
          <w:sz w:val="22"/>
        </w:rPr>
        <w:t>the</w:t>
      </w:r>
      <w:r>
        <w:rPr>
          <w:b/>
          <w:spacing w:val="-14"/>
          <w:sz w:val="22"/>
        </w:rPr>
        <w:t> </w:t>
      </w:r>
      <w:r>
        <w:rPr>
          <w:b/>
          <w:sz w:val="22"/>
        </w:rPr>
        <w:t>long</w:t>
      </w:r>
      <w:r>
        <w:rPr>
          <w:b/>
          <w:spacing w:val="-16"/>
          <w:sz w:val="22"/>
        </w:rPr>
        <w:t> </w:t>
      </w:r>
      <w:r>
        <w:rPr>
          <w:b/>
          <w:sz w:val="22"/>
        </w:rPr>
        <w:t>term a more comprehensive meaningful review of the Open Internet rules is recommended with</w:t>
      </w:r>
      <w:r>
        <w:rPr>
          <w:b/>
          <w:spacing w:val="-3"/>
          <w:sz w:val="22"/>
        </w:rPr>
        <w:t> </w:t>
      </w:r>
      <w:r>
        <w:rPr>
          <w:b/>
          <w:sz w:val="22"/>
        </w:rPr>
        <w:t>aim</w:t>
      </w:r>
      <w:r>
        <w:rPr>
          <w:b/>
          <w:spacing w:val="-5"/>
          <w:sz w:val="22"/>
        </w:rPr>
        <w:t> </w:t>
      </w:r>
      <w:r>
        <w:rPr>
          <w:b/>
          <w:sz w:val="22"/>
        </w:rPr>
        <w:t>to</w:t>
      </w:r>
      <w:r>
        <w:rPr>
          <w:b/>
          <w:spacing w:val="-3"/>
          <w:sz w:val="22"/>
        </w:rPr>
        <w:t> </w:t>
      </w:r>
      <w:r>
        <w:rPr>
          <w:b/>
          <w:sz w:val="22"/>
        </w:rPr>
        <w:t>maintaining</w:t>
      </w:r>
      <w:r>
        <w:rPr>
          <w:b/>
          <w:spacing w:val="-6"/>
          <w:sz w:val="22"/>
        </w:rPr>
        <w:t> </w:t>
      </w:r>
      <w:r>
        <w:rPr>
          <w:b/>
          <w:sz w:val="22"/>
        </w:rPr>
        <w:t>the</w:t>
      </w:r>
      <w:r>
        <w:rPr>
          <w:b/>
          <w:spacing w:val="-6"/>
          <w:sz w:val="22"/>
        </w:rPr>
        <w:t> </w:t>
      </w:r>
      <w:r>
        <w:rPr>
          <w:b/>
          <w:sz w:val="22"/>
        </w:rPr>
        <w:t>internet</w:t>
      </w:r>
      <w:r>
        <w:rPr>
          <w:b/>
          <w:spacing w:val="-2"/>
          <w:sz w:val="22"/>
        </w:rPr>
        <w:t> </w:t>
      </w:r>
      <w:r>
        <w:rPr>
          <w:b/>
          <w:sz w:val="22"/>
        </w:rPr>
        <w:t>open</w:t>
      </w:r>
      <w:r>
        <w:rPr>
          <w:b/>
          <w:spacing w:val="-3"/>
          <w:sz w:val="22"/>
        </w:rPr>
        <w:t> </w:t>
      </w:r>
      <w:r>
        <w:rPr>
          <w:b/>
          <w:sz w:val="22"/>
        </w:rPr>
        <w:t>and</w:t>
      </w:r>
      <w:r>
        <w:rPr>
          <w:b/>
          <w:spacing w:val="-5"/>
          <w:sz w:val="22"/>
        </w:rPr>
        <w:t> </w:t>
      </w:r>
      <w:r>
        <w:rPr>
          <w:b/>
          <w:sz w:val="22"/>
        </w:rPr>
        <w:t>the</w:t>
      </w:r>
      <w:r>
        <w:rPr>
          <w:b/>
          <w:spacing w:val="-3"/>
          <w:sz w:val="22"/>
        </w:rPr>
        <w:t> </w:t>
      </w:r>
      <w:r>
        <w:rPr>
          <w:b/>
          <w:sz w:val="22"/>
        </w:rPr>
        <w:t>user</w:t>
      </w:r>
      <w:r>
        <w:rPr>
          <w:b/>
          <w:spacing w:val="-3"/>
          <w:sz w:val="22"/>
        </w:rPr>
        <w:t> </w:t>
      </w:r>
      <w:r>
        <w:rPr>
          <w:b/>
          <w:sz w:val="22"/>
        </w:rPr>
        <w:t>full</w:t>
      </w:r>
      <w:r>
        <w:rPr>
          <w:b/>
          <w:spacing w:val="-4"/>
          <w:sz w:val="22"/>
        </w:rPr>
        <w:t> </w:t>
      </w:r>
      <w:r>
        <w:rPr>
          <w:b/>
          <w:sz w:val="22"/>
        </w:rPr>
        <w:t>freedom</w:t>
      </w:r>
      <w:r>
        <w:rPr>
          <w:b/>
          <w:spacing w:val="-2"/>
          <w:sz w:val="22"/>
        </w:rPr>
        <w:t> </w:t>
      </w:r>
      <w:r>
        <w:rPr>
          <w:b/>
          <w:sz w:val="22"/>
        </w:rPr>
        <w:t>of</w:t>
      </w:r>
      <w:r>
        <w:rPr>
          <w:b/>
          <w:spacing w:val="-4"/>
          <w:sz w:val="22"/>
        </w:rPr>
        <w:t> </w:t>
      </w:r>
      <w:r>
        <w:rPr>
          <w:b/>
          <w:sz w:val="22"/>
        </w:rPr>
        <w:t>choice</w:t>
      </w:r>
      <w:r>
        <w:rPr>
          <w:b/>
          <w:spacing w:val="-3"/>
          <w:sz w:val="22"/>
        </w:rPr>
        <w:t> </w:t>
      </w:r>
      <w:r>
        <w:rPr>
          <w:b/>
          <w:sz w:val="22"/>
        </w:rPr>
        <w:t>but</w:t>
      </w:r>
      <w:r>
        <w:rPr>
          <w:b/>
          <w:spacing w:val="-4"/>
          <w:sz w:val="22"/>
        </w:rPr>
        <w:t> </w:t>
      </w:r>
      <w:r>
        <w:rPr>
          <w:b/>
          <w:sz w:val="22"/>
        </w:rPr>
        <w:t>at</w:t>
      </w:r>
      <w:r>
        <w:rPr>
          <w:b/>
          <w:spacing w:val="-5"/>
          <w:sz w:val="22"/>
        </w:rPr>
        <w:t> </w:t>
      </w:r>
      <w:r>
        <w:rPr>
          <w:b/>
          <w:sz w:val="22"/>
        </w:rPr>
        <w:t>the same</w:t>
      </w:r>
      <w:r>
        <w:rPr>
          <w:b/>
          <w:spacing w:val="-16"/>
          <w:sz w:val="22"/>
        </w:rPr>
        <w:t> </w:t>
      </w:r>
      <w:r>
        <w:rPr>
          <w:b/>
          <w:sz w:val="22"/>
        </w:rPr>
        <w:t>time</w:t>
      </w:r>
      <w:r>
        <w:rPr>
          <w:b/>
          <w:spacing w:val="-15"/>
          <w:sz w:val="22"/>
        </w:rPr>
        <w:t> </w:t>
      </w:r>
      <w:r>
        <w:rPr>
          <w:b/>
          <w:sz w:val="22"/>
        </w:rPr>
        <w:t>allowing</w:t>
      </w:r>
      <w:r>
        <w:rPr>
          <w:b/>
          <w:spacing w:val="-15"/>
          <w:sz w:val="22"/>
        </w:rPr>
        <w:t> </w:t>
      </w:r>
      <w:r>
        <w:rPr>
          <w:b/>
          <w:sz w:val="22"/>
        </w:rPr>
        <w:t>to</w:t>
      </w:r>
      <w:r>
        <w:rPr>
          <w:b/>
          <w:spacing w:val="-16"/>
          <w:sz w:val="22"/>
        </w:rPr>
        <w:t> </w:t>
      </w:r>
      <w:r>
        <w:rPr>
          <w:b/>
          <w:sz w:val="22"/>
        </w:rPr>
        <w:t>fully</w:t>
      </w:r>
      <w:r>
        <w:rPr>
          <w:b/>
          <w:spacing w:val="-15"/>
          <w:sz w:val="22"/>
        </w:rPr>
        <w:t> </w:t>
      </w:r>
      <w:r>
        <w:rPr>
          <w:b/>
          <w:sz w:val="22"/>
        </w:rPr>
        <w:t>reap</w:t>
      </w:r>
      <w:r>
        <w:rPr>
          <w:b/>
          <w:spacing w:val="-15"/>
          <w:sz w:val="22"/>
        </w:rPr>
        <w:t> </w:t>
      </w:r>
      <w:r>
        <w:rPr>
          <w:b/>
          <w:sz w:val="22"/>
        </w:rPr>
        <w:t>the</w:t>
      </w:r>
      <w:r>
        <w:rPr>
          <w:b/>
          <w:spacing w:val="-15"/>
          <w:sz w:val="22"/>
        </w:rPr>
        <w:t> </w:t>
      </w:r>
      <w:r>
        <w:rPr>
          <w:b/>
          <w:sz w:val="22"/>
        </w:rPr>
        <w:t>benefits</w:t>
      </w:r>
      <w:r>
        <w:rPr>
          <w:b/>
          <w:spacing w:val="-16"/>
          <w:sz w:val="22"/>
        </w:rPr>
        <w:t> </w:t>
      </w:r>
      <w:r>
        <w:rPr>
          <w:b/>
          <w:sz w:val="22"/>
        </w:rPr>
        <w:t>of</w:t>
      </w:r>
      <w:r>
        <w:rPr>
          <w:b/>
          <w:spacing w:val="-15"/>
          <w:sz w:val="22"/>
        </w:rPr>
        <w:t> </w:t>
      </w:r>
      <w:r>
        <w:rPr>
          <w:b/>
          <w:sz w:val="22"/>
        </w:rPr>
        <w:t>the</w:t>
      </w:r>
      <w:r>
        <w:rPr>
          <w:b/>
          <w:spacing w:val="-15"/>
          <w:sz w:val="22"/>
        </w:rPr>
        <w:t> </w:t>
      </w:r>
      <w:r>
        <w:rPr>
          <w:b/>
          <w:sz w:val="22"/>
        </w:rPr>
        <w:t>upcoming</w:t>
      </w:r>
      <w:r>
        <w:rPr>
          <w:b/>
          <w:spacing w:val="-16"/>
          <w:sz w:val="22"/>
        </w:rPr>
        <w:t> </w:t>
      </w:r>
      <w:r>
        <w:rPr>
          <w:b/>
          <w:sz w:val="22"/>
        </w:rPr>
        <w:t>new</w:t>
      </w:r>
      <w:r>
        <w:rPr>
          <w:b/>
          <w:spacing w:val="-12"/>
          <w:sz w:val="22"/>
        </w:rPr>
        <w:t> </w:t>
      </w:r>
      <w:r>
        <w:rPr>
          <w:b/>
          <w:sz w:val="22"/>
        </w:rPr>
        <w:t>network</w:t>
      </w:r>
      <w:r>
        <w:rPr>
          <w:b/>
          <w:spacing w:val="-15"/>
          <w:sz w:val="22"/>
        </w:rPr>
        <w:t> </w:t>
      </w:r>
      <w:r>
        <w:rPr>
          <w:b/>
          <w:sz w:val="22"/>
        </w:rPr>
        <w:t>technologie</w:t>
      </w:r>
      <w:r>
        <w:rPr>
          <w:sz w:val="22"/>
        </w:rPr>
        <w:t>s which will make extensive use of AI to offer the best user experience in different scenarios.</w:t>
      </w:r>
    </w:p>
    <w:p>
      <w:pPr>
        <w:pStyle w:val="Heading4"/>
        <w:spacing w:line="256" w:lineRule="auto" w:before="212"/>
        <w:jc w:val="left"/>
        <w:rPr>
          <w:u w:val="none"/>
        </w:rPr>
      </w:pPr>
      <w:r>
        <w:rPr>
          <w:color w:val="37708E"/>
          <w:w w:val="90"/>
          <w:u w:val="single" w:color="37708E"/>
        </w:rPr>
        <w:t>At the he6rt of commofi public ifiterest: cybersecurity 6fid </w:t>
      </w:r>
      <w:r>
        <w:rPr>
          <w:color w:val="37708E"/>
          <w:w w:val="90"/>
          <w:u w:val="single" w:color="37708E"/>
        </w:rPr>
        <w:t>digit6l</w:t>
      </w:r>
      <w:r>
        <w:rPr>
          <w:color w:val="37708E"/>
          <w:w w:val="90"/>
          <w:u w:val="none"/>
        </w:rPr>
        <w:t> </w:t>
      </w:r>
      <w:r>
        <w:rPr>
          <w:color w:val="37708E"/>
          <w:spacing w:val="-2"/>
          <w:u w:val="single" w:color="37708E"/>
        </w:rPr>
        <w:t>sovereigfity</w:t>
      </w:r>
    </w:p>
    <w:p>
      <w:pPr>
        <w:pStyle w:val="BodyText"/>
        <w:spacing w:before="184"/>
        <w:ind w:right="835"/>
      </w:pPr>
      <w:r>
        <w:rPr/>
        <w:t>At</w:t>
      </w:r>
      <w:r>
        <w:rPr>
          <w:spacing w:val="-4"/>
        </w:rPr>
        <w:t> </w:t>
      </w:r>
      <w:r>
        <w:rPr/>
        <w:t>the</w:t>
      </w:r>
      <w:r>
        <w:rPr>
          <w:spacing w:val="-5"/>
        </w:rPr>
        <w:t> </w:t>
      </w:r>
      <w:r>
        <w:rPr/>
        <w:t>core</w:t>
      </w:r>
      <w:r>
        <w:rPr>
          <w:spacing w:val="-5"/>
        </w:rPr>
        <w:t> </w:t>
      </w:r>
      <w:r>
        <w:rPr/>
        <w:t>of</w:t>
      </w:r>
      <w:r>
        <w:rPr>
          <w:spacing w:val="-5"/>
        </w:rPr>
        <w:t> </w:t>
      </w:r>
      <w:r>
        <w:rPr/>
        <w:t>the</w:t>
      </w:r>
      <w:r>
        <w:rPr>
          <w:spacing w:val="-5"/>
        </w:rPr>
        <w:t> </w:t>
      </w:r>
      <w:r>
        <w:rPr/>
        <w:t>common</w:t>
      </w:r>
      <w:r>
        <w:rPr>
          <w:spacing w:val="-5"/>
        </w:rPr>
        <w:t> </w:t>
      </w:r>
      <w:r>
        <w:rPr/>
        <w:t>public</w:t>
      </w:r>
      <w:r>
        <w:rPr>
          <w:spacing w:val="-5"/>
        </w:rPr>
        <w:t> </w:t>
      </w:r>
      <w:r>
        <w:rPr/>
        <w:t>interest</w:t>
      </w:r>
      <w:r>
        <w:rPr>
          <w:spacing w:val="-4"/>
        </w:rPr>
        <w:t> </w:t>
      </w:r>
      <w:r>
        <w:rPr/>
        <w:t>lie</w:t>
      </w:r>
      <w:r>
        <w:rPr>
          <w:spacing w:val="-5"/>
        </w:rPr>
        <w:t> </w:t>
      </w:r>
      <w:r>
        <w:rPr/>
        <w:t>two</w:t>
      </w:r>
      <w:r>
        <w:rPr>
          <w:spacing w:val="-5"/>
        </w:rPr>
        <w:t> </w:t>
      </w:r>
      <w:r>
        <w:rPr/>
        <w:t>pivotal</w:t>
      </w:r>
      <w:r>
        <w:rPr>
          <w:spacing w:val="-5"/>
        </w:rPr>
        <w:t> </w:t>
      </w:r>
      <w:r>
        <w:rPr/>
        <w:t>elements:</w:t>
      </w:r>
      <w:r>
        <w:rPr>
          <w:spacing w:val="-1"/>
        </w:rPr>
        <w:t> </w:t>
      </w:r>
      <w:r>
        <w:rPr>
          <w:b/>
        </w:rPr>
        <w:t>cybersecurity</w:t>
      </w:r>
      <w:r>
        <w:rPr>
          <w:b/>
          <w:spacing w:val="-5"/>
        </w:rPr>
        <w:t> </w:t>
      </w:r>
      <w:r>
        <w:rPr>
          <w:b/>
        </w:rPr>
        <w:t>and</w:t>
      </w:r>
      <w:r>
        <w:rPr>
          <w:b/>
          <w:spacing w:val="-6"/>
        </w:rPr>
        <w:t> </w:t>
      </w:r>
      <w:r>
        <w:rPr>
          <w:b/>
        </w:rPr>
        <w:t>digital sovereignty</w:t>
      </w:r>
      <w:r>
        <w:rPr/>
        <w:t>. The European landscape currently lacks a harmonised approach to lawful intercept, which necessitates a thorough review to explore paths towards greater harmonisation, all while safeguarding national security. A harmonised framework could significantly streamline networks and operations across Europe, without compromising on security.</w:t>
      </w:r>
      <w:r>
        <w:rPr>
          <w:spacing w:val="-13"/>
        </w:rPr>
        <w:t> </w:t>
      </w:r>
      <w:r>
        <w:rPr/>
        <w:t>Notably,</w:t>
      </w:r>
      <w:r>
        <w:rPr>
          <w:spacing w:val="-15"/>
        </w:rPr>
        <w:t> </w:t>
      </w:r>
      <w:r>
        <w:rPr/>
        <w:t>the</w:t>
      </w:r>
      <w:r>
        <w:rPr>
          <w:spacing w:val="-14"/>
        </w:rPr>
        <w:t> </w:t>
      </w:r>
      <w:r>
        <w:rPr/>
        <w:t>disparity</w:t>
      </w:r>
      <w:r>
        <w:rPr>
          <w:spacing w:val="-13"/>
        </w:rPr>
        <w:t> </w:t>
      </w:r>
      <w:r>
        <w:rPr/>
        <w:t>in</w:t>
      </w:r>
      <w:r>
        <w:rPr>
          <w:spacing w:val="-14"/>
        </w:rPr>
        <w:t> </w:t>
      </w:r>
      <w:r>
        <w:rPr/>
        <w:t>handling</w:t>
      </w:r>
      <w:r>
        <w:rPr>
          <w:spacing w:val="-14"/>
        </w:rPr>
        <w:t> </w:t>
      </w:r>
      <w:r>
        <w:rPr/>
        <w:t>the</w:t>
      </w:r>
      <w:r>
        <w:rPr>
          <w:spacing w:val="-14"/>
        </w:rPr>
        <w:t> </w:t>
      </w:r>
      <w:r>
        <w:rPr/>
        <w:t>cost</w:t>
      </w:r>
      <w:r>
        <w:rPr>
          <w:spacing w:val="-15"/>
        </w:rPr>
        <w:t> </w:t>
      </w:r>
      <w:r>
        <w:rPr/>
        <w:t>of</w:t>
      </w:r>
      <w:r>
        <w:rPr>
          <w:spacing w:val="-13"/>
        </w:rPr>
        <w:t> </w:t>
      </w:r>
      <w:r>
        <w:rPr/>
        <w:t>law</w:t>
      </w:r>
      <w:r>
        <w:rPr>
          <w:spacing w:val="-15"/>
        </w:rPr>
        <w:t> </w:t>
      </w:r>
      <w:r>
        <w:rPr/>
        <w:t>enforcement</w:t>
      </w:r>
      <w:r>
        <w:rPr>
          <w:spacing w:val="-13"/>
        </w:rPr>
        <w:t> </w:t>
      </w:r>
      <w:r>
        <w:rPr/>
        <w:t>support</w:t>
      </w:r>
      <w:r>
        <w:rPr>
          <w:spacing w:val="-13"/>
        </w:rPr>
        <w:t> </w:t>
      </w:r>
      <w:r>
        <w:rPr/>
        <w:t>across</w:t>
      </w:r>
      <w:r>
        <w:rPr>
          <w:spacing w:val="-14"/>
        </w:rPr>
        <w:t> </w:t>
      </w:r>
      <w:r>
        <w:rPr/>
        <w:t>different countries poses a challenge; in several instances, the financial burden falls squarely on the operators. Instituting common rules for cost recovery could significantly ease the financial burden on operators and diminish barriers within national markets, thereby enhancing cooperation and efficiency in law enforcement assistance across the EU, especially in situations where challenges emerge due to differences in provider types and locations.</w:t>
      </w:r>
    </w:p>
    <w:p>
      <w:pPr>
        <w:pStyle w:val="BodyText"/>
        <w:spacing w:before="201"/>
        <w:ind w:right="831"/>
      </w:pPr>
      <w:r>
        <w:rPr/>
        <w:t>The</w:t>
      </w:r>
      <w:r>
        <w:rPr>
          <w:spacing w:val="-12"/>
        </w:rPr>
        <w:t> </w:t>
      </w:r>
      <w:r>
        <w:rPr/>
        <w:t>evolution</w:t>
      </w:r>
      <w:r>
        <w:rPr>
          <w:spacing w:val="-12"/>
        </w:rPr>
        <w:t> </w:t>
      </w:r>
      <w:r>
        <w:rPr/>
        <w:t>of</w:t>
      </w:r>
      <w:r>
        <w:rPr>
          <w:spacing w:val="-11"/>
        </w:rPr>
        <w:t> </w:t>
      </w:r>
      <w:r>
        <w:rPr/>
        <w:t>electronic</w:t>
      </w:r>
      <w:r>
        <w:rPr>
          <w:spacing w:val="-12"/>
        </w:rPr>
        <w:t> </w:t>
      </w:r>
      <w:r>
        <w:rPr/>
        <w:t>communications</w:t>
      </w:r>
      <w:r>
        <w:rPr>
          <w:spacing w:val="-12"/>
        </w:rPr>
        <w:t> </w:t>
      </w:r>
      <w:r>
        <w:rPr/>
        <w:t>has</w:t>
      </w:r>
      <w:r>
        <w:rPr>
          <w:spacing w:val="-12"/>
        </w:rPr>
        <w:t> </w:t>
      </w:r>
      <w:r>
        <w:rPr/>
        <w:t>been</w:t>
      </w:r>
      <w:r>
        <w:rPr>
          <w:spacing w:val="-12"/>
        </w:rPr>
        <w:t> </w:t>
      </w:r>
      <w:r>
        <w:rPr/>
        <w:t>deeply</w:t>
      </w:r>
      <w:r>
        <w:rPr>
          <w:spacing w:val="-12"/>
        </w:rPr>
        <w:t> </w:t>
      </w:r>
      <w:r>
        <w:rPr/>
        <w:t>intertwined</w:t>
      </w:r>
      <w:r>
        <w:rPr>
          <w:spacing w:val="-12"/>
        </w:rPr>
        <w:t> </w:t>
      </w:r>
      <w:r>
        <w:rPr/>
        <w:t>with</w:t>
      </w:r>
      <w:r>
        <w:rPr>
          <w:spacing w:val="-12"/>
        </w:rPr>
        <w:t> </w:t>
      </w:r>
      <w:r>
        <w:rPr/>
        <w:t>national</w:t>
      </w:r>
      <w:r>
        <w:rPr>
          <w:spacing w:val="-13"/>
        </w:rPr>
        <w:t> </w:t>
      </w:r>
      <w:r>
        <w:rPr/>
        <w:t>security concerns. The White book of the European Commission highlights the importance of managing the supply chain by relying on trusted vendors. The NIS2 directive provides a common framework for the management of cybersecurity risks and incident reporting. However,</w:t>
      </w:r>
      <w:r>
        <w:rPr>
          <w:spacing w:val="-5"/>
        </w:rPr>
        <w:t> </w:t>
      </w:r>
      <w:r>
        <w:rPr/>
        <w:t>the</w:t>
      </w:r>
      <w:r>
        <w:rPr>
          <w:spacing w:val="-9"/>
        </w:rPr>
        <w:t> </w:t>
      </w:r>
      <w:r>
        <w:rPr/>
        <w:t>imposition</w:t>
      </w:r>
      <w:r>
        <w:rPr>
          <w:spacing w:val="-9"/>
        </w:rPr>
        <w:t> </w:t>
      </w:r>
      <w:r>
        <w:rPr/>
        <w:t>very</w:t>
      </w:r>
      <w:r>
        <w:rPr>
          <w:spacing w:val="-6"/>
        </w:rPr>
        <w:t> </w:t>
      </w:r>
      <w:r>
        <w:rPr/>
        <w:t>diverse</w:t>
      </w:r>
      <w:r>
        <w:rPr>
          <w:spacing w:val="-6"/>
        </w:rPr>
        <w:t> </w:t>
      </w:r>
      <w:r>
        <w:rPr/>
        <w:t>additional</w:t>
      </w:r>
      <w:r>
        <w:rPr>
          <w:spacing w:val="-7"/>
        </w:rPr>
        <w:t> </w:t>
      </w:r>
      <w:r>
        <w:rPr/>
        <w:t>national</w:t>
      </w:r>
      <w:r>
        <w:rPr>
          <w:spacing w:val="-7"/>
        </w:rPr>
        <w:t> </w:t>
      </w:r>
      <w:r>
        <w:rPr/>
        <w:t>security</w:t>
      </w:r>
      <w:r>
        <w:rPr>
          <w:spacing w:val="-8"/>
        </w:rPr>
        <w:t> </w:t>
      </w:r>
      <w:r>
        <w:rPr/>
        <w:t>requirements,</w:t>
      </w:r>
      <w:r>
        <w:rPr>
          <w:spacing w:val="-5"/>
        </w:rPr>
        <w:t> </w:t>
      </w:r>
      <w:r>
        <w:rPr/>
        <w:t>such</w:t>
      </w:r>
      <w:r>
        <w:rPr>
          <w:spacing w:val="-7"/>
        </w:rPr>
        <w:t> </w:t>
      </w:r>
      <w:r>
        <w:rPr/>
        <w:t>as</w:t>
      </w:r>
      <w:r>
        <w:rPr>
          <w:spacing w:val="-6"/>
        </w:rPr>
        <w:t> </w:t>
      </w:r>
      <w:r>
        <w:rPr/>
        <w:t>in</w:t>
      </w:r>
      <w:r>
        <w:rPr>
          <w:spacing w:val="-6"/>
        </w:rPr>
        <w:t> </w:t>
      </w:r>
      <w:r>
        <w:rPr/>
        <w:t>the case of incident reporting, erodes the benefits of the Single Market by increasing costs and creating uncertainty for businesses. To address this issue, it is imperative to ensure these requirements align with the overarching European legislative framework, adopting additional measures only when absolutely necessary. </w:t>
      </w:r>
      <w:r>
        <w:rPr>
          <w:b/>
        </w:rPr>
        <w:t>The current fragmentation in security standards hampers the development of robust security capabilities, as it prevents network</w:t>
      </w:r>
      <w:r>
        <w:rPr>
          <w:b/>
          <w:spacing w:val="-10"/>
        </w:rPr>
        <w:t> </w:t>
      </w:r>
      <w:r>
        <w:rPr>
          <w:b/>
        </w:rPr>
        <w:t>operators</w:t>
      </w:r>
      <w:r>
        <w:rPr>
          <w:b/>
          <w:spacing w:val="-12"/>
        </w:rPr>
        <w:t> </w:t>
      </w:r>
      <w:r>
        <w:rPr>
          <w:b/>
        </w:rPr>
        <w:t>from</w:t>
      </w:r>
      <w:r>
        <w:rPr>
          <w:b/>
          <w:spacing w:val="-12"/>
        </w:rPr>
        <w:t> </w:t>
      </w:r>
      <w:r>
        <w:rPr>
          <w:b/>
        </w:rPr>
        <w:t>leveraging</w:t>
      </w:r>
      <w:r>
        <w:rPr>
          <w:b/>
          <w:spacing w:val="-12"/>
        </w:rPr>
        <w:t> </w:t>
      </w:r>
      <w:r>
        <w:rPr>
          <w:b/>
        </w:rPr>
        <w:t>centralised</w:t>
      </w:r>
      <w:r>
        <w:rPr>
          <w:b/>
          <w:spacing w:val="-12"/>
        </w:rPr>
        <w:t> </w:t>
      </w:r>
      <w:r>
        <w:rPr>
          <w:b/>
        </w:rPr>
        <w:t>network</w:t>
      </w:r>
      <w:r>
        <w:rPr>
          <w:b/>
          <w:spacing w:val="-10"/>
        </w:rPr>
        <w:t> </w:t>
      </w:r>
      <w:r>
        <w:rPr>
          <w:b/>
        </w:rPr>
        <w:t>architectures</w:t>
      </w:r>
      <w:r>
        <w:rPr>
          <w:b/>
          <w:spacing w:val="-12"/>
        </w:rPr>
        <w:t> </w:t>
      </w:r>
      <w:r>
        <w:rPr>
          <w:b/>
        </w:rPr>
        <w:t>that</w:t>
      </w:r>
      <w:r>
        <w:rPr>
          <w:b/>
          <w:spacing w:val="-10"/>
        </w:rPr>
        <w:t> </w:t>
      </w:r>
      <w:r>
        <w:rPr>
          <w:b/>
        </w:rPr>
        <w:t>could</w:t>
      </w:r>
      <w:r>
        <w:rPr>
          <w:b/>
          <w:spacing w:val="-11"/>
        </w:rPr>
        <w:t> </w:t>
      </w:r>
      <w:r>
        <w:rPr>
          <w:b/>
        </w:rPr>
        <w:t>benefit from</w:t>
      </w:r>
      <w:r>
        <w:rPr>
          <w:b/>
          <w:spacing w:val="-16"/>
        </w:rPr>
        <w:t> </w:t>
      </w:r>
      <w:r>
        <w:rPr>
          <w:b/>
        </w:rPr>
        <w:t>economies</w:t>
      </w:r>
      <w:r>
        <w:rPr>
          <w:b/>
          <w:spacing w:val="-15"/>
        </w:rPr>
        <w:t> </w:t>
      </w:r>
      <w:r>
        <w:rPr>
          <w:b/>
        </w:rPr>
        <w:t>of</w:t>
      </w:r>
      <w:r>
        <w:rPr>
          <w:b/>
          <w:spacing w:val="-15"/>
        </w:rPr>
        <w:t> </w:t>
      </w:r>
      <w:r>
        <w:rPr>
          <w:b/>
        </w:rPr>
        <w:t>scale</w:t>
      </w:r>
      <w:r>
        <w:rPr/>
        <w:t>.</w:t>
      </w:r>
      <w:r>
        <w:rPr>
          <w:spacing w:val="-16"/>
        </w:rPr>
        <w:t> </w:t>
      </w:r>
      <w:r>
        <w:rPr/>
        <w:t>Enhancing</w:t>
      </w:r>
      <w:r>
        <w:rPr>
          <w:spacing w:val="-15"/>
        </w:rPr>
        <w:t> </w:t>
      </w:r>
      <w:r>
        <w:rPr/>
        <w:t>the</w:t>
      </w:r>
      <w:r>
        <w:rPr>
          <w:spacing w:val="-15"/>
        </w:rPr>
        <w:t> </w:t>
      </w:r>
      <w:r>
        <w:rPr/>
        <w:t>resilience</w:t>
      </w:r>
      <w:r>
        <w:rPr>
          <w:spacing w:val="-15"/>
        </w:rPr>
        <w:t> </w:t>
      </w:r>
      <w:r>
        <w:rPr/>
        <w:t>of</w:t>
      </w:r>
      <w:r>
        <w:rPr>
          <w:spacing w:val="-16"/>
        </w:rPr>
        <w:t> </w:t>
      </w:r>
      <w:r>
        <w:rPr/>
        <w:t>network</w:t>
      </w:r>
      <w:r>
        <w:rPr>
          <w:spacing w:val="-15"/>
        </w:rPr>
        <w:t> </w:t>
      </w:r>
      <w:r>
        <w:rPr/>
        <w:t>infrastructure</w:t>
      </w:r>
      <w:r>
        <w:rPr>
          <w:spacing w:val="-15"/>
        </w:rPr>
        <w:t> </w:t>
      </w:r>
      <w:r>
        <w:rPr/>
        <w:t>within</w:t>
      </w:r>
      <w:r>
        <w:rPr>
          <w:spacing w:val="-16"/>
        </w:rPr>
        <w:t> </w:t>
      </w:r>
      <w:r>
        <w:rPr/>
        <w:t>the</w:t>
      </w:r>
      <w:r>
        <w:rPr>
          <w:spacing w:val="-15"/>
        </w:rPr>
        <w:t> </w:t>
      </w:r>
      <w:r>
        <w:rPr/>
        <w:t>Digital Single Market mandates a concerted effort towards harmonising security requirements and fostering</w:t>
      </w:r>
      <w:r>
        <w:rPr>
          <w:spacing w:val="-1"/>
        </w:rPr>
        <w:t> </w:t>
      </w:r>
      <w:r>
        <w:rPr/>
        <w:t>collaboration</w:t>
      </w:r>
      <w:r>
        <w:rPr>
          <w:spacing w:val="-1"/>
        </w:rPr>
        <w:t> </w:t>
      </w:r>
      <w:r>
        <w:rPr/>
        <w:t>with industry</w:t>
      </w:r>
      <w:r>
        <w:rPr>
          <w:spacing w:val="-5"/>
        </w:rPr>
        <w:t> </w:t>
      </w:r>
      <w:r>
        <w:rPr/>
        <w:t>stakeholders.</w:t>
      </w:r>
      <w:r>
        <w:rPr>
          <w:spacing w:val="-4"/>
        </w:rPr>
        <w:t> </w:t>
      </w:r>
      <w:r>
        <w:rPr/>
        <w:t>This approach</w:t>
      </w:r>
      <w:r>
        <w:rPr>
          <w:spacing w:val="-3"/>
        </w:rPr>
        <w:t> </w:t>
      </w:r>
      <w:r>
        <w:rPr/>
        <w:t>would</w:t>
      </w:r>
      <w:r>
        <w:rPr>
          <w:spacing w:val="-3"/>
        </w:rPr>
        <w:t> </w:t>
      </w:r>
      <w:r>
        <w:rPr/>
        <w:t>enable the</w:t>
      </w:r>
      <w:r>
        <w:rPr>
          <w:spacing w:val="-3"/>
        </w:rPr>
        <w:t> </w:t>
      </w:r>
      <w:r>
        <w:rPr/>
        <w:t>crafting</w:t>
      </w:r>
      <w:r>
        <w:rPr>
          <w:spacing w:val="-1"/>
        </w:rPr>
        <w:t> </w:t>
      </w:r>
      <w:r>
        <w:rPr/>
        <w:t>of tailored national rules that meet both public authority goals and operational efficiency for private operators.</w:t>
      </w:r>
    </w:p>
    <w:p>
      <w:pPr>
        <w:pStyle w:val="BodyText"/>
        <w:spacing w:before="198"/>
      </w:pPr>
      <w:r>
        <w:rPr/>
        <w:t>A significant concern for European security is the infrastructure supporting intra-UE and international</w:t>
      </w:r>
      <w:r>
        <w:rPr>
          <w:spacing w:val="-16"/>
        </w:rPr>
        <w:t> </w:t>
      </w:r>
      <w:r>
        <w:rPr/>
        <w:t>electronic</w:t>
      </w:r>
      <w:r>
        <w:rPr>
          <w:spacing w:val="-15"/>
        </w:rPr>
        <w:t> </w:t>
      </w:r>
      <w:r>
        <w:rPr/>
        <w:t>communication</w:t>
      </w:r>
      <w:r>
        <w:rPr>
          <w:spacing w:val="-15"/>
        </w:rPr>
        <w:t> </w:t>
      </w:r>
      <w:r>
        <w:rPr/>
        <w:t>flows,</w:t>
      </w:r>
      <w:r>
        <w:rPr>
          <w:spacing w:val="-16"/>
        </w:rPr>
        <w:t> </w:t>
      </w:r>
      <w:r>
        <w:rPr/>
        <w:t>particularly</w:t>
      </w:r>
      <w:r>
        <w:rPr>
          <w:spacing w:val="-15"/>
        </w:rPr>
        <w:t> </w:t>
      </w:r>
      <w:r>
        <w:rPr/>
        <w:t>submarine</w:t>
      </w:r>
      <w:r>
        <w:rPr>
          <w:spacing w:val="-15"/>
        </w:rPr>
        <w:t> </w:t>
      </w:r>
      <w:r>
        <w:rPr/>
        <w:t>cable</w:t>
      </w:r>
      <w:r>
        <w:rPr>
          <w:spacing w:val="-15"/>
        </w:rPr>
        <w:t> </w:t>
      </w:r>
      <w:r>
        <w:rPr/>
        <w:t>infrastructures.</w:t>
      </w:r>
      <w:r>
        <w:rPr>
          <w:spacing w:val="-16"/>
        </w:rPr>
        <w:t> </w:t>
      </w:r>
      <w:r>
        <w:rPr/>
        <w:t>The European Commission's White Paper on mastering Europe's digital infrastructure needs marks a step towards unified support for strategic Cable Projects of European Interest. The proposal</w:t>
      </w:r>
      <w:r>
        <w:rPr>
          <w:spacing w:val="-1"/>
        </w:rPr>
        <w:t> </w:t>
      </w:r>
      <w:r>
        <w:rPr/>
        <w:t>for</w:t>
      </w:r>
      <w:r>
        <w:rPr>
          <w:spacing w:val="-2"/>
        </w:rPr>
        <w:t> </w:t>
      </w:r>
      <w:r>
        <w:rPr/>
        <w:t>their continued inclusion</w:t>
      </w:r>
      <w:r>
        <w:rPr>
          <w:spacing w:val="-1"/>
        </w:rPr>
        <w:t> </w:t>
      </w:r>
      <w:r>
        <w:rPr/>
        <w:t>in the</w:t>
      </w:r>
      <w:r>
        <w:rPr>
          <w:spacing w:val="-3"/>
        </w:rPr>
        <w:t> </w:t>
      </w:r>
      <w:r>
        <w:rPr/>
        <w:t>Connecting Europe</w:t>
      </w:r>
      <w:r>
        <w:rPr>
          <w:spacing w:val="-3"/>
        </w:rPr>
        <w:t> </w:t>
      </w:r>
      <w:r>
        <w:rPr/>
        <w:t>Facility,</w:t>
      </w:r>
      <w:r>
        <w:rPr>
          <w:spacing w:val="-1"/>
        </w:rPr>
        <w:t> </w:t>
      </w:r>
      <w:r>
        <w:rPr/>
        <w:t>with a</w:t>
      </w:r>
      <w:r>
        <w:rPr>
          <w:spacing w:val="-3"/>
        </w:rPr>
        <w:t> </w:t>
      </w:r>
      <w:r>
        <w:rPr/>
        <w:t>reassessment of the governance and funding mechanisms for such initiatives, should be supported.</w:t>
      </w:r>
    </w:p>
    <w:p>
      <w:pPr>
        <w:spacing w:after="0"/>
        <w:sectPr>
          <w:pgSz w:w="11910" w:h="16840"/>
          <w:pgMar w:header="0" w:footer="1430" w:top="1360" w:bottom="1680" w:left="0" w:right="600"/>
        </w:sectPr>
      </w:pPr>
    </w:p>
    <w:p>
      <w:pPr>
        <w:pStyle w:val="Heading5"/>
      </w:pPr>
      <w:r>
        <w:rPr/>
        <w:pict>
          <v:shape style="position:absolute;margin-left:72.024002pt;margin-top:-.074147pt;width:452.5pt;height:402.2pt;mso-position-horizontal-relative:page;mso-position-vertical-relative:paragraph;z-index:-16568832" id="docshape18" coordorigin="1440,-1" coordsize="9050,8044" path="m10471,8023l1460,8023,1440,8023,1440,8042,1460,8042,10471,8042,10471,8023xm10471,-1l1460,-1,1440,-1,1440,18,1440,119,1440,8023,1460,8023,1460,119,1460,18,10471,18,10471,-1xm10490,8023l10471,8023,10471,8042,10490,8042,10490,8023xm10490,-1l10471,-1,10471,18,10471,119,10471,8023,10490,8023,10490,119,10490,18,10490,-1xe" filled="true" fillcolor="#000000" stroked="false">
            <v:path arrowok="t"/>
            <v:fill type="solid"/>
            <w10:wrap type="none"/>
          </v:shape>
        </w:pict>
      </w:r>
      <w:r>
        <w:rPr>
          <w:color w:val="034677"/>
        </w:rPr>
        <w:t>Road</w:t>
      </w:r>
      <w:r>
        <w:rPr>
          <w:color w:val="034677"/>
          <w:spacing w:val="-5"/>
        </w:rPr>
        <w:t> map</w:t>
      </w:r>
    </w:p>
    <w:p>
      <w:pPr>
        <w:pStyle w:val="BodyText"/>
        <w:spacing w:before="9"/>
        <w:ind w:left="0" w:right="0"/>
        <w:jc w:val="left"/>
        <w:rPr>
          <w:b/>
          <w:sz w:val="20"/>
        </w:rPr>
      </w:pPr>
    </w:p>
    <w:p>
      <w:pPr>
        <w:pStyle w:val="BodyText"/>
        <w:spacing w:before="1"/>
        <w:ind w:left="1550" w:right="0"/>
      </w:pPr>
      <w:r>
        <w:rPr>
          <w:color w:val="034677"/>
          <w:u w:val="single" w:color="034677"/>
        </w:rPr>
        <w:t>By</w:t>
      </w:r>
      <w:r>
        <w:rPr>
          <w:color w:val="034677"/>
          <w:spacing w:val="-2"/>
          <w:u w:val="single" w:color="034677"/>
        </w:rPr>
        <w:t> </w:t>
      </w:r>
      <w:r>
        <w:rPr>
          <w:color w:val="034677"/>
          <w:spacing w:val="-4"/>
          <w:u w:val="single" w:color="034677"/>
        </w:rPr>
        <w:t>2024</w:t>
      </w:r>
    </w:p>
    <w:p>
      <w:pPr>
        <w:pStyle w:val="ListParagraph"/>
        <w:numPr>
          <w:ilvl w:val="0"/>
          <w:numId w:val="2"/>
        </w:numPr>
        <w:tabs>
          <w:tab w:pos="2271" w:val="left" w:leader="none"/>
        </w:tabs>
        <w:spacing w:line="240" w:lineRule="auto" w:before="1" w:after="0"/>
        <w:ind w:left="2270" w:right="928" w:hanging="360"/>
        <w:jc w:val="both"/>
        <w:rPr>
          <w:sz w:val="22"/>
        </w:rPr>
      </w:pPr>
      <w:r>
        <w:rPr>
          <w:color w:val="034677"/>
          <w:sz w:val="22"/>
        </w:rPr>
        <w:t>Facilitate growth and investment attractiveness for European operators toward a pan-European approach focusing on the European single market as the relevant market Harmonise Member States’ regulatory frameworks to allow large insurance groups to tailor capital requirements to the specific risk profile of each entity, thus unlocking additional capital.</w:t>
      </w:r>
    </w:p>
    <w:p>
      <w:pPr>
        <w:pStyle w:val="ListParagraph"/>
        <w:numPr>
          <w:ilvl w:val="0"/>
          <w:numId w:val="2"/>
        </w:numPr>
        <w:tabs>
          <w:tab w:pos="2271" w:val="left" w:leader="none"/>
        </w:tabs>
        <w:spacing w:line="240" w:lineRule="auto" w:before="0" w:after="0"/>
        <w:ind w:left="2270" w:right="925" w:hanging="360"/>
        <w:jc w:val="both"/>
        <w:rPr>
          <w:sz w:val="22"/>
        </w:rPr>
      </w:pPr>
      <w:r>
        <w:rPr>
          <w:color w:val="034677"/>
          <w:sz w:val="22"/>
        </w:rPr>
        <w:t>Consolidate</w:t>
      </w:r>
      <w:r>
        <w:rPr>
          <w:color w:val="034677"/>
          <w:spacing w:val="-5"/>
          <w:sz w:val="22"/>
        </w:rPr>
        <w:t> </w:t>
      </w:r>
      <w:r>
        <w:rPr>
          <w:color w:val="034677"/>
          <w:sz w:val="22"/>
        </w:rPr>
        <w:t>the</w:t>
      </w:r>
      <w:r>
        <w:rPr>
          <w:color w:val="034677"/>
          <w:spacing w:val="-10"/>
          <w:sz w:val="22"/>
        </w:rPr>
        <w:t> </w:t>
      </w:r>
      <w:r>
        <w:rPr>
          <w:color w:val="034677"/>
          <w:sz w:val="22"/>
        </w:rPr>
        <w:t>Gigabit</w:t>
      </w:r>
      <w:r>
        <w:rPr>
          <w:color w:val="034677"/>
          <w:spacing w:val="-6"/>
          <w:sz w:val="22"/>
        </w:rPr>
        <w:t> </w:t>
      </w:r>
      <w:r>
        <w:rPr>
          <w:color w:val="034677"/>
          <w:sz w:val="22"/>
        </w:rPr>
        <w:t>Infrastructure</w:t>
      </w:r>
      <w:r>
        <w:rPr>
          <w:color w:val="034677"/>
          <w:spacing w:val="-7"/>
          <w:sz w:val="22"/>
        </w:rPr>
        <w:t> </w:t>
      </w:r>
      <w:r>
        <w:rPr>
          <w:color w:val="034677"/>
          <w:sz w:val="22"/>
        </w:rPr>
        <w:t>Act</w:t>
      </w:r>
      <w:r>
        <w:rPr>
          <w:color w:val="034677"/>
          <w:spacing w:val="-6"/>
          <w:sz w:val="22"/>
        </w:rPr>
        <w:t> </w:t>
      </w:r>
      <w:r>
        <w:rPr>
          <w:color w:val="034677"/>
          <w:sz w:val="22"/>
        </w:rPr>
        <w:t>in</w:t>
      </w:r>
      <w:r>
        <w:rPr>
          <w:color w:val="034677"/>
          <w:spacing w:val="-7"/>
          <w:sz w:val="22"/>
        </w:rPr>
        <w:t> </w:t>
      </w:r>
      <w:r>
        <w:rPr>
          <w:color w:val="034677"/>
          <w:sz w:val="22"/>
        </w:rPr>
        <w:t>order</w:t>
      </w:r>
      <w:r>
        <w:rPr>
          <w:color w:val="034677"/>
          <w:spacing w:val="-9"/>
          <w:sz w:val="22"/>
        </w:rPr>
        <w:t> </w:t>
      </w:r>
      <w:r>
        <w:rPr>
          <w:color w:val="034677"/>
          <w:sz w:val="22"/>
        </w:rPr>
        <w:t>to</w:t>
      </w:r>
      <w:r>
        <w:rPr>
          <w:color w:val="034677"/>
          <w:spacing w:val="-7"/>
          <w:sz w:val="22"/>
        </w:rPr>
        <w:t> </w:t>
      </w:r>
      <w:r>
        <w:rPr>
          <w:color w:val="034677"/>
          <w:sz w:val="22"/>
        </w:rPr>
        <w:t>remove</w:t>
      </w:r>
      <w:r>
        <w:rPr>
          <w:color w:val="034677"/>
          <w:spacing w:val="-8"/>
          <w:sz w:val="22"/>
        </w:rPr>
        <w:t> </w:t>
      </w:r>
      <w:r>
        <w:rPr>
          <w:color w:val="034677"/>
          <w:sz w:val="22"/>
        </w:rPr>
        <w:t>administrative</w:t>
      </w:r>
      <w:r>
        <w:rPr>
          <w:color w:val="034677"/>
          <w:spacing w:val="-8"/>
          <w:sz w:val="22"/>
        </w:rPr>
        <w:t> </w:t>
      </w:r>
      <w:r>
        <w:rPr>
          <w:color w:val="034677"/>
          <w:sz w:val="22"/>
        </w:rPr>
        <w:t>burdens hampering networks deployment.</w:t>
      </w:r>
    </w:p>
    <w:p>
      <w:pPr>
        <w:pStyle w:val="ListParagraph"/>
        <w:numPr>
          <w:ilvl w:val="0"/>
          <w:numId w:val="2"/>
        </w:numPr>
        <w:tabs>
          <w:tab w:pos="2271" w:val="left" w:leader="none"/>
        </w:tabs>
        <w:spacing w:line="240" w:lineRule="auto" w:before="0" w:after="0"/>
        <w:ind w:left="2270" w:right="927" w:hanging="360"/>
        <w:jc w:val="both"/>
        <w:rPr>
          <w:sz w:val="22"/>
        </w:rPr>
      </w:pPr>
      <w:r>
        <w:rPr>
          <w:color w:val="034677"/>
          <w:sz w:val="22"/>
        </w:rPr>
        <w:t>Provide additional guidance on net neutrality rules to accommodate innovative use cases like 5G network slicing.</w:t>
      </w:r>
    </w:p>
    <w:p>
      <w:pPr>
        <w:pStyle w:val="BodyText"/>
        <w:spacing w:before="9"/>
        <w:ind w:left="0" w:right="0"/>
        <w:jc w:val="left"/>
        <w:rPr>
          <w:sz w:val="20"/>
        </w:rPr>
      </w:pPr>
    </w:p>
    <w:p>
      <w:pPr>
        <w:pStyle w:val="BodyText"/>
        <w:spacing w:before="0"/>
        <w:ind w:left="1550" w:right="0"/>
      </w:pPr>
      <w:r>
        <w:rPr>
          <w:color w:val="034677"/>
          <w:u w:val="single" w:color="034677"/>
        </w:rPr>
        <w:t>By</w:t>
      </w:r>
      <w:r>
        <w:rPr>
          <w:color w:val="034677"/>
          <w:spacing w:val="-2"/>
          <w:u w:val="single" w:color="034677"/>
        </w:rPr>
        <w:t> </w:t>
      </w:r>
      <w:r>
        <w:rPr>
          <w:color w:val="034677"/>
          <w:spacing w:val="-4"/>
          <w:u w:val="single" w:color="034677"/>
        </w:rPr>
        <w:t>2025</w:t>
      </w:r>
    </w:p>
    <w:p>
      <w:pPr>
        <w:pStyle w:val="ListParagraph"/>
        <w:numPr>
          <w:ilvl w:val="0"/>
          <w:numId w:val="2"/>
        </w:numPr>
        <w:tabs>
          <w:tab w:pos="2271" w:val="left" w:leader="none"/>
        </w:tabs>
        <w:spacing w:line="240" w:lineRule="auto" w:before="1" w:after="0"/>
        <w:ind w:left="2270" w:right="928" w:hanging="360"/>
        <w:jc w:val="both"/>
        <w:rPr>
          <w:sz w:val="22"/>
        </w:rPr>
      </w:pPr>
      <w:r>
        <w:rPr>
          <w:color w:val="034677"/>
          <w:sz w:val="22"/>
        </w:rPr>
        <w:t>Dismantle administrative and regulatory obstacles, ensuring a unified regulatory framework across the EU moving towards a single Regulatory Authority and a two layers approach with existing NRAs</w:t>
      </w:r>
    </w:p>
    <w:p>
      <w:pPr>
        <w:pStyle w:val="ListParagraph"/>
        <w:numPr>
          <w:ilvl w:val="0"/>
          <w:numId w:val="2"/>
        </w:numPr>
        <w:tabs>
          <w:tab w:pos="2271" w:val="left" w:leader="none"/>
        </w:tabs>
        <w:spacing w:line="240" w:lineRule="auto" w:before="0" w:after="0"/>
        <w:ind w:left="2270" w:right="925" w:hanging="360"/>
        <w:jc w:val="both"/>
        <w:rPr>
          <w:sz w:val="22"/>
        </w:rPr>
      </w:pPr>
      <w:r>
        <w:rPr>
          <w:color w:val="034677"/>
          <w:sz w:val="22"/>
        </w:rPr>
        <w:t>Develop a principles-based approach to foster innovation and specialized services while protecting open internet principles.</w:t>
      </w:r>
    </w:p>
    <w:p>
      <w:pPr>
        <w:pStyle w:val="BodyText"/>
        <w:spacing w:before="10"/>
        <w:ind w:left="0" w:right="0"/>
        <w:jc w:val="left"/>
        <w:rPr>
          <w:sz w:val="20"/>
        </w:rPr>
      </w:pPr>
    </w:p>
    <w:p>
      <w:pPr>
        <w:pStyle w:val="BodyText"/>
        <w:spacing w:line="252" w:lineRule="exact" w:before="0"/>
        <w:ind w:left="1550" w:right="0"/>
      </w:pPr>
      <w:r>
        <w:rPr>
          <w:color w:val="034677"/>
          <w:u w:val="single" w:color="034677"/>
        </w:rPr>
        <w:t>By</w:t>
      </w:r>
      <w:r>
        <w:rPr>
          <w:color w:val="034677"/>
          <w:spacing w:val="-2"/>
          <w:u w:val="single" w:color="034677"/>
        </w:rPr>
        <w:t> </w:t>
      </w:r>
      <w:r>
        <w:rPr>
          <w:color w:val="034677"/>
          <w:spacing w:val="-4"/>
          <w:u w:val="single" w:color="034677"/>
        </w:rPr>
        <w:t>2026</w:t>
      </w:r>
    </w:p>
    <w:p>
      <w:pPr>
        <w:pStyle w:val="ListParagraph"/>
        <w:numPr>
          <w:ilvl w:val="0"/>
          <w:numId w:val="2"/>
        </w:numPr>
        <w:tabs>
          <w:tab w:pos="2271" w:val="left" w:leader="none"/>
        </w:tabs>
        <w:spacing w:line="240" w:lineRule="auto" w:before="0" w:after="0"/>
        <w:ind w:left="2270" w:right="923" w:hanging="360"/>
        <w:jc w:val="both"/>
        <w:rPr>
          <w:sz w:val="22"/>
        </w:rPr>
      </w:pPr>
      <w:r>
        <w:rPr>
          <w:color w:val="034677"/>
          <w:sz w:val="22"/>
        </w:rPr>
        <w:t>Remove regulatory barriers to cross-border operations through a common general framework for European digital sovereignty and for European cybersecurity.</w:t>
      </w:r>
    </w:p>
    <w:p>
      <w:pPr>
        <w:pStyle w:val="BodyText"/>
        <w:spacing w:before="10"/>
        <w:ind w:left="0" w:right="0"/>
        <w:jc w:val="left"/>
        <w:rPr>
          <w:sz w:val="20"/>
        </w:rPr>
      </w:pPr>
    </w:p>
    <w:p>
      <w:pPr>
        <w:pStyle w:val="BodyText"/>
        <w:spacing w:before="0"/>
        <w:ind w:left="1550" w:right="0"/>
      </w:pPr>
      <w:r>
        <w:rPr>
          <w:color w:val="034677"/>
          <w:u w:val="single" w:color="034677"/>
        </w:rPr>
        <w:t>By</w:t>
      </w:r>
      <w:r>
        <w:rPr>
          <w:color w:val="034677"/>
          <w:spacing w:val="-2"/>
          <w:u w:val="single" w:color="034677"/>
        </w:rPr>
        <w:t> </w:t>
      </w:r>
      <w:r>
        <w:rPr>
          <w:color w:val="034677"/>
          <w:spacing w:val="-4"/>
          <w:u w:val="single" w:color="034677"/>
        </w:rPr>
        <w:t>2027</w:t>
      </w:r>
    </w:p>
    <w:p>
      <w:pPr>
        <w:pStyle w:val="ListParagraph"/>
        <w:numPr>
          <w:ilvl w:val="0"/>
          <w:numId w:val="2"/>
        </w:numPr>
        <w:tabs>
          <w:tab w:pos="2271" w:val="left" w:leader="none"/>
        </w:tabs>
        <w:spacing w:line="240" w:lineRule="auto" w:before="2" w:after="0"/>
        <w:ind w:left="2270" w:right="925" w:hanging="360"/>
        <w:jc w:val="both"/>
        <w:rPr>
          <w:sz w:val="22"/>
        </w:rPr>
      </w:pPr>
      <w:r>
        <w:rPr>
          <w:color w:val="034677"/>
          <w:sz w:val="22"/>
        </w:rPr>
        <w:t>Unify radio</w:t>
      </w:r>
      <w:r>
        <w:rPr>
          <w:color w:val="034677"/>
          <w:spacing w:val="-3"/>
          <w:sz w:val="22"/>
        </w:rPr>
        <w:t> </w:t>
      </w:r>
      <w:r>
        <w:rPr>
          <w:color w:val="034677"/>
          <w:sz w:val="22"/>
        </w:rPr>
        <w:t>spectrum policy to</w:t>
      </w:r>
      <w:r>
        <w:rPr>
          <w:color w:val="034677"/>
          <w:spacing w:val="-3"/>
          <w:sz w:val="22"/>
        </w:rPr>
        <w:t> </w:t>
      </w:r>
      <w:r>
        <w:rPr>
          <w:color w:val="034677"/>
          <w:sz w:val="22"/>
        </w:rPr>
        <w:t>support</w:t>
      </w:r>
      <w:r>
        <w:rPr>
          <w:color w:val="034677"/>
          <w:spacing w:val="-4"/>
          <w:sz w:val="22"/>
        </w:rPr>
        <w:t> </w:t>
      </w:r>
      <w:r>
        <w:rPr>
          <w:color w:val="034677"/>
          <w:sz w:val="22"/>
        </w:rPr>
        <w:t>the</w:t>
      </w:r>
      <w:r>
        <w:rPr>
          <w:color w:val="034677"/>
          <w:spacing w:val="-1"/>
          <w:sz w:val="22"/>
        </w:rPr>
        <w:t> </w:t>
      </w:r>
      <w:r>
        <w:rPr>
          <w:color w:val="034677"/>
          <w:sz w:val="22"/>
        </w:rPr>
        <w:t>effective development of</w:t>
      </w:r>
      <w:r>
        <w:rPr>
          <w:color w:val="034677"/>
          <w:spacing w:val="-1"/>
          <w:sz w:val="22"/>
        </w:rPr>
        <w:t> </w:t>
      </w:r>
      <w:r>
        <w:rPr>
          <w:color w:val="034677"/>
          <w:sz w:val="22"/>
        </w:rPr>
        <w:t>a Single Market for</w:t>
      </w:r>
      <w:r>
        <w:rPr>
          <w:color w:val="034677"/>
          <w:spacing w:val="-5"/>
          <w:sz w:val="22"/>
        </w:rPr>
        <w:t> </w:t>
      </w:r>
      <w:r>
        <w:rPr>
          <w:color w:val="034677"/>
          <w:sz w:val="22"/>
        </w:rPr>
        <w:t>electronic</w:t>
      </w:r>
      <w:r>
        <w:rPr>
          <w:color w:val="034677"/>
          <w:spacing w:val="-6"/>
          <w:sz w:val="22"/>
        </w:rPr>
        <w:t> </w:t>
      </w:r>
      <w:r>
        <w:rPr>
          <w:color w:val="034677"/>
          <w:sz w:val="22"/>
        </w:rPr>
        <w:t>communications,</w:t>
      </w:r>
      <w:r>
        <w:rPr>
          <w:color w:val="034677"/>
          <w:spacing w:val="-5"/>
          <w:sz w:val="22"/>
        </w:rPr>
        <w:t> </w:t>
      </w:r>
      <w:r>
        <w:rPr>
          <w:color w:val="034677"/>
          <w:sz w:val="22"/>
        </w:rPr>
        <w:t>focusing</w:t>
      </w:r>
      <w:r>
        <w:rPr>
          <w:color w:val="034677"/>
          <w:spacing w:val="-6"/>
          <w:sz w:val="22"/>
        </w:rPr>
        <w:t> </w:t>
      </w:r>
      <w:r>
        <w:rPr>
          <w:color w:val="034677"/>
          <w:sz w:val="22"/>
        </w:rPr>
        <w:t>on</w:t>
      </w:r>
      <w:r>
        <w:rPr>
          <w:color w:val="034677"/>
          <w:spacing w:val="-6"/>
          <w:sz w:val="22"/>
        </w:rPr>
        <w:t> </w:t>
      </w:r>
      <w:r>
        <w:rPr>
          <w:color w:val="034677"/>
          <w:sz w:val="22"/>
        </w:rPr>
        <w:t>5G</w:t>
      </w:r>
      <w:r>
        <w:rPr>
          <w:color w:val="034677"/>
          <w:spacing w:val="-5"/>
          <w:sz w:val="22"/>
        </w:rPr>
        <w:t> </w:t>
      </w:r>
      <w:r>
        <w:rPr>
          <w:color w:val="034677"/>
          <w:sz w:val="22"/>
        </w:rPr>
        <w:t>deployment</w:t>
      </w:r>
      <w:r>
        <w:rPr>
          <w:color w:val="034677"/>
          <w:spacing w:val="-5"/>
          <w:sz w:val="22"/>
        </w:rPr>
        <w:t> </w:t>
      </w:r>
      <w:r>
        <w:rPr>
          <w:color w:val="034677"/>
          <w:sz w:val="22"/>
        </w:rPr>
        <w:t>and</w:t>
      </w:r>
      <w:r>
        <w:rPr>
          <w:color w:val="034677"/>
          <w:spacing w:val="-8"/>
          <w:sz w:val="22"/>
        </w:rPr>
        <w:t> </w:t>
      </w:r>
      <w:r>
        <w:rPr>
          <w:color w:val="034677"/>
          <w:sz w:val="22"/>
        </w:rPr>
        <w:t>future</w:t>
      </w:r>
      <w:r>
        <w:rPr>
          <w:color w:val="034677"/>
          <w:spacing w:val="-6"/>
          <w:sz w:val="22"/>
        </w:rPr>
        <w:t> </w:t>
      </w:r>
      <w:r>
        <w:rPr>
          <w:color w:val="034677"/>
          <w:sz w:val="22"/>
        </w:rPr>
        <w:t>technologies.</w:t>
      </w:r>
    </w:p>
    <w:p>
      <w:pPr>
        <w:pStyle w:val="BodyText"/>
        <w:spacing w:before="8"/>
        <w:ind w:left="0" w:right="0"/>
        <w:jc w:val="left"/>
        <w:rPr>
          <w:sz w:val="20"/>
        </w:rPr>
      </w:pPr>
    </w:p>
    <w:p>
      <w:pPr>
        <w:pStyle w:val="BodyText"/>
        <w:spacing w:before="0"/>
        <w:ind w:left="1550" w:right="0"/>
      </w:pPr>
      <w:r>
        <w:rPr>
          <w:color w:val="034677"/>
          <w:u w:val="single" w:color="034677"/>
        </w:rPr>
        <w:t>By</w:t>
      </w:r>
      <w:r>
        <w:rPr>
          <w:color w:val="034677"/>
          <w:spacing w:val="-2"/>
          <w:u w:val="single" w:color="034677"/>
        </w:rPr>
        <w:t> </w:t>
      </w:r>
      <w:r>
        <w:rPr>
          <w:color w:val="034677"/>
          <w:spacing w:val="-4"/>
          <w:u w:val="single" w:color="034677"/>
        </w:rPr>
        <w:t>2029</w:t>
      </w:r>
    </w:p>
    <w:p>
      <w:pPr>
        <w:pStyle w:val="ListParagraph"/>
        <w:numPr>
          <w:ilvl w:val="0"/>
          <w:numId w:val="2"/>
        </w:numPr>
        <w:tabs>
          <w:tab w:pos="2271" w:val="left" w:leader="none"/>
        </w:tabs>
        <w:spacing w:line="240" w:lineRule="auto" w:before="2" w:after="0"/>
        <w:ind w:left="2270" w:right="932" w:hanging="360"/>
        <w:jc w:val="both"/>
        <w:rPr>
          <w:sz w:val="22"/>
        </w:rPr>
      </w:pPr>
      <w:r>
        <w:rPr>
          <w:color w:val="034677"/>
          <w:sz w:val="22"/>
        </w:rPr>
        <w:t>Upper 6 GHz frequency band to IMT, with a common framework for allocation and </w:t>
      </w:r>
      <w:r>
        <w:rPr>
          <w:color w:val="034677"/>
          <w:spacing w:val="-2"/>
          <w:sz w:val="22"/>
        </w:rPr>
        <w:t>auctioning.</w:t>
      </w:r>
    </w:p>
    <w:p>
      <w:pPr>
        <w:spacing w:after="0" w:line="240" w:lineRule="auto"/>
        <w:jc w:val="both"/>
        <w:rPr>
          <w:sz w:val="22"/>
        </w:rPr>
        <w:sectPr>
          <w:pgSz w:w="11910" w:h="16840"/>
          <w:pgMar w:header="0" w:footer="1430" w:top="1680" w:bottom="1680" w:left="0" w:right="600"/>
        </w:sectPr>
      </w:pPr>
    </w:p>
    <w:p>
      <w:pPr>
        <w:pStyle w:val="Heading3"/>
        <w:jc w:val="both"/>
      </w:pPr>
      <w:bookmarkStart w:name="_bookmark0" w:id="7"/>
      <w:bookmarkEnd w:id="7"/>
      <w:r>
        <w:rPr/>
      </w:r>
      <w:r>
        <w:rPr>
          <w:color w:val="37708E"/>
          <w:spacing w:val="-8"/>
        </w:rPr>
        <w:t>A</w:t>
      </w:r>
      <w:r>
        <w:rPr>
          <w:color w:val="37708E"/>
          <w:spacing w:val="-36"/>
        </w:rPr>
        <w:t> </w:t>
      </w:r>
      <w:r>
        <w:rPr>
          <w:color w:val="37708E"/>
          <w:spacing w:val="-8"/>
        </w:rPr>
        <w:t>Single</w:t>
      </w:r>
      <w:r>
        <w:rPr>
          <w:color w:val="37708E"/>
          <w:spacing w:val="-35"/>
        </w:rPr>
        <w:t> </w:t>
      </w:r>
      <w:r>
        <w:rPr>
          <w:color w:val="37708E"/>
          <w:spacing w:val="-8"/>
        </w:rPr>
        <w:t>Market</w:t>
      </w:r>
      <w:r>
        <w:rPr>
          <w:color w:val="37708E"/>
          <w:spacing w:val="-37"/>
        </w:rPr>
        <w:t> </w:t>
      </w:r>
      <w:r>
        <w:rPr>
          <w:color w:val="37708E"/>
          <w:spacing w:val="-8"/>
        </w:rPr>
        <w:t>to</w:t>
      </w:r>
      <w:r>
        <w:rPr>
          <w:color w:val="37708E"/>
          <w:spacing w:val="-37"/>
        </w:rPr>
        <w:t> </w:t>
      </w:r>
      <w:r>
        <w:rPr>
          <w:color w:val="37708E"/>
          <w:spacing w:val="-8"/>
        </w:rPr>
        <w:t>foster</w:t>
      </w:r>
      <w:r>
        <w:rPr>
          <w:color w:val="37708E"/>
          <w:spacing w:val="-35"/>
        </w:rPr>
        <w:t> </w:t>
      </w:r>
      <w:r>
        <w:rPr>
          <w:color w:val="37708E"/>
          <w:spacing w:val="-8"/>
        </w:rPr>
        <w:t>efficient</w:t>
      </w:r>
      <w:r>
        <w:rPr>
          <w:color w:val="37708E"/>
          <w:spacing w:val="-34"/>
        </w:rPr>
        <w:t> </w:t>
      </w:r>
      <w:r>
        <w:rPr>
          <w:color w:val="37708E"/>
          <w:spacing w:val="-8"/>
        </w:rPr>
        <w:t>energy-climate</w:t>
      </w:r>
      <w:r>
        <w:rPr>
          <w:color w:val="37708E"/>
          <w:spacing w:val="-35"/>
        </w:rPr>
        <w:t> </w:t>
      </w:r>
      <w:r>
        <w:rPr>
          <w:color w:val="37708E"/>
          <w:spacing w:val="-8"/>
        </w:rPr>
        <w:t>policies</w:t>
      </w:r>
    </w:p>
    <w:p>
      <w:pPr>
        <w:spacing w:before="373"/>
        <w:ind w:left="1440" w:right="833" w:firstLine="0"/>
        <w:jc w:val="both"/>
        <w:rPr>
          <w:sz w:val="22"/>
        </w:rPr>
      </w:pPr>
      <w:r>
        <w:rPr>
          <w:sz w:val="22"/>
        </w:rPr>
        <w:t>Energy</w:t>
      </w:r>
      <w:r>
        <w:rPr>
          <w:spacing w:val="-10"/>
          <w:sz w:val="22"/>
        </w:rPr>
        <w:t> </w:t>
      </w:r>
      <w:r>
        <w:rPr>
          <w:sz w:val="22"/>
        </w:rPr>
        <w:t>was</w:t>
      </w:r>
      <w:r>
        <w:rPr>
          <w:spacing w:val="-10"/>
          <w:sz w:val="22"/>
        </w:rPr>
        <w:t> </w:t>
      </w:r>
      <w:r>
        <w:rPr>
          <w:sz w:val="22"/>
        </w:rPr>
        <w:t>not</w:t>
      </w:r>
      <w:r>
        <w:rPr>
          <w:spacing w:val="-8"/>
          <w:sz w:val="22"/>
        </w:rPr>
        <w:t> </w:t>
      </w:r>
      <w:r>
        <w:rPr>
          <w:sz w:val="22"/>
        </w:rPr>
        <w:t>one</w:t>
      </w:r>
      <w:r>
        <w:rPr>
          <w:spacing w:val="-10"/>
          <w:sz w:val="22"/>
        </w:rPr>
        <w:t> </w:t>
      </w:r>
      <w:r>
        <w:rPr>
          <w:sz w:val="22"/>
        </w:rPr>
        <w:t>of</w:t>
      </w:r>
      <w:r>
        <w:rPr>
          <w:spacing w:val="-11"/>
          <w:sz w:val="22"/>
        </w:rPr>
        <w:t> </w:t>
      </w:r>
      <w:r>
        <w:rPr>
          <w:sz w:val="22"/>
        </w:rPr>
        <w:t>the</w:t>
      </w:r>
      <w:r>
        <w:rPr>
          <w:spacing w:val="-10"/>
          <w:sz w:val="22"/>
        </w:rPr>
        <w:t> </w:t>
      </w:r>
      <w:r>
        <w:rPr>
          <w:sz w:val="22"/>
        </w:rPr>
        <w:t>front-running</w:t>
      </w:r>
      <w:r>
        <w:rPr>
          <w:spacing w:val="-10"/>
          <w:sz w:val="22"/>
        </w:rPr>
        <w:t> </w:t>
      </w:r>
      <w:r>
        <w:rPr>
          <w:sz w:val="22"/>
        </w:rPr>
        <w:t>sectors</w:t>
      </w:r>
      <w:r>
        <w:rPr>
          <w:spacing w:val="-11"/>
          <w:sz w:val="22"/>
        </w:rPr>
        <w:t> </w:t>
      </w:r>
      <w:r>
        <w:rPr>
          <w:sz w:val="22"/>
        </w:rPr>
        <w:t>when</w:t>
      </w:r>
      <w:r>
        <w:rPr>
          <w:spacing w:val="-10"/>
          <w:sz w:val="22"/>
        </w:rPr>
        <w:t> </w:t>
      </w:r>
      <w:r>
        <w:rPr>
          <w:sz w:val="22"/>
        </w:rPr>
        <w:t>the</w:t>
      </w:r>
      <w:r>
        <w:rPr>
          <w:spacing w:val="-9"/>
          <w:sz w:val="22"/>
        </w:rPr>
        <w:t> </w:t>
      </w:r>
      <w:r>
        <w:rPr>
          <w:sz w:val="22"/>
        </w:rPr>
        <w:t>Single</w:t>
      </w:r>
      <w:r>
        <w:rPr>
          <w:spacing w:val="-10"/>
          <w:sz w:val="22"/>
        </w:rPr>
        <w:t> </w:t>
      </w:r>
      <w:r>
        <w:rPr>
          <w:sz w:val="22"/>
        </w:rPr>
        <w:t>Market</w:t>
      </w:r>
      <w:r>
        <w:rPr>
          <w:spacing w:val="-7"/>
          <w:sz w:val="22"/>
        </w:rPr>
        <w:t> </w:t>
      </w:r>
      <w:r>
        <w:rPr>
          <w:sz w:val="22"/>
        </w:rPr>
        <w:t>project</w:t>
      </w:r>
      <w:r>
        <w:rPr>
          <w:spacing w:val="-11"/>
          <w:sz w:val="22"/>
        </w:rPr>
        <w:t> </w:t>
      </w:r>
      <w:r>
        <w:rPr>
          <w:sz w:val="22"/>
        </w:rPr>
        <w:t>was</w:t>
      </w:r>
      <w:r>
        <w:rPr>
          <w:spacing w:val="-10"/>
          <w:sz w:val="22"/>
        </w:rPr>
        <w:t> </w:t>
      </w:r>
      <w:r>
        <w:rPr>
          <w:sz w:val="22"/>
        </w:rPr>
        <w:t>launched in</w:t>
      </w:r>
      <w:r>
        <w:rPr>
          <w:spacing w:val="-6"/>
          <w:sz w:val="22"/>
        </w:rPr>
        <w:t> </w:t>
      </w:r>
      <w:r>
        <w:rPr>
          <w:sz w:val="22"/>
        </w:rPr>
        <w:t>1992.</w:t>
      </w:r>
      <w:r>
        <w:rPr>
          <w:spacing w:val="-5"/>
          <w:sz w:val="22"/>
        </w:rPr>
        <w:t> </w:t>
      </w:r>
      <w:r>
        <w:rPr>
          <w:sz w:val="22"/>
        </w:rPr>
        <w:t>As</w:t>
      </w:r>
      <w:r>
        <w:rPr>
          <w:spacing w:val="-11"/>
          <w:sz w:val="22"/>
        </w:rPr>
        <w:t> </w:t>
      </w:r>
      <w:r>
        <w:rPr>
          <w:sz w:val="22"/>
        </w:rPr>
        <w:t>the</w:t>
      </w:r>
      <w:r>
        <w:rPr>
          <w:spacing w:val="-9"/>
          <w:sz w:val="22"/>
        </w:rPr>
        <w:t> </w:t>
      </w:r>
      <w:r>
        <w:rPr>
          <w:sz w:val="22"/>
        </w:rPr>
        <w:t>Monti</w:t>
      </w:r>
      <w:r>
        <w:rPr>
          <w:spacing w:val="-9"/>
          <w:sz w:val="22"/>
        </w:rPr>
        <w:t> </w:t>
      </w:r>
      <w:r>
        <w:rPr>
          <w:sz w:val="22"/>
        </w:rPr>
        <w:t>Report</w:t>
      </w:r>
      <w:r>
        <w:rPr>
          <w:spacing w:val="-7"/>
          <w:sz w:val="22"/>
        </w:rPr>
        <w:t> </w:t>
      </w:r>
      <w:r>
        <w:rPr>
          <w:sz w:val="22"/>
        </w:rPr>
        <w:t>noted</w:t>
      </w:r>
      <w:r>
        <w:rPr>
          <w:spacing w:val="-9"/>
          <w:sz w:val="22"/>
        </w:rPr>
        <w:t> </w:t>
      </w:r>
      <w:r>
        <w:rPr>
          <w:sz w:val="22"/>
        </w:rPr>
        <w:t>in</w:t>
      </w:r>
      <w:r>
        <w:rPr>
          <w:spacing w:val="-6"/>
          <w:sz w:val="22"/>
        </w:rPr>
        <w:t> </w:t>
      </w:r>
      <w:r>
        <w:rPr>
          <w:sz w:val="22"/>
        </w:rPr>
        <w:t>2011,</w:t>
      </w:r>
      <w:r>
        <w:rPr>
          <w:spacing w:val="-7"/>
          <w:sz w:val="22"/>
        </w:rPr>
        <w:t> </w:t>
      </w:r>
      <w:r>
        <w:rPr>
          <w:sz w:val="22"/>
        </w:rPr>
        <w:t>“</w:t>
      </w:r>
      <w:r>
        <w:rPr>
          <w:i/>
          <w:sz w:val="22"/>
        </w:rPr>
        <w:t>the</w:t>
      </w:r>
      <w:r>
        <w:rPr>
          <w:i/>
          <w:spacing w:val="-9"/>
          <w:sz w:val="22"/>
        </w:rPr>
        <w:t> </w:t>
      </w:r>
      <w:r>
        <w:rPr>
          <w:i/>
          <w:sz w:val="22"/>
        </w:rPr>
        <w:t>energy</w:t>
      </w:r>
      <w:r>
        <w:rPr>
          <w:i/>
          <w:spacing w:val="-6"/>
          <w:sz w:val="22"/>
        </w:rPr>
        <w:t> </w:t>
      </w:r>
      <w:r>
        <w:rPr>
          <w:i/>
          <w:sz w:val="22"/>
        </w:rPr>
        <w:t>sector</w:t>
      </w:r>
      <w:r>
        <w:rPr>
          <w:i/>
          <w:spacing w:val="-5"/>
          <w:sz w:val="22"/>
        </w:rPr>
        <w:t> </w:t>
      </w:r>
      <w:r>
        <w:rPr>
          <w:i/>
          <w:sz w:val="22"/>
        </w:rPr>
        <w:t>is</w:t>
      </w:r>
      <w:r>
        <w:rPr>
          <w:i/>
          <w:spacing w:val="-8"/>
          <w:sz w:val="22"/>
        </w:rPr>
        <w:t> </w:t>
      </w:r>
      <w:r>
        <w:rPr>
          <w:i/>
          <w:sz w:val="22"/>
        </w:rPr>
        <w:t>one</w:t>
      </w:r>
      <w:r>
        <w:rPr>
          <w:i/>
          <w:spacing w:val="-6"/>
          <w:sz w:val="22"/>
        </w:rPr>
        <w:t> </w:t>
      </w:r>
      <w:r>
        <w:rPr>
          <w:i/>
          <w:sz w:val="22"/>
        </w:rPr>
        <w:t>of</w:t>
      </w:r>
      <w:r>
        <w:rPr>
          <w:i/>
          <w:spacing w:val="-7"/>
          <w:sz w:val="22"/>
        </w:rPr>
        <w:t> </w:t>
      </w:r>
      <w:r>
        <w:rPr>
          <w:i/>
          <w:sz w:val="22"/>
        </w:rPr>
        <w:t>the</w:t>
      </w:r>
      <w:r>
        <w:rPr>
          <w:i/>
          <w:spacing w:val="-9"/>
          <w:sz w:val="22"/>
        </w:rPr>
        <w:t> </w:t>
      </w:r>
      <w:r>
        <w:rPr>
          <w:i/>
          <w:sz w:val="22"/>
        </w:rPr>
        <w:t>late</w:t>
      </w:r>
      <w:r>
        <w:rPr>
          <w:i/>
          <w:spacing w:val="-6"/>
          <w:sz w:val="22"/>
        </w:rPr>
        <w:t> </w:t>
      </w:r>
      <w:r>
        <w:rPr>
          <w:i/>
          <w:sz w:val="22"/>
        </w:rPr>
        <w:t>arrivals</w:t>
      </w:r>
      <w:r>
        <w:rPr>
          <w:i/>
          <w:spacing w:val="-8"/>
          <w:sz w:val="22"/>
        </w:rPr>
        <w:t> </w:t>
      </w:r>
      <w:r>
        <w:rPr>
          <w:i/>
          <w:sz w:val="22"/>
        </w:rPr>
        <w:t>in</w:t>
      </w:r>
      <w:r>
        <w:rPr>
          <w:i/>
          <w:spacing w:val="-6"/>
          <w:sz w:val="22"/>
        </w:rPr>
        <w:t> </w:t>
      </w:r>
      <w:r>
        <w:rPr>
          <w:i/>
          <w:sz w:val="22"/>
        </w:rPr>
        <w:t>the</w:t>
      </w:r>
      <w:r>
        <w:rPr>
          <w:i/>
          <w:sz w:val="22"/>
        </w:rPr>
        <w:t> Single</w:t>
      </w:r>
      <w:r>
        <w:rPr>
          <w:i/>
          <w:spacing w:val="-5"/>
          <w:sz w:val="22"/>
        </w:rPr>
        <w:t> </w:t>
      </w:r>
      <w:r>
        <w:rPr>
          <w:i/>
          <w:sz w:val="22"/>
        </w:rPr>
        <w:t>Market.</w:t>
      </w:r>
      <w:r>
        <w:rPr>
          <w:i/>
          <w:spacing w:val="-5"/>
          <w:sz w:val="22"/>
        </w:rPr>
        <w:t> </w:t>
      </w:r>
      <w:r>
        <w:rPr>
          <w:i/>
          <w:sz w:val="22"/>
        </w:rPr>
        <w:t>2012</w:t>
      </w:r>
      <w:r>
        <w:rPr>
          <w:i/>
          <w:spacing w:val="-7"/>
          <w:sz w:val="22"/>
        </w:rPr>
        <w:t> </w:t>
      </w:r>
      <w:r>
        <w:rPr>
          <w:i/>
          <w:sz w:val="22"/>
        </w:rPr>
        <w:t>will</w:t>
      </w:r>
      <w:r>
        <w:rPr>
          <w:i/>
          <w:spacing w:val="-5"/>
          <w:sz w:val="22"/>
        </w:rPr>
        <w:t> </w:t>
      </w:r>
      <w:r>
        <w:rPr>
          <w:i/>
          <w:sz w:val="22"/>
        </w:rPr>
        <w:t>not</w:t>
      </w:r>
      <w:r>
        <w:rPr>
          <w:i/>
          <w:spacing w:val="-4"/>
          <w:sz w:val="22"/>
        </w:rPr>
        <w:t> </w:t>
      </w:r>
      <w:r>
        <w:rPr>
          <w:i/>
          <w:sz w:val="22"/>
        </w:rPr>
        <w:t>be</w:t>
      </w:r>
      <w:r>
        <w:rPr>
          <w:i/>
          <w:spacing w:val="-9"/>
          <w:sz w:val="22"/>
        </w:rPr>
        <w:t> </w:t>
      </w:r>
      <w:r>
        <w:rPr>
          <w:i/>
          <w:sz w:val="22"/>
        </w:rPr>
        <w:t>the</w:t>
      </w:r>
      <w:r>
        <w:rPr>
          <w:i/>
          <w:spacing w:val="-5"/>
          <w:sz w:val="22"/>
        </w:rPr>
        <w:t> </w:t>
      </w:r>
      <w:r>
        <w:rPr>
          <w:i/>
          <w:sz w:val="22"/>
        </w:rPr>
        <w:t>20th</w:t>
      </w:r>
      <w:r>
        <w:rPr>
          <w:i/>
          <w:spacing w:val="-6"/>
          <w:sz w:val="22"/>
        </w:rPr>
        <w:t> </w:t>
      </w:r>
      <w:r>
        <w:rPr>
          <w:i/>
          <w:sz w:val="22"/>
        </w:rPr>
        <w:t>anniversary</w:t>
      </w:r>
      <w:r>
        <w:rPr>
          <w:i/>
          <w:spacing w:val="-4"/>
          <w:sz w:val="22"/>
        </w:rPr>
        <w:t> </w:t>
      </w:r>
      <w:r>
        <w:rPr>
          <w:i/>
          <w:sz w:val="22"/>
        </w:rPr>
        <w:t>of</w:t>
      </w:r>
      <w:r>
        <w:rPr>
          <w:i/>
          <w:spacing w:val="-5"/>
          <w:sz w:val="22"/>
        </w:rPr>
        <w:t> </w:t>
      </w:r>
      <w:r>
        <w:rPr>
          <w:i/>
          <w:sz w:val="22"/>
        </w:rPr>
        <w:t>the</w:t>
      </w:r>
      <w:r>
        <w:rPr>
          <w:i/>
          <w:spacing w:val="-5"/>
          <w:sz w:val="22"/>
        </w:rPr>
        <w:t> </w:t>
      </w:r>
      <w:r>
        <w:rPr>
          <w:i/>
          <w:sz w:val="22"/>
        </w:rPr>
        <w:t>Single</w:t>
      </w:r>
      <w:r>
        <w:rPr>
          <w:i/>
          <w:spacing w:val="-5"/>
          <w:sz w:val="22"/>
        </w:rPr>
        <w:t> </w:t>
      </w:r>
      <w:r>
        <w:rPr>
          <w:i/>
          <w:sz w:val="22"/>
        </w:rPr>
        <w:t>Market</w:t>
      </w:r>
      <w:r>
        <w:rPr>
          <w:i/>
          <w:spacing w:val="-5"/>
          <w:sz w:val="22"/>
        </w:rPr>
        <w:t> </w:t>
      </w:r>
      <w:r>
        <w:rPr>
          <w:i/>
          <w:sz w:val="22"/>
        </w:rPr>
        <w:t>for</w:t>
      </w:r>
      <w:r>
        <w:rPr>
          <w:i/>
          <w:spacing w:val="-4"/>
          <w:sz w:val="22"/>
        </w:rPr>
        <w:t> </w:t>
      </w:r>
      <w:r>
        <w:rPr>
          <w:i/>
          <w:sz w:val="22"/>
        </w:rPr>
        <w:t>energy.</w:t>
      </w:r>
      <w:r>
        <w:rPr>
          <w:i/>
          <w:spacing w:val="-5"/>
          <w:sz w:val="22"/>
        </w:rPr>
        <w:t> </w:t>
      </w:r>
      <w:r>
        <w:rPr>
          <w:i/>
          <w:sz w:val="22"/>
        </w:rPr>
        <w:t>Rather</w:t>
      </w:r>
      <w:r>
        <w:rPr>
          <w:i/>
          <w:spacing w:val="-5"/>
          <w:sz w:val="22"/>
        </w:rPr>
        <w:t> </w:t>
      </w:r>
      <w:r>
        <w:rPr>
          <w:i/>
          <w:sz w:val="22"/>
        </w:rPr>
        <w:t>it will just mark the beginning of the consolidation of a common energy market</w:t>
      </w:r>
      <w:r>
        <w:rPr>
          <w:sz w:val="22"/>
        </w:rPr>
        <w:t>.” Nevertheless, over the years, energy market integration has advanced significantly, becoming one of the cornerstones of the EU Single Market. </w:t>
      </w:r>
      <w:r>
        <w:rPr>
          <w:b/>
          <w:sz w:val="22"/>
        </w:rPr>
        <w:t>And today, the Single Energy Market can well be Europe’s best asset to ensure its success in a novel global order</w:t>
      </w:r>
      <w:r>
        <w:rPr>
          <w:sz w:val="22"/>
        </w:rPr>
        <w:t>.</w:t>
      </w:r>
    </w:p>
    <w:p>
      <w:pPr>
        <w:pStyle w:val="BodyText"/>
        <w:spacing w:before="199"/>
        <w:ind w:right="835"/>
      </w:pPr>
      <w:r>
        <w:rPr/>
        <w:t>Emerging from an energy crisis of unprecedented severity, Europe must address challenges of significant scale and urgency, within a radically new geopolitical energy landscape. As global competition for clean technology supremacy intensifies, the EU cannot afford to lose time.</w:t>
      </w:r>
      <w:r>
        <w:rPr>
          <w:spacing w:val="-13"/>
        </w:rPr>
        <w:t> </w:t>
      </w:r>
      <w:r>
        <w:rPr/>
        <w:t>It</w:t>
      </w:r>
      <w:r>
        <w:rPr>
          <w:spacing w:val="-12"/>
        </w:rPr>
        <w:t> </w:t>
      </w:r>
      <w:r>
        <w:rPr/>
        <w:t>must</w:t>
      </w:r>
      <w:r>
        <w:rPr>
          <w:spacing w:val="-12"/>
        </w:rPr>
        <w:t> </w:t>
      </w:r>
      <w:r>
        <w:rPr/>
        <w:t>transfer</w:t>
      </w:r>
      <w:r>
        <w:rPr>
          <w:spacing w:val="-13"/>
        </w:rPr>
        <w:t> </w:t>
      </w:r>
      <w:r>
        <w:rPr/>
        <w:t>the</w:t>
      </w:r>
      <w:r>
        <w:rPr>
          <w:spacing w:val="-16"/>
        </w:rPr>
        <w:t> </w:t>
      </w:r>
      <w:r>
        <w:rPr/>
        <w:t>sense</w:t>
      </w:r>
      <w:r>
        <w:rPr>
          <w:spacing w:val="-10"/>
        </w:rPr>
        <w:t> </w:t>
      </w:r>
      <w:r>
        <w:rPr/>
        <w:t>of</w:t>
      </w:r>
      <w:r>
        <w:rPr>
          <w:spacing w:val="-13"/>
        </w:rPr>
        <w:t> </w:t>
      </w:r>
      <w:r>
        <w:rPr/>
        <w:t>urgency</w:t>
      </w:r>
      <w:r>
        <w:rPr>
          <w:spacing w:val="-11"/>
        </w:rPr>
        <w:t> </w:t>
      </w:r>
      <w:r>
        <w:rPr/>
        <w:t>and</w:t>
      </w:r>
      <w:r>
        <w:rPr>
          <w:spacing w:val="-11"/>
        </w:rPr>
        <w:t> </w:t>
      </w:r>
      <w:r>
        <w:rPr/>
        <w:t>decisive</w:t>
      </w:r>
      <w:r>
        <w:rPr>
          <w:spacing w:val="-11"/>
        </w:rPr>
        <w:t> </w:t>
      </w:r>
      <w:r>
        <w:rPr/>
        <w:t>action</w:t>
      </w:r>
      <w:r>
        <w:rPr>
          <w:spacing w:val="-11"/>
        </w:rPr>
        <w:t> </w:t>
      </w:r>
      <w:r>
        <w:rPr/>
        <w:t>demonstrated</w:t>
      </w:r>
      <w:r>
        <w:rPr>
          <w:spacing w:val="-12"/>
        </w:rPr>
        <w:t> </w:t>
      </w:r>
      <w:r>
        <w:rPr/>
        <w:t>during</w:t>
      </w:r>
      <w:r>
        <w:rPr>
          <w:spacing w:val="-14"/>
        </w:rPr>
        <w:t> </w:t>
      </w:r>
      <w:r>
        <w:rPr/>
        <w:t>the</w:t>
      </w:r>
      <w:r>
        <w:rPr>
          <w:spacing w:val="-12"/>
        </w:rPr>
        <w:t> </w:t>
      </w:r>
      <w:r>
        <w:rPr/>
        <w:t>recent crises</w:t>
      </w:r>
      <w:r>
        <w:rPr>
          <w:spacing w:val="-4"/>
        </w:rPr>
        <w:t> </w:t>
      </w:r>
      <w:r>
        <w:rPr/>
        <w:t>to</w:t>
      </w:r>
      <w:r>
        <w:rPr>
          <w:spacing w:val="-2"/>
        </w:rPr>
        <w:t> </w:t>
      </w:r>
      <w:r>
        <w:rPr/>
        <w:t>its</w:t>
      </w:r>
      <w:r>
        <w:rPr>
          <w:spacing w:val="-3"/>
        </w:rPr>
        <w:t> </w:t>
      </w:r>
      <w:r>
        <w:rPr/>
        <w:t>everyday</w:t>
      </w:r>
      <w:r>
        <w:rPr>
          <w:spacing w:val="-1"/>
        </w:rPr>
        <w:t> </w:t>
      </w:r>
      <w:r>
        <w:rPr/>
        <w:t>operations,</w:t>
      </w:r>
      <w:r>
        <w:rPr>
          <w:spacing w:val="-3"/>
        </w:rPr>
        <w:t> </w:t>
      </w:r>
      <w:r>
        <w:rPr/>
        <w:t>delivering</w:t>
      </w:r>
      <w:r>
        <w:rPr>
          <w:spacing w:val="-2"/>
        </w:rPr>
        <w:t> </w:t>
      </w:r>
      <w:r>
        <w:rPr/>
        <w:t>change</w:t>
      </w:r>
      <w:r>
        <w:rPr>
          <w:spacing w:val="-2"/>
        </w:rPr>
        <w:t> </w:t>
      </w:r>
      <w:r>
        <w:rPr/>
        <w:t>across</w:t>
      </w:r>
      <w:r>
        <w:rPr>
          <w:spacing w:val="-4"/>
        </w:rPr>
        <w:t> </w:t>
      </w:r>
      <w:r>
        <w:rPr/>
        <w:t>its</w:t>
      </w:r>
      <w:r>
        <w:rPr>
          <w:spacing w:val="-1"/>
        </w:rPr>
        <w:t> </w:t>
      </w:r>
      <w:r>
        <w:rPr/>
        <w:t>energy</w:t>
      </w:r>
      <w:r>
        <w:rPr>
          <w:spacing w:val="-4"/>
        </w:rPr>
        <w:t> </w:t>
      </w:r>
      <w:r>
        <w:rPr/>
        <w:t>system</w:t>
      </w:r>
      <w:r>
        <w:rPr>
          <w:spacing w:val="-1"/>
        </w:rPr>
        <w:t> </w:t>
      </w:r>
      <w:r>
        <w:rPr/>
        <w:t>and</w:t>
      </w:r>
      <w:r>
        <w:rPr>
          <w:spacing w:val="-4"/>
        </w:rPr>
        <w:t> </w:t>
      </w:r>
      <w:r>
        <w:rPr/>
        <w:t>completing concrete projects swiftly.</w:t>
      </w:r>
    </w:p>
    <w:p>
      <w:pPr>
        <w:pStyle w:val="BodyText"/>
        <w:spacing w:before="199"/>
        <w:ind w:right="835"/>
      </w:pPr>
      <w:r>
        <w:rPr/>
        <w:t>The Russian military invasion of Ukraine has been a defining moment for Europe's energy landscape. It has altered long standing commercial relations and redesigned the geopolitical dynamics</w:t>
      </w:r>
      <w:r>
        <w:rPr>
          <w:spacing w:val="-16"/>
        </w:rPr>
        <w:t> </w:t>
      </w:r>
      <w:r>
        <w:rPr/>
        <w:t>of</w:t>
      </w:r>
      <w:r>
        <w:rPr>
          <w:spacing w:val="-11"/>
        </w:rPr>
        <w:t> </w:t>
      </w:r>
      <w:r>
        <w:rPr/>
        <w:t>energy</w:t>
      </w:r>
      <w:r>
        <w:rPr>
          <w:spacing w:val="-16"/>
        </w:rPr>
        <w:t> </w:t>
      </w:r>
      <w:r>
        <w:rPr/>
        <w:t>supply</w:t>
      </w:r>
      <w:r>
        <w:rPr>
          <w:spacing w:val="-13"/>
        </w:rPr>
        <w:t> </w:t>
      </w:r>
      <w:r>
        <w:rPr/>
        <w:t>and</w:t>
      </w:r>
      <w:r>
        <w:rPr>
          <w:spacing w:val="-14"/>
        </w:rPr>
        <w:t> </w:t>
      </w:r>
      <w:r>
        <w:rPr/>
        <w:t>trade.</w:t>
      </w:r>
      <w:r>
        <w:rPr>
          <w:spacing w:val="-15"/>
        </w:rPr>
        <w:t> </w:t>
      </w:r>
      <w:r>
        <w:rPr/>
        <w:t>Within</w:t>
      </w:r>
      <w:r>
        <w:rPr>
          <w:spacing w:val="-14"/>
        </w:rPr>
        <w:t> </w:t>
      </w:r>
      <w:r>
        <w:rPr/>
        <w:t>the</w:t>
      </w:r>
      <w:r>
        <w:rPr>
          <w:spacing w:val="-14"/>
        </w:rPr>
        <w:t> </w:t>
      </w:r>
      <w:r>
        <w:rPr/>
        <w:t>Single</w:t>
      </w:r>
      <w:r>
        <w:rPr>
          <w:spacing w:val="-14"/>
        </w:rPr>
        <w:t> </w:t>
      </w:r>
      <w:r>
        <w:rPr/>
        <w:t>Market,</w:t>
      </w:r>
      <w:r>
        <w:rPr>
          <w:spacing w:val="-15"/>
        </w:rPr>
        <w:t> </w:t>
      </w:r>
      <w:r>
        <w:rPr/>
        <w:t>the</w:t>
      </w:r>
      <w:r>
        <w:rPr>
          <w:spacing w:val="-14"/>
        </w:rPr>
        <w:t> </w:t>
      </w:r>
      <w:r>
        <w:rPr/>
        <w:t>direction</w:t>
      </w:r>
      <w:r>
        <w:rPr>
          <w:spacing w:val="-16"/>
        </w:rPr>
        <w:t> </w:t>
      </w:r>
      <w:r>
        <w:rPr/>
        <w:t>of</w:t>
      </w:r>
      <w:r>
        <w:rPr>
          <w:spacing w:val="-14"/>
        </w:rPr>
        <w:t> </w:t>
      </w:r>
      <w:r>
        <w:rPr/>
        <w:t>gas</w:t>
      </w:r>
      <w:r>
        <w:rPr>
          <w:spacing w:val="-16"/>
        </w:rPr>
        <w:t> </w:t>
      </w:r>
      <w:r>
        <w:rPr/>
        <w:t>trade</w:t>
      </w:r>
      <w:r>
        <w:rPr>
          <w:spacing w:val="-15"/>
        </w:rPr>
        <w:t> </w:t>
      </w:r>
      <w:r>
        <w:rPr/>
        <w:t>flows underwent a substantial</w:t>
      </w:r>
      <w:r>
        <w:rPr>
          <w:spacing w:val="-1"/>
        </w:rPr>
        <w:t> </w:t>
      </w:r>
      <w:r>
        <w:rPr/>
        <w:t>transformation: supply has diversified away from</w:t>
      </w:r>
      <w:r>
        <w:rPr>
          <w:spacing w:val="-3"/>
        </w:rPr>
        <w:t> </w:t>
      </w:r>
      <w:r>
        <w:rPr/>
        <w:t>Russia and the</w:t>
      </w:r>
      <w:r>
        <w:rPr>
          <w:spacing w:val="-1"/>
        </w:rPr>
        <w:t> </w:t>
      </w:r>
      <w:r>
        <w:rPr/>
        <w:t>EU now relies more significantly on the liquefied natural gas (LNG) markets, which are largely influenced</w:t>
      </w:r>
      <w:r>
        <w:rPr>
          <w:spacing w:val="-16"/>
        </w:rPr>
        <w:t> </w:t>
      </w:r>
      <w:r>
        <w:rPr/>
        <w:t>by</w:t>
      </w:r>
      <w:r>
        <w:rPr>
          <w:spacing w:val="-15"/>
        </w:rPr>
        <w:t> </w:t>
      </w:r>
      <w:r>
        <w:rPr/>
        <w:t>the</w:t>
      </w:r>
      <w:r>
        <w:rPr>
          <w:spacing w:val="-15"/>
        </w:rPr>
        <w:t> </w:t>
      </w:r>
      <w:r>
        <w:rPr/>
        <w:t>US</w:t>
      </w:r>
      <w:r>
        <w:rPr>
          <w:spacing w:val="-16"/>
        </w:rPr>
        <w:t> </w:t>
      </w:r>
      <w:r>
        <w:rPr/>
        <w:t>in</w:t>
      </w:r>
      <w:r>
        <w:rPr>
          <w:spacing w:val="-15"/>
        </w:rPr>
        <w:t> </w:t>
      </w:r>
      <w:r>
        <w:rPr/>
        <w:t>terms</w:t>
      </w:r>
      <w:r>
        <w:rPr>
          <w:spacing w:val="-15"/>
        </w:rPr>
        <w:t> </w:t>
      </w:r>
      <w:r>
        <w:rPr/>
        <w:t>of</w:t>
      </w:r>
      <w:r>
        <w:rPr>
          <w:spacing w:val="-15"/>
        </w:rPr>
        <w:t> </w:t>
      </w:r>
      <w:r>
        <w:rPr/>
        <w:t>supply</w:t>
      </w:r>
      <w:r>
        <w:rPr>
          <w:spacing w:val="-16"/>
        </w:rPr>
        <w:t> </w:t>
      </w:r>
      <w:r>
        <w:rPr/>
        <w:t>and</w:t>
      </w:r>
      <w:r>
        <w:rPr>
          <w:spacing w:val="-15"/>
        </w:rPr>
        <w:t> </w:t>
      </w:r>
      <w:r>
        <w:rPr/>
        <w:t>by</w:t>
      </w:r>
      <w:r>
        <w:rPr>
          <w:spacing w:val="-15"/>
        </w:rPr>
        <w:t> </w:t>
      </w:r>
      <w:r>
        <w:rPr/>
        <w:t>China</w:t>
      </w:r>
      <w:r>
        <w:rPr>
          <w:spacing w:val="-16"/>
        </w:rPr>
        <w:t> </w:t>
      </w:r>
      <w:r>
        <w:rPr/>
        <w:t>in</w:t>
      </w:r>
      <w:r>
        <w:rPr>
          <w:spacing w:val="-15"/>
        </w:rPr>
        <w:t> </w:t>
      </w:r>
      <w:r>
        <w:rPr/>
        <w:t>terms</w:t>
      </w:r>
      <w:r>
        <w:rPr>
          <w:spacing w:val="-15"/>
        </w:rPr>
        <w:t> </w:t>
      </w:r>
      <w:r>
        <w:rPr/>
        <w:t>of</w:t>
      </w:r>
      <w:r>
        <w:rPr>
          <w:spacing w:val="-15"/>
        </w:rPr>
        <w:t> </w:t>
      </w:r>
      <w:r>
        <w:rPr/>
        <w:t>demand</w:t>
      </w:r>
      <w:r>
        <w:rPr>
          <w:spacing w:val="-16"/>
        </w:rPr>
        <w:t> </w:t>
      </w:r>
      <w:r>
        <w:rPr/>
        <w:t>and</w:t>
      </w:r>
      <w:r>
        <w:rPr>
          <w:spacing w:val="-15"/>
        </w:rPr>
        <w:t> </w:t>
      </w:r>
      <w:r>
        <w:rPr/>
        <w:t>are</w:t>
      </w:r>
      <w:r>
        <w:rPr>
          <w:spacing w:val="-15"/>
        </w:rPr>
        <w:t> </w:t>
      </w:r>
      <w:r>
        <w:rPr/>
        <w:t>more</w:t>
      </w:r>
      <w:r>
        <w:rPr>
          <w:spacing w:val="-16"/>
        </w:rPr>
        <w:t> </w:t>
      </w:r>
      <w:r>
        <w:rPr/>
        <w:t>volatile. Beyond</w:t>
      </w:r>
      <w:r>
        <w:rPr>
          <w:spacing w:val="-13"/>
        </w:rPr>
        <w:t> </w:t>
      </w:r>
      <w:r>
        <w:rPr/>
        <w:t>the</w:t>
      </w:r>
      <w:r>
        <w:rPr>
          <w:spacing w:val="-15"/>
        </w:rPr>
        <w:t> </w:t>
      </w:r>
      <w:r>
        <w:rPr/>
        <w:t>borders</w:t>
      </w:r>
      <w:r>
        <w:rPr>
          <w:spacing w:val="-14"/>
        </w:rPr>
        <w:t> </w:t>
      </w:r>
      <w:r>
        <w:rPr/>
        <w:t>of</w:t>
      </w:r>
      <w:r>
        <w:rPr>
          <w:spacing w:val="-11"/>
        </w:rPr>
        <w:t> </w:t>
      </w:r>
      <w:r>
        <w:rPr/>
        <w:t>Europe,</w:t>
      </w:r>
      <w:r>
        <w:rPr>
          <w:spacing w:val="-14"/>
        </w:rPr>
        <w:t> </w:t>
      </w:r>
      <w:r>
        <w:rPr/>
        <w:t>both</w:t>
      </w:r>
      <w:r>
        <w:rPr>
          <w:spacing w:val="-16"/>
        </w:rPr>
        <w:t> </w:t>
      </w:r>
      <w:r>
        <w:rPr/>
        <w:t>major</w:t>
      </w:r>
      <w:r>
        <w:rPr>
          <w:spacing w:val="-12"/>
        </w:rPr>
        <w:t> </w:t>
      </w:r>
      <w:r>
        <w:rPr/>
        <w:t>and</w:t>
      </w:r>
      <w:r>
        <w:rPr>
          <w:spacing w:val="-12"/>
        </w:rPr>
        <w:t> </w:t>
      </w:r>
      <w:r>
        <w:rPr/>
        <w:t>emerging</w:t>
      </w:r>
      <w:r>
        <w:rPr>
          <w:spacing w:val="-13"/>
        </w:rPr>
        <w:t> </w:t>
      </w:r>
      <w:r>
        <w:rPr/>
        <w:t>global</w:t>
      </w:r>
      <w:r>
        <w:rPr>
          <w:spacing w:val="-13"/>
        </w:rPr>
        <w:t> </w:t>
      </w:r>
      <w:r>
        <w:rPr/>
        <w:t>economies</w:t>
      </w:r>
      <w:r>
        <w:rPr>
          <w:spacing w:val="-15"/>
        </w:rPr>
        <w:t> </w:t>
      </w:r>
      <w:r>
        <w:rPr/>
        <w:t>are</w:t>
      </w:r>
      <w:r>
        <w:rPr>
          <w:spacing w:val="-12"/>
        </w:rPr>
        <w:t> </w:t>
      </w:r>
      <w:r>
        <w:rPr/>
        <w:t>hastening</w:t>
      </w:r>
      <w:r>
        <w:rPr>
          <w:spacing w:val="-15"/>
        </w:rPr>
        <w:t> </w:t>
      </w:r>
      <w:r>
        <w:rPr/>
        <w:t>their energy transition and intensifying investments in clean technologies, thereby increasing pressure on European industrial ecosystems.</w:t>
      </w:r>
    </w:p>
    <w:p>
      <w:pPr>
        <w:pStyle w:val="BodyText"/>
        <w:ind w:right="836"/>
      </w:pPr>
      <w:r>
        <w:rPr>
          <w:b/>
        </w:rPr>
        <w:t>The unprecedented severity of the crisis brought EU energy market integration close to the breaking point</w:t>
      </w:r>
      <w:r>
        <w:rPr/>
        <w:t>. Some Member States considered to introduce, or actually did introduce, temporary export restrictions to gas, to preserve security of supply for home customers. Governments raced to fly to gas export countries to secure critical gas supplies from reliable sources, outcompeting each other with higher bids. They introduced domestic taxation</w:t>
      </w:r>
      <w:r>
        <w:rPr>
          <w:spacing w:val="-5"/>
        </w:rPr>
        <w:t> </w:t>
      </w:r>
      <w:r>
        <w:rPr/>
        <w:t>and</w:t>
      </w:r>
      <w:r>
        <w:rPr>
          <w:spacing w:val="-5"/>
        </w:rPr>
        <w:t> </w:t>
      </w:r>
      <w:r>
        <w:rPr/>
        <w:t>subsidy</w:t>
      </w:r>
      <w:r>
        <w:rPr>
          <w:spacing w:val="-5"/>
        </w:rPr>
        <w:t> </w:t>
      </w:r>
      <w:r>
        <w:rPr/>
        <w:t>schemes</w:t>
      </w:r>
      <w:r>
        <w:rPr>
          <w:spacing w:val="-5"/>
        </w:rPr>
        <w:t> </w:t>
      </w:r>
      <w:r>
        <w:rPr/>
        <w:t>to</w:t>
      </w:r>
      <w:r>
        <w:rPr>
          <w:spacing w:val="-5"/>
        </w:rPr>
        <w:t> </w:t>
      </w:r>
      <w:r>
        <w:rPr/>
        <w:t>contain</w:t>
      </w:r>
      <w:r>
        <w:rPr>
          <w:spacing w:val="-3"/>
        </w:rPr>
        <w:t> </w:t>
      </w:r>
      <w:r>
        <w:rPr/>
        <w:t>price</w:t>
      </w:r>
      <w:r>
        <w:rPr>
          <w:spacing w:val="-3"/>
        </w:rPr>
        <w:t> </w:t>
      </w:r>
      <w:r>
        <w:rPr/>
        <w:t>increases</w:t>
      </w:r>
      <w:r>
        <w:rPr>
          <w:spacing w:val="-5"/>
        </w:rPr>
        <w:t> </w:t>
      </w:r>
      <w:r>
        <w:rPr/>
        <w:t>and</w:t>
      </w:r>
      <w:r>
        <w:rPr>
          <w:spacing w:val="-5"/>
        </w:rPr>
        <w:t> </w:t>
      </w:r>
      <w:r>
        <w:rPr/>
        <w:t>alleviate</w:t>
      </w:r>
      <w:r>
        <w:rPr>
          <w:spacing w:val="-2"/>
        </w:rPr>
        <w:t> </w:t>
      </w:r>
      <w:r>
        <w:rPr/>
        <w:t>burden</w:t>
      </w:r>
      <w:r>
        <w:rPr>
          <w:spacing w:val="-3"/>
        </w:rPr>
        <w:t> </w:t>
      </w:r>
      <w:r>
        <w:rPr/>
        <w:t>on</w:t>
      </w:r>
      <w:r>
        <w:rPr>
          <w:spacing w:val="-5"/>
        </w:rPr>
        <w:t> </w:t>
      </w:r>
      <w:r>
        <w:rPr/>
        <w:t>households and companies. The electricity market design was for long at the centre of a heated debate, as a possible driver of the energy price crisis,</w:t>
      </w:r>
    </w:p>
    <w:p>
      <w:pPr>
        <w:pStyle w:val="BodyText"/>
        <w:spacing w:before="201"/>
        <w:ind w:right="834"/>
      </w:pPr>
      <w:r>
        <w:rPr/>
        <w:t>Yet, </w:t>
      </w:r>
      <w:r>
        <w:rPr>
          <w:b/>
        </w:rPr>
        <w:t>the Single Market withstood the pressure. Rather, it has been a powerful lever to ensure</w:t>
      </w:r>
      <w:r>
        <w:rPr>
          <w:b/>
          <w:spacing w:val="-16"/>
        </w:rPr>
        <w:t> </w:t>
      </w:r>
      <w:r>
        <w:rPr>
          <w:b/>
        </w:rPr>
        <w:t>Europe’s</w:t>
      </w:r>
      <w:r>
        <w:rPr>
          <w:b/>
          <w:spacing w:val="-15"/>
        </w:rPr>
        <w:t> </w:t>
      </w:r>
      <w:r>
        <w:rPr>
          <w:b/>
        </w:rPr>
        <w:t>ability</w:t>
      </w:r>
      <w:r>
        <w:rPr>
          <w:b/>
          <w:spacing w:val="-15"/>
        </w:rPr>
        <w:t> </w:t>
      </w:r>
      <w:r>
        <w:rPr>
          <w:b/>
        </w:rPr>
        <w:t>to</w:t>
      </w:r>
      <w:r>
        <w:rPr>
          <w:b/>
          <w:spacing w:val="-16"/>
        </w:rPr>
        <w:t> </w:t>
      </w:r>
      <w:r>
        <w:rPr>
          <w:b/>
        </w:rPr>
        <w:t>successfully</w:t>
      </w:r>
      <w:r>
        <w:rPr>
          <w:b/>
          <w:spacing w:val="-14"/>
        </w:rPr>
        <w:t> </w:t>
      </w:r>
      <w:r>
        <w:rPr>
          <w:b/>
        </w:rPr>
        <w:t>navigate</w:t>
      </w:r>
      <w:r>
        <w:rPr>
          <w:b/>
          <w:spacing w:val="-15"/>
        </w:rPr>
        <w:t> </w:t>
      </w:r>
      <w:r>
        <w:rPr>
          <w:b/>
        </w:rPr>
        <w:t>the</w:t>
      </w:r>
      <w:r>
        <w:rPr>
          <w:b/>
          <w:spacing w:val="-15"/>
        </w:rPr>
        <w:t> </w:t>
      </w:r>
      <w:r>
        <w:rPr>
          <w:b/>
        </w:rPr>
        <w:t>crisis</w:t>
      </w:r>
      <w:r>
        <w:rPr/>
        <w:t>.</w:t>
      </w:r>
      <w:r>
        <w:rPr>
          <w:spacing w:val="-16"/>
        </w:rPr>
        <w:t> </w:t>
      </w:r>
      <w:r>
        <w:rPr/>
        <w:t>It</w:t>
      </w:r>
      <w:r>
        <w:rPr>
          <w:spacing w:val="-13"/>
        </w:rPr>
        <w:t> </w:t>
      </w:r>
      <w:r>
        <w:rPr/>
        <w:t>has</w:t>
      </w:r>
      <w:r>
        <w:rPr>
          <w:spacing w:val="-15"/>
        </w:rPr>
        <w:t> </w:t>
      </w:r>
      <w:r>
        <w:rPr/>
        <w:t>effectively</w:t>
      </w:r>
      <w:r>
        <w:rPr>
          <w:spacing w:val="-14"/>
        </w:rPr>
        <w:t> </w:t>
      </w:r>
      <w:r>
        <w:rPr/>
        <w:t>demonstrated its</w:t>
      </w:r>
      <w:r>
        <w:rPr>
          <w:spacing w:val="-16"/>
        </w:rPr>
        <w:t> </w:t>
      </w:r>
      <w:r>
        <w:rPr/>
        <w:t>strength.</w:t>
      </w:r>
      <w:r>
        <w:rPr>
          <w:spacing w:val="-15"/>
        </w:rPr>
        <w:t> </w:t>
      </w:r>
      <w:r>
        <w:rPr/>
        <w:t>The</w:t>
      </w:r>
      <w:r>
        <w:rPr>
          <w:spacing w:val="-15"/>
        </w:rPr>
        <w:t> </w:t>
      </w:r>
      <w:r>
        <w:rPr/>
        <w:t>electricity</w:t>
      </w:r>
      <w:r>
        <w:rPr>
          <w:spacing w:val="-16"/>
        </w:rPr>
        <w:t> </w:t>
      </w:r>
      <w:r>
        <w:rPr/>
        <w:t>market</w:t>
      </w:r>
      <w:r>
        <w:rPr>
          <w:spacing w:val="-15"/>
        </w:rPr>
        <w:t> </w:t>
      </w:r>
      <w:r>
        <w:rPr/>
        <w:t>has</w:t>
      </w:r>
      <w:r>
        <w:rPr>
          <w:spacing w:val="-15"/>
        </w:rPr>
        <w:t> </w:t>
      </w:r>
      <w:r>
        <w:rPr/>
        <w:t>managed</w:t>
      </w:r>
      <w:r>
        <w:rPr>
          <w:spacing w:val="-15"/>
        </w:rPr>
        <w:t> </w:t>
      </w:r>
      <w:r>
        <w:rPr/>
        <w:t>to</w:t>
      </w:r>
      <w:r>
        <w:rPr>
          <w:spacing w:val="-16"/>
        </w:rPr>
        <w:t> </w:t>
      </w:r>
      <w:r>
        <w:rPr/>
        <w:t>avoid</w:t>
      </w:r>
      <w:r>
        <w:rPr>
          <w:spacing w:val="-15"/>
        </w:rPr>
        <w:t> </w:t>
      </w:r>
      <w:r>
        <w:rPr/>
        <w:t>any</w:t>
      </w:r>
      <w:r>
        <w:rPr>
          <w:spacing w:val="-15"/>
        </w:rPr>
        <w:t> </w:t>
      </w:r>
      <w:r>
        <w:rPr/>
        <w:t>blackouts</w:t>
      </w:r>
      <w:r>
        <w:rPr>
          <w:spacing w:val="-15"/>
        </w:rPr>
        <w:t> </w:t>
      </w:r>
      <w:r>
        <w:rPr/>
        <w:t>or</w:t>
      </w:r>
      <w:r>
        <w:rPr>
          <w:spacing w:val="-15"/>
        </w:rPr>
        <w:t> </w:t>
      </w:r>
      <w:r>
        <w:rPr/>
        <w:t>shortages</w:t>
      </w:r>
      <w:r>
        <w:rPr>
          <w:spacing w:val="-15"/>
        </w:rPr>
        <w:t> </w:t>
      </w:r>
      <w:r>
        <w:rPr/>
        <w:t>of</w:t>
      </w:r>
      <w:r>
        <w:rPr>
          <w:spacing w:val="-15"/>
        </w:rPr>
        <w:t> </w:t>
      </w:r>
      <w:r>
        <w:rPr/>
        <w:t>supply. The gas market, despite encountering an unprecedented disruption in supply, has also functioned quite efficiently. Gas allocations between markets were managed effectively, without any need for intricate negotiations between Member States on allocation of volumes or political</w:t>
      </w:r>
      <w:r>
        <w:rPr>
          <w:spacing w:val="-3"/>
        </w:rPr>
        <w:t> </w:t>
      </w:r>
      <w:r>
        <w:rPr/>
        <w:t>decisions</w:t>
      </w:r>
      <w:r>
        <w:rPr>
          <w:spacing w:val="-2"/>
        </w:rPr>
        <w:t> </w:t>
      </w:r>
      <w:r>
        <w:rPr/>
        <w:t>on</w:t>
      </w:r>
      <w:r>
        <w:rPr>
          <w:spacing w:val="-2"/>
        </w:rPr>
        <w:t> </w:t>
      </w:r>
      <w:r>
        <w:rPr/>
        <w:t>rationing for</w:t>
      </w:r>
      <w:r>
        <w:rPr>
          <w:spacing w:val="-1"/>
        </w:rPr>
        <w:t> </w:t>
      </w:r>
      <w:r>
        <w:rPr/>
        <w:t>domestic</w:t>
      </w:r>
      <w:r>
        <w:rPr>
          <w:spacing w:val="-2"/>
        </w:rPr>
        <w:t> </w:t>
      </w:r>
      <w:r>
        <w:rPr/>
        <w:t>consumers. Price</w:t>
      </w:r>
      <w:r>
        <w:rPr>
          <w:spacing w:val="-2"/>
        </w:rPr>
        <w:t> </w:t>
      </w:r>
      <w:r>
        <w:rPr/>
        <w:t>signals</w:t>
      </w:r>
      <w:r>
        <w:rPr>
          <w:spacing w:val="-2"/>
        </w:rPr>
        <w:t> </w:t>
      </w:r>
      <w:r>
        <w:rPr/>
        <w:t>played a</w:t>
      </w:r>
      <w:r>
        <w:rPr>
          <w:spacing w:val="-2"/>
        </w:rPr>
        <w:t> </w:t>
      </w:r>
      <w:r>
        <w:rPr/>
        <w:t>critical</w:t>
      </w:r>
      <w:r>
        <w:rPr>
          <w:spacing w:val="-3"/>
        </w:rPr>
        <w:t> </w:t>
      </w:r>
      <w:r>
        <w:rPr/>
        <w:t>role, prompting demand reduction and shifts in consumer behaviour. They have catalysed further investments into LNG terminal infrastructure and the modernization of gas transportation </w:t>
      </w:r>
      <w:r>
        <w:rPr>
          <w:spacing w:val="-2"/>
        </w:rPr>
        <w:t>systems.</w:t>
      </w:r>
    </w:p>
    <w:p>
      <w:pPr>
        <w:pStyle w:val="BodyText"/>
        <w:ind w:right="831"/>
      </w:pPr>
      <w:r>
        <w:rPr/>
        <w:t>Overall,</w:t>
      </w:r>
      <w:r>
        <w:rPr>
          <w:spacing w:val="-7"/>
        </w:rPr>
        <w:t> </w:t>
      </w:r>
      <w:r>
        <w:rPr/>
        <w:t>Europe’s</w:t>
      </w:r>
      <w:r>
        <w:rPr>
          <w:spacing w:val="-8"/>
        </w:rPr>
        <w:t> </w:t>
      </w:r>
      <w:r>
        <w:rPr/>
        <w:t>response</w:t>
      </w:r>
      <w:r>
        <w:rPr>
          <w:spacing w:val="-6"/>
        </w:rPr>
        <w:t> </w:t>
      </w:r>
      <w:r>
        <w:rPr/>
        <w:t>to</w:t>
      </w:r>
      <w:r>
        <w:rPr>
          <w:spacing w:val="-9"/>
        </w:rPr>
        <w:t> </w:t>
      </w:r>
      <w:r>
        <w:rPr/>
        <w:t>the</w:t>
      </w:r>
      <w:r>
        <w:rPr>
          <w:spacing w:val="-9"/>
        </w:rPr>
        <w:t> </w:t>
      </w:r>
      <w:r>
        <w:rPr/>
        <w:t>2022</w:t>
      </w:r>
      <w:r>
        <w:rPr>
          <w:spacing w:val="-9"/>
        </w:rPr>
        <w:t> </w:t>
      </w:r>
      <w:r>
        <w:rPr/>
        <w:t>energy</w:t>
      </w:r>
      <w:r>
        <w:rPr>
          <w:spacing w:val="-8"/>
        </w:rPr>
        <w:t> </w:t>
      </w:r>
      <w:r>
        <w:rPr/>
        <w:t>crisis</w:t>
      </w:r>
      <w:r>
        <w:rPr>
          <w:spacing w:val="-6"/>
        </w:rPr>
        <w:t> </w:t>
      </w:r>
      <w:r>
        <w:rPr/>
        <w:t>has</w:t>
      </w:r>
      <w:r>
        <w:rPr>
          <w:spacing w:val="-6"/>
        </w:rPr>
        <w:t> </w:t>
      </w:r>
      <w:r>
        <w:rPr/>
        <w:t>been</w:t>
      </w:r>
      <w:r>
        <w:rPr>
          <w:spacing w:val="-12"/>
        </w:rPr>
        <w:t> </w:t>
      </w:r>
      <w:r>
        <w:rPr/>
        <w:t>more</w:t>
      </w:r>
      <w:r>
        <w:rPr>
          <w:spacing w:val="-8"/>
        </w:rPr>
        <w:t> </w:t>
      </w:r>
      <w:r>
        <w:rPr/>
        <w:t>effective</w:t>
      </w:r>
      <w:r>
        <w:rPr>
          <w:spacing w:val="-6"/>
        </w:rPr>
        <w:t> </w:t>
      </w:r>
      <w:r>
        <w:rPr/>
        <w:t>and</w:t>
      </w:r>
      <w:r>
        <w:rPr>
          <w:spacing w:val="-6"/>
        </w:rPr>
        <w:t> </w:t>
      </w:r>
      <w:r>
        <w:rPr/>
        <w:t>united</w:t>
      </w:r>
      <w:r>
        <w:rPr>
          <w:spacing w:val="-9"/>
        </w:rPr>
        <w:t> </w:t>
      </w:r>
      <w:r>
        <w:rPr/>
        <w:t>than in</w:t>
      </w:r>
      <w:r>
        <w:rPr>
          <w:spacing w:val="-14"/>
        </w:rPr>
        <w:t> </w:t>
      </w:r>
      <w:r>
        <w:rPr/>
        <w:t>any</w:t>
      </w:r>
      <w:r>
        <w:rPr>
          <w:spacing w:val="-13"/>
        </w:rPr>
        <w:t> </w:t>
      </w:r>
      <w:r>
        <w:rPr/>
        <w:t>other</w:t>
      </w:r>
      <w:r>
        <w:rPr>
          <w:spacing w:val="-13"/>
        </w:rPr>
        <w:t> </w:t>
      </w:r>
      <w:r>
        <w:rPr/>
        <w:t>previous</w:t>
      </w:r>
      <w:r>
        <w:rPr>
          <w:spacing w:val="-13"/>
        </w:rPr>
        <w:t> </w:t>
      </w:r>
      <w:r>
        <w:rPr/>
        <w:t>energy</w:t>
      </w:r>
      <w:r>
        <w:rPr>
          <w:spacing w:val="-14"/>
        </w:rPr>
        <w:t> </w:t>
      </w:r>
      <w:r>
        <w:rPr/>
        <w:t>crisis,</w:t>
      </w:r>
      <w:r>
        <w:rPr>
          <w:spacing w:val="-12"/>
        </w:rPr>
        <w:t> </w:t>
      </w:r>
      <w:r>
        <w:rPr/>
        <w:t>first</w:t>
      </w:r>
      <w:r>
        <w:rPr>
          <w:spacing w:val="-15"/>
        </w:rPr>
        <w:t> </w:t>
      </w:r>
      <w:r>
        <w:rPr/>
        <w:t>through</w:t>
      </w:r>
      <w:r>
        <w:rPr>
          <w:spacing w:val="-14"/>
        </w:rPr>
        <w:t> </w:t>
      </w:r>
      <w:r>
        <w:rPr/>
        <w:t>greater</w:t>
      </w:r>
      <w:r>
        <w:rPr>
          <w:spacing w:val="-13"/>
        </w:rPr>
        <w:t> </w:t>
      </w:r>
      <w:r>
        <w:rPr/>
        <w:t>central</w:t>
      </w:r>
      <w:r>
        <w:rPr>
          <w:spacing w:val="-15"/>
        </w:rPr>
        <w:t> </w:t>
      </w:r>
      <w:r>
        <w:rPr/>
        <w:t>coordination</w:t>
      </w:r>
      <w:r>
        <w:rPr>
          <w:spacing w:val="-14"/>
        </w:rPr>
        <w:t> </w:t>
      </w:r>
      <w:r>
        <w:rPr/>
        <w:t>of</w:t>
      </w:r>
      <w:r>
        <w:rPr>
          <w:spacing w:val="-13"/>
        </w:rPr>
        <w:t> </w:t>
      </w:r>
      <w:r>
        <w:rPr/>
        <w:t>national</w:t>
      </w:r>
      <w:r>
        <w:rPr>
          <w:spacing w:val="-15"/>
        </w:rPr>
        <w:t> </w:t>
      </w:r>
      <w:r>
        <w:rPr/>
        <w:t>energy policies, through for example the Storage Regulation in May 2022 and the Regulation on coordinated demand</w:t>
      </w:r>
      <w:r>
        <w:rPr>
          <w:spacing w:val="-2"/>
        </w:rPr>
        <w:t> </w:t>
      </w:r>
      <w:r>
        <w:rPr/>
        <w:t>reduction in July</w:t>
      </w:r>
      <w:r>
        <w:rPr>
          <w:spacing w:val="-2"/>
        </w:rPr>
        <w:t> </w:t>
      </w:r>
      <w:r>
        <w:rPr/>
        <w:t>2022, and later through a</w:t>
      </w:r>
      <w:r>
        <w:rPr>
          <w:spacing w:val="-2"/>
        </w:rPr>
        <w:t> </w:t>
      </w:r>
      <w:r>
        <w:rPr/>
        <w:t>common</w:t>
      </w:r>
      <w:r>
        <w:rPr>
          <w:spacing w:val="-4"/>
        </w:rPr>
        <w:t> </w:t>
      </w:r>
      <w:r>
        <w:rPr/>
        <w:t>EU-level response, using emergency regulations, with interventions in both the electricity and gas markets, and</w:t>
      </w:r>
    </w:p>
    <w:p>
      <w:pPr>
        <w:spacing w:after="0"/>
        <w:sectPr>
          <w:pgSz w:w="11910" w:h="16840"/>
          <w:pgMar w:header="0" w:footer="1430" w:top="1380" w:bottom="1680" w:left="0" w:right="600"/>
        </w:sectPr>
      </w:pPr>
    </w:p>
    <w:p>
      <w:pPr>
        <w:pStyle w:val="BodyText"/>
        <w:spacing w:before="67"/>
        <w:ind w:right="845"/>
      </w:pPr>
      <w:r>
        <w:rPr/>
        <w:t>common</w:t>
      </w:r>
      <w:r>
        <w:rPr>
          <w:spacing w:val="-5"/>
        </w:rPr>
        <w:t> </w:t>
      </w:r>
      <w:r>
        <w:rPr/>
        <w:t>rules on</w:t>
      </w:r>
      <w:r>
        <w:rPr>
          <w:spacing w:val="-3"/>
        </w:rPr>
        <w:t> </w:t>
      </w:r>
      <w:r>
        <w:rPr/>
        <w:t>acceleration of permitting</w:t>
      </w:r>
      <w:r>
        <w:rPr>
          <w:spacing w:val="-3"/>
        </w:rPr>
        <w:t> </w:t>
      </w:r>
      <w:r>
        <w:rPr/>
        <w:t>for</w:t>
      </w:r>
      <w:r>
        <w:rPr>
          <w:spacing w:val="-4"/>
        </w:rPr>
        <w:t> </w:t>
      </w:r>
      <w:r>
        <w:rPr/>
        <w:t>renewables. A</w:t>
      </w:r>
      <w:r>
        <w:rPr>
          <w:spacing w:val="-3"/>
        </w:rPr>
        <w:t> </w:t>
      </w:r>
      <w:r>
        <w:rPr/>
        <w:t>reform</w:t>
      </w:r>
      <w:r>
        <w:rPr>
          <w:spacing w:val="-2"/>
        </w:rPr>
        <w:t> </w:t>
      </w:r>
      <w:r>
        <w:rPr/>
        <w:t>of</w:t>
      </w:r>
      <w:r>
        <w:rPr>
          <w:spacing w:val="-4"/>
        </w:rPr>
        <w:t> </w:t>
      </w:r>
      <w:r>
        <w:rPr/>
        <w:t>the electricity</w:t>
      </w:r>
      <w:r>
        <w:rPr>
          <w:spacing w:val="-2"/>
        </w:rPr>
        <w:t> </w:t>
      </w:r>
      <w:r>
        <w:rPr/>
        <w:t>market design was also agreed in less than one year of negotiations.</w:t>
      </w:r>
    </w:p>
    <w:p>
      <w:pPr>
        <w:spacing w:line="240" w:lineRule="auto" w:before="199"/>
        <w:ind w:left="1440" w:right="833" w:firstLine="0"/>
        <w:jc w:val="both"/>
        <w:rPr>
          <w:sz w:val="22"/>
        </w:rPr>
      </w:pPr>
      <w:r>
        <w:rPr>
          <w:b/>
          <w:sz w:val="22"/>
        </w:rPr>
        <w:t>Despite such a united response, today there is a real risk of losing momentum for market</w:t>
      </w:r>
      <w:r>
        <w:rPr>
          <w:b/>
          <w:spacing w:val="-3"/>
          <w:sz w:val="22"/>
        </w:rPr>
        <w:t> </w:t>
      </w:r>
      <w:r>
        <w:rPr>
          <w:b/>
          <w:sz w:val="22"/>
        </w:rPr>
        <w:t>integration,</w:t>
      </w:r>
      <w:r>
        <w:rPr>
          <w:b/>
          <w:spacing w:val="-3"/>
          <w:sz w:val="22"/>
        </w:rPr>
        <w:t> </w:t>
      </w:r>
      <w:r>
        <w:rPr>
          <w:b/>
          <w:sz w:val="22"/>
        </w:rPr>
        <w:t>with</w:t>
      </w:r>
      <w:r>
        <w:rPr>
          <w:b/>
          <w:spacing w:val="-2"/>
          <w:sz w:val="22"/>
        </w:rPr>
        <w:t> </w:t>
      </w:r>
      <w:r>
        <w:rPr>
          <w:b/>
          <w:sz w:val="22"/>
        </w:rPr>
        <w:t>a</w:t>
      </w:r>
      <w:r>
        <w:rPr>
          <w:b/>
          <w:spacing w:val="-1"/>
          <w:sz w:val="22"/>
        </w:rPr>
        <w:t> </w:t>
      </w:r>
      <w:r>
        <w:rPr>
          <w:b/>
          <w:sz w:val="22"/>
        </w:rPr>
        <w:t>possible</w:t>
      </w:r>
      <w:r>
        <w:rPr>
          <w:b/>
          <w:spacing w:val="-2"/>
          <w:sz w:val="22"/>
        </w:rPr>
        <w:t> </w:t>
      </w:r>
      <w:r>
        <w:rPr>
          <w:b/>
          <w:sz w:val="22"/>
        </w:rPr>
        <w:t>backslide</w:t>
      </w:r>
      <w:r>
        <w:rPr>
          <w:b/>
          <w:spacing w:val="-7"/>
          <w:sz w:val="22"/>
        </w:rPr>
        <w:t> </w:t>
      </w:r>
      <w:r>
        <w:rPr>
          <w:b/>
          <w:sz w:val="22"/>
        </w:rPr>
        <w:t>on</w:t>
      </w:r>
      <w:r>
        <w:rPr>
          <w:b/>
          <w:spacing w:val="-2"/>
          <w:sz w:val="22"/>
        </w:rPr>
        <w:t> </w:t>
      </w:r>
      <w:r>
        <w:rPr>
          <w:b/>
          <w:sz w:val="22"/>
        </w:rPr>
        <w:t>the</w:t>
      </w:r>
      <w:r>
        <w:rPr>
          <w:b/>
          <w:spacing w:val="-2"/>
          <w:sz w:val="22"/>
        </w:rPr>
        <w:t> </w:t>
      </w:r>
      <w:r>
        <w:rPr>
          <w:b/>
          <w:sz w:val="22"/>
        </w:rPr>
        <w:t>horizon</w:t>
      </w:r>
      <w:r>
        <w:rPr>
          <w:sz w:val="22"/>
        </w:rPr>
        <w:t>. The</w:t>
      </w:r>
      <w:r>
        <w:rPr>
          <w:spacing w:val="-2"/>
          <w:sz w:val="22"/>
        </w:rPr>
        <w:t> </w:t>
      </w:r>
      <w:r>
        <w:rPr>
          <w:sz w:val="22"/>
        </w:rPr>
        <w:t>effects</w:t>
      </w:r>
      <w:r>
        <w:rPr>
          <w:spacing w:val="-1"/>
          <w:sz w:val="22"/>
        </w:rPr>
        <w:t> </w:t>
      </w:r>
      <w:r>
        <w:rPr>
          <w:sz w:val="22"/>
        </w:rPr>
        <w:t>of</w:t>
      </w:r>
      <w:r>
        <w:rPr>
          <w:spacing w:val="-3"/>
          <w:sz w:val="22"/>
        </w:rPr>
        <w:t> </w:t>
      </w:r>
      <w:r>
        <w:rPr>
          <w:sz w:val="22"/>
        </w:rPr>
        <w:t>the</w:t>
      </w:r>
      <w:r>
        <w:rPr>
          <w:spacing w:val="-2"/>
          <w:sz w:val="22"/>
        </w:rPr>
        <w:t> </w:t>
      </w:r>
      <w:r>
        <w:rPr>
          <w:sz w:val="22"/>
        </w:rPr>
        <w:t>crisis</w:t>
      </w:r>
      <w:r>
        <w:rPr>
          <w:spacing w:val="-1"/>
          <w:sz w:val="22"/>
        </w:rPr>
        <w:t> </w:t>
      </w:r>
      <w:r>
        <w:rPr>
          <w:sz w:val="22"/>
        </w:rPr>
        <w:t>still linger,</w:t>
      </w:r>
      <w:r>
        <w:rPr>
          <w:spacing w:val="-6"/>
          <w:sz w:val="22"/>
        </w:rPr>
        <w:t> </w:t>
      </w:r>
      <w:r>
        <w:rPr>
          <w:sz w:val="22"/>
        </w:rPr>
        <w:t>reflecting</w:t>
      </w:r>
      <w:r>
        <w:rPr>
          <w:spacing w:val="-7"/>
          <w:sz w:val="22"/>
        </w:rPr>
        <w:t> </w:t>
      </w:r>
      <w:r>
        <w:rPr>
          <w:sz w:val="22"/>
        </w:rPr>
        <w:t>in</w:t>
      </w:r>
      <w:r>
        <w:rPr>
          <w:spacing w:val="-7"/>
          <w:sz w:val="22"/>
        </w:rPr>
        <w:t> </w:t>
      </w:r>
      <w:r>
        <w:rPr>
          <w:sz w:val="22"/>
        </w:rPr>
        <w:t>various</w:t>
      </w:r>
      <w:r>
        <w:rPr>
          <w:spacing w:val="-7"/>
          <w:sz w:val="22"/>
        </w:rPr>
        <w:t> </w:t>
      </w:r>
      <w:r>
        <w:rPr>
          <w:sz w:val="22"/>
        </w:rPr>
        <w:t>national</w:t>
      </w:r>
      <w:r>
        <w:rPr>
          <w:spacing w:val="-8"/>
          <w:sz w:val="22"/>
        </w:rPr>
        <w:t> </w:t>
      </w:r>
      <w:r>
        <w:rPr>
          <w:sz w:val="22"/>
        </w:rPr>
        <w:t>measures</w:t>
      </w:r>
      <w:r>
        <w:rPr>
          <w:spacing w:val="-9"/>
          <w:sz w:val="22"/>
        </w:rPr>
        <w:t> </w:t>
      </w:r>
      <w:r>
        <w:rPr>
          <w:sz w:val="22"/>
        </w:rPr>
        <w:t>that</w:t>
      </w:r>
      <w:r>
        <w:rPr>
          <w:spacing w:val="-8"/>
          <w:sz w:val="22"/>
        </w:rPr>
        <w:t> </w:t>
      </w:r>
      <w:r>
        <w:rPr>
          <w:sz w:val="22"/>
        </w:rPr>
        <w:t>risk</w:t>
      </w:r>
      <w:r>
        <w:rPr>
          <w:spacing w:val="-7"/>
          <w:sz w:val="22"/>
        </w:rPr>
        <w:t> </w:t>
      </w:r>
      <w:r>
        <w:rPr>
          <w:sz w:val="22"/>
        </w:rPr>
        <w:t>jeopardising</w:t>
      </w:r>
      <w:r>
        <w:rPr>
          <w:spacing w:val="-8"/>
          <w:sz w:val="22"/>
        </w:rPr>
        <w:t> </w:t>
      </w:r>
      <w:r>
        <w:rPr>
          <w:sz w:val="22"/>
        </w:rPr>
        <w:t>the</w:t>
      </w:r>
      <w:r>
        <w:rPr>
          <w:spacing w:val="-10"/>
          <w:sz w:val="22"/>
        </w:rPr>
        <w:t> </w:t>
      </w:r>
      <w:r>
        <w:rPr>
          <w:sz w:val="22"/>
        </w:rPr>
        <w:t>cohesion</w:t>
      </w:r>
      <w:r>
        <w:rPr>
          <w:spacing w:val="-8"/>
          <w:sz w:val="22"/>
        </w:rPr>
        <w:t> </w:t>
      </w:r>
      <w:r>
        <w:rPr>
          <w:sz w:val="22"/>
        </w:rPr>
        <w:t>of</w:t>
      </w:r>
      <w:r>
        <w:rPr>
          <w:spacing w:val="-9"/>
          <w:sz w:val="22"/>
        </w:rPr>
        <w:t> </w:t>
      </w:r>
      <w:r>
        <w:rPr>
          <w:sz w:val="22"/>
        </w:rPr>
        <w:t>the</w:t>
      </w:r>
      <w:r>
        <w:rPr>
          <w:spacing w:val="-4"/>
          <w:sz w:val="22"/>
        </w:rPr>
        <w:t> </w:t>
      </w:r>
      <w:r>
        <w:rPr>
          <w:sz w:val="22"/>
        </w:rPr>
        <w:t>Single Market. Moreover, the industrial sector is increasingly concerned that the legacy of the crisis and regulatory complexity and fragmentation may lead to deindustrialisation.</w:t>
      </w:r>
    </w:p>
    <w:p>
      <w:pPr>
        <w:pStyle w:val="BodyText"/>
        <w:spacing w:before="202"/>
        <w:ind w:right="831"/>
      </w:pPr>
      <w:r>
        <w:rPr/>
        <w:t>True, energy costs in Europe remain higher than those of its major competitors. During the energy</w:t>
      </w:r>
      <w:r>
        <w:rPr>
          <w:spacing w:val="-16"/>
        </w:rPr>
        <w:t> </w:t>
      </w:r>
      <w:r>
        <w:rPr/>
        <w:t>crisis,</w:t>
      </w:r>
      <w:r>
        <w:rPr>
          <w:spacing w:val="-15"/>
        </w:rPr>
        <w:t> </w:t>
      </w:r>
      <w:r>
        <w:rPr/>
        <w:t>the</w:t>
      </w:r>
      <w:r>
        <w:rPr>
          <w:spacing w:val="-15"/>
        </w:rPr>
        <w:t> </w:t>
      </w:r>
      <w:r>
        <w:rPr/>
        <w:t>EU,</w:t>
      </w:r>
      <w:r>
        <w:rPr>
          <w:spacing w:val="-16"/>
        </w:rPr>
        <w:t> </w:t>
      </w:r>
      <w:r>
        <w:rPr/>
        <w:t>as</w:t>
      </w:r>
      <w:r>
        <w:rPr>
          <w:spacing w:val="-15"/>
        </w:rPr>
        <w:t> </w:t>
      </w:r>
      <w:r>
        <w:rPr/>
        <w:t>other</w:t>
      </w:r>
      <w:r>
        <w:rPr>
          <w:spacing w:val="-15"/>
        </w:rPr>
        <w:t> </w:t>
      </w:r>
      <w:r>
        <w:rPr/>
        <w:t>regions</w:t>
      </w:r>
      <w:r>
        <w:rPr>
          <w:spacing w:val="-15"/>
        </w:rPr>
        <w:t> </w:t>
      </w:r>
      <w:r>
        <w:rPr/>
        <w:t>relying</w:t>
      </w:r>
      <w:r>
        <w:rPr>
          <w:spacing w:val="-15"/>
        </w:rPr>
        <w:t> </w:t>
      </w:r>
      <w:r>
        <w:rPr/>
        <w:t>on</w:t>
      </w:r>
      <w:r>
        <w:rPr>
          <w:spacing w:val="-15"/>
        </w:rPr>
        <w:t> </w:t>
      </w:r>
      <w:r>
        <w:rPr/>
        <w:t>imported</w:t>
      </w:r>
      <w:r>
        <w:rPr>
          <w:spacing w:val="-15"/>
        </w:rPr>
        <w:t> </w:t>
      </w:r>
      <w:r>
        <w:rPr/>
        <w:t>fossil</w:t>
      </w:r>
      <w:r>
        <w:rPr>
          <w:spacing w:val="-16"/>
        </w:rPr>
        <w:t> </w:t>
      </w:r>
      <w:r>
        <w:rPr/>
        <w:t>gas</w:t>
      </w:r>
      <w:r>
        <w:rPr>
          <w:spacing w:val="-15"/>
        </w:rPr>
        <w:t> </w:t>
      </w:r>
      <w:r>
        <w:rPr/>
        <w:t>(UK,</w:t>
      </w:r>
      <w:r>
        <w:rPr>
          <w:spacing w:val="-14"/>
        </w:rPr>
        <w:t> </w:t>
      </w:r>
      <w:r>
        <w:rPr/>
        <w:t>Japan,</w:t>
      </w:r>
      <w:r>
        <w:rPr>
          <w:spacing w:val="-11"/>
        </w:rPr>
        <w:t> </w:t>
      </w:r>
      <w:r>
        <w:rPr/>
        <w:t>South</w:t>
      </w:r>
      <w:r>
        <w:rPr>
          <w:spacing w:val="-15"/>
        </w:rPr>
        <w:t> </w:t>
      </w:r>
      <w:r>
        <w:rPr/>
        <w:t>Korea) has</w:t>
      </w:r>
      <w:r>
        <w:rPr>
          <w:spacing w:val="-4"/>
        </w:rPr>
        <w:t> </w:t>
      </w:r>
      <w:r>
        <w:rPr/>
        <w:t>witnessed</w:t>
      </w:r>
      <w:r>
        <w:rPr>
          <w:spacing w:val="-4"/>
        </w:rPr>
        <w:t> </w:t>
      </w:r>
      <w:r>
        <w:rPr/>
        <w:t>a</w:t>
      </w:r>
      <w:r>
        <w:rPr>
          <w:spacing w:val="-6"/>
        </w:rPr>
        <w:t> </w:t>
      </w:r>
      <w:r>
        <w:rPr/>
        <w:t>trend</w:t>
      </w:r>
      <w:r>
        <w:rPr>
          <w:spacing w:val="-4"/>
        </w:rPr>
        <w:t> </w:t>
      </w:r>
      <w:r>
        <w:rPr/>
        <w:t>of</w:t>
      </w:r>
      <w:r>
        <w:rPr>
          <w:spacing w:val="-5"/>
        </w:rPr>
        <w:t> </w:t>
      </w:r>
      <w:r>
        <w:rPr/>
        <w:t>increased</w:t>
      </w:r>
      <w:r>
        <w:rPr>
          <w:spacing w:val="-4"/>
        </w:rPr>
        <w:t> </w:t>
      </w:r>
      <w:r>
        <w:rPr/>
        <w:t>price</w:t>
      </w:r>
      <w:r>
        <w:rPr>
          <w:spacing w:val="-7"/>
        </w:rPr>
        <w:t> </w:t>
      </w:r>
      <w:r>
        <w:rPr/>
        <w:t>differentials</w:t>
      </w:r>
      <w:r>
        <w:rPr>
          <w:spacing w:val="-4"/>
        </w:rPr>
        <w:t> </w:t>
      </w:r>
      <w:r>
        <w:rPr/>
        <w:t>with</w:t>
      </w:r>
      <w:r>
        <w:rPr>
          <w:spacing w:val="-4"/>
        </w:rPr>
        <w:t> </w:t>
      </w:r>
      <w:r>
        <w:rPr/>
        <w:t>other</w:t>
      </w:r>
      <w:r>
        <w:rPr>
          <w:spacing w:val="-3"/>
        </w:rPr>
        <w:t> </w:t>
      </w:r>
      <w:r>
        <w:rPr/>
        <w:t>parts</w:t>
      </w:r>
      <w:r>
        <w:rPr>
          <w:spacing w:val="-6"/>
        </w:rPr>
        <w:t> </w:t>
      </w:r>
      <w:r>
        <w:rPr/>
        <w:t>of</w:t>
      </w:r>
      <w:r>
        <w:rPr>
          <w:spacing w:val="-5"/>
        </w:rPr>
        <w:t> </w:t>
      </w:r>
      <w:r>
        <w:rPr/>
        <w:t>the</w:t>
      </w:r>
      <w:r>
        <w:rPr>
          <w:spacing w:val="-7"/>
        </w:rPr>
        <w:t> </w:t>
      </w:r>
      <w:r>
        <w:rPr/>
        <w:t>world.</w:t>
      </w:r>
      <w:r>
        <w:rPr>
          <w:spacing w:val="-5"/>
        </w:rPr>
        <w:t> </w:t>
      </w:r>
      <w:r>
        <w:rPr/>
        <w:t>Gas</w:t>
      </w:r>
      <w:r>
        <w:rPr>
          <w:spacing w:val="-6"/>
        </w:rPr>
        <w:t> </w:t>
      </w:r>
      <w:r>
        <w:rPr/>
        <w:t>prices were 3</w:t>
      </w:r>
      <w:r>
        <w:rPr>
          <w:spacing w:val="-5"/>
        </w:rPr>
        <w:t> </w:t>
      </w:r>
      <w:r>
        <w:rPr/>
        <w:t>to</w:t>
      </w:r>
      <w:r>
        <w:rPr>
          <w:spacing w:val="-3"/>
        </w:rPr>
        <w:t> </w:t>
      </w:r>
      <w:r>
        <w:rPr/>
        <w:t>6</w:t>
      </w:r>
      <w:r>
        <w:rPr>
          <w:spacing w:val="-3"/>
        </w:rPr>
        <w:t> </w:t>
      </w:r>
      <w:r>
        <w:rPr/>
        <w:t>times</w:t>
      </w:r>
      <w:r>
        <w:rPr>
          <w:spacing w:val="-3"/>
        </w:rPr>
        <w:t> </w:t>
      </w:r>
      <w:r>
        <w:rPr/>
        <w:t>higher</w:t>
      </w:r>
      <w:r>
        <w:rPr>
          <w:spacing w:val="-5"/>
        </w:rPr>
        <w:t> </w:t>
      </w:r>
      <w:r>
        <w:rPr/>
        <w:t>than</w:t>
      </w:r>
      <w:r>
        <w:rPr>
          <w:spacing w:val="-3"/>
        </w:rPr>
        <w:t> </w:t>
      </w:r>
      <w:r>
        <w:rPr/>
        <w:t>those</w:t>
      </w:r>
      <w:r>
        <w:rPr>
          <w:spacing w:val="-3"/>
        </w:rPr>
        <w:t> </w:t>
      </w:r>
      <w:r>
        <w:rPr/>
        <w:t>in</w:t>
      </w:r>
      <w:r>
        <w:rPr>
          <w:spacing w:val="-3"/>
        </w:rPr>
        <w:t> </w:t>
      </w:r>
      <w:r>
        <w:rPr/>
        <w:t>the</w:t>
      </w:r>
      <w:r>
        <w:rPr>
          <w:spacing w:val="-3"/>
        </w:rPr>
        <w:t> </w:t>
      </w:r>
      <w:r>
        <w:rPr/>
        <w:t>U.S,</w:t>
      </w:r>
      <w:r>
        <w:rPr>
          <w:spacing w:val="-2"/>
        </w:rPr>
        <w:t> </w:t>
      </w:r>
      <w:r>
        <w:rPr/>
        <w:t>compared</w:t>
      </w:r>
      <w:r>
        <w:rPr>
          <w:spacing w:val="-6"/>
        </w:rPr>
        <w:t> </w:t>
      </w:r>
      <w:r>
        <w:rPr/>
        <w:t>to</w:t>
      </w:r>
      <w:r>
        <w:rPr>
          <w:spacing w:val="-3"/>
        </w:rPr>
        <w:t> </w:t>
      </w:r>
      <w:r>
        <w:rPr/>
        <w:t>2-3</w:t>
      </w:r>
      <w:r>
        <w:rPr>
          <w:spacing w:val="-5"/>
        </w:rPr>
        <w:t> </w:t>
      </w:r>
      <w:r>
        <w:rPr/>
        <w:t>times</w:t>
      </w:r>
      <w:r>
        <w:rPr>
          <w:spacing w:val="-3"/>
        </w:rPr>
        <w:t> </w:t>
      </w:r>
      <w:r>
        <w:rPr/>
        <w:t>historically and</w:t>
      </w:r>
      <w:r>
        <w:rPr>
          <w:spacing w:val="-3"/>
        </w:rPr>
        <w:t> </w:t>
      </w:r>
      <w:r>
        <w:rPr/>
        <w:t>are</w:t>
      </w:r>
      <w:r>
        <w:rPr>
          <w:spacing w:val="-3"/>
        </w:rPr>
        <w:t> </w:t>
      </w:r>
      <w:r>
        <w:rPr/>
        <w:t>still significantly higher today. EU electricity industrial retail prices are close to 2 times the US prices</w:t>
      </w:r>
      <w:r>
        <w:rPr>
          <w:spacing w:val="-1"/>
        </w:rPr>
        <w:t> </w:t>
      </w:r>
      <w:r>
        <w:rPr/>
        <w:t>and</w:t>
      </w:r>
      <w:r>
        <w:rPr>
          <w:spacing w:val="-2"/>
        </w:rPr>
        <w:t> </w:t>
      </w:r>
      <w:r>
        <w:rPr/>
        <w:t>are</w:t>
      </w:r>
      <w:r>
        <w:rPr>
          <w:spacing w:val="-2"/>
        </w:rPr>
        <w:t> </w:t>
      </w:r>
      <w:r>
        <w:rPr/>
        <w:t>becoming</w:t>
      </w:r>
      <w:r>
        <w:rPr>
          <w:spacing w:val="-4"/>
        </w:rPr>
        <w:t> </w:t>
      </w:r>
      <w:r>
        <w:rPr/>
        <w:t>progressively</w:t>
      </w:r>
      <w:r>
        <w:rPr>
          <w:spacing w:val="-1"/>
        </w:rPr>
        <w:t> </w:t>
      </w:r>
      <w:r>
        <w:rPr/>
        <w:t>higher</w:t>
      </w:r>
      <w:r>
        <w:rPr>
          <w:spacing w:val="-3"/>
        </w:rPr>
        <w:t> </w:t>
      </w:r>
      <w:r>
        <w:rPr/>
        <w:t>than</w:t>
      </w:r>
      <w:r>
        <w:rPr>
          <w:spacing w:val="-2"/>
        </w:rPr>
        <w:t> </w:t>
      </w:r>
      <w:r>
        <w:rPr/>
        <w:t>in</w:t>
      </w:r>
      <w:r>
        <w:rPr>
          <w:spacing w:val="-2"/>
        </w:rPr>
        <w:t> </w:t>
      </w:r>
      <w:r>
        <w:rPr/>
        <w:t>China. Such</w:t>
      </w:r>
      <w:r>
        <w:rPr>
          <w:spacing w:val="-2"/>
        </w:rPr>
        <w:t> </w:t>
      </w:r>
      <w:r>
        <w:rPr/>
        <w:t>a</w:t>
      </w:r>
      <w:r>
        <w:rPr>
          <w:spacing w:val="-4"/>
        </w:rPr>
        <w:t> </w:t>
      </w:r>
      <w:r>
        <w:rPr/>
        <w:t>situation</w:t>
      </w:r>
      <w:r>
        <w:rPr>
          <w:spacing w:val="-2"/>
        </w:rPr>
        <w:t> </w:t>
      </w:r>
      <w:r>
        <w:rPr/>
        <w:t>will</w:t>
      </w:r>
      <w:r>
        <w:rPr>
          <w:spacing w:val="-2"/>
        </w:rPr>
        <w:t> </w:t>
      </w:r>
      <w:r>
        <w:rPr/>
        <w:t>persist until the marginal price is predominantly determined by renewable and low-carbon electricity sources rather than gas. The continent's limited self-sufficiency in energy also heightens its vulnerability to sudden price shocks. In 2021, the EU's dependency on energy imports was high: 91.7% for oil, 83.4% for gas, and 37.5% for solid fossil fuels, contributing to an overall energy dependency rate of approximately 55.5%. In 2022 alone, Europe's bill for importing fossil</w:t>
      </w:r>
      <w:r>
        <w:rPr>
          <w:spacing w:val="-7"/>
        </w:rPr>
        <w:t> </w:t>
      </w:r>
      <w:r>
        <w:rPr/>
        <w:t>fuels</w:t>
      </w:r>
      <w:r>
        <w:rPr>
          <w:spacing w:val="-6"/>
        </w:rPr>
        <w:t> </w:t>
      </w:r>
      <w:r>
        <w:rPr/>
        <w:t>amounted</w:t>
      </w:r>
      <w:r>
        <w:rPr>
          <w:spacing w:val="-9"/>
        </w:rPr>
        <w:t> </w:t>
      </w:r>
      <w:r>
        <w:rPr/>
        <w:t>to</w:t>
      </w:r>
      <w:r>
        <w:rPr>
          <w:spacing w:val="-9"/>
        </w:rPr>
        <w:t> </w:t>
      </w:r>
      <w:r>
        <w:rPr/>
        <w:t>€640</w:t>
      </w:r>
      <w:r>
        <w:rPr>
          <w:spacing w:val="-7"/>
        </w:rPr>
        <w:t> </w:t>
      </w:r>
      <w:r>
        <w:rPr/>
        <w:t>billion,</w:t>
      </w:r>
      <w:r>
        <w:rPr>
          <w:spacing w:val="-5"/>
        </w:rPr>
        <w:t> </w:t>
      </w:r>
      <w:r>
        <w:rPr/>
        <w:t>approximately</w:t>
      </w:r>
      <w:r>
        <w:rPr>
          <w:spacing w:val="-6"/>
        </w:rPr>
        <w:t> </w:t>
      </w:r>
      <w:r>
        <w:rPr/>
        <w:t>4.1%</w:t>
      </w:r>
      <w:r>
        <w:rPr>
          <w:spacing w:val="-8"/>
        </w:rPr>
        <w:t> </w:t>
      </w:r>
      <w:r>
        <w:rPr/>
        <w:t>of</w:t>
      </w:r>
      <w:r>
        <w:rPr>
          <w:spacing w:val="-8"/>
        </w:rPr>
        <w:t> </w:t>
      </w:r>
      <w:r>
        <w:rPr/>
        <w:t>its</w:t>
      </w:r>
      <w:r>
        <w:rPr>
          <w:spacing w:val="-8"/>
        </w:rPr>
        <w:t> </w:t>
      </w:r>
      <w:r>
        <w:rPr/>
        <w:t>GDP.</w:t>
      </w:r>
      <w:r>
        <w:rPr>
          <w:spacing w:val="-7"/>
        </w:rPr>
        <w:t> </w:t>
      </w:r>
      <w:r>
        <w:rPr/>
        <w:t>In</w:t>
      </w:r>
      <w:r>
        <w:rPr>
          <w:spacing w:val="-9"/>
        </w:rPr>
        <w:t> </w:t>
      </w:r>
      <w:r>
        <w:rPr/>
        <w:t>2023,</w:t>
      </w:r>
      <w:r>
        <w:rPr>
          <w:spacing w:val="-5"/>
        </w:rPr>
        <w:t> </w:t>
      </w:r>
      <w:r>
        <w:rPr/>
        <w:t>even</w:t>
      </w:r>
      <w:r>
        <w:rPr>
          <w:spacing w:val="-9"/>
        </w:rPr>
        <w:t> </w:t>
      </w:r>
      <w:r>
        <w:rPr/>
        <w:t>with</w:t>
      </w:r>
      <w:r>
        <w:rPr>
          <w:spacing w:val="-6"/>
        </w:rPr>
        <w:t> </w:t>
      </w:r>
      <w:r>
        <w:rPr/>
        <w:t>lower prices, it remained close to 2.4% of the EU's GDP.</w:t>
      </w:r>
    </w:p>
    <w:p>
      <w:pPr>
        <w:pStyle w:val="Heading6"/>
        <w:spacing w:before="199"/>
        <w:ind w:right="833"/>
        <w:rPr>
          <w:b w:val="0"/>
        </w:rPr>
      </w:pPr>
      <w:r>
        <w:rPr/>
        <w:t>Furthermore, the crisis has also exacerbated the divergence between Member States in electricity prices. This creates problems for energy intensive companies as well as for downstream industries, clean technology industries and SMEs in a number of European regions</w:t>
      </w:r>
      <w:r>
        <w:rPr>
          <w:b w:val="0"/>
        </w:rPr>
        <w:t>.</w:t>
      </w:r>
    </w:p>
    <w:p>
      <w:pPr>
        <w:pStyle w:val="BodyText"/>
      </w:pPr>
      <w:r>
        <w:rPr/>
        <w:t>The manufacturing sector is also faced with the challenge to integrate, in this difficult environment, clean technologies and processes, which are often expensive or not yet available</w:t>
      </w:r>
      <w:r>
        <w:rPr>
          <w:spacing w:val="-5"/>
        </w:rPr>
        <w:t> </w:t>
      </w:r>
      <w:r>
        <w:rPr/>
        <w:t>in</w:t>
      </w:r>
      <w:r>
        <w:rPr>
          <w:spacing w:val="-5"/>
        </w:rPr>
        <w:t> </w:t>
      </w:r>
      <w:r>
        <w:rPr/>
        <w:t>sufficient</w:t>
      </w:r>
      <w:r>
        <w:rPr>
          <w:spacing w:val="-5"/>
        </w:rPr>
        <w:t> </w:t>
      </w:r>
      <w:r>
        <w:rPr/>
        <w:t>quantities.</w:t>
      </w:r>
      <w:r>
        <w:rPr>
          <w:spacing w:val="-5"/>
        </w:rPr>
        <w:t> </w:t>
      </w:r>
      <w:r>
        <w:rPr/>
        <w:t>Even</w:t>
      </w:r>
      <w:r>
        <w:rPr>
          <w:spacing w:val="-5"/>
        </w:rPr>
        <w:t> </w:t>
      </w:r>
      <w:r>
        <w:rPr/>
        <w:t>in</w:t>
      </w:r>
      <w:r>
        <w:rPr>
          <w:spacing w:val="-5"/>
        </w:rPr>
        <w:t> </w:t>
      </w:r>
      <w:r>
        <w:rPr/>
        <w:t>sectors</w:t>
      </w:r>
      <w:r>
        <w:rPr>
          <w:spacing w:val="-5"/>
        </w:rPr>
        <w:t> </w:t>
      </w:r>
      <w:r>
        <w:rPr/>
        <w:t>where</w:t>
      </w:r>
      <w:r>
        <w:rPr>
          <w:spacing w:val="-5"/>
        </w:rPr>
        <w:t> </w:t>
      </w:r>
      <w:r>
        <w:rPr/>
        <w:t>Europe</w:t>
      </w:r>
      <w:r>
        <w:rPr>
          <w:spacing w:val="-7"/>
        </w:rPr>
        <w:t> </w:t>
      </w:r>
      <w:r>
        <w:rPr/>
        <w:t>has</w:t>
      </w:r>
      <w:r>
        <w:rPr>
          <w:spacing w:val="-6"/>
        </w:rPr>
        <w:t> </w:t>
      </w:r>
      <w:r>
        <w:rPr/>
        <w:t>a</w:t>
      </w:r>
      <w:r>
        <w:rPr>
          <w:spacing w:val="-6"/>
        </w:rPr>
        <w:t> </w:t>
      </w:r>
      <w:r>
        <w:rPr/>
        <w:t>traditional</w:t>
      </w:r>
      <w:r>
        <w:rPr>
          <w:spacing w:val="-3"/>
        </w:rPr>
        <w:t> </w:t>
      </w:r>
      <w:r>
        <w:rPr/>
        <w:t>lead,</w:t>
      </w:r>
      <w:r>
        <w:rPr>
          <w:spacing w:val="-4"/>
        </w:rPr>
        <w:t> </w:t>
      </w:r>
      <w:r>
        <w:rPr/>
        <w:t>such</w:t>
      </w:r>
      <w:r>
        <w:rPr>
          <w:spacing w:val="-7"/>
        </w:rPr>
        <w:t> </w:t>
      </w:r>
      <w:r>
        <w:rPr/>
        <w:t>as offshore wind, European producers are now facing severe competitive pressures in a global race for technological supremacy. Emerging dependencies on nuclear fuels and critical materials pose further threats to the feasibility of the clean transition, leaving the European economy vulnerable to external leverage.</w:t>
      </w:r>
    </w:p>
    <w:p>
      <w:pPr>
        <w:spacing w:before="200"/>
        <w:ind w:left="1440" w:right="831" w:firstLine="0"/>
        <w:jc w:val="both"/>
        <w:rPr>
          <w:sz w:val="22"/>
        </w:rPr>
      </w:pPr>
      <w:r>
        <w:rPr>
          <w:sz w:val="22"/>
        </w:rPr>
        <w:t>Once again, </w:t>
      </w:r>
      <w:r>
        <w:rPr>
          <w:b/>
          <w:sz w:val="22"/>
        </w:rPr>
        <w:t>it is the Single Market which can provide the levers and the economic weight</w:t>
      </w:r>
      <w:r>
        <w:rPr>
          <w:b/>
          <w:spacing w:val="-1"/>
          <w:sz w:val="22"/>
        </w:rPr>
        <w:t> </w:t>
      </w:r>
      <w:r>
        <w:rPr>
          <w:b/>
          <w:sz w:val="22"/>
        </w:rPr>
        <w:t>to</w:t>
      </w:r>
      <w:r>
        <w:rPr>
          <w:b/>
          <w:spacing w:val="-2"/>
          <w:sz w:val="22"/>
        </w:rPr>
        <w:t> </w:t>
      </w:r>
      <w:r>
        <w:rPr>
          <w:b/>
          <w:sz w:val="22"/>
        </w:rPr>
        <w:t>address</w:t>
      </w:r>
      <w:r>
        <w:rPr>
          <w:b/>
          <w:spacing w:val="-2"/>
          <w:sz w:val="22"/>
        </w:rPr>
        <w:t> </w:t>
      </w:r>
      <w:r>
        <w:rPr>
          <w:b/>
          <w:sz w:val="22"/>
        </w:rPr>
        <w:t>effectively Europe’s</w:t>
      </w:r>
      <w:r>
        <w:rPr>
          <w:b/>
          <w:spacing w:val="-2"/>
          <w:sz w:val="22"/>
        </w:rPr>
        <w:t> </w:t>
      </w:r>
      <w:r>
        <w:rPr>
          <w:b/>
          <w:sz w:val="22"/>
        </w:rPr>
        <w:t>challenges</w:t>
      </w:r>
      <w:r>
        <w:rPr>
          <w:sz w:val="22"/>
        </w:rPr>
        <w:t>. No</w:t>
      </w:r>
      <w:r>
        <w:rPr>
          <w:spacing w:val="-2"/>
          <w:sz w:val="22"/>
        </w:rPr>
        <w:t> </w:t>
      </w:r>
      <w:r>
        <w:rPr>
          <w:sz w:val="22"/>
        </w:rPr>
        <w:t>single</w:t>
      </w:r>
      <w:r>
        <w:rPr>
          <w:spacing w:val="-2"/>
          <w:sz w:val="22"/>
        </w:rPr>
        <w:t> </w:t>
      </w:r>
      <w:r>
        <w:rPr>
          <w:sz w:val="22"/>
        </w:rPr>
        <w:t>Member</w:t>
      </w:r>
      <w:r>
        <w:rPr>
          <w:spacing w:val="-3"/>
          <w:sz w:val="22"/>
        </w:rPr>
        <w:t> </w:t>
      </w:r>
      <w:r>
        <w:rPr>
          <w:sz w:val="22"/>
        </w:rPr>
        <w:t>State</w:t>
      </w:r>
      <w:r>
        <w:rPr>
          <w:spacing w:val="-1"/>
          <w:sz w:val="22"/>
        </w:rPr>
        <w:t> </w:t>
      </w:r>
      <w:r>
        <w:rPr>
          <w:sz w:val="22"/>
        </w:rPr>
        <w:t>can</w:t>
      </w:r>
      <w:r>
        <w:rPr>
          <w:spacing w:val="-2"/>
          <w:sz w:val="22"/>
        </w:rPr>
        <w:t> </w:t>
      </w:r>
      <w:r>
        <w:rPr>
          <w:sz w:val="22"/>
        </w:rPr>
        <w:t>compete with the US on gas or oil prices, as they are the world's largest fossil producer. Nor Europe can</w:t>
      </w:r>
      <w:r>
        <w:rPr>
          <w:spacing w:val="-10"/>
          <w:sz w:val="22"/>
        </w:rPr>
        <w:t> </w:t>
      </w:r>
      <w:r>
        <w:rPr>
          <w:sz w:val="22"/>
        </w:rPr>
        <w:t>replicate</w:t>
      </w:r>
      <w:r>
        <w:rPr>
          <w:spacing w:val="-9"/>
          <w:sz w:val="22"/>
        </w:rPr>
        <w:t> </w:t>
      </w:r>
      <w:r>
        <w:rPr>
          <w:sz w:val="22"/>
        </w:rPr>
        <w:t>some</w:t>
      </w:r>
      <w:r>
        <w:rPr>
          <w:spacing w:val="-9"/>
          <w:sz w:val="22"/>
        </w:rPr>
        <w:t> </w:t>
      </w:r>
      <w:r>
        <w:rPr>
          <w:sz w:val="22"/>
        </w:rPr>
        <w:t>advantages</w:t>
      </w:r>
      <w:r>
        <w:rPr>
          <w:spacing w:val="-10"/>
          <w:sz w:val="22"/>
        </w:rPr>
        <w:t> </w:t>
      </w:r>
      <w:r>
        <w:rPr>
          <w:sz w:val="22"/>
        </w:rPr>
        <w:t>that</w:t>
      </w:r>
      <w:r>
        <w:rPr>
          <w:spacing w:val="-8"/>
          <w:sz w:val="22"/>
        </w:rPr>
        <w:t> </w:t>
      </w:r>
      <w:r>
        <w:rPr>
          <w:sz w:val="22"/>
        </w:rPr>
        <w:t>China’s</w:t>
      </w:r>
      <w:r>
        <w:rPr>
          <w:spacing w:val="-7"/>
          <w:sz w:val="22"/>
        </w:rPr>
        <w:t> </w:t>
      </w:r>
      <w:r>
        <w:rPr>
          <w:sz w:val="22"/>
        </w:rPr>
        <w:t>state-controlled</w:t>
      </w:r>
      <w:r>
        <w:rPr>
          <w:spacing w:val="-8"/>
          <w:sz w:val="22"/>
        </w:rPr>
        <w:t> </w:t>
      </w:r>
      <w:r>
        <w:rPr>
          <w:sz w:val="22"/>
        </w:rPr>
        <w:t>economy</w:t>
      </w:r>
      <w:r>
        <w:rPr>
          <w:spacing w:val="-9"/>
          <w:sz w:val="22"/>
        </w:rPr>
        <w:t> </w:t>
      </w:r>
      <w:r>
        <w:rPr>
          <w:sz w:val="22"/>
        </w:rPr>
        <w:t>can</w:t>
      </w:r>
      <w:r>
        <w:rPr>
          <w:spacing w:val="-13"/>
          <w:sz w:val="22"/>
        </w:rPr>
        <w:t> </w:t>
      </w:r>
      <w:r>
        <w:rPr>
          <w:sz w:val="22"/>
        </w:rPr>
        <w:t>deploy.</w:t>
      </w:r>
      <w:r>
        <w:rPr>
          <w:spacing w:val="-6"/>
          <w:sz w:val="22"/>
        </w:rPr>
        <w:t> </w:t>
      </w:r>
      <w:r>
        <w:rPr>
          <w:sz w:val="22"/>
        </w:rPr>
        <w:t>But</w:t>
      </w:r>
      <w:r>
        <w:rPr>
          <w:spacing w:val="-8"/>
          <w:sz w:val="22"/>
        </w:rPr>
        <w:t> </w:t>
      </w:r>
      <w:r>
        <w:rPr>
          <w:sz w:val="22"/>
        </w:rPr>
        <w:t>the</w:t>
      </w:r>
      <w:r>
        <w:rPr>
          <w:spacing w:val="-10"/>
          <w:sz w:val="22"/>
        </w:rPr>
        <w:t> </w:t>
      </w:r>
      <w:r>
        <w:rPr>
          <w:sz w:val="22"/>
        </w:rPr>
        <w:t>EU has</w:t>
      </w:r>
      <w:r>
        <w:rPr>
          <w:spacing w:val="-16"/>
          <w:sz w:val="22"/>
        </w:rPr>
        <w:t> </w:t>
      </w:r>
      <w:r>
        <w:rPr>
          <w:sz w:val="22"/>
        </w:rPr>
        <w:t>a</w:t>
      </w:r>
      <w:r>
        <w:rPr>
          <w:spacing w:val="-15"/>
          <w:sz w:val="22"/>
        </w:rPr>
        <w:t> </w:t>
      </w:r>
      <w:r>
        <w:rPr>
          <w:sz w:val="22"/>
        </w:rPr>
        <w:t>continental</w:t>
      </w:r>
      <w:r>
        <w:rPr>
          <w:spacing w:val="-15"/>
          <w:sz w:val="22"/>
        </w:rPr>
        <w:t> </w:t>
      </w:r>
      <w:r>
        <w:rPr>
          <w:sz w:val="22"/>
        </w:rPr>
        <w:t>scale</w:t>
      </w:r>
      <w:r>
        <w:rPr>
          <w:spacing w:val="-16"/>
          <w:sz w:val="22"/>
        </w:rPr>
        <w:t> </w:t>
      </w:r>
      <w:r>
        <w:rPr>
          <w:sz w:val="22"/>
        </w:rPr>
        <w:t>energy</w:t>
      </w:r>
      <w:r>
        <w:rPr>
          <w:spacing w:val="-15"/>
          <w:sz w:val="22"/>
        </w:rPr>
        <w:t> </w:t>
      </w:r>
      <w:r>
        <w:rPr>
          <w:sz w:val="22"/>
        </w:rPr>
        <w:t>market</w:t>
      </w:r>
      <w:r>
        <w:rPr>
          <w:spacing w:val="-15"/>
          <w:sz w:val="22"/>
        </w:rPr>
        <w:t> </w:t>
      </w:r>
      <w:r>
        <w:rPr>
          <w:sz w:val="22"/>
        </w:rPr>
        <w:t>united</w:t>
      </w:r>
      <w:r>
        <w:rPr>
          <w:spacing w:val="-15"/>
          <w:sz w:val="22"/>
        </w:rPr>
        <w:t> </w:t>
      </w:r>
      <w:r>
        <w:rPr>
          <w:sz w:val="22"/>
        </w:rPr>
        <w:t>by</w:t>
      </w:r>
      <w:r>
        <w:rPr>
          <w:spacing w:val="-16"/>
          <w:sz w:val="22"/>
        </w:rPr>
        <w:t> </w:t>
      </w:r>
      <w:r>
        <w:rPr>
          <w:sz w:val="22"/>
        </w:rPr>
        <w:t>a</w:t>
      </w:r>
      <w:r>
        <w:rPr>
          <w:spacing w:val="-15"/>
          <w:sz w:val="22"/>
        </w:rPr>
        <w:t> </w:t>
      </w:r>
      <w:r>
        <w:rPr>
          <w:sz w:val="22"/>
        </w:rPr>
        <w:t>modern,</w:t>
      </w:r>
      <w:r>
        <w:rPr>
          <w:spacing w:val="-15"/>
          <w:sz w:val="22"/>
        </w:rPr>
        <w:t> </w:t>
      </w:r>
      <w:r>
        <w:rPr>
          <w:sz w:val="22"/>
        </w:rPr>
        <w:t>sophisticated</w:t>
      </w:r>
      <w:r>
        <w:rPr>
          <w:spacing w:val="-16"/>
          <w:sz w:val="22"/>
        </w:rPr>
        <w:t> </w:t>
      </w:r>
      <w:r>
        <w:rPr>
          <w:sz w:val="22"/>
        </w:rPr>
        <w:t>regulatory</w:t>
      </w:r>
      <w:r>
        <w:rPr>
          <w:spacing w:val="-15"/>
          <w:sz w:val="22"/>
        </w:rPr>
        <w:t> </w:t>
      </w:r>
      <w:r>
        <w:rPr>
          <w:sz w:val="22"/>
        </w:rPr>
        <w:t>framework unmatched around the world. </w:t>
      </w:r>
      <w:r>
        <w:rPr>
          <w:b/>
          <w:sz w:val="22"/>
        </w:rPr>
        <w:t>Without putting</w:t>
      </w:r>
      <w:r>
        <w:rPr>
          <w:b/>
          <w:spacing w:val="-2"/>
          <w:sz w:val="22"/>
        </w:rPr>
        <w:t> </w:t>
      </w:r>
      <w:r>
        <w:rPr>
          <w:b/>
          <w:sz w:val="22"/>
        </w:rPr>
        <w:t>into question each Member States right to choose</w:t>
      </w:r>
      <w:r>
        <w:rPr>
          <w:b/>
          <w:spacing w:val="-1"/>
          <w:sz w:val="22"/>
        </w:rPr>
        <w:t> </w:t>
      </w:r>
      <w:r>
        <w:rPr>
          <w:b/>
          <w:sz w:val="22"/>
        </w:rPr>
        <w:t>its</w:t>
      </w:r>
      <w:r>
        <w:rPr>
          <w:b/>
          <w:spacing w:val="-3"/>
          <w:sz w:val="22"/>
        </w:rPr>
        <w:t> </w:t>
      </w:r>
      <w:r>
        <w:rPr>
          <w:b/>
          <w:sz w:val="22"/>
        </w:rPr>
        <w:t>energy</w:t>
      </w:r>
      <w:r>
        <w:rPr>
          <w:b/>
          <w:spacing w:val="-3"/>
          <w:sz w:val="22"/>
        </w:rPr>
        <w:t> </w:t>
      </w:r>
      <w:r>
        <w:rPr>
          <w:b/>
          <w:sz w:val="22"/>
        </w:rPr>
        <w:t>mix,</w:t>
      </w:r>
      <w:r>
        <w:rPr>
          <w:b/>
          <w:spacing w:val="-2"/>
          <w:sz w:val="22"/>
        </w:rPr>
        <w:t> </w:t>
      </w:r>
      <w:r>
        <w:rPr>
          <w:b/>
          <w:sz w:val="22"/>
        </w:rPr>
        <w:t>a</w:t>
      </w:r>
      <w:r>
        <w:rPr>
          <w:b/>
          <w:spacing w:val="-1"/>
          <w:sz w:val="22"/>
        </w:rPr>
        <w:t> </w:t>
      </w:r>
      <w:r>
        <w:rPr>
          <w:b/>
          <w:sz w:val="22"/>
        </w:rPr>
        <w:t>decisive</w:t>
      </w:r>
      <w:r>
        <w:rPr>
          <w:b/>
          <w:spacing w:val="-3"/>
          <w:sz w:val="22"/>
        </w:rPr>
        <w:t> </w:t>
      </w:r>
      <w:r>
        <w:rPr>
          <w:b/>
          <w:sz w:val="22"/>
        </w:rPr>
        <w:t>step</w:t>
      </w:r>
      <w:r>
        <w:rPr>
          <w:b/>
          <w:spacing w:val="-3"/>
          <w:sz w:val="22"/>
        </w:rPr>
        <w:t> </w:t>
      </w:r>
      <w:r>
        <w:rPr>
          <w:b/>
          <w:sz w:val="22"/>
        </w:rPr>
        <w:t>towards</w:t>
      </w:r>
      <w:r>
        <w:rPr>
          <w:b/>
          <w:spacing w:val="-1"/>
          <w:sz w:val="22"/>
        </w:rPr>
        <w:t> </w:t>
      </w:r>
      <w:r>
        <w:rPr>
          <w:b/>
          <w:sz w:val="22"/>
        </w:rPr>
        <w:t>market integration</w:t>
      </w:r>
      <w:r>
        <w:rPr>
          <w:b/>
          <w:spacing w:val="-4"/>
          <w:sz w:val="22"/>
        </w:rPr>
        <w:t> </w:t>
      </w:r>
      <w:r>
        <w:rPr>
          <w:b/>
          <w:sz w:val="22"/>
        </w:rPr>
        <w:t>and</w:t>
      </w:r>
      <w:r>
        <w:rPr>
          <w:b/>
          <w:spacing w:val="-1"/>
          <w:sz w:val="22"/>
        </w:rPr>
        <w:t> </w:t>
      </w:r>
      <w:r>
        <w:rPr>
          <w:b/>
          <w:sz w:val="22"/>
        </w:rPr>
        <w:t>common</w:t>
      </w:r>
      <w:r>
        <w:rPr>
          <w:b/>
          <w:spacing w:val="-3"/>
          <w:sz w:val="22"/>
        </w:rPr>
        <w:t> </w:t>
      </w:r>
      <w:r>
        <w:rPr>
          <w:b/>
          <w:sz w:val="22"/>
        </w:rPr>
        <w:t>action can deliver a more secure, affordable and sustainable energy system at the service of a modern industrial base</w:t>
      </w:r>
      <w:r>
        <w:rPr>
          <w:sz w:val="22"/>
        </w:rPr>
        <w:t>. In the energy field, like in the other sectors, a dynamic Single Market</w:t>
      </w:r>
      <w:r>
        <w:rPr>
          <w:spacing w:val="-14"/>
          <w:sz w:val="22"/>
        </w:rPr>
        <w:t> </w:t>
      </w:r>
      <w:r>
        <w:rPr>
          <w:sz w:val="22"/>
        </w:rPr>
        <w:t>means</w:t>
      </w:r>
      <w:r>
        <w:rPr>
          <w:spacing w:val="-15"/>
          <w:sz w:val="22"/>
        </w:rPr>
        <w:t> </w:t>
      </w:r>
      <w:r>
        <w:rPr>
          <w:sz w:val="22"/>
        </w:rPr>
        <w:t>more</w:t>
      </w:r>
      <w:r>
        <w:rPr>
          <w:spacing w:val="-15"/>
          <w:sz w:val="22"/>
        </w:rPr>
        <w:t> </w:t>
      </w:r>
      <w:r>
        <w:rPr>
          <w:sz w:val="22"/>
        </w:rPr>
        <w:t>freedom</w:t>
      </w:r>
      <w:r>
        <w:rPr>
          <w:spacing w:val="-14"/>
          <w:sz w:val="22"/>
        </w:rPr>
        <w:t> </w:t>
      </w:r>
      <w:r>
        <w:rPr>
          <w:sz w:val="22"/>
        </w:rPr>
        <w:t>for</w:t>
      </w:r>
      <w:r>
        <w:rPr>
          <w:spacing w:val="-14"/>
          <w:sz w:val="22"/>
        </w:rPr>
        <w:t> </w:t>
      </w:r>
      <w:r>
        <w:rPr>
          <w:sz w:val="22"/>
        </w:rPr>
        <w:t>companies</w:t>
      </w:r>
      <w:r>
        <w:rPr>
          <w:spacing w:val="-13"/>
          <w:sz w:val="22"/>
        </w:rPr>
        <w:t> </w:t>
      </w:r>
      <w:r>
        <w:rPr>
          <w:sz w:val="22"/>
        </w:rPr>
        <w:t>to</w:t>
      </w:r>
      <w:r>
        <w:rPr>
          <w:spacing w:val="-15"/>
          <w:sz w:val="22"/>
        </w:rPr>
        <w:t> </w:t>
      </w:r>
      <w:r>
        <w:rPr>
          <w:sz w:val="22"/>
        </w:rPr>
        <w:t>stay</w:t>
      </w:r>
      <w:r>
        <w:rPr>
          <w:spacing w:val="-12"/>
          <w:sz w:val="22"/>
        </w:rPr>
        <w:t> </w:t>
      </w:r>
      <w:r>
        <w:rPr>
          <w:sz w:val="22"/>
        </w:rPr>
        <w:t>in</w:t>
      </w:r>
      <w:r>
        <w:rPr>
          <w:spacing w:val="-13"/>
          <w:sz w:val="22"/>
        </w:rPr>
        <w:t> </w:t>
      </w:r>
      <w:r>
        <w:rPr>
          <w:sz w:val="22"/>
        </w:rPr>
        <w:t>Europe</w:t>
      </w:r>
      <w:r>
        <w:rPr>
          <w:spacing w:val="-15"/>
          <w:sz w:val="22"/>
        </w:rPr>
        <w:t> </w:t>
      </w:r>
      <w:r>
        <w:rPr>
          <w:sz w:val="22"/>
        </w:rPr>
        <w:t>and</w:t>
      </w:r>
      <w:r>
        <w:rPr>
          <w:spacing w:val="-15"/>
          <w:sz w:val="22"/>
        </w:rPr>
        <w:t> </w:t>
      </w:r>
      <w:r>
        <w:rPr>
          <w:sz w:val="22"/>
        </w:rPr>
        <w:t>for</w:t>
      </w:r>
      <w:r>
        <w:rPr>
          <w:spacing w:val="-14"/>
          <w:sz w:val="22"/>
        </w:rPr>
        <w:t> </w:t>
      </w:r>
      <w:r>
        <w:rPr>
          <w:sz w:val="22"/>
        </w:rPr>
        <w:t>workers</w:t>
      </w:r>
      <w:r>
        <w:rPr>
          <w:spacing w:val="-15"/>
          <w:sz w:val="22"/>
        </w:rPr>
        <w:t> </w:t>
      </w:r>
      <w:r>
        <w:rPr>
          <w:sz w:val="22"/>
        </w:rPr>
        <w:t>to</w:t>
      </w:r>
      <w:r>
        <w:rPr>
          <w:spacing w:val="-15"/>
          <w:sz w:val="22"/>
        </w:rPr>
        <w:t> </w:t>
      </w:r>
      <w:r>
        <w:rPr>
          <w:sz w:val="22"/>
        </w:rPr>
        <w:t>thrive</w:t>
      </w:r>
      <w:r>
        <w:rPr>
          <w:spacing w:val="-16"/>
          <w:sz w:val="22"/>
        </w:rPr>
        <w:t> </w:t>
      </w:r>
      <w:r>
        <w:rPr>
          <w:sz w:val="22"/>
        </w:rPr>
        <w:t>through </w:t>
      </w:r>
      <w:r>
        <w:rPr>
          <w:b/>
          <w:sz w:val="22"/>
        </w:rPr>
        <w:t>high quality jobs</w:t>
      </w:r>
      <w:r>
        <w:rPr>
          <w:sz w:val="22"/>
        </w:rPr>
        <w:t>.</w:t>
      </w:r>
    </w:p>
    <w:p>
      <w:pPr>
        <w:spacing w:before="201"/>
        <w:ind w:left="1440" w:right="835" w:firstLine="0"/>
        <w:jc w:val="both"/>
        <w:rPr>
          <w:sz w:val="22"/>
        </w:rPr>
      </w:pPr>
      <w:r>
        <w:rPr>
          <w:sz w:val="22"/>
        </w:rPr>
        <w:t>The more the EU advances towards a decarbonized energy system, the greater is the need for</w:t>
      </w:r>
      <w:r>
        <w:rPr>
          <w:spacing w:val="-9"/>
          <w:sz w:val="22"/>
        </w:rPr>
        <w:t> </w:t>
      </w:r>
      <w:r>
        <w:rPr>
          <w:sz w:val="22"/>
        </w:rPr>
        <w:t>market</w:t>
      </w:r>
      <w:r>
        <w:rPr>
          <w:spacing w:val="-9"/>
          <w:sz w:val="22"/>
        </w:rPr>
        <w:t> </w:t>
      </w:r>
      <w:r>
        <w:rPr>
          <w:sz w:val="22"/>
        </w:rPr>
        <w:t>integration.</w:t>
      </w:r>
      <w:r>
        <w:rPr>
          <w:spacing w:val="-9"/>
          <w:sz w:val="22"/>
        </w:rPr>
        <w:t> </w:t>
      </w:r>
      <w:r>
        <w:rPr>
          <w:sz w:val="22"/>
        </w:rPr>
        <w:t>The</w:t>
      </w:r>
      <w:r>
        <w:rPr>
          <w:spacing w:val="-7"/>
          <w:sz w:val="22"/>
        </w:rPr>
        <w:t> </w:t>
      </w:r>
      <w:r>
        <w:rPr>
          <w:sz w:val="22"/>
        </w:rPr>
        <w:t>benefits</w:t>
      </w:r>
      <w:r>
        <w:rPr>
          <w:spacing w:val="-7"/>
          <w:sz w:val="22"/>
        </w:rPr>
        <w:t> </w:t>
      </w:r>
      <w:r>
        <w:rPr>
          <w:sz w:val="22"/>
        </w:rPr>
        <w:t>of</w:t>
      </w:r>
      <w:r>
        <w:rPr>
          <w:spacing w:val="-6"/>
          <w:sz w:val="22"/>
        </w:rPr>
        <w:t> </w:t>
      </w:r>
      <w:r>
        <w:rPr>
          <w:sz w:val="22"/>
        </w:rPr>
        <w:t>integration,</w:t>
      </w:r>
      <w:r>
        <w:rPr>
          <w:spacing w:val="-6"/>
          <w:sz w:val="22"/>
        </w:rPr>
        <w:t> </w:t>
      </w:r>
      <w:r>
        <w:rPr>
          <w:sz w:val="22"/>
        </w:rPr>
        <w:t>in</w:t>
      </w:r>
      <w:r>
        <w:rPr>
          <w:spacing w:val="-7"/>
          <w:sz w:val="22"/>
        </w:rPr>
        <w:t> </w:t>
      </w:r>
      <w:r>
        <w:rPr>
          <w:sz w:val="22"/>
        </w:rPr>
        <w:t>absolute</w:t>
      </w:r>
      <w:r>
        <w:rPr>
          <w:spacing w:val="-9"/>
          <w:sz w:val="22"/>
        </w:rPr>
        <w:t> </w:t>
      </w:r>
      <w:r>
        <w:rPr>
          <w:sz w:val="22"/>
        </w:rPr>
        <w:t>terms,</w:t>
      </w:r>
      <w:r>
        <w:rPr>
          <w:spacing w:val="-8"/>
          <w:sz w:val="22"/>
        </w:rPr>
        <w:t> </w:t>
      </w:r>
      <w:r>
        <w:rPr>
          <w:sz w:val="22"/>
        </w:rPr>
        <w:t>grow</w:t>
      </w:r>
      <w:r>
        <w:rPr>
          <w:spacing w:val="-8"/>
          <w:sz w:val="22"/>
        </w:rPr>
        <w:t> </w:t>
      </w:r>
      <w:r>
        <w:rPr>
          <w:sz w:val="22"/>
        </w:rPr>
        <w:t>with</w:t>
      </w:r>
      <w:r>
        <w:rPr>
          <w:spacing w:val="-7"/>
          <w:sz w:val="22"/>
        </w:rPr>
        <w:t> </w:t>
      </w:r>
      <w:r>
        <w:rPr>
          <w:sz w:val="22"/>
        </w:rPr>
        <w:t>the</w:t>
      </w:r>
      <w:r>
        <w:rPr>
          <w:spacing w:val="-10"/>
          <w:sz w:val="22"/>
        </w:rPr>
        <w:t> </w:t>
      </w:r>
      <w:r>
        <w:rPr>
          <w:sz w:val="22"/>
        </w:rPr>
        <w:t>increase</w:t>
      </w:r>
      <w:r>
        <w:rPr>
          <w:spacing w:val="-10"/>
          <w:sz w:val="22"/>
        </w:rPr>
        <w:t> </w:t>
      </w:r>
      <w:r>
        <w:rPr>
          <w:sz w:val="22"/>
        </w:rPr>
        <w:t>of renewables</w:t>
      </w:r>
      <w:r>
        <w:rPr>
          <w:spacing w:val="-16"/>
          <w:sz w:val="22"/>
        </w:rPr>
        <w:t> </w:t>
      </w:r>
      <w:r>
        <w:rPr>
          <w:sz w:val="22"/>
        </w:rPr>
        <w:t>in</w:t>
      </w:r>
      <w:r>
        <w:rPr>
          <w:spacing w:val="-15"/>
          <w:sz w:val="22"/>
        </w:rPr>
        <w:t> </w:t>
      </w:r>
      <w:r>
        <w:rPr>
          <w:sz w:val="22"/>
        </w:rPr>
        <w:t>the</w:t>
      </w:r>
      <w:r>
        <w:rPr>
          <w:spacing w:val="-15"/>
          <w:sz w:val="22"/>
        </w:rPr>
        <w:t> </w:t>
      </w:r>
      <w:r>
        <w:rPr>
          <w:sz w:val="22"/>
        </w:rPr>
        <w:t>system,</w:t>
      </w:r>
      <w:r>
        <w:rPr>
          <w:spacing w:val="-16"/>
          <w:sz w:val="22"/>
        </w:rPr>
        <w:t> </w:t>
      </w:r>
      <w:r>
        <w:rPr>
          <w:sz w:val="22"/>
        </w:rPr>
        <w:t>strengthening</w:t>
      </w:r>
      <w:r>
        <w:rPr>
          <w:spacing w:val="-15"/>
          <w:sz w:val="22"/>
        </w:rPr>
        <w:t> </w:t>
      </w:r>
      <w:r>
        <w:rPr>
          <w:sz w:val="22"/>
        </w:rPr>
        <w:t>the</w:t>
      </w:r>
      <w:r>
        <w:rPr>
          <w:spacing w:val="-15"/>
          <w:sz w:val="22"/>
        </w:rPr>
        <w:t> </w:t>
      </w:r>
      <w:r>
        <w:rPr>
          <w:sz w:val="22"/>
        </w:rPr>
        <w:t>value</w:t>
      </w:r>
      <w:r>
        <w:rPr>
          <w:spacing w:val="-15"/>
          <w:sz w:val="22"/>
        </w:rPr>
        <w:t> </w:t>
      </w:r>
      <w:r>
        <w:rPr>
          <w:sz w:val="22"/>
        </w:rPr>
        <w:t>of</w:t>
      </w:r>
      <w:r>
        <w:rPr>
          <w:spacing w:val="-16"/>
          <w:sz w:val="22"/>
        </w:rPr>
        <w:t> </w:t>
      </w:r>
      <w:r>
        <w:rPr>
          <w:sz w:val="22"/>
        </w:rPr>
        <w:t>its</w:t>
      </w:r>
      <w:r>
        <w:rPr>
          <w:spacing w:val="-15"/>
          <w:sz w:val="22"/>
        </w:rPr>
        <w:t> </w:t>
      </w:r>
      <w:r>
        <w:rPr>
          <w:sz w:val="22"/>
        </w:rPr>
        <w:t>flexibility</w:t>
      </w:r>
      <w:r>
        <w:rPr>
          <w:spacing w:val="-15"/>
          <w:sz w:val="22"/>
        </w:rPr>
        <w:t> </w:t>
      </w:r>
      <w:r>
        <w:rPr>
          <w:sz w:val="22"/>
        </w:rPr>
        <w:t>and</w:t>
      </w:r>
      <w:r>
        <w:rPr>
          <w:spacing w:val="-16"/>
          <w:sz w:val="22"/>
        </w:rPr>
        <w:t> </w:t>
      </w:r>
      <w:r>
        <w:rPr>
          <w:sz w:val="22"/>
        </w:rPr>
        <w:t>overall</w:t>
      </w:r>
      <w:r>
        <w:rPr>
          <w:spacing w:val="-15"/>
          <w:sz w:val="22"/>
        </w:rPr>
        <w:t> </w:t>
      </w:r>
      <w:r>
        <w:rPr>
          <w:sz w:val="22"/>
        </w:rPr>
        <w:t>resilience.</w:t>
      </w:r>
      <w:r>
        <w:rPr>
          <w:spacing w:val="-15"/>
          <w:sz w:val="22"/>
        </w:rPr>
        <w:t> </w:t>
      </w:r>
      <w:r>
        <w:rPr>
          <w:sz w:val="22"/>
        </w:rPr>
        <w:t>Firstly, </w:t>
      </w:r>
      <w:r>
        <w:rPr>
          <w:b/>
          <w:sz w:val="22"/>
        </w:rPr>
        <w:t>continental-scale integrated markets ensure the deployment of new clean energy generation in the fastest and most cost-efficient manner possible</w:t>
      </w:r>
      <w:r>
        <w:rPr>
          <w:sz w:val="22"/>
        </w:rPr>
        <w:t>. Renewable energy sources vary in their generation patterns and potential across Europe. Additionally, demand patterns differ throughout Europe. Seamless cross-border electricity trading allows to install</w:t>
      </w:r>
    </w:p>
    <w:p>
      <w:pPr>
        <w:spacing w:after="0"/>
        <w:jc w:val="both"/>
        <w:rPr>
          <w:sz w:val="22"/>
        </w:rPr>
        <w:sectPr>
          <w:pgSz w:w="11910" w:h="16840"/>
          <w:pgMar w:header="0" w:footer="1430" w:top="1360" w:bottom="1680" w:left="0" w:right="600"/>
        </w:sectPr>
      </w:pPr>
    </w:p>
    <w:p>
      <w:pPr>
        <w:pStyle w:val="BodyText"/>
        <w:spacing w:before="67"/>
        <w:ind w:right="830"/>
      </w:pPr>
      <w:r>
        <w:rPr/>
        <w:t>substantially fewer turbines and solar modules as they can be placed in the windiest and sunniest locations, respectively. Secondly, as Europe targets a power system made of 70% variable renewables by 2030</w:t>
      </w:r>
      <w:r>
        <w:rPr>
          <w:b/>
        </w:rPr>
        <w:t>, well-interconnected markets </w:t>
      </w:r>
      <w:r>
        <w:rPr/>
        <w:t>are crucial for minimizing the costs associated with grid development, storage, flexibility solutions, or backup gas-fired power plants. This interconnectivity reduces investor risks and encourages private capital inflow. Additionally, integrated markets make it possible to mitigate the impact of external shocks</w:t>
      </w:r>
      <w:r>
        <w:rPr>
          <w:spacing w:val="-11"/>
        </w:rPr>
        <w:t> </w:t>
      </w:r>
      <w:r>
        <w:rPr/>
        <w:t>that</w:t>
      </w:r>
      <w:r>
        <w:rPr>
          <w:spacing w:val="-10"/>
        </w:rPr>
        <w:t> </w:t>
      </w:r>
      <w:r>
        <w:rPr/>
        <w:t>selectively</w:t>
      </w:r>
      <w:r>
        <w:rPr>
          <w:spacing w:val="-8"/>
        </w:rPr>
        <w:t> </w:t>
      </w:r>
      <w:r>
        <w:rPr/>
        <w:t>affect</w:t>
      </w:r>
      <w:r>
        <w:rPr>
          <w:spacing w:val="-10"/>
        </w:rPr>
        <w:t> </w:t>
      </w:r>
      <w:r>
        <w:rPr/>
        <w:t>one</w:t>
      </w:r>
      <w:r>
        <w:rPr>
          <w:spacing w:val="-11"/>
        </w:rPr>
        <w:t> </w:t>
      </w:r>
      <w:r>
        <w:rPr/>
        <w:t>or</w:t>
      </w:r>
      <w:r>
        <w:rPr>
          <w:spacing w:val="-13"/>
        </w:rPr>
        <w:t> </w:t>
      </w:r>
      <w:r>
        <w:rPr/>
        <w:t>more</w:t>
      </w:r>
      <w:r>
        <w:rPr>
          <w:spacing w:val="-11"/>
        </w:rPr>
        <w:t> </w:t>
      </w:r>
      <w:r>
        <w:rPr/>
        <w:t>countries.</w:t>
      </w:r>
      <w:r>
        <w:rPr>
          <w:spacing w:val="-10"/>
        </w:rPr>
        <w:t> </w:t>
      </w:r>
      <w:r>
        <w:rPr/>
        <w:t>If</w:t>
      </w:r>
      <w:r>
        <w:rPr>
          <w:spacing w:val="-7"/>
        </w:rPr>
        <w:t> </w:t>
      </w:r>
      <w:r>
        <w:rPr/>
        <w:t>one</w:t>
      </w:r>
      <w:r>
        <w:rPr>
          <w:spacing w:val="-14"/>
        </w:rPr>
        <w:t> </w:t>
      </w:r>
      <w:r>
        <w:rPr/>
        <w:t>Member</w:t>
      </w:r>
      <w:r>
        <w:rPr>
          <w:spacing w:val="-10"/>
        </w:rPr>
        <w:t> </w:t>
      </w:r>
      <w:r>
        <w:rPr/>
        <w:t>State's</w:t>
      </w:r>
      <w:r>
        <w:rPr>
          <w:spacing w:val="-13"/>
        </w:rPr>
        <w:t> </w:t>
      </w:r>
      <w:r>
        <w:rPr/>
        <w:t>system</w:t>
      </w:r>
      <w:r>
        <w:rPr>
          <w:spacing w:val="-8"/>
        </w:rPr>
        <w:t> </w:t>
      </w:r>
      <w:r>
        <w:rPr/>
        <w:t>is</w:t>
      </w:r>
      <w:r>
        <w:rPr>
          <w:spacing w:val="-11"/>
        </w:rPr>
        <w:t> </w:t>
      </w:r>
      <w:r>
        <w:rPr/>
        <w:t>strained, it</w:t>
      </w:r>
      <w:r>
        <w:rPr>
          <w:spacing w:val="-10"/>
        </w:rPr>
        <w:t> </w:t>
      </w:r>
      <w:r>
        <w:rPr/>
        <w:t>can</w:t>
      </w:r>
      <w:r>
        <w:rPr>
          <w:spacing w:val="-12"/>
        </w:rPr>
        <w:t> </w:t>
      </w:r>
      <w:r>
        <w:rPr/>
        <w:t>import</w:t>
      </w:r>
      <w:r>
        <w:rPr>
          <w:spacing w:val="-10"/>
        </w:rPr>
        <w:t> </w:t>
      </w:r>
      <w:r>
        <w:rPr/>
        <w:t>surplus</w:t>
      </w:r>
      <w:r>
        <w:rPr>
          <w:spacing w:val="-11"/>
        </w:rPr>
        <w:t> </w:t>
      </w:r>
      <w:r>
        <w:rPr/>
        <w:t>electricity</w:t>
      </w:r>
      <w:r>
        <w:rPr>
          <w:spacing w:val="-11"/>
        </w:rPr>
        <w:t> </w:t>
      </w:r>
      <w:r>
        <w:rPr/>
        <w:t>at</w:t>
      </w:r>
      <w:r>
        <w:rPr>
          <w:spacing w:val="-10"/>
        </w:rPr>
        <w:t> </w:t>
      </w:r>
      <w:r>
        <w:rPr/>
        <w:t>a</w:t>
      </w:r>
      <w:r>
        <w:rPr>
          <w:spacing w:val="-11"/>
        </w:rPr>
        <w:t> </w:t>
      </w:r>
      <w:r>
        <w:rPr/>
        <w:t>lower</w:t>
      </w:r>
      <w:r>
        <w:rPr>
          <w:spacing w:val="-10"/>
        </w:rPr>
        <w:t> </w:t>
      </w:r>
      <w:r>
        <w:rPr/>
        <w:t>cost</w:t>
      </w:r>
      <w:r>
        <w:rPr>
          <w:spacing w:val="-12"/>
        </w:rPr>
        <w:t> </w:t>
      </w:r>
      <w:r>
        <w:rPr/>
        <w:t>from</w:t>
      </w:r>
      <w:r>
        <w:rPr>
          <w:spacing w:val="-12"/>
        </w:rPr>
        <w:t> </w:t>
      </w:r>
      <w:r>
        <w:rPr/>
        <w:t>another,</w:t>
      </w:r>
      <w:r>
        <w:rPr>
          <w:spacing w:val="-10"/>
        </w:rPr>
        <w:t> </w:t>
      </w:r>
      <w:r>
        <w:rPr/>
        <w:t>thus</w:t>
      </w:r>
      <w:r>
        <w:rPr>
          <w:spacing w:val="-11"/>
        </w:rPr>
        <w:t> </w:t>
      </w:r>
      <w:r>
        <w:rPr/>
        <w:t>ensuring</w:t>
      </w:r>
      <w:r>
        <w:rPr>
          <w:spacing w:val="-11"/>
        </w:rPr>
        <w:t> </w:t>
      </w:r>
      <w:r>
        <w:rPr/>
        <w:t>energy</w:t>
      </w:r>
      <w:r>
        <w:rPr>
          <w:spacing w:val="-11"/>
        </w:rPr>
        <w:t> </w:t>
      </w:r>
      <w:r>
        <w:rPr/>
        <w:t>security</w:t>
      </w:r>
      <w:r>
        <w:rPr>
          <w:spacing w:val="-11"/>
        </w:rPr>
        <w:t> </w:t>
      </w:r>
      <w:r>
        <w:rPr/>
        <w:t>and economic stability. Finally, a continental Single Market expands consumer choices and provides an ideal environment for the clean tech industry to flourish, fostering innovation in clean technologies and digital solutions for the energy sector.</w:t>
      </w:r>
    </w:p>
    <w:p>
      <w:pPr>
        <w:pStyle w:val="BodyText"/>
        <w:spacing w:line="242" w:lineRule="auto"/>
        <w:ind w:right="837"/>
      </w:pPr>
      <w:r>
        <w:rPr/>
        <w:t>By leveraging its Single Market, Europe can make its diverse energy systems a competitive asset. To do this, it is necessary to muster the political will for some decisive steps in key </w:t>
      </w:r>
      <w:r>
        <w:rPr>
          <w:spacing w:val="-2"/>
        </w:rPr>
        <w:t>areas.</w:t>
      </w:r>
    </w:p>
    <w:p>
      <w:pPr>
        <w:pStyle w:val="Heading4"/>
        <w:spacing w:before="205"/>
        <w:rPr>
          <w:u w:val="none"/>
        </w:rPr>
      </w:pPr>
      <w:r>
        <w:rPr>
          <w:color w:val="37708E"/>
          <w:w w:val="90"/>
          <w:u w:val="single" w:color="37708E"/>
        </w:rPr>
        <w:t>The</w:t>
      </w:r>
      <w:r>
        <w:rPr>
          <w:color w:val="37708E"/>
          <w:spacing w:val="-11"/>
          <w:w w:val="90"/>
          <w:u w:val="single" w:color="37708E"/>
        </w:rPr>
        <w:t> </w:t>
      </w:r>
      <w:r>
        <w:rPr>
          <w:color w:val="37708E"/>
          <w:w w:val="90"/>
          <w:u w:val="single" w:color="37708E"/>
        </w:rPr>
        <w:t>potefiti6l</w:t>
      </w:r>
      <w:r>
        <w:rPr>
          <w:color w:val="37708E"/>
          <w:spacing w:val="-11"/>
          <w:w w:val="90"/>
          <w:u w:val="single" w:color="37708E"/>
        </w:rPr>
        <w:t> </w:t>
      </w:r>
      <w:r>
        <w:rPr>
          <w:color w:val="37708E"/>
          <w:w w:val="90"/>
          <w:u w:val="single" w:color="37708E"/>
        </w:rPr>
        <w:t>of</w:t>
      </w:r>
      <w:r>
        <w:rPr>
          <w:color w:val="37708E"/>
          <w:spacing w:val="-12"/>
          <w:w w:val="90"/>
          <w:u w:val="single" w:color="37708E"/>
        </w:rPr>
        <w:t> </w:t>
      </w:r>
      <w:r>
        <w:rPr>
          <w:color w:val="37708E"/>
          <w:w w:val="90"/>
          <w:u w:val="single" w:color="37708E"/>
        </w:rPr>
        <w:t>6</w:t>
      </w:r>
      <w:r>
        <w:rPr>
          <w:color w:val="37708E"/>
          <w:spacing w:val="-8"/>
          <w:w w:val="90"/>
          <w:u w:val="single" w:color="37708E"/>
        </w:rPr>
        <w:t> </w:t>
      </w:r>
      <w:r>
        <w:rPr>
          <w:color w:val="37708E"/>
          <w:w w:val="90"/>
          <w:u w:val="single" w:color="37708E"/>
        </w:rPr>
        <w:t>EU</w:t>
      </w:r>
      <w:r>
        <w:rPr>
          <w:color w:val="37708E"/>
          <w:spacing w:val="-11"/>
          <w:w w:val="90"/>
          <w:u w:val="single" w:color="37708E"/>
        </w:rPr>
        <w:t> </w:t>
      </w:r>
      <w:r>
        <w:rPr>
          <w:color w:val="37708E"/>
          <w:w w:val="90"/>
          <w:u w:val="single" w:color="37708E"/>
        </w:rPr>
        <w:t>cross</w:t>
      </w:r>
      <w:r>
        <w:rPr>
          <w:color w:val="37708E"/>
          <w:spacing w:val="-11"/>
          <w:w w:val="90"/>
          <w:u w:val="single" w:color="37708E"/>
        </w:rPr>
        <w:t> </w:t>
      </w:r>
      <w:r>
        <w:rPr>
          <w:color w:val="37708E"/>
          <w:w w:val="90"/>
          <w:u w:val="single" w:color="37708E"/>
        </w:rPr>
        <w:t>border</w:t>
      </w:r>
      <w:r>
        <w:rPr>
          <w:color w:val="37708E"/>
          <w:spacing w:val="-9"/>
          <w:w w:val="90"/>
          <w:u w:val="single" w:color="37708E"/>
        </w:rPr>
        <w:t> </w:t>
      </w:r>
      <w:r>
        <w:rPr>
          <w:color w:val="37708E"/>
          <w:w w:val="90"/>
          <w:u w:val="single" w:color="37708E"/>
        </w:rPr>
        <w:t>electricity</w:t>
      </w:r>
      <w:r>
        <w:rPr>
          <w:color w:val="37708E"/>
          <w:spacing w:val="-11"/>
          <w:w w:val="90"/>
          <w:u w:val="single" w:color="37708E"/>
        </w:rPr>
        <w:t> </w:t>
      </w:r>
      <w:r>
        <w:rPr>
          <w:color w:val="37708E"/>
          <w:spacing w:val="-2"/>
          <w:w w:val="90"/>
          <w:u w:val="single" w:color="37708E"/>
        </w:rPr>
        <w:t>m6rket</w:t>
      </w:r>
    </w:p>
    <w:p>
      <w:pPr>
        <w:pStyle w:val="Heading6"/>
        <w:spacing w:before="213"/>
        <w:rPr>
          <w:b w:val="0"/>
        </w:rPr>
      </w:pPr>
      <w:r>
        <w:rPr/>
        <w:t>Reducing</w:t>
      </w:r>
      <w:r>
        <w:rPr>
          <w:spacing w:val="-7"/>
        </w:rPr>
        <w:t> </w:t>
      </w:r>
      <w:r>
        <w:rPr/>
        <w:t>electricity</w:t>
      </w:r>
      <w:r>
        <w:rPr>
          <w:spacing w:val="-4"/>
        </w:rPr>
        <w:t> </w:t>
      </w:r>
      <w:r>
        <w:rPr/>
        <w:t>costs</w:t>
      </w:r>
      <w:r>
        <w:rPr>
          <w:spacing w:val="-7"/>
        </w:rPr>
        <w:t> </w:t>
      </w:r>
      <w:r>
        <w:rPr/>
        <w:t>for</w:t>
      </w:r>
      <w:r>
        <w:rPr>
          <w:spacing w:val="-3"/>
        </w:rPr>
        <w:t> </w:t>
      </w:r>
      <w:r>
        <w:rPr/>
        <w:t>both</w:t>
      </w:r>
      <w:r>
        <w:rPr>
          <w:spacing w:val="-5"/>
        </w:rPr>
        <w:t> </w:t>
      </w:r>
      <w:r>
        <w:rPr/>
        <w:t>households</w:t>
      </w:r>
      <w:r>
        <w:rPr>
          <w:spacing w:val="-4"/>
        </w:rPr>
        <w:t> </w:t>
      </w:r>
      <w:r>
        <w:rPr/>
        <w:t>and</w:t>
      </w:r>
      <w:r>
        <w:rPr>
          <w:spacing w:val="-6"/>
        </w:rPr>
        <w:t> </w:t>
      </w:r>
      <w:r>
        <w:rPr/>
        <w:t>industry</w:t>
      </w:r>
      <w:r>
        <w:rPr>
          <w:spacing w:val="-8"/>
        </w:rPr>
        <w:t> </w:t>
      </w:r>
      <w:r>
        <w:rPr/>
        <w:t>is</w:t>
      </w:r>
      <w:r>
        <w:rPr>
          <w:spacing w:val="-7"/>
        </w:rPr>
        <w:t> </w:t>
      </w:r>
      <w:r>
        <w:rPr/>
        <w:t>the</w:t>
      </w:r>
      <w:r>
        <w:rPr>
          <w:spacing w:val="-6"/>
        </w:rPr>
        <w:t> </w:t>
      </w:r>
      <w:r>
        <w:rPr/>
        <w:t>first</w:t>
      </w:r>
      <w:r>
        <w:rPr>
          <w:spacing w:val="-3"/>
        </w:rPr>
        <w:t> </w:t>
      </w:r>
      <w:r>
        <w:rPr>
          <w:spacing w:val="-2"/>
        </w:rPr>
        <w:t>priority</w:t>
      </w:r>
      <w:r>
        <w:rPr>
          <w:b w:val="0"/>
          <w:spacing w:val="-2"/>
        </w:rPr>
        <w:t>.</w:t>
      </w:r>
    </w:p>
    <w:p>
      <w:pPr>
        <w:pStyle w:val="BodyText"/>
        <w:spacing w:before="198"/>
        <w:ind w:right="831"/>
      </w:pPr>
      <w:r>
        <w:rPr/>
        <w:t>To do that, Europe must accelerate the deployment of low-cost renewables and other forms of low-carbon generation. The integrated EU wide electricity market is key for Europe’s transition to a carbon free energy system. It is a unique framework that neither the US, with its patchwork of regulated and unregulated markets and with an ageing electricity grid, nor China, relying on distinct regional markets, have. Europe must tap all the potential of competitive integrated electricity markets to serve a growing electricity consumption and integrate a fast-growing share of renewables generation.</w:t>
      </w:r>
    </w:p>
    <w:p>
      <w:pPr>
        <w:pStyle w:val="BodyText"/>
        <w:ind w:right="836"/>
      </w:pPr>
      <w:r>
        <w:rPr/>
        <w:t>While the recently reformed market design framework is now fit for purpose, leveraging the full potential of the integrated market for the cost-effective production and trade of clean energy hinges on a crucial precondition: </w:t>
      </w:r>
      <w:r>
        <w:rPr>
          <w:b/>
        </w:rPr>
        <w:t>bolstering mutual trust among Member States</w:t>
      </w:r>
      <w:r>
        <w:rPr/>
        <w:t>.</w:t>
      </w:r>
    </w:p>
    <w:p>
      <w:pPr>
        <w:pStyle w:val="BodyText"/>
        <w:spacing w:line="242" w:lineRule="auto" w:before="201"/>
        <w:ind w:right="832"/>
      </w:pPr>
      <w:r>
        <w:rPr/>
        <w:t>Each</w:t>
      </w:r>
      <w:r>
        <w:rPr>
          <w:spacing w:val="-12"/>
        </w:rPr>
        <w:t> </w:t>
      </w:r>
      <w:r>
        <w:rPr/>
        <w:t>country</w:t>
      </w:r>
      <w:r>
        <w:rPr>
          <w:spacing w:val="-16"/>
        </w:rPr>
        <w:t> </w:t>
      </w:r>
      <w:r>
        <w:rPr/>
        <w:t>must</w:t>
      </w:r>
      <w:r>
        <w:rPr>
          <w:spacing w:val="-14"/>
        </w:rPr>
        <w:t> </w:t>
      </w:r>
      <w:r>
        <w:rPr/>
        <w:t>trust</w:t>
      </w:r>
      <w:r>
        <w:rPr>
          <w:spacing w:val="-12"/>
        </w:rPr>
        <w:t> </w:t>
      </w:r>
      <w:r>
        <w:rPr/>
        <w:t>in</w:t>
      </w:r>
      <w:r>
        <w:rPr>
          <w:spacing w:val="-11"/>
        </w:rPr>
        <w:t> </w:t>
      </w:r>
      <w:r>
        <w:rPr/>
        <w:t>its</w:t>
      </w:r>
      <w:r>
        <w:rPr>
          <w:spacing w:val="-13"/>
        </w:rPr>
        <w:t> </w:t>
      </w:r>
      <w:r>
        <w:rPr/>
        <w:t>ability</w:t>
      </w:r>
      <w:r>
        <w:rPr>
          <w:spacing w:val="-13"/>
        </w:rPr>
        <w:t> </w:t>
      </w:r>
      <w:r>
        <w:rPr/>
        <w:t>to</w:t>
      </w:r>
      <w:r>
        <w:rPr>
          <w:spacing w:val="-14"/>
        </w:rPr>
        <w:t> </w:t>
      </w:r>
      <w:r>
        <w:rPr/>
        <w:t>receive</w:t>
      </w:r>
      <w:r>
        <w:rPr>
          <w:spacing w:val="-11"/>
        </w:rPr>
        <w:t> </w:t>
      </w:r>
      <w:r>
        <w:rPr/>
        <w:t>energy</w:t>
      </w:r>
      <w:r>
        <w:rPr>
          <w:spacing w:val="-14"/>
        </w:rPr>
        <w:t> </w:t>
      </w:r>
      <w:r>
        <w:rPr/>
        <w:t>supplies</w:t>
      </w:r>
      <w:r>
        <w:rPr>
          <w:spacing w:val="-14"/>
        </w:rPr>
        <w:t> </w:t>
      </w:r>
      <w:r>
        <w:rPr/>
        <w:t>from</w:t>
      </w:r>
      <w:r>
        <w:rPr>
          <w:spacing w:val="-12"/>
        </w:rPr>
        <w:t> </w:t>
      </w:r>
      <w:r>
        <w:rPr/>
        <w:t>its</w:t>
      </w:r>
      <w:r>
        <w:rPr>
          <w:spacing w:val="-9"/>
        </w:rPr>
        <w:t> </w:t>
      </w:r>
      <w:r>
        <w:rPr/>
        <w:t>neighbours</w:t>
      </w:r>
      <w:r>
        <w:rPr>
          <w:spacing w:val="-12"/>
        </w:rPr>
        <w:t> </w:t>
      </w:r>
      <w:r>
        <w:rPr/>
        <w:t>at</w:t>
      </w:r>
      <w:r>
        <w:rPr>
          <w:spacing w:val="-13"/>
        </w:rPr>
        <w:t> </w:t>
      </w:r>
      <w:r>
        <w:rPr/>
        <w:t>any</w:t>
      </w:r>
      <w:r>
        <w:rPr>
          <w:spacing w:val="-16"/>
        </w:rPr>
        <w:t> </w:t>
      </w:r>
      <w:r>
        <w:rPr/>
        <w:t>time. This</w:t>
      </w:r>
      <w:r>
        <w:rPr>
          <w:spacing w:val="-7"/>
        </w:rPr>
        <w:t> </w:t>
      </w:r>
      <w:r>
        <w:rPr/>
        <w:t>requires</w:t>
      </w:r>
      <w:r>
        <w:rPr>
          <w:spacing w:val="-10"/>
        </w:rPr>
        <w:t> </w:t>
      </w:r>
      <w:r>
        <w:rPr/>
        <w:t>developing</w:t>
      </w:r>
      <w:r>
        <w:rPr>
          <w:spacing w:val="-10"/>
        </w:rPr>
        <w:t> </w:t>
      </w:r>
      <w:r>
        <w:rPr/>
        <w:t>new</w:t>
      </w:r>
      <w:r>
        <w:rPr>
          <w:spacing w:val="-8"/>
        </w:rPr>
        <w:t> </w:t>
      </w:r>
      <w:r>
        <w:rPr/>
        <w:t>tools</w:t>
      </w:r>
      <w:r>
        <w:rPr>
          <w:spacing w:val="-7"/>
        </w:rPr>
        <w:t> </w:t>
      </w:r>
      <w:r>
        <w:rPr/>
        <w:t>or</w:t>
      </w:r>
      <w:r>
        <w:rPr>
          <w:spacing w:val="-6"/>
        </w:rPr>
        <w:t> </w:t>
      </w:r>
      <w:r>
        <w:rPr/>
        <w:t>procedures</w:t>
      </w:r>
      <w:r>
        <w:rPr>
          <w:spacing w:val="-9"/>
        </w:rPr>
        <w:t> </w:t>
      </w:r>
      <w:r>
        <w:rPr/>
        <w:t>to</w:t>
      </w:r>
      <w:r>
        <w:rPr>
          <w:spacing w:val="-7"/>
        </w:rPr>
        <w:t> </w:t>
      </w:r>
      <w:r>
        <w:rPr/>
        <w:t>anchor</w:t>
      </w:r>
      <w:r>
        <w:rPr>
          <w:spacing w:val="-9"/>
        </w:rPr>
        <w:t> </w:t>
      </w:r>
      <w:r>
        <w:rPr/>
        <w:t>trust</w:t>
      </w:r>
      <w:r>
        <w:rPr>
          <w:spacing w:val="-9"/>
        </w:rPr>
        <w:t> </w:t>
      </w:r>
      <w:r>
        <w:rPr/>
        <w:t>in</w:t>
      </w:r>
      <w:r>
        <w:rPr>
          <w:spacing w:val="-7"/>
        </w:rPr>
        <w:t> </w:t>
      </w:r>
      <w:r>
        <w:rPr/>
        <w:t>institutional</w:t>
      </w:r>
      <w:r>
        <w:rPr>
          <w:spacing w:val="-8"/>
        </w:rPr>
        <w:t> </w:t>
      </w:r>
      <w:r>
        <w:rPr/>
        <w:t>arrangements and ensure that within the Single Market, shared benefits are balanced with shared costs.</w:t>
      </w:r>
    </w:p>
    <w:p>
      <w:pPr>
        <w:pStyle w:val="BodyText"/>
        <w:spacing w:before="191"/>
      </w:pPr>
      <w:r>
        <w:rPr/>
        <w:t>Traditionally, generation investment has been underpinned by national instruments like a Contract</w:t>
      </w:r>
      <w:r>
        <w:rPr>
          <w:spacing w:val="-9"/>
        </w:rPr>
        <w:t> </w:t>
      </w:r>
      <w:r>
        <w:rPr/>
        <w:t>for</w:t>
      </w:r>
      <w:r>
        <w:rPr>
          <w:spacing w:val="-10"/>
        </w:rPr>
        <w:t> </w:t>
      </w:r>
      <w:r>
        <w:rPr/>
        <w:t>Difference,</w:t>
      </w:r>
      <w:r>
        <w:rPr>
          <w:spacing w:val="-11"/>
        </w:rPr>
        <w:t> </w:t>
      </w:r>
      <w:r>
        <w:rPr/>
        <w:t>while</w:t>
      </w:r>
      <w:r>
        <w:rPr>
          <w:spacing w:val="-11"/>
        </w:rPr>
        <w:t> </w:t>
      </w:r>
      <w:r>
        <w:rPr/>
        <w:t>transmission</w:t>
      </w:r>
      <w:r>
        <w:rPr>
          <w:spacing w:val="-11"/>
        </w:rPr>
        <w:t> </w:t>
      </w:r>
      <w:r>
        <w:rPr/>
        <w:t>investment</w:t>
      </w:r>
      <w:r>
        <w:rPr>
          <w:spacing w:val="-11"/>
        </w:rPr>
        <w:t> </w:t>
      </w:r>
      <w:r>
        <w:rPr/>
        <w:t>has</w:t>
      </w:r>
      <w:r>
        <w:rPr>
          <w:spacing w:val="-12"/>
        </w:rPr>
        <w:t> </w:t>
      </w:r>
      <w:r>
        <w:rPr/>
        <w:t>relied</w:t>
      </w:r>
      <w:r>
        <w:rPr>
          <w:spacing w:val="-11"/>
        </w:rPr>
        <w:t> </w:t>
      </w:r>
      <w:r>
        <w:rPr/>
        <w:t>on</w:t>
      </w:r>
      <w:r>
        <w:rPr>
          <w:spacing w:val="-11"/>
        </w:rPr>
        <w:t> </w:t>
      </w:r>
      <w:r>
        <w:rPr/>
        <w:t>project-specific</w:t>
      </w:r>
      <w:r>
        <w:rPr>
          <w:spacing w:val="-10"/>
        </w:rPr>
        <w:t> </w:t>
      </w:r>
      <w:r>
        <w:rPr/>
        <w:t>allocation of</w:t>
      </w:r>
      <w:r>
        <w:rPr>
          <w:spacing w:val="-3"/>
        </w:rPr>
        <w:t> </w:t>
      </w:r>
      <w:r>
        <w:rPr/>
        <w:t>costs</w:t>
      </w:r>
      <w:r>
        <w:rPr>
          <w:spacing w:val="-6"/>
        </w:rPr>
        <w:t> </w:t>
      </w:r>
      <w:r>
        <w:rPr/>
        <w:t>as</w:t>
      </w:r>
      <w:r>
        <w:rPr>
          <w:spacing w:val="-4"/>
        </w:rPr>
        <w:t> </w:t>
      </w:r>
      <w:r>
        <w:rPr/>
        <w:t>a</w:t>
      </w:r>
      <w:r>
        <w:rPr>
          <w:spacing w:val="-6"/>
        </w:rPr>
        <w:t> </w:t>
      </w:r>
      <w:r>
        <w:rPr/>
        <w:t>function</w:t>
      </w:r>
      <w:r>
        <w:rPr>
          <w:spacing w:val="-4"/>
        </w:rPr>
        <w:t> </w:t>
      </w:r>
      <w:r>
        <w:rPr/>
        <w:t>of</w:t>
      </w:r>
      <w:r>
        <w:rPr>
          <w:spacing w:val="-5"/>
        </w:rPr>
        <w:t> </w:t>
      </w:r>
      <w:r>
        <w:rPr/>
        <w:t>calculated</w:t>
      </w:r>
      <w:r>
        <w:rPr>
          <w:spacing w:val="-4"/>
        </w:rPr>
        <w:t> </w:t>
      </w:r>
      <w:r>
        <w:rPr/>
        <w:t>benefits.</w:t>
      </w:r>
      <w:r>
        <w:rPr>
          <w:spacing w:val="-5"/>
        </w:rPr>
        <w:t> </w:t>
      </w:r>
      <w:r>
        <w:rPr/>
        <w:t>A</w:t>
      </w:r>
      <w:r>
        <w:rPr>
          <w:spacing w:val="-4"/>
        </w:rPr>
        <w:t> </w:t>
      </w:r>
      <w:r>
        <w:rPr/>
        <w:t>greater</w:t>
      </w:r>
      <w:r>
        <w:rPr>
          <w:spacing w:val="-6"/>
        </w:rPr>
        <w:t> </w:t>
      </w:r>
      <w:r>
        <w:rPr/>
        <w:t>regional</w:t>
      </w:r>
      <w:r>
        <w:rPr>
          <w:spacing w:val="-5"/>
        </w:rPr>
        <w:t> </w:t>
      </w:r>
      <w:r>
        <w:rPr/>
        <w:t>alignment</w:t>
      </w:r>
      <w:r>
        <w:rPr>
          <w:spacing w:val="-8"/>
        </w:rPr>
        <w:t> </w:t>
      </w:r>
      <w:r>
        <w:rPr/>
        <w:t>of</w:t>
      </w:r>
      <w:r>
        <w:rPr>
          <w:spacing w:val="-3"/>
        </w:rPr>
        <w:t> </w:t>
      </w:r>
      <w:r>
        <w:rPr/>
        <w:t>such</w:t>
      </w:r>
      <w:r>
        <w:rPr>
          <w:spacing w:val="-7"/>
        </w:rPr>
        <w:t> </w:t>
      </w:r>
      <w:r>
        <w:rPr/>
        <w:t>approaches would</w:t>
      </w:r>
      <w:r>
        <w:rPr>
          <w:spacing w:val="-16"/>
        </w:rPr>
        <w:t> </w:t>
      </w:r>
      <w:r>
        <w:rPr/>
        <w:t>be</w:t>
      </w:r>
      <w:r>
        <w:rPr>
          <w:spacing w:val="-15"/>
        </w:rPr>
        <w:t> </w:t>
      </w:r>
      <w:r>
        <w:rPr/>
        <w:t>necessary</w:t>
      </w:r>
      <w:r>
        <w:rPr>
          <w:spacing w:val="-15"/>
        </w:rPr>
        <w:t> </w:t>
      </w:r>
      <w:r>
        <w:rPr/>
        <w:t>and</w:t>
      </w:r>
      <w:r>
        <w:rPr>
          <w:spacing w:val="-16"/>
        </w:rPr>
        <w:t> </w:t>
      </w:r>
      <w:r>
        <w:rPr/>
        <w:t>sharing</w:t>
      </w:r>
      <w:r>
        <w:rPr>
          <w:spacing w:val="-15"/>
        </w:rPr>
        <w:t> </w:t>
      </w:r>
      <w:r>
        <w:rPr/>
        <w:t>costs</w:t>
      </w:r>
      <w:r>
        <w:rPr>
          <w:spacing w:val="-15"/>
        </w:rPr>
        <w:t> </w:t>
      </w:r>
      <w:r>
        <w:rPr/>
        <w:t>for</w:t>
      </w:r>
      <w:r>
        <w:rPr>
          <w:spacing w:val="-15"/>
        </w:rPr>
        <w:t> </w:t>
      </w:r>
      <w:r>
        <w:rPr/>
        <w:t>transmission</w:t>
      </w:r>
      <w:r>
        <w:rPr>
          <w:spacing w:val="-16"/>
        </w:rPr>
        <w:t> </w:t>
      </w:r>
      <w:r>
        <w:rPr/>
        <w:t>build-out</w:t>
      </w:r>
      <w:r>
        <w:rPr>
          <w:spacing w:val="-15"/>
        </w:rPr>
        <w:t> </w:t>
      </w:r>
      <w:r>
        <w:rPr/>
        <w:t>in</w:t>
      </w:r>
      <w:r>
        <w:rPr>
          <w:spacing w:val="-15"/>
        </w:rPr>
        <w:t> </w:t>
      </w:r>
      <w:r>
        <w:rPr/>
        <w:t>a</w:t>
      </w:r>
      <w:r>
        <w:rPr>
          <w:spacing w:val="-16"/>
        </w:rPr>
        <w:t> </w:t>
      </w:r>
      <w:r>
        <w:rPr/>
        <w:t>different</w:t>
      </w:r>
      <w:r>
        <w:rPr>
          <w:spacing w:val="-12"/>
        </w:rPr>
        <w:t> </w:t>
      </w:r>
      <w:r>
        <w:rPr/>
        <w:t>way</w:t>
      </w:r>
      <w:r>
        <w:rPr>
          <w:spacing w:val="-16"/>
        </w:rPr>
        <w:t> </w:t>
      </w:r>
      <w:r>
        <w:rPr/>
        <w:t>than</w:t>
      </w:r>
      <w:r>
        <w:rPr>
          <w:spacing w:val="-15"/>
        </w:rPr>
        <w:t> </w:t>
      </w:r>
      <w:r>
        <w:rPr/>
        <w:t>before, possibly involving also investors in generation.</w:t>
      </w:r>
    </w:p>
    <w:p>
      <w:pPr>
        <w:pStyle w:val="BodyText"/>
        <w:spacing w:before="2"/>
        <w:ind w:left="0" w:right="0"/>
        <w:jc w:val="left"/>
      </w:pPr>
    </w:p>
    <w:p>
      <w:pPr>
        <w:pStyle w:val="BodyText"/>
        <w:spacing w:before="0"/>
      </w:pPr>
      <w:r>
        <w:rPr/>
        <w:t>In fact, as Europe moves</w:t>
      </w:r>
      <w:r>
        <w:rPr>
          <w:spacing w:val="-2"/>
        </w:rPr>
        <w:t> </w:t>
      </w:r>
      <w:r>
        <w:rPr/>
        <w:t>forward,</w:t>
      </w:r>
      <w:r>
        <w:rPr>
          <w:spacing w:val="-1"/>
        </w:rPr>
        <w:t> </w:t>
      </w:r>
      <w:r>
        <w:rPr/>
        <w:t>the significance</w:t>
      </w:r>
      <w:r>
        <w:rPr>
          <w:spacing w:val="-2"/>
        </w:rPr>
        <w:t> </w:t>
      </w:r>
      <w:r>
        <w:rPr/>
        <w:t>of hybrid offshore wind</w:t>
      </w:r>
      <w:r>
        <w:rPr>
          <w:spacing w:val="-2"/>
        </w:rPr>
        <w:t> </w:t>
      </w:r>
      <w:r>
        <w:rPr/>
        <w:t>projects, spanning across</w:t>
      </w:r>
      <w:r>
        <w:rPr>
          <w:spacing w:val="-1"/>
        </w:rPr>
        <w:t> </w:t>
      </w:r>
      <w:r>
        <w:rPr/>
        <w:t>national</w:t>
      </w:r>
      <w:r>
        <w:rPr>
          <w:spacing w:val="-3"/>
        </w:rPr>
        <w:t> </w:t>
      </w:r>
      <w:r>
        <w:rPr/>
        <w:t>borders,</w:t>
      </w:r>
      <w:r>
        <w:rPr>
          <w:spacing w:val="-5"/>
        </w:rPr>
        <w:t> </w:t>
      </w:r>
      <w:r>
        <w:rPr/>
        <w:t>such</w:t>
      </w:r>
      <w:r>
        <w:rPr>
          <w:spacing w:val="-2"/>
        </w:rPr>
        <w:t> </w:t>
      </w:r>
      <w:r>
        <w:rPr/>
        <w:t>as</w:t>
      </w:r>
      <w:r>
        <w:rPr>
          <w:spacing w:val="-2"/>
        </w:rPr>
        <w:t> </w:t>
      </w:r>
      <w:r>
        <w:rPr/>
        <w:t>in</w:t>
      </w:r>
      <w:r>
        <w:rPr>
          <w:spacing w:val="-4"/>
        </w:rPr>
        <w:t> </w:t>
      </w:r>
      <w:r>
        <w:rPr/>
        <w:t>the </w:t>
      </w:r>
      <w:r>
        <w:rPr>
          <w:b/>
        </w:rPr>
        <w:t>North</w:t>
      </w:r>
      <w:r>
        <w:rPr>
          <w:b/>
          <w:spacing w:val="-2"/>
        </w:rPr>
        <w:t> </w:t>
      </w:r>
      <w:r>
        <w:rPr>
          <w:b/>
        </w:rPr>
        <w:t>Seas, the</w:t>
      </w:r>
      <w:r>
        <w:rPr>
          <w:b/>
          <w:spacing w:val="-5"/>
        </w:rPr>
        <w:t> </w:t>
      </w:r>
      <w:r>
        <w:rPr>
          <w:b/>
        </w:rPr>
        <w:t>Baltic</w:t>
      </w:r>
      <w:r>
        <w:rPr>
          <w:b/>
          <w:spacing w:val="-4"/>
        </w:rPr>
        <w:t> </w:t>
      </w:r>
      <w:r>
        <w:rPr>
          <w:b/>
        </w:rPr>
        <w:t>Sea</w:t>
      </w:r>
      <w:r>
        <w:rPr>
          <w:b/>
          <w:spacing w:val="-2"/>
        </w:rPr>
        <w:t> </w:t>
      </w:r>
      <w:r>
        <w:rPr>
          <w:b/>
        </w:rPr>
        <w:t>and</w:t>
      </w:r>
      <w:r>
        <w:rPr>
          <w:b/>
          <w:spacing w:val="-4"/>
        </w:rPr>
        <w:t> </w:t>
      </w:r>
      <w:r>
        <w:rPr>
          <w:b/>
        </w:rPr>
        <w:t>the</w:t>
      </w:r>
      <w:r>
        <w:rPr>
          <w:b/>
          <w:spacing w:val="-2"/>
        </w:rPr>
        <w:t> </w:t>
      </w:r>
      <w:r>
        <w:rPr>
          <w:b/>
        </w:rPr>
        <w:t>Mediterranean</w:t>
      </w:r>
      <w:r>
        <w:rPr/>
        <w:t>, also for solar power, must increase. This shift necessitates a collective approach to determining the optimal size for new large-scale projects, considering their substantial initial costs domestically against their broader benefits. Addressing cross-border distributional issues, establishing clear methodologies for transmission system operators to evaluate the costs and benefits of offshore projects, including external benefits, and enhancing the</w:t>
      </w:r>
      <w:r>
        <w:rPr>
          <w:spacing w:val="-2"/>
        </w:rPr>
        <w:t> </w:t>
      </w:r>
      <w:r>
        <w:rPr/>
        <w:t>role of public</w:t>
      </w:r>
      <w:r>
        <w:rPr>
          <w:spacing w:val="-14"/>
        </w:rPr>
        <w:t> </w:t>
      </w:r>
      <w:r>
        <w:rPr/>
        <w:t>authorities</w:t>
      </w:r>
      <w:r>
        <w:rPr>
          <w:spacing w:val="-15"/>
        </w:rPr>
        <w:t> </w:t>
      </w:r>
      <w:r>
        <w:rPr/>
        <w:t>in</w:t>
      </w:r>
      <w:r>
        <w:rPr>
          <w:spacing w:val="-15"/>
        </w:rPr>
        <w:t> </w:t>
      </w:r>
      <w:r>
        <w:rPr/>
        <w:t>the</w:t>
      </w:r>
      <w:r>
        <w:rPr>
          <w:spacing w:val="-15"/>
        </w:rPr>
        <w:t> </w:t>
      </w:r>
      <w:r>
        <w:rPr/>
        <w:t>planning</w:t>
      </w:r>
      <w:r>
        <w:rPr>
          <w:spacing w:val="-15"/>
        </w:rPr>
        <w:t> </w:t>
      </w:r>
      <w:r>
        <w:rPr/>
        <w:t>and/or</w:t>
      </w:r>
      <w:r>
        <w:rPr>
          <w:spacing w:val="-13"/>
        </w:rPr>
        <w:t> </w:t>
      </w:r>
      <w:r>
        <w:rPr/>
        <w:t>oversight</w:t>
      </w:r>
      <w:r>
        <w:rPr>
          <w:spacing w:val="-13"/>
        </w:rPr>
        <w:t> </w:t>
      </w:r>
      <w:r>
        <w:rPr/>
        <w:t>of</w:t>
      </w:r>
      <w:r>
        <w:rPr>
          <w:spacing w:val="-13"/>
        </w:rPr>
        <w:t> </w:t>
      </w:r>
      <w:r>
        <w:rPr/>
        <w:t>the</w:t>
      </w:r>
      <w:r>
        <w:rPr>
          <w:spacing w:val="-15"/>
        </w:rPr>
        <w:t> </w:t>
      </w:r>
      <w:r>
        <w:rPr/>
        <w:t>planning</w:t>
      </w:r>
      <w:r>
        <w:rPr>
          <w:spacing w:val="-15"/>
        </w:rPr>
        <w:t> </w:t>
      </w:r>
      <w:r>
        <w:rPr/>
        <w:t>efforts</w:t>
      </w:r>
      <w:r>
        <w:rPr>
          <w:spacing w:val="-14"/>
        </w:rPr>
        <w:t> </w:t>
      </w:r>
      <w:r>
        <w:rPr/>
        <w:t>of</w:t>
      </w:r>
      <w:r>
        <w:rPr>
          <w:spacing w:val="-13"/>
        </w:rPr>
        <w:t> </w:t>
      </w:r>
      <w:r>
        <w:rPr/>
        <w:t>others</w:t>
      </w:r>
      <w:r>
        <w:rPr>
          <w:spacing w:val="-14"/>
        </w:rPr>
        <w:t> </w:t>
      </w:r>
      <w:r>
        <w:rPr/>
        <w:t>are</w:t>
      </w:r>
      <w:r>
        <w:rPr>
          <w:spacing w:val="-16"/>
        </w:rPr>
        <w:t> </w:t>
      </w:r>
      <w:r>
        <w:rPr/>
        <w:t>essential steps. This approach will help mitigate conflicts between Member States and maximize opportunities for collaboration.</w:t>
      </w:r>
    </w:p>
    <w:p>
      <w:pPr>
        <w:spacing w:before="199"/>
        <w:ind w:left="1440" w:right="836" w:firstLine="0"/>
        <w:jc w:val="both"/>
        <w:rPr>
          <w:sz w:val="22"/>
        </w:rPr>
      </w:pPr>
      <w:r>
        <w:rPr>
          <w:b/>
          <w:sz w:val="22"/>
        </w:rPr>
        <w:t>The foundation of a Single Electricity Market is interconnectivity</w:t>
      </w:r>
      <w:r>
        <w:rPr>
          <w:sz w:val="22"/>
        </w:rPr>
        <w:t>. EU legislation mandates</w:t>
      </w:r>
      <w:r>
        <w:rPr>
          <w:spacing w:val="-5"/>
          <w:sz w:val="22"/>
        </w:rPr>
        <w:t> </w:t>
      </w:r>
      <w:r>
        <w:rPr>
          <w:sz w:val="22"/>
        </w:rPr>
        <w:t>that</w:t>
      </w:r>
      <w:r>
        <w:rPr>
          <w:spacing w:val="-1"/>
          <w:sz w:val="22"/>
        </w:rPr>
        <w:t> </w:t>
      </w:r>
      <w:r>
        <w:rPr>
          <w:sz w:val="22"/>
        </w:rPr>
        <w:t>grid</w:t>
      </w:r>
      <w:r>
        <w:rPr>
          <w:spacing w:val="-3"/>
          <w:sz w:val="22"/>
        </w:rPr>
        <w:t> </w:t>
      </w:r>
      <w:r>
        <w:rPr>
          <w:sz w:val="22"/>
        </w:rPr>
        <w:t>operators</w:t>
      </w:r>
      <w:r>
        <w:rPr>
          <w:spacing w:val="-4"/>
          <w:sz w:val="22"/>
        </w:rPr>
        <w:t> </w:t>
      </w:r>
      <w:r>
        <w:rPr>
          <w:sz w:val="22"/>
        </w:rPr>
        <w:t>ensure</w:t>
      </w:r>
      <w:r>
        <w:rPr>
          <w:spacing w:val="-5"/>
          <w:sz w:val="22"/>
        </w:rPr>
        <w:t> </w:t>
      </w:r>
      <w:r>
        <w:rPr>
          <w:sz w:val="22"/>
        </w:rPr>
        <w:t>at</w:t>
      </w:r>
      <w:r>
        <w:rPr>
          <w:spacing w:val="-4"/>
          <w:sz w:val="22"/>
        </w:rPr>
        <w:t> </w:t>
      </w:r>
      <w:r>
        <w:rPr>
          <w:sz w:val="22"/>
        </w:rPr>
        <w:t>least</w:t>
      </w:r>
      <w:r>
        <w:rPr>
          <w:spacing w:val="-1"/>
          <w:sz w:val="22"/>
        </w:rPr>
        <w:t> </w:t>
      </w:r>
      <w:r>
        <w:rPr>
          <w:sz w:val="22"/>
        </w:rPr>
        <w:t>70%</w:t>
      </w:r>
      <w:r>
        <w:rPr>
          <w:spacing w:val="-4"/>
          <w:sz w:val="22"/>
        </w:rPr>
        <w:t> </w:t>
      </w:r>
      <w:r>
        <w:rPr>
          <w:sz w:val="22"/>
        </w:rPr>
        <w:t>of</w:t>
      </w:r>
      <w:r>
        <w:rPr>
          <w:spacing w:val="-2"/>
          <w:sz w:val="22"/>
        </w:rPr>
        <w:t> </w:t>
      </w:r>
      <w:r>
        <w:rPr>
          <w:sz w:val="22"/>
        </w:rPr>
        <w:t>their</w:t>
      </w:r>
      <w:r>
        <w:rPr>
          <w:spacing w:val="-2"/>
          <w:sz w:val="22"/>
        </w:rPr>
        <w:t> </w:t>
      </w:r>
      <w:r>
        <w:rPr>
          <w:sz w:val="22"/>
        </w:rPr>
        <w:t>interconnector</w:t>
      </w:r>
      <w:r>
        <w:rPr>
          <w:spacing w:val="-4"/>
          <w:sz w:val="22"/>
        </w:rPr>
        <w:t> </w:t>
      </w:r>
      <w:r>
        <w:rPr>
          <w:sz w:val="22"/>
        </w:rPr>
        <w:t>capacity</w:t>
      </w:r>
      <w:r>
        <w:rPr>
          <w:spacing w:val="-2"/>
          <w:sz w:val="22"/>
        </w:rPr>
        <w:t> </w:t>
      </w:r>
      <w:r>
        <w:rPr>
          <w:sz w:val="22"/>
        </w:rPr>
        <w:t>is</w:t>
      </w:r>
      <w:r>
        <w:rPr>
          <w:spacing w:val="-2"/>
          <w:sz w:val="22"/>
        </w:rPr>
        <w:t> </w:t>
      </w:r>
      <w:r>
        <w:rPr>
          <w:sz w:val="22"/>
        </w:rPr>
        <w:t>available</w:t>
      </w:r>
    </w:p>
    <w:p>
      <w:pPr>
        <w:spacing w:after="0"/>
        <w:jc w:val="both"/>
        <w:rPr>
          <w:sz w:val="22"/>
        </w:rPr>
        <w:sectPr>
          <w:pgSz w:w="11910" w:h="16840"/>
          <w:pgMar w:header="0" w:footer="1430" w:top="1360" w:bottom="1680" w:left="0" w:right="600"/>
        </w:sectPr>
      </w:pPr>
    </w:p>
    <w:p>
      <w:pPr>
        <w:pStyle w:val="BodyText"/>
        <w:spacing w:line="242" w:lineRule="auto" w:before="67"/>
      </w:pPr>
      <w:r>
        <w:rPr/>
        <w:t>for electricity trading with neighbours by the end of 2025 - a target many Member States are currently</w:t>
      </w:r>
      <w:r>
        <w:rPr>
          <w:spacing w:val="-1"/>
        </w:rPr>
        <w:t> </w:t>
      </w:r>
      <w:r>
        <w:rPr/>
        <w:t>not on</w:t>
      </w:r>
      <w:r>
        <w:rPr>
          <w:spacing w:val="-4"/>
        </w:rPr>
        <w:t> </w:t>
      </w:r>
      <w:r>
        <w:rPr/>
        <w:t>track</w:t>
      </w:r>
      <w:r>
        <w:rPr>
          <w:spacing w:val="-1"/>
        </w:rPr>
        <w:t> </w:t>
      </w:r>
      <w:r>
        <w:rPr/>
        <w:t>to</w:t>
      </w:r>
      <w:r>
        <w:rPr>
          <w:spacing w:val="-4"/>
        </w:rPr>
        <w:t> </w:t>
      </w:r>
      <w:r>
        <w:rPr/>
        <w:t>meet. A</w:t>
      </w:r>
      <w:r>
        <w:rPr>
          <w:spacing w:val="-2"/>
        </w:rPr>
        <w:t> </w:t>
      </w:r>
      <w:r>
        <w:rPr/>
        <w:t>stronger</w:t>
      </w:r>
      <w:r>
        <w:rPr>
          <w:spacing w:val="-1"/>
        </w:rPr>
        <w:t> </w:t>
      </w:r>
      <w:r>
        <w:rPr/>
        <w:t>effort to</w:t>
      </w:r>
      <w:r>
        <w:rPr>
          <w:spacing w:val="-4"/>
        </w:rPr>
        <w:t> </w:t>
      </w:r>
      <w:r>
        <w:rPr/>
        <w:t>eliminate</w:t>
      </w:r>
      <w:r>
        <w:rPr>
          <w:spacing w:val="-2"/>
        </w:rPr>
        <w:t> </w:t>
      </w:r>
      <w:r>
        <w:rPr/>
        <w:t>barriers</w:t>
      </w:r>
      <w:r>
        <w:rPr>
          <w:spacing w:val="-3"/>
        </w:rPr>
        <w:t> </w:t>
      </w:r>
      <w:r>
        <w:rPr/>
        <w:t>to</w:t>
      </w:r>
      <w:r>
        <w:rPr>
          <w:spacing w:val="-2"/>
        </w:rPr>
        <w:t> </w:t>
      </w:r>
      <w:r>
        <w:rPr/>
        <w:t>interconnection</w:t>
      </w:r>
      <w:r>
        <w:rPr>
          <w:spacing w:val="-2"/>
        </w:rPr>
        <w:t> </w:t>
      </w:r>
      <w:r>
        <w:rPr/>
        <w:t>is</w:t>
      </w:r>
      <w:r>
        <w:rPr>
          <w:spacing w:val="-1"/>
        </w:rPr>
        <w:t> </w:t>
      </w:r>
      <w:r>
        <w:rPr/>
        <w:t>vital for enhancing supply security, increasing flexibility, and mitigating price volatility.</w:t>
      </w:r>
    </w:p>
    <w:p>
      <w:pPr>
        <w:pStyle w:val="BodyText"/>
        <w:spacing w:before="193"/>
        <w:ind w:right="832"/>
      </w:pPr>
      <w:r>
        <w:rPr/>
        <w:t>Moreover, cross-border cooperation is crucial for reducing costs associated with procuring flexibility</w:t>
      </w:r>
      <w:r>
        <w:rPr>
          <w:spacing w:val="-9"/>
        </w:rPr>
        <w:t> </w:t>
      </w:r>
      <w:r>
        <w:rPr/>
        <w:t>and</w:t>
      </w:r>
      <w:r>
        <w:rPr>
          <w:spacing w:val="-10"/>
        </w:rPr>
        <w:t> </w:t>
      </w:r>
      <w:r>
        <w:rPr/>
        <w:t>demand</w:t>
      </w:r>
      <w:r>
        <w:rPr>
          <w:spacing w:val="-12"/>
        </w:rPr>
        <w:t> </w:t>
      </w:r>
      <w:r>
        <w:rPr/>
        <w:t>response</w:t>
      </w:r>
      <w:r>
        <w:rPr>
          <w:spacing w:val="-10"/>
        </w:rPr>
        <w:t> </w:t>
      </w:r>
      <w:r>
        <w:rPr/>
        <w:t>across</w:t>
      </w:r>
      <w:r>
        <w:rPr>
          <w:spacing w:val="-12"/>
        </w:rPr>
        <w:t> </w:t>
      </w:r>
      <w:r>
        <w:rPr/>
        <w:t>the</w:t>
      </w:r>
      <w:r>
        <w:rPr>
          <w:spacing w:val="-10"/>
        </w:rPr>
        <w:t> </w:t>
      </w:r>
      <w:r>
        <w:rPr/>
        <w:t>Single</w:t>
      </w:r>
      <w:r>
        <w:rPr>
          <w:spacing w:val="-10"/>
        </w:rPr>
        <w:t> </w:t>
      </w:r>
      <w:r>
        <w:rPr/>
        <w:t>Market.</w:t>
      </w:r>
      <w:r>
        <w:rPr>
          <w:spacing w:val="-11"/>
        </w:rPr>
        <w:t> </w:t>
      </w:r>
      <w:r>
        <w:rPr>
          <w:b/>
        </w:rPr>
        <w:t>This</w:t>
      </w:r>
      <w:r>
        <w:rPr>
          <w:b/>
          <w:spacing w:val="-12"/>
        </w:rPr>
        <w:t> </w:t>
      </w:r>
      <w:r>
        <w:rPr>
          <w:b/>
        </w:rPr>
        <w:t>cooperation</w:t>
      </w:r>
      <w:r>
        <w:rPr>
          <w:b/>
          <w:spacing w:val="-10"/>
        </w:rPr>
        <w:t> </w:t>
      </w:r>
      <w:r>
        <w:rPr>
          <w:b/>
        </w:rPr>
        <w:t>would</w:t>
      </w:r>
      <w:r>
        <w:rPr>
          <w:b/>
          <w:spacing w:val="-12"/>
        </w:rPr>
        <w:t> </w:t>
      </w:r>
      <w:r>
        <w:rPr>
          <w:b/>
        </w:rPr>
        <w:t>facilitate the</w:t>
      </w:r>
      <w:r>
        <w:rPr>
          <w:b/>
          <w:spacing w:val="-13"/>
        </w:rPr>
        <w:t> </w:t>
      </w:r>
      <w:r>
        <w:rPr>
          <w:b/>
        </w:rPr>
        <w:t>integration</w:t>
      </w:r>
      <w:r>
        <w:rPr>
          <w:b/>
          <w:spacing w:val="-13"/>
        </w:rPr>
        <w:t> </w:t>
      </w:r>
      <w:r>
        <w:rPr>
          <w:b/>
        </w:rPr>
        <w:t>of</w:t>
      </w:r>
      <w:r>
        <w:rPr>
          <w:b/>
          <w:spacing w:val="-14"/>
        </w:rPr>
        <w:t> </w:t>
      </w:r>
      <w:r>
        <w:rPr>
          <w:b/>
        </w:rPr>
        <w:t>renewable</w:t>
      </w:r>
      <w:r>
        <w:rPr>
          <w:b/>
          <w:spacing w:val="-12"/>
        </w:rPr>
        <w:t> </w:t>
      </w:r>
      <w:r>
        <w:rPr>
          <w:b/>
        </w:rPr>
        <w:t>energies</w:t>
      </w:r>
      <w:r>
        <w:rPr/>
        <w:t>,</w:t>
      </w:r>
      <w:r>
        <w:rPr>
          <w:spacing w:val="-11"/>
        </w:rPr>
        <w:t> </w:t>
      </w:r>
      <w:r>
        <w:rPr/>
        <w:t>ultimately</w:t>
      </w:r>
      <w:r>
        <w:rPr>
          <w:spacing w:val="-9"/>
        </w:rPr>
        <w:t> </w:t>
      </w:r>
      <w:r>
        <w:rPr/>
        <w:t>lowering</w:t>
      </w:r>
      <w:r>
        <w:rPr>
          <w:spacing w:val="-12"/>
        </w:rPr>
        <w:t> </w:t>
      </w:r>
      <w:r>
        <w:rPr/>
        <w:t>system</w:t>
      </w:r>
      <w:r>
        <w:rPr>
          <w:spacing w:val="-11"/>
        </w:rPr>
        <w:t> </w:t>
      </w:r>
      <w:r>
        <w:rPr/>
        <w:t>costs</w:t>
      </w:r>
      <w:r>
        <w:rPr>
          <w:spacing w:val="-14"/>
        </w:rPr>
        <w:t> </w:t>
      </w:r>
      <w:r>
        <w:rPr/>
        <w:t>and</w:t>
      </w:r>
      <w:r>
        <w:rPr>
          <w:spacing w:val="-10"/>
        </w:rPr>
        <w:t> </w:t>
      </w:r>
      <w:r>
        <w:rPr/>
        <w:t>consumer</w:t>
      </w:r>
      <w:r>
        <w:rPr>
          <w:spacing w:val="-11"/>
        </w:rPr>
        <w:t> </w:t>
      </w:r>
      <w:r>
        <w:rPr/>
        <w:t>bills. Currently, most schemes for procuring flexibility or CfDs for new renewables or low-carbon electricity</w:t>
      </w:r>
      <w:r>
        <w:rPr>
          <w:spacing w:val="-2"/>
        </w:rPr>
        <w:t> </w:t>
      </w:r>
      <w:r>
        <w:rPr/>
        <w:t>are</w:t>
      </w:r>
      <w:r>
        <w:rPr>
          <w:spacing w:val="-3"/>
        </w:rPr>
        <w:t> </w:t>
      </w:r>
      <w:r>
        <w:rPr/>
        <w:t>confined</w:t>
      </w:r>
      <w:r>
        <w:rPr>
          <w:spacing w:val="-3"/>
        </w:rPr>
        <w:t> </w:t>
      </w:r>
      <w:r>
        <w:rPr/>
        <w:t>to</w:t>
      </w:r>
      <w:r>
        <w:rPr>
          <w:spacing w:val="-5"/>
        </w:rPr>
        <w:t> </w:t>
      </w:r>
      <w:r>
        <w:rPr/>
        <w:t>domestic</w:t>
      </w:r>
      <w:r>
        <w:rPr>
          <w:spacing w:val="-2"/>
        </w:rPr>
        <w:t> </w:t>
      </w:r>
      <w:r>
        <w:rPr/>
        <w:t>operators.</w:t>
      </w:r>
      <w:r>
        <w:rPr>
          <w:spacing w:val="-4"/>
        </w:rPr>
        <w:t> </w:t>
      </w:r>
      <w:r>
        <w:rPr/>
        <w:t>Introducing</w:t>
      </w:r>
      <w:r>
        <w:rPr>
          <w:spacing w:val="-3"/>
        </w:rPr>
        <w:t> </w:t>
      </w:r>
      <w:r>
        <w:rPr/>
        <w:t>schemes</w:t>
      </w:r>
      <w:r>
        <w:rPr>
          <w:spacing w:val="-5"/>
        </w:rPr>
        <w:t> </w:t>
      </w:r>
      <w:r>
        <w:rPr/>
        <w:t>for</w:t>
      </w:r>
      <w:r>
        <w:rPr>
          <w:spacing w:val="-2"/>
        </w:rPr>
        <w:t> </w:t>
      </w:r>
      <w:r>
        <w:rPr/>
        <w:t>cross-border</w:t>
      </w:r>
      <w:r>
        <w:rPr>
          <w:spacing w:val="-4"/>
        </w:rPr>
        <w:t> </w:t>
      </w:r>
      <w:r>
        <w:rPr/>
        <w:t>flexibility procurement</w:t>
      </w:r>
      <w:r>
        <w:rPr>
          <w:spacing w:val="-16"/>
        </w:rPr>
        <w:t> </w:t>
      </w:r>
      <w:r>
        <w:rPr/>
        <w:t>or</w:t>
      </w:r>
      <w:r>
        <w:rPr>
          <w:spacing w:val="-15"/>
        </w:rPr>
        <w:t> </w:t>
      </w:r>
      <w:r>
        <w:rPr/>
        <w:t>organising</w:t>
      </w:r>
      <w:r>
        <w:rPr>
          <w:spacing w:val="-15"/>
        </w:rPr>
        <w:t> </w:t>
      </w:r>
      <w:r>
        <w:rPr/>
        <w:t>auctions</w:t>
      </w:r>
      <w:r>
        <w:rPr>
          <w:spacing w:val="-16"/>
        </w:rPr>
        <w:t> </w:t>
      </w:r>
      <w:r>
        <w:rPr/>
        <w:t>jointly</w:t>
      </w:r>
      <w:r>
        <w:rPr>
          <w:spacing w:val="-15"/>
        </w:rPr>
        <w:t> </w:t>
      </w:r>
      <w:r>
        <w:rPr/>
        <w:t>among</w:t>
      </w:r>
      <w:r>
        <w:rPr>
          <w:spacing w:val="-15"/>
        </w:rPr>
        <w:t> </w:t>
      </w:r>
      <w:r>
        <w:rPr/>
        <w:t>a</w:t>
      </w:r>
      <w:r>
        <w:rPr>
          <w:spacing w:val="-14"/>
        </w:rPr>
        <w:t> </w:t>
      </w:r>
      <w:r>
        <w:rPr/>
        <w:t>group</w:t>
      </w:r>
      <w:r>
        <w:rPr>
          <w:spacing w:val="-16"/>
        </w:rPr>
        <w:t> </w:t>
      </w:r>
      <w:r>
        <w:rPr/>
        <w:t>of</w:t>
      </w:r>
      <w:r>
        <w:rPr>
          <w:spacing w:val="-12"/>
        </w:rPr>
        <w:t> </w:t>
      </w:r>
      <w:r>
        <w:rPr/>
        <w:t>Member</w:t>
      </w:r>
      <w:r>
        <w:rPr>
          <w:spacing w:val="-15"/>
        </w:rPr>
        <w:t> </w:t>
      </w:r>
      <w:r>
        <w:rPr/>
        <w:t>States</w:t>
      </w:r>
      <w:r>
        <w:rPr>
          <w:spacing w:val="-12"/>
        </w:rPr>
        <w:t> </w:t>
      </w:r>
      <w:r>
        <w:rPr/>
        <w:t>for</w:t>
      </w:r>
      <w:r>
        <w:rPr>
          <w:spacing w:val="-13"/>
        </w:rPr>
        <w:t> </w:t>
      </w:r>
      <w:r>
        <w:rPr/>
        <w:t>allocating</w:t>
      </w:r>
      <w:r>
        <w:rPr>
          <w:spacing w:val="-14"/>
        </w:rPr>
        <w:t> </w:t>
      </w:r>
      <w:r>
        <w:rPr/>
        <w:t>new renewables power capacity, could significantly reduce costs and improve the efficiency of cross-border electricity flows. Looking at ways to increasingly regionally optimize system operation procedures could be considered. Cross border access to Contracts for Difference for generation installed in the territory of another Member State could help offer competitive prices for a share of the existing energy demand of the energy intensive industry, thereby reducing the space for competing national approaches.</w:t>
      </w:r>
    </w:p>
    <w:p>
      <w:pPr>
        <w:pStyle w:val="Heading6"/>
        <w:spacing w:before="200"/>
        <w:ind w:right="840"/>
        <w:rPr>
          <w:b w:val="0"/>
        </w:rPr>
      </w:pPr>
      <w:r>
        <w:rPr>
          <w:b w:val="0"/>
        </w:rPr>
        <w:t>Finally, </w:t>
      </w:r>
      <w:r>
        <w:rPr/>
        <w:t>a swift agreement on</w:t>
      </w:r>
      <w:r>
        <w:rPr>
          <w:spacing w:val="-3"/>
        </w:rPr>
        <w:t> </w:t>
      </w:r>
      <w:r>
        <w:rPr/>
        <w:t>the</w:t>
      </w:r>
      <w:r>
        <w:rPr>
          <w:spacing w:val="-3"/>
        </w:rPr>
        <w:t> </w:t>
      </w:r>
      <w:r>
        <w:rPr/>
        <w:t>Energy</w:t>
      </w:r>
      <w:r>
        <w:rPr>
          <w:spacing w:val="-3"/>
        </w:rPr>
        <w:t> </w:t>
      </w:r>
      <w:r>
        <w:rPr/>
        <w:t>Taxation</w:t>
      </w:r>
      <w:r>
        <w:rPr>
          <w:spacing w:val="-1"/>
        </w:rPr>
        <w:t> </w:t>
      </w:r>
      <w:r>
        <w:rPr/>
        <w:t>Directive</w:t>
      </w:r>
      <w:r>
        <w:rPr>
          <w:spacing w:val="-3"/>
        </w:rPr>
        <w:t> </w:t>
      </w:r>
      <w:r>
        <w:rPr/>
        <w:t>is</w:t>
      </w:r>
      <w:r>
        <w:rPr>
          <w:spacing w:val="-3"/>
        </w:rPr>
        <w:t> </w:t>
      </w:r>
      <w:r>
        <w:rPr/>
        <w:t>necessary to</w:t>
      </w:r>
      <w:r>
        <w:rPr>
          <w:spacing w:val="-3"/>
        </w:rPr>
        <w:t> </w:t>
      </w:r>
      <w:r>
        <w:rPr/>
        <w:t>provide</w:t>
      </w:r>
      <w:r>
        <w:rPr>
          <w:spacing w:val="-3"/>
        </w:rPr>
        <w:t> </w:t>
      </w:r>
      <w:r>
        <w:rPr/>
        <w:t>the right incentive to renewables energy across the Single Market</w:t>
      </w:r>
      <w:r>
        <w:rPr>
          <w:b w:val="0"/>
        </w:rPr>
        <w:t>.</w:t>
      </w:r>
    </w:p>
    <w:p>
      <w:pPr>
        <w:pStyle w:val="Heading4"/>
        <w:spacing w:before="214"/>
        <w:rPr>
          <w:u w:val="none"/>
        </w:rPr>
      </w:pPr>
      <w:r>
        <w:rPr>
          <w:color w:val="37708E"/>
          <w:w w:val="90"/>
          <w:u w:val="single" w:color="37708E"/>
        </w:rPr>
        <w:t>The</w:t>
      </w:r>
      <w:r>
        <w:rPr>
          <w:color w:val="37708E"/>
          <w:spacing w:val="-6"/>
          <w:w w:val="90"/>
          <w:u w:val="single" w:color="37708E"/>
        </w:rPr>
        <w:t> </w:t>
      </w:r>
      <w:r>
        <w:rPr>
          <w:color w:val="37708E"/>
          <w:w w:val="90"/>
          <w:u w:val="single" w:color="37708E"/>
        </w:rPr>
        <w:t>cruci6l</w:t>
      </w:r>
      <w:r>
        <w:rPr>
          <w:color w:val="37708E"/>
          <w:spacing w:val="-6"/>
          <w:w w:val="90"/>
          <w:u w:val="single" w:color="37708E"/>
        </w:rPr>
        <w:t> </w:t>
      </w:r>
      <w:r>
        <w:rPr>
          <w:color w:val="37708E"/>
          <w:w w:val="90"/>
          <w:u w:val="single" w:color="37708E"/>
        </w:rPr>
        <w:t>role</w:t>
      </w:r>
      <w:r>
        <w:rPr>
          <w:color w:val="37708E"/>
          <w:spacing w:val="-5"/>
          <w:w w:val="90"/>
          <w:u w:val="single" w:color="37708E"/>
        </w:rPr>
        <w:t> </w:t>
      </w:r>
      <w:r>
        <w:rPr>
          <w:color w:val="37708E"/>
          <w:w w:val="90"/>
          <w:u w:val="single" w:color="37708E"/>
        </w:rPr>
        <w:t>of</w:t>
      </w:r>
      <w:r>
        <w:rPr>
          <w:color w:val="37708E"/>
          <w:spacing w:val="-3"/>
          <w:w w:val="90"/>
          <w:u w:val="single" w:color="37708E"/>
        </w:rPr>
        <w:t> </w:t>
      </w:r>
      <w:r>
        <w:rPr>
          <w:color w:val="37708E"/>
          <w:w w:val="90"/>
          <w:u w:val="single" w:color="37708E"/>
        </w:rPr>
        <w:t>efiergy</w:t>
      </w:r>
      <w:r>
        <w:rPr>
          <w:color w:val="37708E"/>
          <w:spacing w:val="-7"/>
          <w:w w:val="90"/>
          <w:u w:val="single" w:color="37708E"/>
        </w:rPr>
        <w:t> </w:t>
      </w:r>
      <w:r>
        <w:rPr>
          <w:color w:val="37708E"/>
          <w:w w:val="90"/>
          <w:u w:val="single" w:color="37708E"/>
        </w:rPr>
        <w:t>ififr6structures</w:t>
      </w:r>
      <w:r>
        <w:rPr>
          <w:color w:val="37708E"/>
          <w:spacing w:val="-5"/>
          <w:w w:val="90"/>
          <w:u w:val="single" w:color="37708E"/>
        </w:rPr>
        <w:t> </w:t>
      </w:r>
      <w:r>
        <w:rPr>
          <w:color w:val="37708E"/>
          <w:spacing w:val="20"/>
          <w:w w:val="90"/>
          <w:u w:val="single" w:color="37708E"/>
        </w:rPr>
        <w:t>ifi</w:t>
      </w:r>
      <w:r>
        <w:rPr>
          <w:color w:val="37708E"/>
          <w:spacing w:val="-8"/>
          <w:w w:val="90"/>
          <w:u w:val="single" w:color="37708E"/>
        </w:rPr>
        <w:t> </w:t>
      </w:r>
      <w:r>
        <w:rPr>
          <w:color w:val="37708E"/>
          <w:w w:val="90"/>
          <w:u w:val="single" w:color="37708E"/>
        </w:rPr>
        <w:t>the</w:t>
      </w:r>
      <w:r>
        <w:rPr>
          <w:color w:val="37708E"/>
          <w:spacing w:val="-5"/>
          <w:u w:val="single" w:color="37708E"/>
        </w:rPr>
        <w:t> </w:t>
      </w:r>
      <w:r>
        <w:rPr>
          <w:color w:val="37708E"/>
          <w:w w:val="90"/>
          <w:u w:val="single" w:color="37708E"/>
        </w:rPr>
        <w:t>Sifigle</w:t>
      </w:r>
      <w:r>
        <w:rPr>
          <w:color w:val="37708E"/>
          <w:spacing w:val="-2"/>
          <w:w w:val="90"/>
          <w:u w:val="single" w:color="37708E"/>
        </w:rPr>
        <w:t> M6rket</w:t>
      </w:r>
    </w:p>
    <w:p>
      <w:pPr>
        <w:pStyle w:val="BodyText"/>
        <w:spacing w:line="242" w:lineRule="auto" w:before="209"/>
        <w:ind w:right="837"/>
      </w:pPr>
      <w:r>
        <w:rPr/>
        <w:t>To foster a Single Market that supports a clean energy transition, it is imperative that companies have the freedom to access energy whenever and wherever necessary, at affordable and predictable prices.</w:t>
      </w:r>
    </w:p>
    <w:p>
      <w:pPr>
        <w:spacing w:line="240" w:lineRule="auto" w:before="192"/>
        <w:ind w:left="1440" w:right="836" w:firstLine="0"/>
        <w:jc w:val="both"/>
        <w:rPr>
          <w:sz w:val="22"/>
        </w:rPr>
      </w:pPr>
      <w:r>
        <w:rPr>
          <w:b/>
          <w:sz w:val="22"/>
        </w:rPr>
        <w:t>Achieving this level of accessibility and flexibility depends on a robust infrastructure network that covers the entire continent</w:t>
      </w:r>
      <w:r>
        <w:rPr>
          <w:sz w:val="22"/>
        </w:rPr>
        <w:t>. In the coming years, Europe must redesign its physical infrastructure to ensure seamless connectivity among different segments of the Single Market,</w:t>
      </w:r>
      <w:r>
        <w:rPr>
          <w:spacing w:val="-4"/>
          <w:sz w:val="22"/>
        </w:rPr>
        <w:t> </w:t>
      </w:r>
      <w:r>
        <w:rPr>
          <w:sz w:val="22"/>
        </w:rPr>
        <w:t>for</w:t>
      </w:r>
      <w:r>
        <w:rPr>
          <w:spacing w:val="-2"/>
          <w:sz w:val="22"/>
        </w:rPr>
        <w:t> </w:t>
      </w:r>
      <w:r>
        <w:rPr>
          <w:sz w:val="22"/>
        </w:rPr>
        <w:t>electricity,</w:t>
      </w:r>
      <w:r>
        <w:rPr>
          <w:spacing w:val="-1"/>
          <w:sz w:val="22"/>
        </w:rPr>
        <w:t> </w:t>
      </w:r>
      <w:r>
        <w:rPr>
          <w:sz w:val="22"/>
        </w:rPr>
        <w:t>hydrogen,</w:t>
      </w:r>
      <w:r>
        <w:rPr>
          <w:spacing w:val="-1"/>
          <w:sz w:val="22"/>
        </w:rPr>
        <w:t> </w:t>
      </w:r>
      <w:r>
        <w:rPr>
          <w:sz w:val="22"/>
        </w:rPr>
        <w:t>carbon</w:t>
      </w:r>
      <w:r>
        <w:rPr>
          <w:spacing w:val="-3"/>
          <w:sz w:val="22"/>
        </w:rPr>
        <w:t> </w:t>
      </w:r>
      <w:r>
        <w:rPr>
          <w:sz w:val="22"/>
        </w:rPr>
        <w:t>capture,</w:t>
      </w:r>
      <w:r>
        <w:rPr>
          <w:spacing w:val="-1"/>
          <w:sz w:val="22"/>
        </w:rPr>
        <w:t> </w:t>
      </w:r>
      <w:r>
        <w:rPr>
          <w:sz w:val="22"/>
        </w:rPr>
        <w:t>and</w:t>
      </w:r>
      <w:r>
        <w:rPr>
          <w:spacing w:val="-3"/>
          <w:sz w:val="22"/>
        </w:rPr>
        <w:t> </w:t>
      </w:r>
      <w:r>
        <w:rPr>
          <w:sz w:val="22"/>
        </w:rPr>
        <w:t>storage</w:t>
      </w:r>
      <w:r>
        <w:rPr>
          <w:spacing w:val="-3"/>
          <w:sz w:val="22"/>
        </w:rPr>
        <w:t> </w:t>
      </w:r>
      <w:r>
        <w:rPr>
          <w:sz w:val="22"/>
        </w:rPr>
        <w:t>sectors.</w:t>
      </w:r>
      <w:r>
        <w:rPr>
          <w:spacing w:val="-1"/>
          <w:sz w:val="22"/>
        </w:rPr>
        <w:t> </w:t>
      </w:r>
      <w:r>
        <w:rPr>
          <w:sz w:val="22"/>
        </w:rPr>
        <w:t>The</w:t>
      </w:r>
      <w:r>
        <w:rPr>
          <w:spacing w:val="-3"/>
          <w:sz w:val="22"/>
        </w:rPr>
        <w:t> </w:t>
      </w:r>
      <w:r>
        <w:rPr>
          <w:sz w:val="22"/>
        </w:rPr>
        <w:t>investment required</w:t>
      </w:r>
      <w:r>
        <w:rPr>
          <w:spacing w:val="-16"/>
          <w:sz w:val="22"/>
        </w:rPr>
        <w:t> </w:t>
      </w:r>
      <w:r>
        <w:rPr>
          <w:sz w:val="22"/>
        </w:rPr>
        <w:t>for</w:t>
      </w:r>
      <w:r>
        <w:rPr>
          <w:spacing w:val="-15"/>
          <w:sz w:val="22"/>
        </w:rPr>
        <w:t> </w:t>
      </w:r>
      <w:r>
        <w:rPr>
          <w:sz w:val="22"/>
        </w:rPr>
        <w:t>reinforcing</w:t>
      </w:r>
      <w:r>
        <w:rPr>
          <w:spacing w:val="-15"/>
          <w:sz w:val="22"/>
        </w:rPr>
        <w:t> </w:t>
      </w:r>
      <w:r>
        <w:rPr>
          <w:sz w:val="22"/>
        </w:rPr>
        <w:t>both</w:t>
      </w:r>
      <w:r>
        <w:rPr>
          <w:spacing w:val="-16"/>
          <w:sz w:val="22"/>
        </w:rPr>
        <w:t> </w:t>
      </w:r>
      <w:r>
        <w:rPr>
          <w:sz w:val="22"/>
        </w:rPr>
        <w:t>transportation</w:t>
      </w:r>
      <w:r>
        <w:rPr>
          <w:spacing w:val="-15"/>
          <w:sz w:val="22"/>
        </w:rPr>
        <w:t> </w:t>
      </w:r>
      <w:r>
        <w:rPr>
          <w:sz w:val="22"/>
        </w:rPr>
        <w:t>and</w:t>
      </w:r>
      <w:r>
        <w:rPr>
          <w:spacing w:val="-15"/>
          <w:sz w:val="22"/>
        </w:rPr>
        <w:t> </w:t>
      </w:r>
      <w:r>
        <w:rPr>
          <w:sz w:val="22"/>
        </w:rPr>
        <w:t>distribution</w:t>
      </w:r>
      <w:r>
        <w:rPr>
          <w:spacing w:val="-15"/>
          <w:sz w:val="22"/>
        </w:rPr>
        <w:t> </w:t>
      </w:r>
      <w:r>
        <w:rPr>
          <w:sz w:val="22"/>
        </w:rPr>
        <w:t>electricity</w:t>
      </w:r>
      <w:r>
        <w:rPr>
          <w:spacing w:val="-16"/>
          <w:sz w:val="22"/>
        </w:rPr>
        <w:t> </w:t>
      </w:r>
      <w:r>
        <w:rPr>
          <w:sz w:val="22"/>
        </w:rPr>
        <w:t>grids</w:t>
      </w:r>
      <w:r>
        <w:rPr>
          <w:spacing w:val="-15"/>
          <w:sz w:val="22"/>
        </w:rPr>
        <w:t> </w:t>
      </w:r>
      <w:r>
        <w:rPr>
          <w:sz w:val="22"/>
        </w:rPr>
        <w:t>alone</w:t>
      </w:r>
      <w:r>
        <w:rPr>
          <w:spacing w:val="-15"/>
          <w:sz w:val="22"/>
        </w:rPr>
        <w:t> </w:t>
      </w:r>
      <w:r>
        <w:rPr>
          <w:sz w:val="22"/>
        </w:rPr>
        <w:t>is</w:t>
      </w:r>
      <w:r>
        <w:rPr>
          <w:spacing w:val="-16"/>
          <w:sz w:val="22"/>
        </w:rPr>
        <w:t> </w:t>
      </w:r>
      <w:r>
        <w:rPr>
          <w:sz w:val="22"/>
        </w:rPr>
        <w:t>substantial, with projections by the European Commission estimating the need for up to €584 billion by </w:t>
      </w:r>
      <w:r>
        <w:rPr>
          <w:spacing w:val="-2"/>
          <w:sz w:val="22"/>
        </w:rPr>
        <w:t>2030.</w:t>
      </w:r>
    </w:p>
    <w:p>
      <w:pPr>
        <w:pStyle w:val="BodyText"/>
        <w:spacing w:before="202"/>
      </w:pPr>
      <w:r>
        <w:rPr/>
        <w:t>For the construction of modern networks at a continental scale, Europe needs a more synchronized planning and delivery process across various energy sectors and national borders.</w:t>
      </w:r>
      <w:r>
        <w:rPr>
          <w:spacing w:val="-3"/>
        </w:rPr>
        <w:t> </w:t>
      </w:r>
      <w:r>
        <w:rPr/>
        <w:t>Regional</w:t>
      </w:r>
      <w:r>
        <w:rPr>
          <w:spacing w:val="-5"/>
        </w:rPr>
        <w:t> </w:t>
      </w:r>
      <w:r>
        <w:rPr/>
        <w:t>cooperation</w:t>
      </w:r>
      <w:r>
        <w:rPr>
          <w:spacing w:val="-4"/>
        </w:rPr>
        <w:t> </w:t>
      </w:r>
      <w:r>
        <w:rPr/>
        <w:t>within</w:t>
      </w:r>
      <w:r>
        <w:rPr>
          <w:spacing w:val="-6"/>
        </w:rPr>
        <w:t> </w:t>
      </w:r>
      <w:r>
        <w:rPr/>
        <w:t>the</w:t>
      </w:r>
      <w:r>
        <w:rPr>
          <w:spacing w:val="-3"/>
        </w:rPr>
        <w:t> </w:t>
      </w:r>
      <w:r>
        <w:rPr/>
        <w:t>Single</w:t>
      </w:r>
      <w:r>
        <w:rPr>
          <w:spacing w:val="-6"/>
        </w:rPr>
        <w:t> </w:t>
      </w:r>
      <w:r>
        <w:rPr/>
        <w:t>Market</w:t>
      </w:r>
      <w:r>
        <w:rPr>
          <w:spacing w:val="-4"/>
        </w:rPr>
        <w:t> </w:t>
      </w:r>
      <w:r>
        <w:rPr/>
        <w:t>is</w:t>
      </w:r>
      <w:r>
        <w:rPr>
          <w:spacing w:val="-4"/>
        </w:rPr>
        <w:t> </w:t>
      </w:r>
      <w:r>
        <w:rPr/>
        <w:t>key</w:t>
      </w:r>
      <w:r>
        <w:rPr>
          <w:spacing w:val="-6"/>
        </w:rPr>
        <w:t> </w:t>
      </w:r>
      <w:r>
        <w:rPr/>
        <w:t>to</w:t>
      </w:r>
      <w:r>
        <w:rPr>
          <w:spacing w:val="-6"/>
        </w:rPr>
        <w:t> </w:t>
      </w:r>
      <w:r>
        <w:rPr/>
        <w:t>this</w:t>
      </w:r>
      <w:r>
        <w:rPr>
          <w:spacing w:val="-6"/>
        </w:rPr>
        <w:t> </w:t>
      </w:r>
      <w:r>
        <w:rPr/>
        <w:t>endeavour,</w:t>
      </w:r>
      <w:r>
        <w:rPr>
          <w:spacing w:val="-5"/>
        </w:rPr>
        <w:t> </w:t>
      </w:r>
      <w:r>
        <w:rPr/>
        <w:t>as</w:t>
      </w:r>
      <w:r>
        <w:rPr>
          <w:spacing w:val="-6"/>
        </w:rPr>
        <w:t> </w:t>
      </w:r>
      <w:r>
        <w:rPr/>
        <w:t>shown</w:t>
      </w:r>
      <w:r>
        <w:rPr>
          <w:spacing w:val="-4"/>
        </w:rPr>
        <w:t> </w:t>
      </w:r>
      <w:r>
        <w:rPr/>
        <w:t>by the success of the North Seas Energy Cooperation. Currently, four High-Level Regional Groups, established under the TEN-E Regulation, play a key role in identifying, monitoring, and accelerating key electricity and gas infrastructure projects with a regional scope and in promoting market integration initiatives. With an expansion of their remit to include hydrogen and</w:t>
      </w:r>
      <w:r>
        <w:rPr>
          <w:spacing w:val="-16"/>
        </w:rPr>
        <w:t> </w:t>
      </w:r>
      <w:r>
        <w:rPr/>
        <w:t>renewables,</w:t>
      </w:r>
      <w:r>
        <w:rPr>
          <w:spacing w:val="-15"/>
        </w:rPr>
        <w:t> </w:t>
      </w:r>
      <w:r>
        <w:rPr/>
        <w:t>these</w:t>
      </w:r>
      <w:r>
        <w:rPr>
          <w:spacing w:val="-15"/>
        </w:rPr>
        <w:t> </w:t>
      </w:r>
      <w:r>
        <w:rPr/>
        <w:t>groups</w:t>
      </w:r>
      <w:r>
        <w:rPr>
          <w:spacing w:val="-16"/>
        </w:rPr>
        <w:t> </w:t>
      </w:r>
      <w:r>
        <w:rPr/>
        <w:t>have</w:t>
      </w:r>
      <w:r>
        <w:rPr>
          <w:spacing w:val="-15"/>
        </w:rPr>
        <w:t> </w:t>
      </w:r>
      <w:r>
        <w:rPr/>
        <w:t>the</w:t>
      </w:r>
      <w:r>
        <w:rPr>
          <w:spacing w:val="-15"/>
        </w:rPr>
        <w:t> </w:t>
      </w:r>
      <w:r>
        <w:rPr/>
        <w:t>potential</w:t>
      </w:r>
      <w:r>
        <w:rPr>
          <w:spacing w:val="-15"/>
        </w:rPr>
        <w:t> </w:t>
      </w:r>
      <w:r>
        <w:rPr/>
        <w:t>to</w:t>
      </w:r>
      <w:r>
        <w:rPr>
          <w:spacing w:val="-16"/>
        </w:rPr>
        <w:t> </w:t>
      </w:r>
      <w:r>
        <w:rPr/>
        <w:t>spearhead</w:t>
      </w:r>
      <w:r>
        <w:rPr>
          <w:spacing w:val="-15"/>
        </w:rPr>
        <w:t> </w:t>
      </w:r>
      <w:r>
        <w:rPr/>
        <w:t>significant</w:t>
      </w:r>
      <w:r>
        <w:rPr>
          <w:spacing w:val="-15"/>
        </w:rPr>
        <w:t> </w:t>
      </w:r>
      <w:r>
        <w:rPr/>
        <w:t>action</w:t>
      </w:r>
      <w:r>
        <w:rPr>
          <w:spacing w:val="-16"/>
        </w:rPr>
        <w:t> </w:t>
      </w:r>
      <w:r>
        <w:rPr/>
        <w:t>if</w:t>
      </w:r>
      <w:r>
        <w:rPr>
          <w:spacing w:val="-15"/>
        </w:rPr>
        <w:t> </w:t>
      </w:r>
      <w:r>
        <w:rPr/>
        <w:t>they</w:t>
      </w:r>
      <w:r>
        <w:rPr>
          <w:spacing w:val="-15"/>
        </w:rPr>
        <w:t> </w:t>
      </w:r>
      <w:r>
        <w:rPr/>
        <w:t>engage more</w:t>
      </w:r>
      <w:r>
        <w:rPr>
          <w:spacing w:val="-1"/>
        </w:rPr>
        <w:t> </w:t>
      </w:r>
      <w:r>
        <w:rPr/>
        <w:t>actively at</w:t>
      </w:r>
      <w:r>
        <w:rPr>
          <w:spacing w:val="-1"/>
        </w:rPr>
        <w:t> </w:t>
      </w:r>
      <w:r>
        <w:rPr/>
        <w:t>political level. Instituting a</w:t>
      </w:r>
      <w:r>
        <w:rPr>
          <w:spacing w:val="-4"/>
        </w:rPr>
        <w:t> </w:t>
      </w:r>
      <w:r>
        <w:rPr/>
        <w:t>rotating presidency</w:t>
      </w:r>
      <w:r>
        <w:rPr>
          <w:spacing w:val="-2"/>
        </w:rPr>
        <w:t> </w:t>
      </w:r>
      <w:r>
        <w:rPr/>
        <w:t>and</w:t>
      </w:r>
      <w:r>
        <w:rPr>
          <w:spacing w:val="-2"/>
        </w:rPr>
        <w:t> </w:t>
      </w:r>
      <w:r>
        <w:rPr/>
        <w:t>convening at</w:t>
      </w:r>
      <w:r>
        <w:rPr>
          <w:spacing w:val="-1"/>
        </w:rPr>
        <w:t> </w:t>
      </w:r>
      <w:r>
        <w:rPr/>
        <w:t>least once</w:t>
      </w:r>
      <w:r>
        <w:rPr>
          <w:spacing w:val="-2"/>
        </w:rPr>
        <w:t> </w:t>
      </w:r>
      <w:r>
        <w:rPr/>
        <w:t>a year at a ministerial level would enhance their effectiveness in overseeing project execution, helping joint procurement of equipment and materials and facilitating the permitting process for cross-border projects.</w:t>
      </w:r>
    </w:p>
    <w:p>
      <w:pPr>
        <w:spacing w:before="200"/>
        <w:ind w:left="1440" w:right="830" w:firstLine="0"/>
        <w:jc w:val="both"/>
        <w:rPr>
          <w:sz w:val="22"/>
        </w:rPr>
      </w:pPr>
      <w:r>
        <w:rPr>
          <w:sz w:val="22"/>
        </w:rPr>
        <w:t>The rapid deployment of offshore wind projects and their grid connections, reinforcing electricity grids and establishing a European backbone hydrogen network connecting consumer</w:t>
      </w:r>
      <w:r>
        <w:rPr>
          <w:spacing w:val="-7"/>
          <w:sz w:val="22"/>
        </w:rPr>
        <w:t> </w:t>
      </w:r>
      <w:r>
        <w:rPr>
          <w:sz w:val="22"/>
        </w:rPr>
        <w:t>and</w:t>
      </w:r>
      <w:r>
        <w:rPr>
          <w:spacing w:val="-9"/>
          <w:sz w:val="22"/>
        </w:rPr>
        <w:t> </w:t>
      </w:r>
      <w:r>
        <w:rPr>
          <w:sz w:val="22"/>
        </w:rPr>
        <w:t>producers</w:t>
      </w:r>
      <w:r>
        <w:rPr>
          <w:spacing w:val="-8"/>
          <w:sz w:val="22"/>
        </w:rPr>
        <w:t> </w:t>
      </w:r>
      <w:r>
        <w:rPr>
          <w:sz w:val="22"/>
        </w:rPr>
        <w:t>across</w:t>
      </w:r>
      <w:r>
        <w:rPr>
          <w:spacing w:val="-6"/>
          <w:sz w:val="22"/>
        </w:rPr>
        <w:t> </w:t>
      </w:r>
      <w:r>
        <w:rPr>
          <w:sz w:val="22"/>
        </w:rPr>
        <w:t>Europe</w:t>
      </w:r>
      <w:r>
        <w:rPr>
          <w:spacing w:val="-9"/>
          <w:sz w:val="22"/>
        </w:rPr>
        <w:t> </w:t>
      </w:r>
      <w:r>
        <w:rPr>
          <w:sz w:val="22"/>
        </w:rPr>
        <w:t>are</w:t>
      </w:r>
      <w:r>
        <w:rPr>
          <w:spacing w:val="-8"/>
          <w:sz w:val="22"/>
        </w:rPr>
        <w:t> </w:t>
      </w:r>
      <w:r>
        <w:rPr>
          <w:sz w:val="22"/>
        </w:rPr>
        <w:t>probably</w:t>
      </w:r>
      <w:r>
        <w:rPr>
          <w:spacing w:val="-6"/>
          <w:sz w:val="22"/>
        </w:rPr>
        <w:t> </w:t>
      </w:r>
      <w:r>
        <w:rPr>
          <w:sz w:val="22"/>
        </w:rPr>
        <w:t>the</w:t>
      </w:r>
      <w:r>
        <w:rPr>
          <w:spacing w:val="-12"/>
          <w:sz w:val="22"/>
        </w:rPr>
        <w:t> </w:t>
      </w:r>
      <w:r>
        <w:rPr>
          <w:sz w:val="22"/>
        </w:rPr>
        <w:t>most</w:t>
      </w:r>
      <w:r>
        <w:rPr>
          <w:spacing w:val="-8"/>
          <w:sz w:val="22"/>
        </w:rPr>
        <w:t> </w:t>
      </w:r>
      <w:r>
        <w:rPr>
          <w:sz w:val="22"/>
        </w:rPr>
        <w:t>important</w:t>
      </w:r>
      <w:r>
        <w:rPr>
          <w:spacing w:val="-7"/>
          <w:sz w:val="22"/>
        </w:rPr>
        <w:t> </w:t>
      </w:r>
      <w:r>
        <w:rPr>
          <w:sz w:val="22"/>
        </w:rPr>
        <w:t>steps</w:t>
      </w:r>
      <w:r>
        <w:rPr>
          <w:spacing w:val="-6"/>
          <w:sz w:val="22"/>
        </w:rPr>
        <w:t> </w:t>
      </w:r>
      <w:r>
        <w:rPr>
          <w:sz w:val="22"/>
        </w:rPr>
        <w:t>Europe</w:t>
      </w:r>
      <w:r>
        <w:rPr>
          <w:spacing w:val="-9"/>
          <w:sz w:val="22"/>
        </w:rPr>
        <w:t> </w:t>
      </w:r>
      <w:r>
        <w:rPr>
          <w:sz w:val="22"/>
        </w:rPr>
        <w:t>has</w:t>
      </w:r>
      <w:r>
        <w:rPr>
          <w:spacing w:val="-5"/>
          <w:sz w:val="22"/>
        </w:rPr>
        <w:t> </w:t>
      </w:r>
      <w:r>
        <w:rPr>
          <w:sz w:val="22"/>
        </w:rPr>
        <w:t>to take</w:t>
      </w:r>
      <w:r>
        <w:rPr>
          <w:spacing w:val="-16"/>
          <w:sz w:val="22"/>
        </w:rPr>
        <w:t> </w:t>
      </w:r>
      <w:r>
        <w:rPr>
          <w:sz w:val="22"/>
        </w:rPr>
        <w:t>to</w:t>
      </w:r>
      <w:r>
        <w:rPr>
          <w:spacing w:val="-15"/>
          <w:sz w:val="22"/>
        </w:rPr>
        <w:t> </w:t>
      </w:r>
      <w:r>
        <w:rPr>
          <w:sz w:val="22"/>
        </w:rPr>
        <w:t>succeed</w:t>
      </w:r>
      <w:r>
        <w:rPr>
          <w:spacing w:val="-15"/>
          <w:sz w:val="22"/>
        </w:rPr>
        <w:t> </w:t>
      </w:r>
      <w:r>
        <w:rPr>
          <w:sz w:val="22"/>
        </w:rPr>
        <w:t>in</w:t>
      </w:r>
      <w:r>
        <w:rPr>
          <w:spacing w:val="-16"/>
          <w:sz w:val="22"/>
        </w:rPr>
        <w:t> </w:t>
      </w:r>
      <w:r>
        <w:rPr>
          <w:sz w:val="22"/>
        </w:rPr>
        <w:t>its</w:t>
      </w:r>
      <w:r>
        <w:rPr>
          <w:spacing w:val="-15"/>
          <w:sz w:val="22"/>
        </w:rPr>
        <w:t> </w:t>
      </w:r>
      <w:r>
        <w:rPr>
          <w:sz w:val="22"/>
        </w:rPr>
        <w:t>decarbonization</w:t>
      </w:r>
      <w:r>
        <w:rPr>
          <w:spacing w:val="-15"/>
          <w:sz w:val="22"/>
        </w:rPr>
        <w:t> </w:t>
      </w:r>
      <w:r>
        <w:rPr>
          <w:sz w:val="22"/>
        </w:rPr>
        <w:t>path.</w:t>
      </w:r>
      <w:r>
        <w:rPr>
          <w:spacing w:val="-15"/>
          <w:sz w:val="22"/>
        </w:rPr>
        <w:t> </w:t>
      </w:r>
      <w:r>
        <w:rPr>
          <w:b/>
          <w:sz w:val="22"/>
        </w:rPr>
        <w:t>They</w:t>
      </w:r>
      <w:r>
        <w:rPr>
          <w:b/>
          <w:spacing w:val="-16"/>
          <w:sz w:val="22"/>
        </w:rPr>
        <w:t> </w:t>
      </w:r>
      <w:r>
        <w:rPr>
          <w:b/>
          <w:sz w:val="22"/>
        </w:rPr>
        <w:t>require</w:t>
      </w:r>
      <w:r>
        <w:rPr>
          <w:b/>
          <w:spacing w:val="-15"/>
          <w:sz w:val="22"/>
        </w:rPr>
        <w:t> </w:t>
      </w:r>
      <w:r>
        <w:rPr>
          <w:b/>
          <w:sz w:val="22"/>
        </w:rPr>
        <w:t>a</w:t>
      </w:r>
      <w:r>
        <w:rPr>
          <w:b/>
          <w:spacing w:val="-15"/>
          <w:sz w:val="22"/>
        </w:rPr>
        <w:t> </w:t>
      </w:r>
      <w:r>
        <w:rPr>
          <w:b/>
          <w:sz w:val="22"/>
        </w:rPr>
        <w:t>new</w:t>
      </w:r>
      <w:r>
        <w:rPr>
          <w:b/>
          <w:spacing w:val="-16"/>
          <w:sz w:val="22"/>
        </w:rPr>
        <w:t> </w:t>
      </w:r>
      <w:r>
        <w:rPr>
          <w:b/>
          <w:sz w:val="22"/>
        </w:rPr>
        <w:t>alliance</w:t>
      </w:r>
      <w:r>
        <w:rPr>
          <w:b/>
          <w:spacing w:val="-15"/>
          <w:sz w:val="22"/>
        </w:rPr>
        <w:t> </w:t>
      </w:r>
      <w:r>
        <w:rPr>
          <w:b/>
          <w:sz w:val="22"/>
        </w:rPr>
        <w:t>among</w:t>
      </w:r>
      <w:r>
        <w:rPr>
          <w:b/>
          <w:spacing w:val="-15"/>
          <w:sz w:val="22"/>
        </w:rPr>
        <w:t> </w:t>
      </w:r>
      <w:r>
        <w:rPr>
          <w:b/>
          <w:sz w:val="22"/>
        </w:rPr>
        <w:t>the</w:t>
      </w:r>
      <w:r>
        <w:rPr>
          <w:b/>
          <w:spacing w:val="-15"/>
          <w:sz w:val="22"/>
        </w:rPr>
        <w:t> </w:t>
      </w:r>
      <w:r>
        <w:rPr>
          <w:b/>
          <w:sz w:val="22"/>
        </w:rPr>
        <w:t>Member States involved in the projects and a strong EU-level support</w:t>
      </w:r>
      <w:r>
        <w:rPr>
          <w:sz w:val="22"/>
        </w:rPr>
        <w:t>.</w:t>
      </w:r>
    </w:p>
    <w:p>
      <w:pPr>
        <w:pStyle w:val="BodyText"/>
        <w:spacing w:before="199"/>
        <w:ind w:right="835"/>
      </w:pPr>
      <w:r>
        <w:rPr/>
        <w:t>Yet, the current EU funding for cross border infrastructure, mainly relying on the TEN-E framework</w:t>
      </w:r>
      <w:r>
        <w:rPr>
          <w:spacing w:val="40"/>
        </w:rPr>
        <w:t> </w:t>
      </w:r>
      <w:r>
        <w:rPr/>
        <w:t>and</w:t>
      </w:r>
      <w:r>
        <w:rPr>
          <w:spacing w:val="40"/>
        </w:rPr>
        <w:t> </w:t>
      </w:r>
      <w:r>
        <w:rPr/>
        <w:t>the</w:t>
      </w:r>
      <w:r>
        <w:rPr>
          <w:spacing w:val="40"/>
        </w:rPr>
        <w:t> </w:t>
      </w:r>
      <w:r>
        <w:rPr/>
        <w:t>Connecting</w:t>
      </w:r>
      <w:r>
        <w:rPr>
          <w:spacing w:val="40"/>
        </w:rPr>
        <w:t> </w:t>
      </w:r>
      <w:r>
        <w:rPr/>
        <w:t>Europe</w:t>
      </w:r>
      <w:r>
        <w:rPr>
          <w:spacing w:val="40"/>
        </w:rPr>
        <w:t> </w:t>
      </w:r>
      <w:r>
        <w:rPr/>
        <w:t>Facility</w:t>
      </w:r>
      <w:r>
        <w:rPr>
          <w:spacing w:val="40"/>
        </w:rPr>
        <w:t> </w:t>
      </w:r>
      <w:r>
        <w:rPr/>
        <w:t>(CEF)</w:t>
      </w:r>
      <w:r>
        <w:rPr>
          <w:spacing w:val="40"/>
        </w:rPr>
        <w:t> </w:t>
      </w:r>
      <w:r>
        <w:rPr/>
        <w:t>for</w:t>
      </w:r>
      <w:r>
        <w:rPr>
          <w:spacing w:val="40"/>
        </w:rPr>
        <w:t> </w:t>
      </w:r>
      <w:r>
        <w:rPr/>
        <w:t>Energy,</w:t>
      </w:r>
      <w:r>
        <w:rPr>
          <w:spacing w:val="40"/>
        </w:rPr>
        <w:t> </w:t>
      </w:r>
      <w:r>
        <w:rPr/>
        <w:t>is</w:t>
      </w:r>
      <w:r>
        <w:rPr>
          <w:spacing w:val="40"/>
        </w:rPr>
        <w:t> </w:t>
      </w:r>
      <w:r>
        <w:rPr/>
        <w:t>not</w:t>
      </w:r>
      <w:r>
        <w:rPr>
          <w:spacing w:val="40"/>
        </w:rPr>
        <w:t> </w:t>
      </w:r>
      <w:r>
        <w:rPr/>
        <w:t>sufficient.</w:t>
      </w:r>
      <w:r>
        <w:rPr>
          <w:spacing w:val="59"/>
        </w:rPr>
        <w:t> </w:t>
      </w:r>
      <w:r>
        <w:rPr/>
        <w:t>The</w:t>
      </w:r>
    </w:p>
    <w:p>
      <w:pPr>
        <w:spacing w:after="0"/>
        <w:sectPr>
          <w:pgSz w:w="11910" w:h="16840"/>
          <w:pgMar w:header="0" w:footer="1430" w:top="1360" w:bottom="1680" w:left="0" w:right="600"/>
        </w:sectPr>
      </w:pPr>
    </w:p>
    <w:p>
      <w:pPr>
        <w:pStyle w:val="BodyText"/>
        <w:spacing w:before="67"/>
      </w:pPr>
      <w:r>
        <w:rPr/>
        <w:t>Recovery</w:t>
      </w:r>
      <w:r>
        <w:rPr>
          <w:spacing w:val="-2"/>
        </w:rPr>
        <w:t> </w:t>
      </w:r>
      <w:r>
        <w:rPr/>
        <w:t>and</w:t>
      </w:r>
      <w:r>
        <w:rPr>
          <w:spacing w:val="-3"/>
        </w:rPr>
        <w:t> </w:t>
      </w:r>
      <w:r>
        <w:rPr/>
        <w:t>Resilience</w:t>
      </w:r>
      <w:r>
        <w:rPr>
          <w:spacing w:val="-5"/>
        </w:rPr>
        <w:t> </w:t>
      </w:r>
      <w:r>
        <w:rPr/>
        <w:t>Facility</w:t>
      </w:r>
      <w:r>
        <w:rPr>
          <w:spacing w:val="-2"/>
        </w:rPr>
        <w:t> </w:t>
      </w:r>
      <w:r>
        <w:rPr/>
        <w:t>(RRF)</w:t>
      </w:r>
      <w:r>
        <w:rPr>
          <w:spacing w:val="-2"/>
        </w:rPr>
        <w:t> </w:t>
      </w:r>
      <w:r>
        <w:rPr/>
        <w:t>has</w:t>
      </w:r>
      <w:r>
        <w:rPr>
          <w:spacing w:val="-5"/>
        </w:rPr>
        <w:t> </w:t>
      </w:r>
      <w:r>
        <w:rPr/>
        <w:t>predominantly</w:t>
      </w:r>
      <w:r>
        <w:rPr>
          <w:spacing w:val="-3"/>
        </w:rPr>
        <w:t> </w:t>
      </w:r>
      <w:r>
        <w:rPr/>
        <w:t>facilitated</w:t>
      </w:r>
      <w:r>
        <w:rPr>
          <w:spacing w:val="-3"/>
        </w:rPr>
        <w:t> </w:t>
      </w:r>
      <w:r>
        <w:rPr/>
        <w:t>national</w:t>
      </w:r>
      <w:r>
        <w:rPr>
          <w:spacing w:val="-4"/>
        </w:rPr>
        <w:t> </w:t>
      </w:r>
      <w:r>
        <w:rPr/>
        <w:t>investments.</w:t>
      </w:r>
      <w:r>
        <w:rPr>
          <w:spacing w:val="-4"/>
        </w:rPr>
        <w:t> </w:t>
      </w:r>
      <w:r>
        <w:rPr/>
        <w:t>A dedicated cross border infrastructure fund would help activate public investments even in Member States that do not have adequate autonomous fiscal space and in cases where market</w:t>
      </w:r>
      <w:r>
        <w:rPr>
          <w:spacing w:val="-9"/>
        </w:rPr>
        <w:t> </w:t>
      </w:r>
      <w:r>
        <w:rPr/>
        <w:t>funds</w:t>
      </w:r>
      <w:r>
        <w:rPr>
          <w:spacing w:val="-10"/>
        </w:rPr>
        <w:t> </w:t>
      </w:r>
      <w:r>
        <w:rPr/>
        <w:t>cannot</w:t>
      </w:r>
      <w:r>
        <w:rPr>
          <w:spacing w:val="-9"/>
        </w:rPr>
        <w:t> </w:t>
      </w:r>
      <w:r>
        <w:rPr/>
        <w:t>alone</w:t>
      </w:r>
      <w:r>
        <w:rPr>
          <w:spacing w:val="-9"/>
        </w:rPr>
        <w:t> </w:t>
      </w:r>
      <w:r>
        <w:rPr/>
        <w:t>fund</w:t>
      </w:r>
      <w:r>
        <w:rPr>
          <w:spacing w:val="-10"/>
        </w:rPr>
        <w:t> </w:t>
      </w:r>
      <w:r>
        <w:rPr/>
        <w:t>the</w:t>
      </w:r>
      <w:r>
        <w:rPr>
          <w:spacing w:val="-11"/>
        </w:rPr>
        <w:t> </w:t>
      </w:r>
      <w:r>
        <w:rPr/>
        <w:t>projects</w:t>
      </w:r>
      <w:r>
        <w:rPr>
          <w:spacing w:val="-10"/>
        </w:rPr>
        <w:t> </w:t>
      </w:r>
      <w:r>
        <w:rPr/>
        <w:t>for</w:t>
      </w:r>
      <w:r>
        <w:rPr>
          <w:spacing w:val="-8"/>
        </w:rPr>
        <w:t> </w:t>
      </w:r>
      <w:r>
        <w:rPr/>
        <w:t>its</w:t>
      </w:r>
      <w:r>
        <w:rPr>
          <w:spacing w:val="-10"/>
        </w:rPr>
        <w:t> </w:t>
      </w:r>
      <w:r>
        <w:rPr/>
        <w:t>scale</w:t>
      </w:r>
      <w:r>
        <w:rPr>
          <w:spacing w:val="-9"/>
        </w:rPr>
        <w:t> </w:t>
      </w:r>
      <w:r>
        <w:rPr/>
        <w:t>or</w:t>
      </w:r>
      <w:r>
        <w:rPr>
          <w:spacing w:val="-9"/>
        </w:rPr>
        <w:t> </w:t>
      </w:r>
      <w:r>
        <w:rPr/>
        <w:t>risk.</w:t>
      </w:r>
      <w:r>
        <w:rPr>
          <w:spacing w:val="-9"/>
        </w:rPr>
        <w:t> </w:t>
      </w:r>
      <w:r>
        <w:rPr/>
        <w:t>For</w:t>
      </w:r>
      <w:r>
        <w:rPr>
          <w:spacing w:val="-9"/>
        </w:rPr>
        <w:t> </w:t>
      </w:r>
      <w:r>
        <w:rPr/>
        <w:t>the</w:t>
      </w:r>
      <w:r>
        <w:rPr>
          <w:spacing w:val="-11"/>
        </w:rPr>
        <w:t> </w:t>
      </w:r>
      <w:r>
        <w:rPr/>
        <w:t>upcoming</w:t>
      </w:r>
      <w:r>
        <w:rPr>
          <w:spacing w:val="-9"/>
        </w:rPr>
        <w:t> </w:t>
      </w:r>
      <w:r>
        <w:rPr/>
        <w:t>Multiannual Financial Framework (MFF), the budget for the CEF must be significantly increased, and its procedures streamlined. To guarantee the infrastructure is optimally and cost-effectively scaled, there needs to be enhanced integrated planning among hydrogen, electricity, and carbon dioxide sectors. This approach is essential to prevent inefficient investments and the squandering of resources.</w:t>
      </w:r>
    </w:p>
    <w:p>
      <w:pPr>
        <w:pStyle w:val="BodyText"/>
        <w:ind w:right="830"/>
      </w:pPr>
      <w:r>
        <w:rPr/>
        <w:t>Lastly, attracting the substantial amount of private capital necessary for these projects calls for the </w:t>
      </w:r>
      <w:r>
        <w:rPr>
          <w:b/>
        </w:rPr>
        <w:t>development of new financial instruments that can leverage capital markets</w:t>
      </w:r>
      <w:r>
        <w:rPr/>
        <w:t>. In fact, charging all the necessary investment into the tariffs paid by consumers will be socially and politically difficult. The use of instruments such as Green Bonds can be a desirable solution.</w:t>
      </w:r>
      <w:r>
        <w:rPr>
          <w:spacing w:val="-8"/>
        </w:rPr>
        <w:t> </w:t>
      </w:r>
      <w:r>
        <w:rPr/>
        <w:t>Europe</w:t>
      </w:r>
      <w:r>
        <w:rPr>
          <w:spacing w:val="-12"/>
        </w:rPr>
        <w:t> </w:t>
      </w:r>
      <w:r>
        <w:rPr/>
        <w:t>is</w:t>
      </w:r>
      <w:r>
        <w:rPr>
          <w:spacing w:val="-8"/>
        </w:rPr>
        <w:t> </w:t>
      </w:r>
      <w:r>
        <w:rPr/>
        <w:t>by</w:t>
      </w:r>
      <w:r>
        <w:rPr>
          <w:spacing w:val="-11"/>
        </w:rPr>
        <w:t> </w:t>
      </w:r>
      <w:r>
        <w:rPr/>
        <w:t>far</w:t>
      </w:r>
      <w:r>
        <w:rPr>
          <w:spacing w:val="-10"/>
        </w:rPr>
        <w:t> </w:t>
      </w:r>
      <w:r>
        <w:rPr/>
        <w:t>the</w:t>
      </w:r>
      <w:r>
        <w:rPr>
          <w:spacing w:val="-9"/>
        </w:rPr>
        <w:t> </w:t>
      </w:r>
      <w:r>
        <w:rPr/>
        <w:t>leading</w:t>
      </w:r>
      <w:r>
        <w:rPr>
          <w:spacing w:val="-9"/>
        </w:rPr>
        <w:t> </w:t>
      </w:r>
      <w:r>
        <w:rPr/>
        <w:t>market</w:t>
      </w:r>
      <w:r>
        <w:rPr>
          <w:spacing w:val="-10"/>
        </w:rPr>
        <w:t> </w:t>
      </w:r>
      <w:r>
        <w:rPr/>
        <w:t>for</w:t>
      </w:r>
      <w:r>
        <w:rPr>
          <w:spacing w:val="-10"/>
        </w:rPr>
        <w:t> </w:t>
      </w:r>
      <w:r>
        <w:rPr/>
        <w:t>the</w:t>
      </w:r>
      <w:r>
        <w:rPr>
          <w:spacing w:val="-9"/>
        </w:rPr>
        <w:t> </w:t>
      </w:r>
      <w:r>
        <w:rPr/>
        <w:t>use</w:t>
      </w:r>
      <w:r>
        <w:rPr>
          <w:spacing w:val="-9"/>
        </w:rPr>
        <w:t> </w:t>
      </w:r>
      <w:r>
        <w:rPr/>
        <w:t>of</w:t>
      </w:r>
      <w:r>
        <w:rPr>
          <w:spacing w:val="-7"/>
        </w:rPr>
        <w:t> </w:t>
      </w:r>
      <w:r>
        <w:rPr/>
        <w:t>green</w:t>
      </w:r>
      <w:r>
        <w:rPr>
          <w:spacing w:val="-8"/>
        </w:rPr>
        <w:t> </w:t>
      </w:r>
      <w:r>
        <w:rPr/>
        <w:t>financing</w:t>
      </w:r>
      <w:r>
        <w:rPr>
          <w:spacing w:val="-12"/>
        </w:rPr>
        <w:t> </w:t>
      </w:r>
      <w:r>
        <w:rPr/>
        <w:t>sources.</w:t>
      </w:r>
      <w:r>
        <w:rPr>
          <w:spacing w:val="-8"/>
        </w:rPr>
        <w:t> </w:t>
      </w:r>
      <w:r>
        <w:rPr/>
        <w:t>According to data from the Climate Bonds Initiative, Europe has issued more than one trillion green bonds,</w:t>
      </w:r>
      <w:r>
        <w:rPr>
          <w:spacing w:val="-16"/>
        </w:rPr>
        <w:t> </w:t>
      </w:r>
      <w:r>
        <w:rPr/>
        <w:t>about</w:t>
      </w:r>
      <w:r>
        <w:rPr>
          <w:spacing w:val="-15"/>
        </w:rPr>
        <w:t> </w:t>
      </w:r>
      <w:r>
        <w:rPr/>
        <w:t>half</w:t>
      </w:r>
      <w:r>
        <w:rPr>
          <w:spacing w:val="-15"/>
        </w:rPr>
        <w:t> </w:t>
      </w:r>
      <w:r>
        <w:rPr/>
        <w:t>of</w:t>
      </w:r>
      <w:r>
        <w:rPr>
          <w:spacing w:val="-16"/>
        </w:rPr>
        <w:t> </w:t>
      </w:r>
      <w:r>
        <w:rPr/>
        <w:t>the</w:t>
      </w:r>
      <w:r>
        <w:rPr>
          <w:spacing w:val="-15"/>
        </w:rPr>
        <w:t> </w:t>
      </w:r>
      <w:r>
        <w:rPr/>
        <w:t>global</w:t>
      </w:r>
      <w:r>
        <w:rPr>
          <w:spacing w:val="-15"/>
        </w:rPr>
        <w:t> </w:t>
      </w:r>
      <w:r>
        <w:rPr/>
        <w:t>total.</w:t>
      </w:r>
      <w:r>
        <w:rPr>
          <w:spacing w:val="-15"/>
        </w:rPr>
        <w:t> </w:t>
      </w:r>
      <w:r>
        <w:rPr/>
        <w:t>The</w:t>
      </w:r>
      <w:r>
        <w:rPr>
          <w:spacing w:val="-16"/>
        </w:rPr>
        <w:t> </w:t>
      </w:r>
      <w:r>
        <w:rPr/>
        <w:t>vast</w:t>
      </w:r>
      <w:r>
        <w:rPr>
          <w:spacing w:val="-15"/>
        </w:rPr>
        <w:t> </w:t>
      </w:r>
      <w:r>
        <w:rPr/>
        <w:t>majority</w:t>
      </w:r>
      <w:r>
        <w:rPr>
          <w:spacing w:val="-15"/>
        </w:rPr>
        <w:t> </w:t>
      </w:r>
      <w:r>
        <w:rPr/>
        <w:t>of</w:t>
      </w:r>
      <w:r>
        <w:rPr>
          <w:spacing w:val="-16"/>
        </w:rPr>
        <w:t> </w:t>
      </w:r>
      <w:r>
        <w:rPr/>
        <w:t>EU</w:t>
      </w:r>
      <w:r>
        <w:rPr>
          <w:spacing w:val="-15"/>
        </w:rPr>
        <w:t> </w:t>
      </w:r>
      <w:r>
        <w:rPr/>
        <w:t>Member</w:t>
      </w:r>
      <w:r>
        <w:rPr>
          <w:spacing w:val="-15"/>
        </w:rPr>
        <w:t> </w:t>
      </w:r>
      <w:r>
        <w:rPr/>
        <w:t>States</w:t>
      </w:r>
      <w:r>
        <w:rPr>
          <w:spacing w:val="-15"/>
        </w:rPr>
        <w:t> </w:t>
      </w:r>
      <w:r>
        <w:rPr/>
        <w:t>have</w:t>
      </w:r>
      <w:r>
        <w:rPr>
          <w:spacing w:val="-16"/>
        </w:rPr>
        <w:t> </w:t>
      </w:r>
      <w:r>
        <w:rPr/>
        <w:t>issued</w:t>
      </w:r>
      <w:r>
        <w:rPr>
          <w:spacing w:val="-15"/>
        </w:rPr>
        <w:t> </w:t>
      </w:r>
      <w:r>
        <w:rPr/>
        <w:t>green bonds. Today, around one in ten of the bonds issued in the EU are green. As of 1 August 2023, the Commission has issued EUR 44.2 billion of Next Generation EU Green Bonds: a significant share of NextGenerationEU will be funded by issuing NextGenerationEU Green Bonds, making the </w:t>
      </w:r>
      <w:r>
        <w:rPr>
          <w:b/>
        </w:rPr>
        <w:t>Commission the largest green bonds issuer in the world</w:t>
      </w:r>
      <w:r>
        <w:rPr/>
        <w:t>.</w:t>
      </w:r>
    </w:p>
    <w:p>
      <w:pPr>
        <w:pStyle w:val="BodyText"/>
        <w:spacing w:before="201"/>
        <w:ind w:right="837"/>
      </w:pPr>
      <w:r>
        <w:rPr/>
        <w:t>The</w:t>
      </w:r>
      <w:r>
        <w:rPr>
          <w:spacing w:val="-14"/>
        </w:rPr>
        <w:t> </w:t>
      </w:r>
      <w:r>
        <w:rPr/>
        <w:t>share</w:t>
      </w:r>
      <w:r>
        <w:rPr>
          <w:spacing w:val="-14"/>
        </w:rPr>
        <w:t> </w:t>
      </w:r>
      <w:r>
        <w:rPr/>
        <w:t>of</w:t>
      </w:r>
      <w:r>
        <w:rPr>
          <w:spacing w:val="-12"/>
        </w:rPr>
        <w:t> </w:t>
      </w:r>
      <w:r>
        <w:rPr/>
        <w:t>EU</w:t>
      </w:r>
      <w:r>
        <w:rPr>
          <w:spacing w:val="-14"/>
        </w:rPr>
        <w:t> </w:t>
      </w:r>
      <w:r>
        <w:rPr/>
        <w:t>green</w:t>
      </w:r>
      <w:r>
        <w:rPr>
          <w:spacing w:val="-16"/>
        </w:rPr>
        <w:t> </w:t>
      </w:r>
      <w:r>
        <w:rPr/>
        <w:t>energy</w:t>
      </w:r>
      <w:r>
        <w:rPr>
          <w:spacing w:val="-13"/>
        </w:rPr>
        <w:t> </w:t>
      </w:r>
      <w:r>
        <w:rPr/>
        <w:t>bonds</w:t>
      </w:r>
      <w:r>
        <w:rPr>
          <w:spacing w:val="-16"/>
        </w:rPr>
        <w:t> </w:t>
      </w:r>
      <w:r>
        <w:rPr/>
        <w:t>to</w:t>
      </w:r>
      <w:r>
        <w:rPr>
          <w:spacing w:val="-15"/>
        </w:rPr>
        <w:t> </w:t>
      </w:r>
      <w:r>
        <w:rPr/>
        <w:t>finance</w:t>
      </w:r>
      <w:r>
        <w:rPr>
          <w:spacing w:val="-13"/>
        </w:rPr>
        <w:t> </w:t>
      </w:r>
      <w:r>
        <w:rPr/>
        <w:t>the</w:t>
      </w:r>
      <w:r>
        <w:rPr>
          <w:spacing w:val="-14"/>
        </w:rPr>
        <w:t> </w:t>
      </w:r>
      <w:r>
        <w:rPr/>
        <w:t>EU</w:t>
      </w:r>
      <w:r>
        <w:rPr>
          <w:spacing w:val="-14"/>
        </w:rPr>
        <w:t> </w:t>
      </w:r>
      <w:r>
        <w:rPr/>
        <w:t>energy</w:t>
      </w:r>
      <w:r>
        <w:rPr>
          <w:spacing w:val="-13"/>
        </w:rPr>
        <w:t> </w:t>
      </w:r>
      <w:r>
        <w:rPr/>
        <w:t>and</w:t>
      </w:r>
      <w:r>
        <w:rPr>
          <w:spacing w:val="-14"/>
        </w:rPr>
        <w:t> </w:t>
      </w:r>
      <w:r>
        <w:rPr/>
        <w:t>climate</w:t>
      </w:r>
      <w:r>
        <w:rPr>
          <w:spacing w:val="-16"/>
        </w:rPr>
        <w:t> </w:t>
      </w:r>
      <w:r>
        <w:rPr/>
        <w:t>related</w:t>
      </w:r>
      <w:r>
        <w:rPr>
          <w:spacing w:val="-12"/>
        </w:rPr>
        <w:t> </w:t>
      </w:r>
      <w:r>
        <w:rPr/>
        <w:t>funds</w:t>
      </w:r>
      <w:r>
        <w:rPr>
          <w:spacing w:val="-13"/>
        </w:rPr>
        <w:t> </w:t>
      </w:r>
      <w:r>
        <w:rPr/>
        <w:t>could be increased.</w:t>
      </w:r>
    </w:p>
    <w:p>
      <w:pPr>
        <w:pStyle w:val="Heading4"/>
        <w:rPr>
          <w:u w:val="none"/>
        </w:rPr>
      </w:pPr>
      <w:r>
        <w:rPr>
          <w:color w:val="37708E"/>
          <w:w w:val="90"/>
          <w:u w:val="single" w:color="37708E"/>
        </w:rPr>
        <w:t>Efih6ficifig</w:t>
      </w:r>
      <w:r>
        <w:rPr>
          <w:color w:val="37708E"/>
          <w:spacing w:val="-7"/>
          <w:w w:val="90"/>
          <w:u w:val="single" w:color="37708E"/>
        </w:rPr>
        <w:t> </w:t>
      </w:r>
      <w:r>
        <w:rPr>
          <w:color w:val="37708E"/>
          <w:w w:val="90"/>
          <w:u w:val="single" w:color="37708E"/>
        </w:rPr>
        <w:t>the</w:t>
      </w:r>
      <w:r>
        <w:rPr>
          <w:color w:val="37708E"/>
          <w:spacing w:val="-5"/>
          <w:w w:val="90"/>
          <w:u w:val="single" w:color="37708E"/>
        </w:rPr>
        <w:t> </w:t>
      </w:r>
      <w:r>
        <w:rPr>
          <w:color w:val="37708E"/>
          <w:w w:val="90"/>
          <w:u w:val="single" w:color="37708E"/>
        </w:rPr>
        <w:t>resiliefice</w:t>
      </w:r>
      <w:r>
        <w:rPr>
          <w:color w:val="37708E"/>
          <w:spacing w:val="-5"/>
          <w:w w:val="90"/>
          <w:u w:val="single" w:color="37708E"/>
        </w:rPr>
        <w:t> </w:t>
      </w:r>
      <w:r>
        <w:rPr>
          <w:color w:val="37708E"/>
          <w:w w:val="90"/>
          <w:u w:val="single" w:color="37708E"/>
        </w:rPr>
        <w:t>of</w:t>
      </w:r>
      <w:r>
        <w:rPr>
          <w:color w:val="37708E"/>
          <w:spacing w:val="-6"/>
          <w:w w:val="90"/>
          <w:u w:val="single" w:color="37708E"/>
        </w:rPr>
        <w:t> </w:t>
      </w:r>
      <w:r>
        <w:rPr>
          <w:color w:val="37708E"/>
          <w:w w:val="90"/>
          <w:u w:val="single" w:color="37708E"/>
        </w:rPr>
        <w:t>the</w:t>
      </w:r>
      <w:r>
        <w:rPr>
          <w:color w:val="37708E"/>
          <w:spacing w:val="-6"/>
          <w:w w:val="90"/>
          <w:u w:val="single" w:color="37708E"/>
        </w:rPr>
        <w:t> </w:t>
      </w:r>
      <w:r>
        <w:rPr>
          <w:color w:val="37708E"/>
          <w:w w:val="90"/>
          <w:u w:val="single" w:color="37708E"/>
        </w:rPr>
        <w:t>efiergy</w:t>
      </w:r>
      <w:r>
        <w:rPr>
          <w:color w:val="37708E"/>
          <w:spacing w:val="-8"/>
          <w:u w:val="single" w:color="37708E"/>
        </w:rPr>
        <w:t> </w:t>
      </w:r>
      <w:r>
        <w:rPr>
          <w:color w:val="37708E"/>
          <w:w w:val="90"/>
          <w:u w:val="single" w:color="37708E"/>
        </w:rPr>
        <w:t>Sifigle</w:t>
      </w:r>
      <w:r>
        <w:rPr>
          <w:color w:val="37708E"/>
          <w:spacing w:val="-5"/>
          <w:w w:val="90"/>
          <w:u w:val="single" w:color="37708E"/>
        </w:rPr>
        <w:t> </w:t>
      </w:r>
      <w:r>
        <w:rPr>
          <w:color w:val="37708E"/>
          <w:spacing w:val="-2"/>
          <w:w w:val="90"/>
          <w:u w:val="single" w:color="37708E"/>
        </w:rPr>
        <w:t>M6rket</w:t>
      </w:r>
    </w:p>
    <w:p>
      <w:pPr>
        <w:pStyle w:val="BodyText"/>
        <w:spacing w:line="242" w:lineRule="auto" w:before="210"/>
      </w:pPr>
      <w:r>
        <w:rPr/>
        <w:t>In</w:t>
      </w:r>
      <w:r>
        <w:rPr>
          <w:spacing w:val="-9"/>
        </w:rPr>
        <w:t> </w:t>
      </w:r>
      <w:r>
        <w:rPr/>
        <w:t>the</w:t>
      </w:r>
      <w:r>
        <w:rPr>
          <w:spacing w:val="-7"/>
        </w:rPr>
        <w:t> </w:t>
      </w:r>
      <w:r>
        <w:rPr/>
        <w:t>coming</w:t>
      </w:r>
      <w:r>
        <w:rPr>
          <w:spacing w:val="-7"/>
        </w:rPr>
        <w:t> </w:t>
      </w:r>
      <w:r>
        <w:rPr/>
        <w:t>years,</w:t>
      </w:r>
      <w:r>
        <w:rPr>
          <w:spacing w:val="-8"/>
        </w:rPr>
        <w:t> </w:t>
      </w:r>
      <w:r>
        <w:rPr/>
        <w:t>two</w:t>
      </w:r>
      <w:r>
        <w:rPr>
          <w:spacing w:val="-9"/>
        </w:rPr>
        <w:t> </w:t>
      </w:r>
      <w:r>
        <w:rPr/>
        <w:t>major</w:t>
      </w:r>
      <w:r>
        <w:rPr>
          <w:spacing w:val="-8"/>
        </w:rPr>
        <w:t> </w:t>
      </w:r>
      <w:r>
        <w:rPr/>
        <w:t>threats</w:t>
      </w:r>
      <w:r>
        <w:rPr>
          <w:spacing w:val="-8"/>
        </w:rPr>
        <w:t> </w:t>
      </w:r>
      <w:r>
        <w:rPr/>
        <w:t>to</w:t>
      </w:r>
      <w:r>
        <w:rPr>
          <w:spacing w:val="-9"/>
        </w:rPr>
        <w:t> </w:t>
      </w:r>
      <w:r>
        <w:rPr/>
        <w:t>Europe's</w:t>
      </w:r>
      <w:r>
        <w:rPr>
          <w:spacing w:val="-8"/>
        </w:rPr>
        <w:t> </w:t>
      </w:r>
      <w:r>
        <w:rPr/>
        <w:t>energy</w:t>
      </w:r>
      <w:r>
        <w:rPr>
          <w:spacing w:val="-5"/>
        </w:rPr>
        <w:t> </w:t>
      </w:r>
      <w:r>
        <w:rPr/>
        <w:t>Single</w:t>
      </w:r>
      <w:r>
        <w:rPr>
          <w:spacing w:val="-6"/>
        </w:rPr>
        <w:t> </w:t>
      </w:r>
      <w:r>
        <w:rPr/>
        <w:t>Market</w:t>
      </w:r>
      <w:r>
        <w:rPr>
          <w:spacing w:val="-6"/>
        </w:rPr>
        <w:t> </w:t>
      </w:r>
      <w:r>
        <w:rPr/>
        <w:t>will</w:t>
      </w:r>
      <w:r>
        <w:rPr>
          <w:spacing w:val="-7"/>
        </w:rPr>
        <w:t> </w:t>
      </w:r>
      <w:r>
        <w:rPr/>
        <w:t>be</w:t>
      </w:r>
      <w:r>
        <w:rPr>
          <w:spacing w:val="-7"/>
        </w:rPr>
        <w:t> </w:t>
      </w:r>
      <w:r>
        <w:rPr/>
        <w:t>the</w:t>
      </w:r>
      <w:r>
        <w:rPr>
          <w:spacing w:val="-9"/>
        </w:rPr>
        <w:t> </w:t>
      </w:r>
      <w:r>
        <w:rPr/>
        <w:t>excessive volatility</w:t>
      </w:r>
      <w:r>
        <w:rPr>
          <w:spacing w:val="-16"/>
        </w:rPr>
        <w:t> </w:t>
      </w:r>
      <w:r>
        <w:rPr/>
        <w:t>of</w:t>
      </w:r>
      <w:r>
        <w:rPr>
          <w:spacing w:val="-15"/>
        </w:rPr>
        <w:t> </w:t>
      </w:r>
      <w:r>
        <w:rPr/>
        <w:t>energy</w:t>
      </w:r>
      <w:r>
        <w:rPr>
          <w:spacing w:val="-15"/>
        </w:rPr>
        <w:t> </w:t>
      </w:r>
      <w:r>
        <w:rPr/>
        <w:t>prices,</w:t>
      </w:r>
      <w:r>
        <w:rPr>
          <w:spacing w:val="-16"/>
        </w:rPr>
        <w:t> </w:t>
      </w:r>
      <w:r>
        <w:rPr/>
        <w:t>driven</w:t>
      </w:r>
      <w:r>
        <w:rPr>
          <w:spacing w:val="-15"/>
        </w:rPr>
        <w:t> </w:t>
      </w:r>
      <w:r>
        <w:rPr/>
        <w:t>by</w:t>
      </w:r>
      <w:r>
        <w:rPr>
          <w:spacing w:val="-15"/>
        </w:rPr>
        <w:t> </w:t>
      </w:r>
      <w:r>
        <w:rPr/>
        <w:t>global</w:t>
      </w:r>
      <w:r>
        <w:rPr>
          <w:spacing w:val="-15"/>
        </w:rPr>
        <w:t> </w:t>
      </w:r>
      <w:r>
        <w:rPr/>
        <w:t>oil</w:t>
      </w:r>
      <w:r>
        <w:rPr>
          <w:spacing w:val="-16"/>
        </w:rPr>
        <w:t> </w:t>
      </w:r>
      <w:r>
        <w:rPr/>
        <w:t>and</w:t>
      </w:r>
      <w:r>
        <w:rPr>
          <w:spacing w:val="-15"/>
        </w:rPr>
        <w:t> </w:t>
      </w:r>
      <w:r>
        <w:rPr/>
        <w:t>gas</w:t>
      </w:r>
      <w:r>
        <w:rPr>
          <w:spacing w:val="-15"/>
        </w:rPr>
        <w:t> </w:t>
      </w:r>
      <w:r>
        <w:rPr/>
        <w:t>market</w:t>
      </w:r>
      <w:r>
        <w:rPr>
          <w:spacing w:val="-16"/>
        </w:rPr>
        <w:t> </w:t>
      </w:r>
      <w:r>
        <w:rPr/>
        <w:t>fluctuations,</w:t>
      </w:r>
      <w:r>
        <w:rPr>
          <w:spacing w:val="-15"/>
        </w:rPr>
        <w:t> </w:t>
      </w:r>
      <w:r>
        <w:rPr/>
        <w:t>and</w:t>
      </w:r>
      <w:r>
        <w:rPr>
          <w:spacing w:val="-15"/>
        </w:rPr>
        <w:t> </w:t>
      </w:r>
      <w:r>
        <w:rPr/>
        <w:t>an</w:t>
      </w:r>
      <w:r>
        <w:rPr>
          <w:spacing w:val="-15"/>
        </w:rPr>
        <w:t> </w:t>
      </w:r>
      <w:r>
        <w:rPr/>
        <w:t>over-reliance on single suppliers for clean technologies or critical materials.</w:t>
      </w:r>
    </w:p>
    <w:p>
      <w:pPr>
        <w:pStyle w:val="BodyText"/>
        <w:spacing w:line="242" w:lineRule="auto" w:before="191"/>
      </w:pPr>
      <w:r>
        <w:rPr/>
        <w:t>Drawing lessons from the last energy crisis, there is a need for a more systematic review of the</w:t>
      </w:r>
      <w:r>
        <w:rPr>
          <w:spacing w:val="-6"/>
        </w:rPr>
        <w:t> </w:t>
      </w:r>
      <w:r>
        <w:rPr/>
        <w:t>gas</w:t>
      </w:r>
      <w:r>
        <w:rPr>
          <w:spacing w:val="-7"/>
        </w:rPr>
        <w:t> </w:t>
      </w:r>
      <w:r>
        <w:rPr/>
        <w:t>security</w:t>
      </w:r>
      <w:r>
        <w:rPr>
          <w:spacing w:val="-7"/>
        </w:rPr>
        <w:t> </w:t>
      </w:r>
      <w:r>
        <w:rPr/>
        <w:t>of</w:t>
      </w:r>
      <w:r>
        <w:rPr>
          <w:spacing w:val="-7"/>
        </w:rPr>
        <w:t> </w:t>
      </w:r>
      <w:r>
        <w:rPr/>
        <w:t>supply</w:t>
      </w:r>
      <w:r>
        <w:rPr>
          <w:spacing w:val="-5"/>
        </w:rPr>
        <w:t> </w:t>
      </w:r>
      <w:r>
        <w:rPr/>
        <w:t>framework,</w:t>
      </w:r>
      <w:r>
        <w:rPr>
          <w:spacing w:val="-9"/>
        </w:rPr>
        <w:t> </w:t>
      </w:r>
      <w:r>
        <w:rPr/>
        <w:t>to</w:t>
      </w:r>
      <w:r>
        <w:rPr>
          <w:spacing w:val="-8"/>
        </w:rPr>
        <w:t> </w:t>
      </w:r>
      <w:r>
        <w:rPr/>
        <w:t>take</w:t>
      </w:r>
      <w:r>
        <w:rPr>
          <w:spacing w:val="-8"/>
        </w:rPr>
        <w:t> </w:t>
      </w:r>
      <w:r>
        <w:rPr/>
        <w:t>into</w:t>
      </w:r>
      <w:r>
        <w:rPr>
          <w:spacing w:val="-7"/>
        </w:rPr>
        <w:t> </w:t>
      </w:r>
      <w:r>
        <w:rPr/>
        <w:t>account</w:t>
      </w:r>
      <w:r>
        <w:rPr>
          <w:spacing w:val="-6"/>
        </w:rPr>
        <w:t> </w:t>
      </w:r>
      <w:r>
        <w:rPr/>
        <w:t>the</w:t>
      </w:r>
      <w:r>
        <w:rPr>
          <w:spacing w:val="-8"/>
        </w:rPr>
        <w:t> </w:t>
      </w:r>
      <w:r>
        <w:rPr/>
        <w:t>new</w:t>
      </w:r>
      <w:r>
        <w:rPr>
          <w:spacing w:val="-9"/>
        </w:rPr>
        <w:t> </w:t>
      </w:r>
      <w:r>
        <w:rPr/>
        <w:t>realities</w:t>
      </w:r>
      <w:r>
        <w:rPr>
          <w:spacing w:val="-5"/>
        </w:rPr>
        <w:t> </w:t>
      </w:r>
      <w:r>
        <w:rPr/>
        <w:t>of</w:t>
      </w:r>
      <w:r>
        <w:rPr>
          <w:spacing w:val="-7"/>
        </w:rPr>
        <w:t> </w:t>
      </w:r>
      <w:r>
        <w:rPr/>
        <w:t>the</w:t>
      </w:r>
      <w:r>
        <w:rPr>
          <w:spacing w:val="-8"/>
        </w:rPr>
        <w:t> </w:t>
      </w:r>
      <w:r>
        <w:rPr/>
        <w:t>LNG</w:t>
      </w:r>
      <w:r>
        <w:rPr>
          <w:spacing w:val="-7"/>
        </w:rPr>
        <w:t> </w:t>
      </w:r>
      <w:r>
        <w:rPr/>
        <w:t>market and</w:t>
      </w:r>
      <w:r>
        <w:rPr>
          <w:spacing w:val="-9"/>
        </w:rPr>
        <w:t> </w:t>
      </w:r>
      <w:r>
        <w:rPr/>
        <w:t>promote</w:t>
      </w:r>
      <w:r>
        <w:rPr>
          <w:spacing w:val="-11"/>
        </w:rPr>
        <w:t> </w:t>
      </w:r>
      <w:r>
        <w:rPr/>
        <w:t>greater</w:t>
      </w:r>
      <w:r>
        <w:rPr>
          <w:spacing w:val="-10"/>
        </w:rPr>
        <w:t> </w:t>
      </w:r>
      <w:r>
        <w:rPr/>
        <w:t>solidarity</w:t>
      </w:r>
      <w:r>
        <w:rPr>
          <w:spacing w:val="-8"/>
        </w:rPr>
        <w:t> </w:t>
      </w:r>
      <w:r>
        <w:rPr/>
        <w:t>in</w:t>
      </w:r>
      <w:r>
        <w:rPr>
          <w:spacing w:val="-11"/>
        </w:rPr>
        <w:t> </w:t>
      </w:r>
      <w:r>
        <w:rPr/>
        <w:t>case</w:t>
      </w:r>
      <w:r>
        <w:rPr>
          <w:spacing w:val="-12"/>
        </w:rPr>
        <w:t> </w:t>
      </w:r>
      <w:r>
        <w:rPr/>
        <w:t>of</w:t>
      </w:r>
      <w:r>
        <w:rPr>
          <w:spacing w:val="-10"/>
        </w:rPr>
        <w:t> </w:t>
      </w:r>
      <w:r>
        <w:rPr/>
        <w:t>crisis.</w:t>
      </w:r>
      <w:r>
        <w:rPr>
          <w:spacing w:val="-10"/>
        </w:rPr>
        <w:t> </w:t>
      </w:r>
      <w:r>
        <w:rPr/>
        <w:t>This</w:t>
      </w:r>
      <w:r>
        <w:rPr>
          <w:spacing w:val="-8"/>
        </w:rPr>
        <w:t> </w:t>
      </w:r>
      <w:r>
        <w:rPr/>
        <w:t>review</w:t>
      </w:r>
      <w:r>
        <w:rPr>
          <w:spacing w:val="-12"/>
        </w:rPr>
        <w:t> </w:t>
      </w:r>
      <w:r>
        <w:rPr/>
        <w:t>must</w:t>
      </w:r>
      <w:r>
        <w:rPr>
          <w:spacing w:val="-10"/>
        </w:rPr>
        <w:t> </w:t>
      </w:r>
      <w:r>
        <w:rPr/>
        <w:t>also</w:t>
      </w:r>
      <w:r>
        <w:rPr>
          <w:spacing w:val="-9"/>
        </w:rPr>
        <w:t> </w:t>
      </w:r>
      <w:r>
        <w:rPr/>
        <w:t>include</w:t>
      </w:r>
      <w:r>
        <w:rPr>
          <w:spacing w:val="-9"/>
        </w:rPr>
        <w:t> </w:t>
      </w:r>
      <w:r>
        <w:rPr/>
        <w:t>the</w:t>
      </w:r>
      <w:r>
        <w:rPr>
          <w:spacing w:val="-12"/>
        </w:rPr>
        <w:t> </w:t>
      </w:r>
      <w:r>
        <w:rPr/>
        <w:t>role</w:t>
      </w:r>
      <w:r>
        <w:rPr>
          <w:spacing w:val="-11"/>
        </w:rPr>
        <w:t> </w:t>
      </w:r>
      <w:r>
        <w:rPr/>
        <w:t>of</w:t>
      </w:r>
      <w:r>
        <w:rPr>
          <w:spacing w:val="-10"/>
        </w:rPr>
        <w:t> </w:t>
      </w:r>
      <w:r>
        <w:rPr/>
        <w:t>future clean gases, like hydrogen.</w:t>
      </w:r>
    </w:p>
    <w:p>
      <w:pPr>
        <w:pStyle w:val="BodyText"/>
        <w:spacing w:before="190"/>
        <w:ind w:right="834"/>
      </w:pPr>
      <w:r>
        <w:rPr/>
        <w:t>Furthermore, investing in security of supply, like building strategic reserves or reinforcing infrastructure, can be very costly in certain circumstances. This can lead to endless and difficult discussions and even disputes among Member States. To prevent new tensions, developing</w:t>
      </w:r>
      <w:r>
        <w:rPr>
          <w:spacing w:val="-1"/>
        </w:rPr>
        <w:t> </w:t>
      </w:r>
      <w:r>
        <w:rPr/>
        <w:t>a </w:t>
      </w:r>
      <w:r>
        <w:rPr>
          <w:b/>
        </w:rPr>
        <w:t>coordinated</w:t>
      </w:r>
      <w:r>
        <w:rPr>
          <w:b/>
          <w:spacing w:val="-1"/>
        </w:rPr>
        <w:t> </w:t>
      </w:r>
      <w:r>
        <w:rPr>
          <w:b/>
        </w:rPr>
        <w:t>approach</w:t>
      </w:r>
      <w:r>
        <w:rPr>
          <w:b/>
          <w:spacing w:val="-1"/>
        </w:rPr>
        <w:t> </w:t>
      </w:r>
      <w:r>
        <w:rPr>
          <w:b/>
        </w:rPr>
        <w:t>among</w:t>
      </w:r>
      <w:r>
        <w:rPr>
          <w:b/>
          <w:spacing w:val="-1"/>
        </w:rPr>
        <w:t> </w:t>
      </w:r>
      <w:r>
        <w:rPr>
          <w:b/>
        </w:rPr>
        <w:t>neighbouring</w:t>
      </w:r>
      <w:r>
        <w:rPr>
          <w:b/>
          <w:spacing w:val="-1"/>
        </w:rPr>
        <w:t> </w:t>
      </w:r>
      <w:r>
        <w:rPr>
          <w:b/>
        </w:rPr>
        <w:t>countries</w:t>
      </w:r>
      <w:r>
        <w:rPr>
          <w:b/>
          <w:spacing w:val="-2"/>
        </w:rPr>
        <w:t> </w:t>
      </w:r>
      <w:r>
        <w:rPr/>
        <w:t>-</w:t>
      </w:r>
      <w:r>
        <w:rPr>
          <w:spacing w:val="-1"/>
        </w:rPr>
        <w:t> </w:t>
      </w:r>
      <w:r>
        <w:rPr/>
        <w:t>balancing</w:t>
      </w:r>
      <w:r>
        <w:rPr>
          <w:spacing w:val="-1"/>
        </w:rPr>
        <w:t> </w:t>
      </w:r>
      <w:r>
        <w:rPr/>
        <w:t>the</w:t>
      </w:r>
      <w:r>
        <w:rPr>
          <w:spacing w:val="-1"/>
        </w:rPr>
        <w:t> </w:t>
      </w:r>
      <w:r>
        <w:rPr/>
        <w:t>costs and benefits of security of supply investments that benefit multiple countries - will ensure optimal investment sizing and prevent market fragmentation due to unilateral actions.</w:t>
      </w:r>
    </w:p>
    <w:p>
      <w:pPr>
        <w:pStyle w:val="BodyText"/>
        <w:spacing w:before="202"/>
        <w:ind w:right="839"/>
      </w:pPr>
      <w:r>
        <w:rPr/>
        <w:t>In parallel, as Europe focuses on securing its gas and oil supply, it must pivot towards clean technologies and the critical minerals essential for the green transition, acknowledging the significant risks of new dependencies that come with it.</w:t>
      </w:r>
    </w:p>
    <w:p>
      <w:pPr>
        <w:spacing w:before="201"/>
        <w:ind w:left="1440" w:right="831" w:firstLine="0"/>
        <w:jc w:val="both"/>
        <w:rPr>
          <w:b/>
          <w:sz w:val="22"/>
        </w:rPr>
      </w:pPr>
      <w:r>
        <w:rPr>
          <w:sz w:val="22"/>
        </w:rPr>
        <w:t>To build a cleaner, more digitalized, and decentralized energy system - characterized by a myriad</w:t>
      </w:r>
      <w:r>
        <w:rPr>
          <w:spacing w:val="-4"/>
          <w:sz w:val="22"/>
        </w:rPr>
        <w:t> </w:t>
      </w:r>
      <w:r>
        <w:rPr>
          <w:sz w:val="22"/>
        </w:rPr>
        <w:t>of</w:t>
      </w:r>
      <w:r>
        <w:rPr>
          <w:spacing w:val="-5"/>
          <w:sz w:val="22"/>
        </w:rPr>
        <w:t> </w:t>
      </w:r>
      <w:r>
        <w:rPr>
          <w:sz w:val="22"/>
        </w:rPr>
        <w:t>renewable</w:t>
      </w:r>
      <w:r>
        <w:rPr>
          <w:spacing w:val="-2"/>
          <w:sz w:val="22"/>
        </w:rPr>
        <w:t> </w:t>
      </w:r>
      <w:r>
        <w:rPr>
          <w:sz w:val="22"/>
        </w:rPr>
        <w:t>energy</w:t>
      </w:r>
      <w:r>
        <w:rPr>
          <w:spacing w:val="-2"/>
          <w:sz w:val="22"/>
        </w:rPr>
        <w:t> </w:t>
      </w:r>
      <w:r>
        <w:rPr>
          <w:sz w:val="22"/>
        </w:rPr>
        <w:t>installations,</w:t>
      </w:r>
      <w:r>
        <w:rPr>
          <w:spacing w:val="-3"/>
          <w:sz w:val="22"/>
        </w:rPr>
        <w:t> </w:t>
      </w:r>
      <w:r>
        <w:rPr>
          <w:sz w:val="22"/>
        </w:rPr>
        <w:t>such</w:t>
      </w:r>
      <w:r>
        <w:rPr>
          <w:spacing w:val="-4"/>
          <w:sz w:val="22"/>
        </w:rPr>
        <w:t> </w:t>
      </w:r>
      <w:r>
        <w:rPr>
          <w:sz w:val="22"/>
        </w:rPr>
        <w:t>as</w:t>
      </w:r>
      <w:r>
        <w:rPr>
          <w:spacing w:val="-6"/>
          <w:sz w:val="22"/>
        </w:rPr>
        <w:t> </w:t>
      </w:r>
      <w:r>
        <w:rPr>
          <w:sz w:val="22"/>
        </w:rPr>
        <w:t>offshore</w:t>
      </w:r>
      <w:r>
        <w:rPr>
          <w:spacing w:val="-4"/>
          <w:sz w:val="22"/>
        </w:rPr>
        <w:t> </w:t>
      </w:r>
      <w:r>
        <w:rPr>
          <w:sz w:val="22"/>
        </w:rPr>
        <w:t>and</w:t>
      </w:r>
      <w:r>
        <w:rPr>
          <w:spacing w:val="-2"/>
          <w:sz w:val="22"/>
        </w:rPr>
        <w:t> </w:t>
      </w:r>
      <w:r>
        <w:rPr>
          <w:sz w:val="22"/>
        </w:rPr>
        <w:t>onshore</w:t>
      </w:r>
      <w:r>
        <w:rPr>
          <w:spacing w:val="-4"/>
          <w:sz w:val="22"/>
        </w:rPr>
        <w:t> </w:t>
      </w:r>
      <w:r>
        <w:rPr>
          <w:sz w:val="22"/>
        </w:rPr>
        <w:t>wind</w:t>
      </w:r>
      <w:r>
        <w:rPr>
          <w:spacing w:val="-2"/>
          <w:sz w:val="22"/>
        </w:rPr>
        <w:t> </w:t>
      </w:r>
      <w:r>
        <w:rPr>
          <w:sz w:val="22"/>
        </w:rPr>
        <w:t>farms</w:t>
      </w:r>
      <w:r>
        <w:rPr>
          <w:spacing w:val="-1"/>
          <w:sz w:val="22"/>
        </w:rPr>
        <w:t> </w:t>
      </w:r>
      <w:r>
        <w:rPr>
          <w:sz w:val="22"/>
        </w:rPr>
        <w:t>and</w:t>
      </w:r>
      <w:r>
        <w:rPr>
          <w:spacing w:val="-4"/>
          <w:sz w:val="22"/>
        </w:rPr>
        <w:t> </w:t>
      </w:r>
      <w:r>
        <w:rPr>
          <w:sz w:val="22"/>
        </w:rPr>
        <w:t>solar panels and advanced grids and meters for critical data transmission - the risk of sabotage or unauthorized data transfer must be addressed seriously. This requires not only a strict enforcement of the existing framework for securing critical energy infrastructure but also that </w:t>
      </w:r>
      <w:r>
        <w:rPr>
          <w:b/>
          <w:sz w:val="22"/>
        </w:rPr>
        <w:t>cybersecurity</w:t>
      </w:r>
      <w:r>
        <w:rPr>
          <w:b/>
          <w:spacing w:val="-16"/>
          <w:sz w:val="22"/>
        </w:rPr>
        <w:t> </w:t>
      </w:r>
      <w:r>
        <w:rPr>
          <w:b/>
          <w:sz w:val="22"/>
        </w:rPr>
        <w:t>measures</w:t>
      </w:r>
      <w:r>
        <w:rPr>
          <w:b/>
          <w:spacing w:val="-11"/>
          <w:sz w:val="22"/>
        </w:rPr>
        <w:t> </w:t>
      </w:r>
      <w:r>
        <w:rPr>
          <w:sz w:val="22"/>
        </w:rPr>
        <w:t>are</w:t>
      </w:r>
      <w:r>
        <w:rPr>
          <w:spacing w:val="-15"/>
          <w:sz w:val="22"/>
        </w:rPr>
        <w:t> </w:t>
      </w:r>
      <w:r>
        <w:rPr>
          <w:sz w:val="22"/>
        </w:rPr>
        <w:t>always</w:t>
      </w:r>
      <w:r>
        <w:rPr>
          <w:spacing w:val="-12"/>
          <w:sz w:val="22"/>
        </w:rPr>
        <w:t> </w:t>
      </w:r>
      <w:r>
        <w:rPr>
          <w:sz w:val="22"/>
        </w:rPr>
        <w:t>and</w:t>
      </w:r>
      <w:r>
        <w:rPr>
          <w:spacing w:val="-16"/>
          <w:sz w:val="22"/>
        </w:rPr>
        <w:t> </w:t>
      </w:r>
      <w:r>
        <w:rPr>
          <w:sz w:val="22"/>
        </w:rPr>
        <w:t>very</w:t>
      </w:r>
      <w:r>
        <w:rPr>
          <w:spacing w:val="-15"/>
          <w:sz w:val="22"/>
        </w:rPr>
        <w:t> </w:t>
      </w:r>
      <w:r>
        <w:rPr>
          <w:sz w:val="22"/>
        </w:rPr>
        <w:t>rigorously</w:t>
      </w:r>
      <w:r>
        <w:rPr>
          <w:spacing w:val="-12"/>
          <w:sz w:val="22"/>
        </w:rPr>
        <w:t> </w:t>
      </w:r>
      <w:r>
        <w:rPr>
          <w:sz w:val="22"/>
        </w:rPr>
        <w:t>incorporated</w:t>
      </w:r>
      <w:r>
        <w:rPr>
          <w:spacing w:val="-15"/>
          <w:sz w:val="22"/>
        </w:rPr>
        <w:t> </w:t>
      </w:r>
      <w:r>
        <w:rPr>
          <w:sz w:val="22"/>
        </w:rPr>
        <w:t>in</w:t>
      </w:r>
      <w:r>
        <w:rPr>
          <w:spacing w:val="-15"/>
          <w:sz w:val="22"/>
        </w:rPr>
        <w:t> </w:t>
      </w:r>
      <w:r>
        <w:rPr>
          <w:sz w:val="22"/>
        </w:rPr>
        <w:t>procurement</w:t>
      </w:r>
      <w:r>
        <w:rPr>
          <w:spacing w:val="-13"/>
          <w:sz w:val="22"/>
        </w:rPr>
        <w:t> </w:t>
      </w:r>
      <w:r>
        <w:rPr>
          <w:sz w:val="22"/>
        </w:rPr>
        <w:t>for</w:t>
      </w:r>
      <w:r>
        <w:rPr>
          <w:spacing w:val="-13"/>
          <w:sz w:val="22"/>
        </w:rPr>
        <w:t> </w:t>
      </w:r>
      <w:r>
        <w:rPr>
          <w:sz w:val="22"/>
        </w:rPr>
        <w:t>new infrastructure or generation assets. </w:t>
      </w:r>
      <w:r>
        <w:rPr>
          <w:b/>
          <w:sz w:val="22"/>
        </w:rPr>
        <w:t>The EU should also ensure an effective implementation</w:t>
      </w:r>
      <w:r>
        <w:rPr>
          <w:b/>
          <w:spacing w:val="34"/>
          <w:sz w:val="22"/>
        </w:rPr>
        <w:t> </w:t>
      </w:r>
      <w:r>
        <w:rPr>
          <w:b/>
          <w:sz w:val="22"/>
        </w:rPr>
        <w:t>of</w:t>
      </w:r>
      <w:r>
        <w:rPr>
          <w:b/>
          <w:spacing w:val="34"/>
          <w:sz w:val="22"/>
        </w:rPr>
        <w:t> </w:t>
      </w:r>
      <w:r>
        <w:rPr>
          <w:b/>
          <w:sz w:val="22"/>
        </w:rPr>
        <w:t>the</w:t>
      </w:r>
      <w:r>
        <w:rPr>
          <w:b/>
          <w:spacing w:val="30"/>
          <w:sz w:val="22"/>
        </w:rPr>
        <w:t> </w:t>
      </w:r>
      <w:r>
        <w:rPr>
          <w:b/>
          <w:sz w:val="22"/>
        </w:rPr>
        <w:t>rules</w:t>
      </w:r>
      <w:r>
        <w:rPr>
          <w:b/>
          <w:spacing w:val="35"/>
          <w:sz w:val="22"/>
        </w:rPr>
        <w:t> </w:t>
      </w:r>
      <w:r>
        <w:rPr>
          <w:b/>
          <w:sz w:val="22"/>
        </w:rPr>
        <w:t>on</w:t>
      </w:r>
      <w:r>
        <w:rPr>
          <w:b/>
          <w:spacing w:val="32"/>
          <w:sz w:val="22"/>
        </w:rPr>
        <w:t> </w:t>
      </w:r>
      <w:r>
        <w:rPr>
          <w:b/>
          <w:sz w:val="22"/>
        </w:rPr>
        <w:t>the</w:t>
      </w:r>
      <w:r>
        <w:rPr>
          <w:b/>
          <w:spacing w:val="32"/>
          <w:sz w:val="22"/>
        </w:rPr>
        <w:t> </w:t>
      </w:r>
      <w:r>
        <w:rPr>
          <w:b/>
          <w:sz w:val="22"/>
        </w:rPr>
        <w:t>control</w:t>
      </w:r>
      <w:r>
        <w:rPr>
          <w:b/>
          <w:spacing w:val="36"/>
          <w:sz w:val="22"/>
        </w:rPr>
        <w:t> </w:t>
      </w:r>
      <w:r>
        <w:rPr>
          <w:b/>
          <w:sz w:val="22"/>
        </w:rPr>
        <w:t>of</w:t>
      </w:r>
      <w:r>
        <w:rPr>
          <w:b/>
          <w:spacing w:val="36"/>
          <w:sz w:val="22"/>
        </w:rPr>
        <w:t> </w:t>
      </w:r>
      <w:r>
        <w:rPr>
          <w:b/>
          <w:sz w:val="22"/>
        </w:rPr>
        <w:t>foreign</w:t>
      </w:r>
      <w:r>
        <w:rPr>
          <w:b/>
          <w:spacing w:val="32"/>
          <w:sz w:val="22"/>
        </w:rPr>
        <w:t> </w:t>
      </w:r>
      <w:r>
        <w:rPr>
          <w:b/>
          <w:sz w:val="22"/>
        </w:rPr>
        <w:t>direct</w:t>
      </w:r>
      <w:r>
        <w:rPr>
          <w:b/>
          <w:spacing w:val="33"/>
          <w:sz w:val="22"/>
        </w:rPr>
        <w:t> </w:t>
      </w:r>
      <w:r>
        <w:rPr>
          <w:b/>
          <w:sz w:val="22"/>
        </w:rPr>
        <w:t>investment</w:t>
      </w:r>
      <w:r>
        <w:rPr>
          <w:b/>
          <w:spacing w:val="33"/>
          <w:sz w:val="22"/>
        </w:rPr>
        <w:t> </w:t>
      </w:r>
      <w:r>
        <w:rPr>
          <w:b/>
          <w:sz w:val="22"/>
        </w:rPr>
        <w:t>in</w:t>
      </w:r>
      <w:r>
        <w:rPr>
          <w:b/>
          <w:spacing w:val="35"/>
          <w:sz w:val="22"/>
        </w:rPr>
        <w:t> </w:t>
      </w:r>
      <w:r>
        <w:rPr>
          <w:b/>
          <w:sz w:val="22"/>
        </w:rPr>
        <w:t>strategic</w:t>
      </w:r>
    </w:p>
    <w:p>
      <w:pPr>
        <w:spacing w:after="0"/>
        <w:jc w:val="both"/>
        <w:rPr>
          <w:sz w:val="22"/>
        </w:rPr>
        <w:sectPr>
          <w:pgSz w:w="11910" w:h="16840"/>
          <w:pgMar w:header="0" w:footer="1430" w:top="1360" w:bottom="1680" w:left="0" w:right="600"/>
        </w:sectPr>
      </w:pPr>
    </w:p>
    <w:p>
      <w:pPr>
        <w:pStyle w:val="BodyText"/>
        <w:spacing w:before="67"/>
        <w:ind w:right="839"/>
      </w:pPr>
      <w:r>
        <w:rPr>
          <w:b/>
        </w:rPr>
        <w:t>sectors</w:t>
      </w:r>
      <w:r>
        <w:rPr/>
        <w:t>,</w:t>
      </w:r>
      <w:r>
        <w:rPr>
          <w:spacing w:val="-4"/>
        </w:rPr>
        <w:t> </w:t>
      </w:r>
      <w:r>
        <w:rPr/>
        <w:t>to</w:t>
      </w:r>
      <w:r>
        <w:rPr>
          <w:spacing w:val="-3"/>
        </w:rPr>
        <w:t> </w:t>
      </w:r>
      <w:r>
        <w:rPr/>
        <w:t>ensure</w:t>
      </w:r>
      <w:r>
        <w:rPr>
          <w:spacing w:val="-3"/>
        </w:rPr>
        <w:t> </w:t>
      </w:r>
      <w:r>
        <w:rPr/>
        <w:t>that</w:t>
      </w:r>
      <w:r>
        <w:rPr>
          <w:spacing w:val="-1"/>
        </w:rPr>
        <w:t> </w:t>
      </w:r>
      <w:r>
        <w:rPr/>
        <w:t>third countries’</w:t>
      </w:r>
      <w:r>
        <w:rPr>
          <w:spacing w:val="-4"/>
        </w:rPr>
        <w:t> </w:t>
      </w:r>
      <w:r>
        <w:rPr/>
        <w:t>investment</w:t>
      </w:r>
      <w:r>
        <w:rPr>
          <w:spacing w:val="-1"/>
        </w:rPr>
        <w:t> </w:t>
      </w:r>
      <w:r>
        <w:rPr/>
        <w:t>in key</w:t>
      </w:r>
      <w:r>
        <w:rPr>
          <w:spacing w:val="-3"/>
        </w:rPr>
        <w:t> </w:t>
      </w:r>
      <w:r>
        <w:rPr/>
        <w:t>energy</w:t>
      </w:r>
      <w:r>
        <w:rPr>
          <w:spacing w:val="-3"/>
        </w:rPr>
        <w:t> </w:t>
      </w:r>
      <w:r>
        <w:rPr/>
        <w:t>infrastructure</w:t>
      </w:r>
      <w:r>
        <w:rPr>
          <w:spacing w:val="-2"/>
        </w:rPr>
        <w:t> </w:t>
      </w:r>
      <w:r>
        <w:rPr/>
        <w:t>or</w:t>
      </w:r>
      <w:r>
        <w:rPr>
          <w:spacing w:val="-2"/>
        </w:rPr>
        <w:t> </w:t>
      </w:r>
      <w:r>
        <w:rPr/>
        <w:t>assets</w:t>
      </w:r>
      <w:r>
        <w:rPr>
          <w:spacing w:val="-3"/>
        </w:rPr>
        <w:t> </w:t>
      </w:r>
      <w:r>
        <w:rPr/>
        <w:t>may not pose risk to public security or public order in the future.</w:t>
      </w:r>
    </w:p>
    <w:p>
      <w:pPr>
        <w:pStyle w:val="BodyText"/>
        <w:spacing w:before="199"/>
      </w:pPr>
      <w:r>
        <w:rPr/>
        <w:t>The European Commission and the International Energy Agency have highlighted the significant concentration in the value chains of several critical materials, including lithium, cobalt, silicon, gallium, and germanium, which poses a potential bottleneck for Europe's transition</w:t>
      </w:r>
      <w:r>
        <w:rPr>
          <w:spacing w:val="-3"/>
        </w:rPr>
        <w:t> </w:t>
      </w:r>
      <w:r>
        <w:rPr/>
        <w:t>to</w:t>
      </w:r>
      <w:r>
        <w:rPr>
          <w:spacing w:val="-3"/>
        </w:rPr>
        <w:t> </w:t>
      </w:r>
      <w:r>
        <w:rPr/>
        <w:t>a cleaner energy system. </w:t>
      </w:r>
      <w:r>
        <w:rPr>
          <w:b/>
        </w:rPr>
        <w:t>The</w:t>
      </w:r>
      <w:r>
        <w:rPr>
          <w:b/>
          <w:spacing w:val="-3"/>
        </w:rPr>
        <w:t> </w:t>
      </w:r>
      <w:r>
        <w:rPr>
          <w:b/>
        </w:rPr>
        <w:t>Critical Raw</w:t>
      </w:r>
      <w:r>
        <w:rPr>
          <w:b/>
          <w:spacing w:val="-1"/>
        </w:rPr>
        <w:t> </w:t>
      </w:r>
      <w:r>
        <w:rPr>
          <w:b/>
        </w:rPr>
        <w:t>Materials</w:t>
      </w:r>
      <w:r>
        <w:rPr>
          <w:b/>
          <w:spacing w:val="-3"/>
        </w:rPr>
        <w:t> </w:t>
      </w:r>
      <w:r>
        <w:rPr>
          <w:b/>
        </w:rPr>
        <w:t>Act represents a</w:t>
      </w:r>
      <w:r>
        <w:rPr>
          <w:b/>
          <w:spacing w:val="-3"/>
        </w:rPr>
        <w:t> </w:t>
      </w:r>
      <w:r>
        <w:rPr>
          <w:b/>
        </w:rPr>
        <w:t>pivotal move to acknowledge and mitigate the risks from this scenario</w:t>
      </w:r>
      <w:r>
        <w:rPr/>
        <w:t>. It introduces crucial measures aimed at facilitating diversification, stimulating the mining of critical raw materials within Europe, enhancing recycling efforts, and fostering global partnerships. Prompt implementation is essential. However, the assertive strategies adopted by China and other global players threaten to undermine these diversification attempts, further complicating Europe's situation. It is critical to intensify efforts in this domain and explore additional </w:t>
      </w:r>
      <w:r>
        <w:rPr>
          <w:spacing w:val="-2"/>
        </w:rPr>
        <w:t>strategies.</w:t>
      </w:r>
    </w:p>
    <w:p>
      <w:pPr>
        <w:pStyle w:val="BodyText"/>
        <w:spacing w:before="201"/>
        <w:ind w:right="836"/>
      </w:pPr>
      <w:r>
        <w:rPr/>
        <w:t>This</w:t>
      </w:r>
      <w:r>
        <w:rPr>
          <w:spacing w:val="-16"/>
        </w:rPr>
        <w:t> </w:t>
      </w:r>
      <w:r>
        <w:rPr/>
        <w:t>is</w:t>
      </w:r>
      <w:r>
        <w:rPr>
          <w:spacing w:val="-15"/>
        </w:rPr>
        <w:t> </w:t>
      </w:r>
      <w:r>
        <w:rPr/>
        <w:t>the</w:t>
      </w:r>
      <w:r>
        <w:rPr>
          <w:spacing w:val="-15"/>
        </w:rPr>
        <w:t> </w:t>
      </w:r>
      <w:r>
        <w:rPr/>
        <w:t>type</w:t>
      </w:r>
      <w:r>
        <w:rPr>
          <w:spacing w:val="-16"/>
        </w:rPr>
        <w:t> </w:t>
      </w:r>
      <w:r>
        <w:rPr/>
        <w:t>of</w:t>
      </w:r>
      <w:r>
        <w:rPr>
          <w:spacing w:val="-15"/>
        </w:rPr>
        <w:t> </w:t>
      </w:r>
      <w:r>
        <w:rPr/>
        <w:t>market,</w:t>
      </w:r>
      <w:r>
        <w:rPr>
          <w:spacing w:val="-15"/>
        </w:rPr>
        <w:t> </w:t>
      </w:r>
      <w:r>
        <w:rPr/>
        <w:t>where</w:t>
      </w:r>
      <w:r>
        <w:rPr>
          <w:spacing w:val="-15"/>
        </w:rPr>
        <w:t> </w:t>
      </w:r>
      <w:r>
        <w:rPr/>
        <w:t>Europe</w:t>
      </w:r>
      <w:r>
        <w:rPr>
          <w:spacing w:val="-16"/>
        </w:rPr>
        <w:t> </w:t>
      </w:r>
      <w:r>
        <w:rPr/>
        <w:t>could</w:t>
      </w:r>
      <w:r>
        <w:rPr>
          <w:spacing w:val="-15"/>
        </w:rPr>
        <w:t> </w:t>
      </w:r>
      <w:r>
        <w:rPr/>
        <w:t>indeed</w:t>
      </w:r>
      <w:r>
        <w:rPr>
          <w:spacing w:val="-15"/>
        </w:rPr>
        <w:t> </w:t>
      </w:r>
      <w:r>
        <w:rPr/>
        <w:t>leverage</w:t>
      </w:r>
      <w:r>
        <w:rPr>
          <w:spacing w:val="-16"/>
        </w:rPr>
        <w:t> </w:t>
      </w:r>
      <w:r>
        <w:rPr/>
        <w:t>its</w:t>
      </w:r>
      <w:r>
        <w:rPr>
          <w:spacing w:val="-15"/>
        </w:rPr>
        <w:t> </w:t>
      </w:r>
      <w:r>
        <w:rPr/>
        <w:t>collective</w:t>
      </w:r>
      <w:r>
        <w:rPr>
          <w:spacing w:val="-15"/>
        </w:rPr>
        <w:t> </w:t>
      </w:r>
      <w:r>
        <w:rPr/>
        <w:t>purchasing</w:t>
      </w:r>
      <w:r>
        <w:rPr>
          <w:spacing w:val="-15"/>
        </w:rPr>
        <w:t> </w:t>
      </w:r>
      <w:r>
        <w:rPr/>
        <w:t>power through</w:t>
      </w:r>
      <w:r>
        <w:rPr>
          <w:spacing w:val="-7"/>
        </w:rPr>
        <w:t> </w:t>
      </w:r>
      <w:r>
        <w:rPr/>
        <w:t>a</w:t>
      </w:r>
      <w:r>
        <w:rPr>
          <w:spacing w:val="-6"/>
        </w:rPr>
        <w:t> </w:t>
      </w:r>
      <w:r>
        <w:rPr/>
        <w:t>mechanism</w:t>
      </w:r>
      <w:r>
        <w:rPr>
          <w:spacing w:val="-5"/>
        </w:rPr>
        <w:t> </w:t>
      </w:r>
      <w:r>
        <w:rPr/>
        <w:t>for</w:t>
      </w:r>
      <w:r>
        <w:rPr>
          <w:spacing w:val="-5"/>
        </w:rPr>
        <w:t> </w:t>
      </w:r>
      <w:r>
        <w:rPr/>
        <w:t>the</w:t>
      </w:r>
      <w:r>
        <w:rPr>
          <w:spacing w:val="-9"/>
        </w:rPr>
        <w:t> </w:t>
      </w:r>
      <w:r>
        <w:rPr/>
        <w:t>joint</w:t>
      </w:r>
      <w:r>
        <w:rPr>
          <w:spacing w:val="-5"/>
        </w:rPr>
        <w:t> </w:t>
      </w:r>
      <w:r>
        <w:rPr/>
        <w:t>procurement</w:t>
      </w:r>
      <w:r>
        <w:rPr>
          <w:spacing w:val="-5"/>
        </w:rPr>
        <w:t> </w:t>
      </w:r>
      <w:r>
        <w:rPr/>
        <w:t>of</w:t>
      </w:r>
      <w:r>
        <w:rPr>
          <w:spacing w:val="-7"/>
        </w:rPr>
        <w:t> </w:t>
      </w:r>
      <w:r>
        <w:rPr/>
        <w:t>critical</w:t>
      </w:r>
      <w:r>
        <w:rPr>
          <w:spacing w:val="-7"/>
        </w:rPr>
        <w:t> </w:t>
      </w:r>
      <w:r>
        <w:rPr/>
        <w:t>materials.</w:t>
      </w:r>
      <w:r>
        <w:rPr>
          <w:spacing w:val="-5"/>
        </w:rPr>
        <w:t> </w:t>
      </w:r>
      <w:r>
        <w:rPr/>
        <w:t>In</w:t>
      </w:r>
      <w:r>
        <w:rPr>
          <w:spacing w:val="-6"/>
        </w:rPr>
        <w:t> </w:t>
      </w:r>
      <w:r>
        <w:rPr/>
        <w:t>this</w:t>
      </w:r>
      <w:r>
        <w:rPr>
          <w:spacing w:val="-6"/>
        </w:rPr>
        <w:t> </w:t>
      </w:r>
      <w:r>
        <w:rPr/>
        <w:t>way,</w:t>
      </w:r>
      <w:r>
        <w:rPr>
          <w:spacing w:val="-3"/>
        </w:rPr>
        <w:t> </w:t>
      </w:r>
      <w:r>
        <w:rPr/>
        <w:t>Europe</w:t>
      </w:r>
      <w:r>
        <w:rPr>
          <w:spacing w:val="-6"/>
        </w:rPr>
        <w:t> </w:t>
      </w:r>
      <w:r>
        <w:rPr/>
        <w:t>would be a more credible and strong partner for suppliers and could also use the outcome of joint purchasing</w:t>
      </w:r>
      <w:r>
        <w:rPr>
          <w:spacing w:val="-9"/>
        </w:rPr>
        <w:t> </w:t>
      </w:r>
      <w:r>
        <w:rPr/>
        <w:t>to</w:t>
      </w:r>
      <w:r>
        <w:rPr>
          <w:spacing w:val="-9"/>
        </w:rPr>
        <w:t> </w:t>
      </w:r>
      <w:r>
        <w:rPr/>
        <w:t>establish</w:t>
      </w:r>
      <w:r>
        <w:rPr>
          <w:spacing w:val="-7"/>
        </w:rPr>
        <w:t> </w:t>
      </w:r>
      <w:r>
        <w:rPr/>
        <w:t>strategic</w:t>
      </w:r>
      <w:r>
        <w:rPr>
          <w:spacing w:val="-8"/>
        </w:rPr>
        <w:t> </w:t>
      </w:r>
      <w:r>
        <w:rPr/>
        <w:t>reserves</w:t>
      </w:r>
      <w:r>
        <w:rPr>
          <w:spacing w:val="-9"/>
        </w:rPr>
        <w:t> </w:t>
      </w:r>
      <w:r>
        <w:rPr/>
        <w:t>of</w:t>
      </w:r>
      <w:r>
        <w:rPr>
          <w:spacing w:val="-8"/>
        </w:rPr>
        <w:t> </w:t>
      </w:r>
      <w:r>
        <w:rPr/>
        <w:t>key</w:t>
      </w:r>
      <w:r>
        <w:rPr>
          <w:spacing w:val="-8"/>
        </w:rPr>
        <w:t> </w:t>
      </w:r>
      <w:r>
        <w:rPr/>
        <w:t>critical</w:t>
      </w:r>
      <w:r>
        <w:rPr>
          <w:spacing w:val="-10"/>
        </w:rPr>
        <w:t> </w:t>
      </w:r>
      <w:r>
        <w:rPr/>
        <w:t>materials</w:t>
      </w:r>
      <w:r>
        <w:rPr>
          <w:spacing w:val="-8"/>
        </w:rPr>
        <w:t> </w:t>
      </w:r>
      <w:r>
        <w:rPr/>
        <w:t>to</w:t>
      </w:r>
      <w:r>
        <w:rPr>
          <w:spacing w:val="-9"/>
        </w:rPr>
        <w:t> </w:t>
      </w:r>
      <w:r>
        <w:rPr/>
        <w:t>the</w:t>
      </w:r>
      <w:r>
        <w:rPr>
          <w:spacing w:val="-9"/>
        </w:rPr>
        <w:t> </w:t>
      </w:r>
      <w:r>
        <w:rPr/>
        <w:t>benefit</w:t>
      </w:r>
      <w:r>
        <w:rPr>
          <w:spacing w:val="-7"/>
        </w:rPr>
        <w:t> </w:t>
      </w:r>
      <w:r>
        <w:rPr/>
        <w:t>of</w:t>
      </w:r>
      <w:r>
        <w:rPr>
          <w:spacing w:val="-8"/>
        </w:rPr>
        <w:t> </w:t>
      </w:r>
      <w:r>
        <w:rPr/>
        <w:t>everyone</w:t>
      </w:r>
      <w:r>
        <w:rPr>
          <w:spacing w:val="-9"/>
        </w:rPr>
        <w:t> </w:t>
      </w:r>
      <w:r>
        <w:rPr/>
        <w:t>in the Single Market.</w:t>
      </w:r>
    </w:p>
    <w:p>
      <w:pPr>
        <w:pStyle w:val="BodyText"/>
        <w:spacing w:line="242" w:lineRule="auto" w:before="199"/>
        <w:ind w:right="835"/>
      </w:pPr>
      <w:r>
        <w:rPr/>
        <w:t>Moreover, expanding engagement with reliable suppliers globally by developing compelling offers</w:t>
      </w:r>
      <w:r>
        <w:rPr>
          <w:spacing w:val="-16"/>
        </w:rPr>
        <w:t> </w:t>
      </w:r>
      <w:r>
        <w:rPr/>
        <w:t>and</w:t>
      </w:r>
      <w:r>
        <w:rPr>
          <w:spacing w:val="-15"/>
        </w:rPr>
        <w:t> </w:t>
      </w:r>
      <w:r>
        <w:rPr/>
        <w:t>incentives</w:t>
      </w:r>
      <w:r>
        <w:rPr>
          <w:spacing w:val="-15"/>
        </w:rPr>
        <w:t> </w:t>
      </w:r>
      <w:r>
        <w:rPr/>
        <w:t>is</w:t>
      </w:r>
      <w:r>
        <w:rPr>
          <w:spacing w:val="-16"/>
        </w:rPr>
        <w:t> </w:t>
      </w:r>
      <w:r>
        <w:rPr/>
        <w:t>necessary.</w:t>
      </w:r>
      <w:r>
        <w:rPr>
          <w:spacing w:val="-15"/>
        </w:rPr>
        <w:t> </w:t>
      </w:r>
      <w:r>
        <w:rPr/>
        <w:t>Strengthening</w:t>
      </w:r>
      <w:r>
        <w:rPr>
          <w:spacing w:val="-15"/>
        </w:rPr>
        <w:t> </w:t>
      </w:r>
      <w:r>
        <w:rPr/>
        <w:t>partnerships</w:t>
      </w:r>
      <w:r>
        <w:rPr>
          <w:spacing w:val="-15"/>
        </w:rPr>
        <w:t> </w:t>
      </w:r>
      <w:r>
        <w:rPr/>
        <w:t>with</w:t>
      </w:r>
      <w:r>
        <w:rPr>
          <w:spacing w:val="-16"/>
        </w:rPr>
        <w:t> </w:t>
      </w:r>
      <w:r>
        <w:rPr/>
        <w:t>the</w:t>
      </w:r>
      <w:r>
        <w:rPr>
          <w:spacing w:val="-15"/>
        </w:rPr>
        <w:t> </w:t>
      </w:r>
      <w:r>
        <w:rPr/>
        <w:t>US</w:t>
      </w:r>
      <w:r>
        <w:rPr>
          <w:spacing w:val="-15"/>
        </w:rPr>
        <w:t> </w:t>
      </w:r>
      <w:r>
        <w:rPr/>
        <w:t>and</w:t>
      </w:r>
      <w:r>
        <w:rPr>
          <w:spacing w:val="-16"/>
        </w:rPr>
        <w:t> </w:t>
      </w:r>
      <w:r>
        <w:rPr/>
        <w:t>other</w:t>
      </w:r>
      <w:r>
        <w:rPr>
          <w:spacing w:val="-15"/>
        </w:rPr>
        <w:t> </w:t>
      </w:r>
      <w:r>
        <w:rPr/>
        <w:t>importing countries</w:t>
      </w:r>
      <w:r>
        <w:rPr>
          <w:spacing w:val="-9"/>
        </w:rPr>
        <w:t> </w:t>
      </w:r>
      <w:r>
        <w:rPr/>
        <w:t>will</w:t>
      </w:r>
      <w:r>
        <w:rPr>
          <w:spacing w:val="-8"/>
        </w:rPr>
        <w:t> </w:t>
      </w:r>
      <w:r>
        <w:rPr/>
        <w:t>enhance</w:t>
      </w:r>
      <w:r>
        <w:rPr>
          <w:spacing w:val="-8"/>
        </w:rPr>
        <w:t> </w:t>
      </w:r>
      <w:r>
        <w:rPr/>
        <w:t>leverage</w:t>
      </w:r>
      <w:r>
        <w:rPr>
          <w:spacing w:val="-8"/>
        </w:rPr>
        <w:t> </w:t>
      </w:r>
      <w:r>
        <w:rPr/>
        <w:t>and</w:t>
      </w:r>
      <w:r>
        <w:rPr>
          <w:spacing w:val="-9"/>
        </w:rPr>
        <w:t> </w:t>
      </w:r>
      <w:r>
        <w:rPr/>
        <w:t>appeal,</w:t>
      </w:r>
      <w:r>
        <w:rPr>
          <w:spacing w:val="-10"/>
        </w:rPr>
        <w:t> </w:t>
      </w:r>
      <w:r>
        <w:rPr/>
        <w:t>reinforcing</w:t>
      </w:r>
      <w:r>
        <w:rPr>
          <w:spacing w:val="-7"/>
        </w:rPr>
        <w:t> </w:t>
      </w:r>
      <w:r>
        <w:rPr/>
        <w:t>Europe's</w:t>
      </w:r>
      <w:r>
        <w:rPr>
          <w:spacing w:val="-9"/>
        </w:rPr>
        <w:t> </w:t>
      </w:r>
      <w:r>
        <w:rPr/>
        <w:t>position</w:t>
      </w:r>
      <w:r>
        <w:rPr>
          <w:spacing w:val="-9"/>
        </w:rPr>
        <w:t> </w:t>
      </w:r>
      <w:r>
        <w:rPr/>
        <w:t>in</w:t>
      </w:r>
      <w:r>
        <w:rPr>
          <w:spacing w:val="-7"/>
        </w:rPr>
        <w:t> </w:t>
      </w:r>
      <w:r>
        <w:rPr/>
        <w:t>the</w:t>
      </w:r>
      <w:r>
        <w:rPr>
          <w:spacing w:val="-9"/>
        </w:rPr>
        <w:t> </w:t>
      </w:r>
      <w:r>
        <w:rPr/>
        <w:t>global</w:t>
      </w:r>
      <w:r>
        <w:rPr>
          <w:spacing w:val="-10"/>
        </w:rPr>
        <w:t> </w:t>
      </w:r>
      <w:r>
        <w:rPr/>
        <w:t>market for critical materials.</w:t>
      </w:r>
    </w:p>
    <w:p>
      <w:pPr>
        <w:pStyle w:val="Heading4"/>
        <w:spacing w:before="204"/>
        <w:rPr>
          <w:u w:val="none"/>
        </w:rPr>
      </w:pPr>
      <w:r>
        <w:rPr>
          <w:color w:val="37708E"/>
          <w:w w:val="90"/>
          <w:u w:val="single" w:color="37708E"/>
        </w:rPr>
        <w:t>Addifig</w:t>
      </w:r>
      <w:r>
        <w:rPr>
          <w:color w:val="37708E"/>
          <w:spacing w:val="2"/>
          <w:u w:val="single" w:color="37708E"/>
        </w:rPr>
        <w:t> </w:t>
      </w:r>
      <w:r>
        <w:rPr>
          <w:color w:val="37708E"/>
          <w:w w:val="90"/>
          <w:u w:val="single" w:color="37708E"/>
        </w:rPr>
        <w:t>speed</w:t>
      </w:r>
      <w:r>
        <w:rPr>
          <w:color w:val="37708E"/>
          <w:spacing w:val="2"/>
          <w:u w:val="single" w:color="37708E"/>
        </w:rPr>
        <w:t> </w:t>
      </w:r>
      <w:r>
        <w:rPr>
          <w:color w:val="37708E"/>
          <w:w w:val="90"/>
          <w:u w:val="single" w:color="37708E"/>
        </w:rPr>
        <w:t>6fid</w:t>
      </w:r>
      <w:r>
        <w:rPr>
          <w:color w:val="37708E"/>
          <w:spacing w:val="5"/>
          <w:u w:val="single" w:color="37708E"/>
        </w:rPr>
        <w:t> </w:t>
      </w:r>
      <w:r>
        <w:rPr>
          <w:color w:val="37708E"/>
          <w:w w:val="90"/>
          <w:u w:val="single" w:color="37708E"/>
        </w:rPr>
        <w:t>simplicity</w:t>
      </w:r>
      <w:r>
        <w:rPr>
          <w:color w:val="37708E"/>
          <w:spacing w:val="2"/>
          <w:u w:val="single" w:color="37708E"/>
        </w:rPr>
        <w:t> </w:t>
      </w:r>
      <w:r>
        <w:rPr>
          <w:color w:val="37708E"/>
          <w:w w:val="90"/>
          <w:u w:val="single" w:color="37708E"/>
        </w:rPr>
        <w:t>to</w:t>
      </w:r>
      <w:r>
        <w:rPr>
          <w:color w:val="37708E"/>
          <w:spacing w:val="5"/>
          <w:u w:val="single" w:color="37708E"/>
        </w:rPr>
        <w:t> </w:t>
      </w:r>
      <w:r>
        <w:rPr>
          <w:color w:val="37708E"/>
          <w:w w:val="90"/>
          <w:u w:val="single" w:color="37708E"/>
        </w:rPr>
        <w:t>the</w:t>
      </w:r>
      <w:r>
        <w:rPr>
          <w:color w:val="37708E"/>
          <w:spacing w:val="9"/>
          <w:u w:val="single" w:color="37708E"/>
        </w:rPr>
        <w:t> </w:t>
      </w:r>
      <w:r>
        <w:rPr>
          <w:color w:val="37708E"/>
          <w:w w:val="90"/>
          <w:u w:val="single" w:color="37708E"/>
        </w:rPr>
        <w:t>efiergy</w:t>
      </w:r>
      <w:r>
        <w:rPr>
          <w:color w:val="37708E"/>
          <w:spacing w:val="4"/>
          <w:u w:val="single" w:color="37708E"/>
        </w:rPr>
        <w:t> </w:t>
      </w:r>
      <w:r>
        <w:rPr>
          <w:color w:val="37708E"/>
          <w:w w:val="90"/>
          <w:u w:val="single" w:color="37708E"/>
        </w:rPr>
        <w:t>Sifigle</w:t>
      </w:r>
      <w:r>
        <w:rPr>
          <w:color w:val="37708E"/>
          <w:spacing w:val="3"/>
          <w:u w:val="single" w:color="37708E"/>
        </w:rPr>
        <w:t> </w:t>
      </w:r>
      <w:r>
        <w:rPr>
          <w:color w:val="37708E"/>
          <w:spacing w:val="-2"/>
          <w:w w:val="90"/>
          <w:u w:val="single" w:color="37708E"/>
        </w:rPr>
        <w:t>M6rket</w:t>
      </w:r>
    </w:p>
    <w:p>
      <w:pPr>
        <w:pStyle w:val="BodyText"/>
        <w:spacing w:before="210"/>
        <w:ind w:right="834"/>
      </w:pPr>
      <w:r>
        <w:rPr/>
        <w:t>Europe faces the urgent need to accelerate its green transformation to meet its 2030 targets and</w:t>
      </w:r>
      <w:r>
        <w:rPr>
          <w:spacing w:val="-4"/>
        </w:rPr>
        <w:t> </w:t>
      </w:r>
      <w:r>
        <w:rPr/>
        <w:t>the</w:t>
      </w:r>
      <w:r>
        <w:rPr>
          <w:spacing w:val="-7"/>
        </w:rPr>
        <w:t> </w:t>
      </w:r>
      <w:r>
        <w:rPr/>
        <w:t>overarching</w:t>
      </w:r>
      <w:r>
        <w:rPr>
          <w:spacing w:val="-4"/>
        </w:rPr>
        <w:t> </w:t>
      </w:r>
      <w:r>
        <w:rPr/>
        <w:t>goal</w:t>
      </w:r>
      <w:r>
        <w:rPr>
          <w:spacing w:val="-7"/>
        </w:rPr>
        <w:t> </w:t>
      </w:r>
      <w:r>
        <w:rPr/>
        <w:t>of</w:t>
      </w:r>
      <w:r>
        <w:rPr>
          <w:spacing w:val="-5"/>
        </w:rPr>
        <w:t> </w:t>
      </w:r>
      <w:r>
        <w:rPr/>
        <w:t>climate</w:t>
      </w:r>
      <w:r>
        <w:rPr>
          <w:spacing w:val="-6"/>
        </w:rPr>
        <w:t> </w:t>
      </w:r>
      <w:r>
        <w:rPr/>
        <w:t>neutrality.</w:t>
      </w:r>
      <w:r>
        <w:rPr>
          <w:spacing w:val="-5"/>
        </w:rPr>
        <w:t> </w:t>
      </w:r>
      <w:r>
        <w:rPr/>
        <w:t>This</w:t>
      </w:r>
      <w:r>
        <w:rPr>
          <w:spacing w:val="-4"/>
        </w:rPr>
        <w:t> </w:t>
      </w:r>
      <w:r>
        <w:rPr/>
        <w:t>implies</w:t>
      </w:r>
      <w:r>
        <w:rPr>
          <w:spacing w:val="-4"/>
        </w:rPr>
        <w:t> </w:t>
      </w:r>
      <w:r>
        <w:rPr/>
        <w:t>a</w:t>
      </w:r>
      <w:r>
        <w:rPr>
          <w:spacing w:val="-4"/>
        </w:rPr>
        <w:t> </w:t>
      </w:r>
      <w:r>
        <w:rPr/>
        <w:t>broader</w:t>
      </w:r>
      <w:r>
        <w:rPr>
          <w:spacing w:val="-5"/>
        </w:rPr>
        <w:t> </w:t>
      </w:r>
      <w:r>
        <w:rPr/>
        <w:t>and</w:t>
      </w:r>
      <w:r>
        <w:rPr>
          <w:spacing w:val="-6"/>
        </w:rPr>
        <w:t> </w:t>
      </w:r>
      <w:r>
        <w:rPr/>
        <w:t>faster</w:t>
      </w:r>
      <w:r>
        <w:rPr>
          <w:spacing w:val="-5"/>
        </w:rPr>
        <w:t> </w:t>
      </w:r>
      <w:r>
        <w:rPr/>
        <w:t>application</w:t>
      </w:r>
      <w:r>
        <w:rPr>
          <w:spacing w:val="-4"/>
        </w:rPr>
        <w:t> </w:t>
      </w:r>
      <w:r>
        <w:rPr/>
        <w:t>of clean technologies across its industrial landscape, including hard-to-abate sectors and an expansion of clean technology manufacturing. Yet, the energy crisis has led to setbacks in energy-intensive industries such as aluminium, cement, steel, refineries, and chemicals. These sectors are pressed to transition to clean energy solutions and adopt new business models, but are confronted with uncertainties around the costs of decarbonization technologies, access to capital, and the timely, scalable availability of these technologies. SMEs are also facing specific challenges in charting their decarbonization pathways.</w:t>
      </w:r>
    </w:p>
    <w:p>
      <w:pPr>
        <w:pStyle w:val="BodyText"/>
        <w:ind w:right="832"/>
      </w:pPr>
      <w:r>
        <w:rPr/>
        <w:t>The</w:t>
      </w:r>
      <w:r>
        <w:rPr>
          <w:spacing w:val="-8"/>
        </w:rPr>
        <w:t> </w:t>
      </w:r>
      <w:r>
        <w:rPr/>
        <w:t>industry's</w:t>
      </w:r>
      <w:r>
        <w:rPr>
          <w:spacing w:val="-10"/>
        </w:rPr>
        <w:t> </w:t>
      </w:r>
      <w:r>
        <w:rPr/>
        <w:t>plea</w:t>
      </w:r>
      <w:r>
        <w:rPr>
          <w:spacing w:val="-11"/>
        </w:rPr>
        <w:t> </w:t>
      </w:r>
      <w:r>
        <w:rPr/>
        <w:t>to</w:t>
      </w:r>
      <w:r>
        <w:rPr>
          <w:spacing w:val="-10"/>
        </w:rPr>
        <w:t> </w:t>
      </w:r>
      <w:r>
        <w:rPr/>
        <w:t>the</w:t>
      </w:r>
      <w:r>
        <w:rPr>
          <w:spacing w:val="-11"/>
        </w:rPr>
        <w:t> </w:t>
      </w:r>
      <w:r>
        <w:rPr/>
        <w:t>EU</w:t>
      </w:r>
      <w:r>
        <w:rPr>
          <w:spacing w:val="-9"/>
        </w:rPr>
        <w:t> </w:t>
      </w:r>
      <w:r>
        <w:rPr/>
        <w:t>is</w:t>
      </w:r>
      <w:r>
        <w:rPr>
          <w:spacing w:val="-10"/>
        </w:rPr>
        <w:t> </w:t>
      </w:r>
      <w:r>
        <w:rPr/>
        <w:t>for</w:t>
      </w:r>
      <w:r>
        <w:rPr>
          <w:spacing w:val="-9"/>
        </w:rPr>
        <w:t> </w:t>
      </w:r>
      <w:r>
        <w:rPr/>
        <w:t>the</w:t>
      </w:r>
      <w:r>
        <w:rPr>
          <w:spacing w:val="-11"/>
        </w:rPr>
        <w:t> </w:t>
      </w:r>
      <w:r>
        <w:rPr/>
        <w:t>creation</w:t>
      </w:r>
      <w:r>
        <w:rPr>
          <w:spacing w:val="-8"/>
        </w:rPr>
        <w:t> </w:t>
      </w:r>
      <w:r>
        <w:rPr/>
        <w:t>of</w:t>
      </w:r>
      <w:r>
        <w:rPr>
          <w:spacing w:val="-9"/>
        </w:rPr>
        <w:t> </w:t>
      </w:r>
      <w:r>
        <w:rPr/>
        <w:t>a</w:t>
      </w:r>
      <w:r>
        <w:rPr>
          <w:spacing w:val="-8"/>
        </w:rPr>
        <w:t> </w:t>
      </w:r>
      <w:r>
        <w:rPr/>
        <w:t>supportive</w:t>
      </w:r>
      <w:r>
        <w:rPr>
          <w:spacing w:val="-8"/>
        </w:rPr>
        <w:t> </w:t>
      </w:r>
      <w:r>
        <w:rPr/>
        <w:t>ecosystem</w:t>
      </w:r>
      <w:r>
        <w:rPr>
          <w:spacing w:val="-9"/>
        </w:rPr>
        <w:t> </w:t>
      </w:r>
      <w:r>
        <w:rPr/>
        <w:t>that</w:t>
      </w:r>
      <w:r>
        <w:rPr>
          <w:spacing w:val="-9"/>
        </w:rPr>
        <w:t> </w:t>
      </w:r>
      <w:r>
        <w:rPr/>
        <w:t>makes</w:t>
      </w:r>
      <w:r>
        <w:rPr>
          <w:spacing w:val="-10"/>
        </w:rPr>
        <w:t> </w:t>
      </w:r>
      <w:r>
        <w:rPr/>
        <w:t>it</w:t>
      </w:r>
      <w:r>
        <w:rPr>
          <w:spacing w:val="-6"/>
        </w:rPr>
        <w:t> </w:t>
      </w:r>
      <w:r>
        <w:rPr/>
        <w:t>easier to embrace innovation and reduces the 'green premium' - the additional cost associated with green technologies compared to conventional ones - thereby establishing a strong 'business case' for the clean energy transition.</w:t>
      </w:r>
    </w:p>
    <w:p>
      <w:pPr>
        <w:pStyle w:val="BodyText"/>
        <w:spacing w:before="201"/>
      </w:pPr>
      <w:r>
        <w:rPr>
          <w:b/>
        </w:rPr>
        <w:t>For this task, speed is of the essence</w:t>
      </w:r>
      <w:r>
        <w:rPr/>
        <w:t>. This means on the one hand significantly reducing the time required for companies in Europe to access funds and incentives to deploy clean technologies</w:t>
      </w:r>
      <w:r>
        <w:rPr>
          <w:spacing w:val="-1"/>
        </w:rPr>
        <w:t> </w:t>
      </w:r>
      <w:r>
        <w:rPr/>
        <w:t>and</w:t>
      </w:r>
      <w:r>
        <w:rPr>
          <w:spacing w:val="-1"/>
        </w:rPr>
        <w:t> </w:t>
      </w:r>
      <w:r>
        <w:rPr/>
        <w:t>on</w:t>
      </w:r>
      <w:r>
        <w:rPr>
          <w:spacing w:val="-3"/>
        </w:rPr>
        <w:t> </w:t>
      </w:r>
      <w:r>
        <w:rPr/>
        <w:t>the</w:t>
      </w:r>
      <w:r>
        <w:rPr>
          <w:spacing w:val="-6"/>
        </w:rPr>
        <w:t> </w:t>
      </w:r>
      <w:r>
        <w:rPr/>
        <w:t>other</w:t>
      </w:r>
      <w:r>
        <w:rPr>
          <w:spacing w:val="-2"/>
        </w:rPr>
        <w:t> </w:t>
      </w:r>
      <w:r>
        <w:rPr/>
        <w:t>hand,</w:t>
      </w:r>
      <w:r>
        <w:rPr>
          <w:spacing w:val="-2"/>
        </w:rPr>
        <w:t> </w:t>
      </w:r>
      <w:r>
        <w:rPr/>
        <w:t>the</w:t>
      </w:r>
      <w:r>
        <w:rPr>
          <w:spacing w:val="-3"/>
        </w:rPr>
        <w:t> </w:t>
      </w:r>
      <w:r>
        <w:rPr/>
        <w:t>time</w:t>
      </w:r>
      <w:r>
        <w:rPr>
          <w:spacing w:val="-3"/>
        </w:rPr>
        <w:t> </w:t>
      </w:r>
      <w:r>
        <w:rPr/>
        <w:t>needed</w:t>
      </w:r>
      <w:r>
        <w:rPr>
          <w:spacing w:val="-1"/>
        </w:rPr>
        <w:t> </w:t>
      </w:r>
      <w:r>
        <w:rPr/>
        <w:t>by clean</w:t>
      </w:r>
      <w:r>
        <w:rPr>
          <w:spacing w:val="-3"/>
        </w:rPr>
        <w:t> </w:t>
      </w:r>
      <w:r>
        <w:rPr/>
        <w:t>technology</w:t>
      </w:r>
      <w:r>
        <w:rPr>
          <w:spacing w:val="-3"/>
        </w:rPr>
        <w:t> </w:t>
      </w:r>
      <w:r>
        <w:rPr/>
        <w:t>innovators</w:t>
      </w:r>
      <w:r>
        <w:rPr>
          <w:spacing w:val="-2"/>
        </w:rPr>
        <w:t> </w:t>
      </w:r>
      <w:r>
        <w:rPr/>
        <w:t>to</w:t>
      </w:r>
      <w:r>
        <w:rPr>
          <w:spacing w:val="-3"/>
        </w:rPr>
        <w:t> </w:t>
      </w:r>
      <w:r>
        <w:rPr/>
        <w:t>bring to market cutting edge, yet-to-be-mature technologies.</w:t>
      </w:r>
    </w:p>
    <w:p>
      <w:pPr>
        <w:pStyle w:val="BodyText"/>
        <w:ind w:right="832"/>
      </w:pPr>
      <w:r>
        <w:rPr/>
        <w:t>While the EU's regulatory framework differs from the U.S. IRA, which primarily uses tax incentives, the EU can aspire to replicate its simplicity and rapid execution. Procedures to access EU funds or state aid, such as Important Projects of Common European Interest (IPCEIs) can take several months. Furthermore, there are several EU energy and climate related funds available, in addition to national financing channels, which need to be coordinated</w:t>
      </w:r>
      <w:r>
        <w:rPr>
          <w:spacing w:val="40"/>
        </w:rPr>
        <w:t> </w:t>
      </w:r>
      <w:r>
        <w:rPr/>
        <w:t>and</w:t>
      </w:r>
      <w:r>
        <w:rPr>
          <w:spacing w:val="40"/>
        </w:rPr>
        <w:t> </w:t>
      </w:r>
      <w:r>
        <w:rPr/>
        <w:t>harmonised</w:t>
      </w:r>
      <w:r>
        <w:rPr>
          <w:spacing w:val="40"/>
        </w:rPr>
        <w:t> </w:t>
      </w:r>
      <w:r>
        <w:rPr/>
        <w:t>to</w:t>
      </w:r>
      <w:r>
        <w:rPr>
          <w:spacing w:val="40"/>
        </w:rPr>
        <w:t> </w:t>
      </w:r>
      <w:r>
        <w:rPr/>
        <w:t>effectively</w:t>
      </w:r>
      <w:r>
        <w:rPr>
          <w:spacing w:val="40"/>
        </w:rPr>
        <w:t> </w:t>
      </w:r>
      <w:r>
        <w:rPr/>
        <w:t>achieve</w:t>
      </w:r>
      <w:r>
        <w:rPr>
          <w:spacing w:val="40"/>
        </w:rPr>
        <w:t> </w:t>
      </w:r>
      <w:r>
        <w:rPr/>
        <w:t>policy</w:t>
      </w:r>
      <w:r>
        <w:rPr>
          <w:spacing w:val="40"/>
        </w:rPr>
        <w:t> </w:t>
      </w:r>
      <w:r>
        <w:rPr/>
        <w:t>objectives.</w:t>
      </w:r>
      <w:r>
        <w:rPr>
          <w:spacing w:val="63"/>
        </w:rPr>
        <w:t> </w:t>
      </w:r>
      <w:r>
        <w:rPr/>
        <w:t>The</w:t>
      </w:r>
      <w:r>
        <w:rPr>
          <w:spacing w:val="40"/>
        </w:rPr>
        <w:t> </w:t>
      </w:r>
      <w:r>
        <w:rPr/>
        <w:t>complexity</w:t>
      </w:r>
      <w:r>
        <w:rPr>
          <w:spacing w:val="40"/>
        </w:rPr>
        <w:t> </w:t>
      </w:r>
      <w:r>
        <w:rPr/>
        <w:t>of</w:t>
      </w:r>
    </w:p>
    <w:p>
      <w:pPr>
        <w:spacing w:after="0"/>
        <w:sectPr>
          <w:pgSz w:w="11910" w:h="16840"/>
          <w:pgMar w:header="0" w:footer="1430" w:top="1360" w:bottom="1680" w:left="0" w:right="600"/>
        </w:sectPr>
      </w:pPr>
    </w:p>
    <w:p>
      <w:pPr>
        <w:pStyle w:val="BodyText"/>
        <w:spacing w:before="67"/>
        <w:ind w:right="837"/>
      </w:pPr>
      <w:r>
        <w:rPr/>
        <w:t>navigating</w:t>
      </w:r>
      <w:r>
        <w:rPr>
          <w:spacing w:val="-3"/>
        </w:rPr>
        <w:t> </w:t>
      </w:r>
      <w:r>
        <w:rPr/>
        <w:t>these</w:t>
      </w:r>
      <w:r>
        <w:rPr>
          <w:spacing w:val="-5"/>
        </w:rPr>
        <w:t> </w:t>
      </w:r>
      <w:r>
        <w:rPr/>
        <w:t>options</w:t>
      </w:r>
      <w:r>
        <w:rPr>
          <w:spacing w:val="-7"/>
        </w:rPr>
        <w:t> </w:t>
      </w:r>
      <w:r>
        <w:rPr/>
        <w:t>often</w:t>
      </w:r>
      <w:r>
        <w:rPr>
          <w:spacing w:val="-5"/>
        </w:rPr>
        <w:t> </w:t>
      </w:r>
      <w:r>
        <w:rPr/>
        <w:t>leaves</w:t>
      </w:r>
      <w:r>
        <w:rPr>
          <w:spacing w:val="-5"/>
        </w:rPr>
        <w:t> </w:t>
      </w:r>
      <w:r>
        <w:rPr/>
        <w:t>private</w:t>
      </w:r>
      <w:r>
        <w:rPr>
          <w:spacing w:val="-5"/>
        </w:rPr>
        <w:t> </w:t>
      </w:r>
      <w:r>
        <w:rPr/>
        <w:t>companies</w:t>
      </w:r>
      <w:r>
        <w:rPr>
          <w:spacing w:val="-3"/>
        </w:rPr>
        <w:t> </w:t>
      </w:r>
      <w:r>
        <w:rPr/>
        <w:t>bewildered,</w:t>
      </w:r>
      <w:r>
        <w:rPr>
          <w:spacing w:val="-4"/>
        </w:rPr>
        <w:t> </w:t>
      </w:r>
      <w:r>
        <w:rPr/>
        <w:t>struggling</w:t>
      </w:r>
      <w:r>
        <w:rPr>
          <w:spacing w:val="-3"/>
        </w:rPr>
        <w:t> </w:t>
      </w:r>
      <w:r>
        <w:rPr/>
        <w:t>to</w:t>
      </w:r>
      <w:r>
        <w:rPr>
          <w:spacing w:val="-5"/>
        </w:rPr>
        <w:t> </w:t>
      </w:r>
      <w:r>
        <w:rPr/>
        <w:t>identify</w:t>
      </w:r>
      <w:r>
        <w:rPr>
          <w:spacing w:val="-6"/>
        </w:rPr>
        <w:t> </w:t>
      </w:r>
      <w:r>
        <w:rPr/>
        <w:t>the most advantageous path for their projects.</w:t>
      </w:r>
    </w:p>
    <w:p>
      <w:pPr>
        <w:pStyle w:val="BodyText"/>
        <w:spacing w:before="199"/>
      </w:pPr>
      <w:r>
        <w:rPr>
          <w:b/>
        </w:rPr>
        <w:t>Establishing a single executive entity to manage EU clean energy funding programs and incentive schemes would significantly benefit companies and stakeholders. </w:t>
      </w:r>
      <w:r>
        <w:rPr/>
        <w:t>This executive entity could also be chosen as provider of technical support by the Commission when executing climate related projects of the Technical Support Instrument (TSI). Drawing on</w:t>
      </w:r>
      <w:r>
        <w:rPr>
          <w:spacing w:val="-16"/>
        </w:rPr>
        <w:t> </w:t>
      </w:r>
      <w:r>
        <w:rPr/>
        <w:t>the</w:t>
      </w:r>
      <w:r>
        <w:rPr>
          <w:spacing w:val="-14"/>
        </w:rPr>
        <w:t> </w:t>
      </w:r>
      <w:r>
        <w:rPr/>
        <w:t>experience</w:t>
      </w:r>
      <w:r>
        <w:rPr>
          <w:spacing w:val="-14"/>
        </w:rPr>
        <w:t> </w:t>
      </w:r>
      <w:r>
        <w:rPr/>
        <w:t>of</w:t>
      </w:r>
      <w:r>
        <w:rPr>
          <w:spacing w:val="-13"/>
        </w:rPr>
        <w:t> </w:t>
      </w:r>
      <w:r>
        <w:rPr/>
        <w:t>the</w:t>
      </w:r>
      <w:r>
        <w:rPr>
          <w:spacing w:val="-16"/>
        </w:rPr>
        <w:t> </w:t>
      </w:r>
      <w:r>
        <w:rPr/>
        <w:t>existing</w:t>
      </w:r>
      <w:r>
        <w:rPr>
          <w:spacing w:val="-12"/>
        </w:rPr>
        <w:t> </w:t>
      </w:r>
      <w:r>
        <w:rPr/>
        <w:t>European</w:t>
      </w:r>
      <w:r>
        <w:rPr>
          <w:spacing w:val="-14"/>
        </w:rPr>
        <w:t> </w:t>
      </w:r>
      <w:r>
        <w:rPr/>
        <w:t>Climate,</w:t>
      </w:r>
      <w:r>
        <w:rPr>
          <w:spacing w:val="-13"/>
        </w:rPr>
        <w:t> </w:t>
      </w:r>
      <w:r>
        <w:rPr/>
        <w:t>Infrastructure</w:t>
      </w:r>
      <w:r>
        <w:rPr>
          <w:spacing w:val="-16"/>
        </w:rPr>
        <w:t> </w:t>
      </w:r>
      <w:r>
        <w:rPr/>
        <w:t>and</w:t>
      </w:r>
      <w:r>
        <w:rPr>
          <w:spacing w:val="-14"/>
        </w:rPr>
        <w:t> </w:t>
      </w:r>
      <w:r>
        <w:rPr/>
        <w:t>Environment</w:t>
      </w:r>
      <w:r>
        <w:rPr>
          <w:spacing w:val="-13"/>
        </w:rPr>
        <w:t> </w:t>
      </w:r>
      <w:r>
        <w:rPr/>
        <w:t>Executive Agency</w:t>
      </w:r>
      <w:r>
        <w:rPr>
          <w:spacing w:val="-2"/>
        </w:rPr>
        <w:t> </w:t>
      </w:r>
      <w:r>
        <w:rPr/>
        <w:t>(CINEA),</w:t>
      </w:r>
      <w:r>
        <w:rPr>
          <w:spacing w:val="-1"/>
        </w:rPr>
        <w:t> </w:t>
      </w:r>
      <w:r>
        <w:rPr/>
        <w:t>the</w:t>
      </w:r>
      <w:r>
        <w:rPr>
          <w:spacing w:val="-2"/>
        </w:rPr>
        <w:t> </w:t>
      </w:r>
      <w:r>
        <w:rPr/>
        <w:t>EU</w:t>
      </w:r>
      <w:r>
        <w:rPr>
          <w:spacing w:val="-2"/>
        </w:rPr>
        <w:t> </w:t>
      </w:r>
      <w:r>
        <w:rPr/>
        <w:t>could</w:t>
      </w:r>
      <w:r>
        <w:rPr>
          <w:spacing w:val="-2"/>
        </w:rPr>
        <w:t> </w:t>
      </w:r>
      <w:r>
        <w:rPr/>
        <w:t>create</w:t>
      </w:r>
      <w:r>
        <w:rPr>
          <w:spacing w:val="-2"/>
        </w:rPr>
        <w:t> </w:t>
      </w:r>
      <w:r>
        <w:rPr/>
        <w:t>a </w:t>
      </w:r>
      <w:r>
        <w:rPr>
          <w:b/>
        </w:rPr>
        <w:t>Clean</w:t>
      </w:r>
      <w:r>
        <w:rPr>
          <w:b/>
          <w:spacing w:val="-2"/>
        </w:rPr>
        <w:t> </w:t>
      </w:r>
      <w:r>
        <w:rPr>
          <w:b/>
        </w:rPr>
        <w:t>Energy</w:t>
      </w:r>
      <w:r>
        <w:rPr>
          <w:b/>
          <w:spacing w:val="-1"/>
        </w:rPr>
        <w:t> </w:t>
      </w:r>
      <w:r>
        <w:rPr>
          <w:b/>
        </w:rPr>
        <w:t>Delivery</w:t>
      </w:r>
      <w:r>
        <w:rPr>
          <w:b/>
          <w:spacing w:val="-1"/>
        </w:rPr>
        <w:t> </w:t>
      </w:r>
      <w:r>
        <w:rPr>
          <w:b/>
        </w:rPr>
        <w:t>Agency</w:t>
      </w:r>
      <w:r>
        <w:rPr/>
        <w:t>.</w:t>
      </w:r>
      <w:r>
        <w:rPr>
          <w:spacing w:val="-3"/>
        </w:rPr>
        <w:t> </w:t>
      </w:r>
      <w:r>
        <w:rPr/>
        <w:t>This Agency</w:t>
      </w:r>
      <w:r>
        <w:rPr>
          <w:spacing w:val="-2"/>
        </w:rPr>
        <w:t> </w:t>
      </w:r>
      <w:r>
        <w:rPr/>
        <w:t>could have four primary responsibilities: serve as the implementing agency for the European Hydrogen</w:t>
      </w:r>
      <w:r>
        <w:rPr>
          <w:spacing w:val="-5"/>
        </w:rPr>
        <w:t> </w:t>
      </w:r>
      <w:r>
        <w:rPr/>
        <w:t>Bank</w:t>
      </w:r>
      <w:r>
        <w:rPr>
          <w:spacing w:val="-7"/>
        </w:rPr>
        <w:t> </w:t>
      </w:r>
      <w:r>
        <w:rPr/>
        <w:t>and</w:t>
      </w:r>
      <w:r>
        <w:rPr>
          <w:spacing w:val="-7"/>
        </w:rPr>
        <w:t> </w:t>
      </w:r>
      <w:r>
        <w:rPr/>
        <w:t>oversee</w:t>
      </w:r>
      <w:r>
        <w:rPr>
          <w:spacing w:val="-8"/>
        </w:rPr>
        <w:t> </w:t>
      </w:r>
      <w:r>
        <w:rPr/>
        <w:t>market</w:t>
      </w:r>
      <w:r>
        <w:rPr>
          <w:spacing w:val="-6"/>
        </w:rPr>
        <w:t> </w:t>
      </w:r>
      <w:r>
        <w:rPr/>
        <w:t>development</w:t>
      </w:r>
      <w:r>
        <w:rPr>
          <w:spacing w:val="-6"/>
        </w:rPr>
        <w:t> </w:t>
      </w:r>
      <w:r>
        <w:rPr/>
        <w:t>pilot</w:t>
      </w:r>
      <w:r>
        <w:rPr>
          <w:spacing w:val="-4"/>
        </w:rPr>
        <w:t> </w:t>
      </w:r>
      <w:r>
        <w:rPr/>
        <w:t>projects</w:t>
      </w:r>
      <w:r>
        <w:rPr>
          <w:spacing w:val="-6"/>
        </w:rPr>
        <w:t> </w:t>
      </w:r>
      <w:r>
        <w:rPr/>
        <w:t>in</w:t>
      </w:r>
      <w:r>
        <w:rPr>
          <w:spacing w:val="-7"/>
        </w:rPr>
        <w:t> </w:t>
      </w:r>
      <w:r>
        <w:rPr/>
        <w:t>emerging</w:t>
      </w:r>
      <w:r>
        <w:rPr>
          <w:spacing w:val="-5"/>
        </w:rPr>
        <w:t> </w:t>
      </w:r>
      <w:r>
        <w:rPr/>
        <w:t>clean</w:t>
      </w:r>
      <w:r>
        <w:rPr>
          <w:spacing w:val="-7"/>
        </w:rPr>
        <w:t> </w:t>
      </w:r>
      <w:r>
        <w:rPr/>
        <w:t>technology sectors, starting with hydrogen, and raw materials; assist in the rollout of integrated cross- border</w:t>
      </w:r>
      <w:r>
        <w:rPr>
          <w:spacing w:val="-10"/>
        </w:rPr>
        <w:t> </w:t>
      </w:r>
      <w:r>
        <w:rPr/>
        <w:t>infrastructure</w:t>
      </w:r>
      <w:r>
        <w:rPr>
          <w:spacing w:val="-11"/>
        </w:rPr>
        <w:t> </w:t>
      </w:r>
      <w:r>
        <w:rPr/>
        <w:t>through</w:t>
      </w:r>
      <w:r>
        <w:rPr>
          <w:spacing w:val="-9"/>
        </w:rPr>
        <w:t> </w:t>
      </w:r>
      <w:r>
        <w:rPr/>
        <w:t>grant</w:t>
      </w:r>
      <w:r>
        <w:rPr>
          <w:spacing w:val="-10"/>
        </w:rPr>
        <w:t> </w:t>
      </w:r>
      <w:r>
        <w:rPr/>
        <w:t>funding</w:t>
      </w:r>
      <w:r>
        <w:rPr>
          <w:spacing w:val="-12"/>
        </w:rPr>
        <w:t> </w:t>
      </w:r>
      <w:r>
        <w:rPr/>
        <w:t>and</w:t>
      </w:r>
      <w:r>
        <w:rPr>
          <w:spacing w:val="-11"/>
        </w:rPr>
        <w:t> </w:t>
      </w:r>
      <w:r>
        <w:rPr/>
        <w:t>contribute</w:t>
      </w:r>
      <w:r>
        <w:rPr>
          <w:spacing w:val="-14"/>
        </w:rPr>
        <w:t> </w:t>
      </w:r>
      <w:r>
        <w:rPr/>
        <w:t>to</w:t>
      </w:r>
      <w:r>
        <w:rPr>
          <w:spacing w:val="-9"/>
        </w:rPr>
        <w:t> </w:t>
      </w:r>
      <w:r>
        <w:rPr/>
        <w:t>planning</w:t>
      </w:r>
      <w:r>
        <w:rPr>
          <w:spacing w:val="-12"/>
        </w:rPr>
        <w:t> </w:t>
      </w:r>
      <w:r>
        <w:rPr/>
        <w:t>and</w:t>
      </w:r>
      <w:r>
        <w:rPr>
          <w:spacing w:val="-9"/>
        </w:rPr>
        <w:t> </w:t>
      </w:r>
      <w:r>
        <w:rPr/>
        <w:t>programming</w:t>
      </w:r>
      <w:r>
        <w:rPr>
          <w:spacing w:val="-12"/>
        </w:rPr>
        <w:t> </w:t>
      </w:r>
      <w:r>
        <w:rPr/>
        <w:t>at</w:t>
      </w:r>
      <w:r>
        <w:rPr>
          <w:spacing w:val="-13"/>
        </w:rPr>
        <w:t> </w:t>
      </w:r>
      <w:r>
        <w:rPr/>
        <w:t>the EU level; oversee incentive schemes for the large-scale deployment of clean technologies, particularly in the industrial sector; and function as a one-stop shop for companies and stakeholders,</w:t>
      </w:r>
      <w:r>
        <w:rPr>
          <w:spacing w:val="-16"/>
        </w:rPr>
        <w:t> </w:t>
      </w:r>
      <w:r>
        <w:rPr/>
        <w:t>offering</w:t>
      </w:r>
      <w:r>
        <w:rPr>
          <w:spacing w:val="-15"/>
        </w:rPr>
        <w:t> </w:t>
      </w:r>
      <w:r>
        <w:rPr/>
        <w:t>access</w:t>
      </w:r>
      <w:r>
        <w:rPr>
          <w:spacing w:val="-15"/>
        </w:rPr>
        <w:t> </w:t>
      </w:r>
      <w:r>
        <w:rPr/>
        <w:t>to</w:t>
      </w:r>
      <w:r>
        <w:rPr>
          <w:spacing w:val="-16"/>
        </w:rPr>
        <w:t> </w:t>
      </w:r>
      <w:r>
        <w:rPr/>
        <w:t>certification</w:t>
      </w:r>
      <w:r>
        <w:rPr>
          <w:spacing w:val="-14"/>
        </w:rPr>
        <w:t> </w:t>
      </w:r>
      <w:r>
        <w:rPr/>
        <w:t>schemes,</w:t>
      </w:r>
      <w:r>
        <w:rPr>
          <w:spacing w:val="-16"/>
        </w:rPr>
        <w:t> </w:t>
      </w:r>
      <w:r>
        <w:rPr/>
        <w:t>tailored</w:t>
      </w:r>
      <w:r>
        <w:rPr>
          <w:spacing w:val="-15"/>
        </w:rPr>
        <w:t> </w:t>
      </w:r>
      <w:r>
        <w:rPr/>
        <w:t>advice</w:t>
      </w:r>
      <w:r>
        <w:rPr>
          <w:spacing w:val="-14"/>
        </w:rPr>
        <w:t> </w:t>
      </w:r>
      <w:r>
        <w:rPr/>
        <w:t>on</w:t>
      </w:r>
      <w:r>
        <w:rPr>
          <w:spacing w:val="-16"/>
        </w:rPr>
        <w:t> </w:t>
      </w:r>
      <w:r>
        <w:rPr/>
        <w:t>funding</w:t>
      </w:r>
      <w:r>
        <w:rPr>
          <w:spacing w:val="-14"/>
        </w:rPr>
        <w:t> </w:t>
      </w:r>
      <w:r>
        <w:rPr/>
        <w:t>sources,</w:t>
      </w:r>
      <w:r>
        <w:rPr>
          <w:spacing w:val="-13"/>
        </w:rPr>
        <w:t> </w:t>
      </w:r>
      <w:r>
        <w:rPr/>
        <w:t>and support with permitting procedures. The Clean Energy Delivery Agency would be the first partners for industry, project promoters, national and local governments looking for solutions to support their projects.</w:t>
      </w:r>
    </w:p>
    <w:p>
      <w:pPr>
        <w:pStyle w:val="BodyText"/>
        <w:spacing w:line="242" w:lineRule="auto" w:before="201"/>
        <w:ind w:right="836"/>
      </w:pPr>
      <w:r>
        <w:rPr/>
        <w:t>The</w:t>
      </w:r>
      <w:r>
        <w:rPr>
          <w:spacing w:val="-10"/>
        </w:rPr>
        <w:t> </w:t>
      </w:r>
      <w:r>
        <w:rPr/>
        <w:t>Agency</w:t>
      </w:r>
      <w:r>
        <w:rPr>
          <w:spacing w:val="-10"/>
        </w:rPr>
        <w:t> </w:t>
      </w:r>
      <w:r>
        <w:rPr/>
        <w:t>could</w:t>
      </w:r>
      <w:r>
        <w:rPr>
          <w:spacing w:val="-10"/>
        </w:rPr>
        <w:t> </w:t>
      </w:r>
      <w:r>
        <w:rPr/>
        <w:t>provide</w:t>
      </w:r>
      <w:r>
        <w:rPr>
          <w:spacing w:val="-10"/>
        </w:rPr>
        <w:t> </w:t>
      </w:r>
      <w:r>
        <w:rPr/>
        <w:t>harmonised</w:t>
      </w:r>
      <w:r>
        <w:rPr>
          <w:spacing w:val="-10"/>
        </w:rPr>
        <w:t> </w:t>
      </w:r>
      <w:r>
        <w:rPr/>
        <w:t>data</w:t>
      </w:r>
      <w:r>
        <w:rPr>
          <w:spacing w:val="-12"/>
        </w:rPr>
        <w:t> </w:t>
      </w:r>
      <w:r>
        <w:rPr/>
        <w:t>across</w:t>
      </w:r>
      <w:r>
        <w:rPr>
          <w:spacing w:val="-9"/>
        </w:rPr>
        <w:t> </w:t>
      </w:r>
      <w:r>
        <w:rPr/>
        <w:t>the</w:t>
      </w:r>
      <w:r>
        <w:rPr>
          <w:spacing w:val="-10"/>
        </w:rPr>
        <w:t> </w:t>
      </w:r>
      <w:r>
        <w:rPr/>
        <w:t>EU,</w:t>
      </w:r>
      <w:r>
        <w:rPr>
          <w:spacing w:val="-9"/>
        </w:rPr>
        <w:t> </w:t>
      </w:r>
      <w:r>
        <w:rPr/>
        <w:t>assist</w:t>
      </w:r>
      <w:r>
        <w:rPr>
          <w:spacing w:val="-8"/>
        </w:rPr>
        <w:t> </w:t>
      </w:r>
      <w:r>
        <w:rPr/>
        <w:t>with</w:t>
      </w:r>
      <w:r>
        <w:rPr>
          <w:spacing w:val="-10"/>
        </w:rPr>
        <w:t> </w:t>
      </w:r>
      <w:r>
        <w:rPr/>
        <w:t>comprehensive</w:t>
      </w:r>
      <w:r>
        <w:rPr>
          <w:spacing w:val="-10"/>
        </w:rPr>
        <w:t> </w:t>
      </w:r>
      <w:r>
        <w:rPr/>
        <w:t>energy planning (including National Energy and Climate Plans), and offer technical support and a forum for knowledge exchange.</w:t>
      </w:r>
    </w:p>
    <w:p>
      <w:pPr>
        <w:pStyle w:val="BodyText"/>
        <w:spacing w:before="194"/>
        <w:ind w:right="834"/>
      </w:pPr>
      <w:r>
        <w:rPr/>
        <w:t>Furthermore, a stronger attention must be given to incentivizing demand for clean technologies</w:t>
      </w:r>
      <w:r>
        <w:rPr>
          <w:spacing w:val="-1"/>
        </w:rPr>
        <w:t> </w:t>
      </w:r>
      <w:r>
        <w:rPr/>
        <w:t>from industry. Financial</w:t>
      </w:r>
      <w:r>
        <w:rPr>
          <w:spacing w:val="-2"/>
        </w:rPr>
        <w:t> </w:t>
      </w:r>
      <w:r>
        <w:rPr/>
        <w:t>instruments</w:t>
      </w:r>
      <w:r>
        <w:rPr>
          <w:spacing w:val="-3"/>
        </w:rPr>
        <w:t> </w:t>
      </w:r>
      <w:r>
        <w:rPr/>
        <w:t>that support operational</w:t>
      </w:r>
      <w:r>
        <w:rPr>
          <w:spacing w:val="-2"/>
        </w:rPr>
        <w:t> </w:t>
      </w:r>
      <w:r>
        <w:rPr/>
        <w:t>expenditures</w:t>
      </w:r>
      <w:r>
        <w:rPr>
          <w:spacing w:val="-1"/>
        </w:rPr>
        <w:t> </w:t>
      </w:r>
      <w:r>
        <w:rPr/>
        <w:t>have demonstrated their effectiveness in accelerating market development and the adoption of clean energy solutions. Designing a Clean Energy Deployment Fund to facilitate investment in</w:t>
      </w:r>
      <w:r>
        <w:rPr>
          <w:spacing w:val="-9"/>
        </w:rPr>
        <w:t> </w:t>
      </w:r>
      <w:r>
        <w:rPr/>
        <w:t>cutting-edge</w:t>
      </w:r>
      <w:r>
        <w:rPr>
          <w:spacing w:val="-12"/>
        </w:rPr>
        <w:t> </w:t>
      </w:r>
      <w:r>
        <w:rPr/>
        <w:t>technologies</w:t>
      </w:r>
      <w:r>
        <w:rPr>
          <w:spacing w:val="-9"/>
        </w:rPr>
        <w:t> </w:t>
      </w:r>
      <w:r>
        <w:rPr/>
        <w:t>necessary</w:t>
      </w:r>
      <w:r>
        <w:rPr>
          <w:spacing w:val="-11"/>
        </w:rPr>
        <w:t> </w:t>
      </w:r>
      <w:r>
        <w:rPr/>
        <w:t>for</w:t>
      </w:r>
      <w:r>
        <w:rPr>
          <w:spacing w:val="-10"/>
        </w:rPr>
        <w:t> </w:t>
      </w:r>
      <w:r>
        <w:rPr/>
        <w:t>achieving</w:t>
      </w:r>
      <w:r>
        <w:rPr>
          <w:spacing w:val="-9"/>
        </w:rPr>
        <w:t> </w:t>
      </w:r>
      <w:r>
        <w:rPr/>
        <w:t>net</w:t>
      </w:r>
      <w:r>
        <w:rPr>
          <w:spacing w:val="-10"/>
        </w:rPr>
        <w:t> </w:t>
      </w:r>
      <w:r>
        <w:rPr/>
        <w:t>zero</w:t>
      </w:r>
      <w:r>
        <w:rPr>
          <w:spacing w:val="-11"/>
        </w:rPr>
        <w:t> </w:t>
      </w:r>
      <w:r>
        <w:rPr/>
        <w:t>would</w:t>
      </w:r>
      <w:r>
        <w:rPr>
          <w:spacing w:val="-9"/>
        </w:rPr>
        <w:t> </w:t>
      </w:r>
      <w:r>
        <w:rPr/>
        <w:t>be</w:t>
      </w:r>
      <w:r>
        <w:rPr>
          <w:spacing w:val="-9"/>
        </w:rPr>
        <w:t> </w:t>
      </w:r>
      <w:r>
        <w:rPr/>
        <w:t>a</w:t>
      </w:r>
      <w:r>
        <w:rPr>
          <w:spacing w:val="-11"/>
        </w:rPr>
        <w:t> </w:t>
      </w:r>
      <w:r>
        <w:rPr/>
        <w:t>strategic</w:t>
      </w:r>
      <w:r>
        <w:rPr>
          <w:spacing w:val="-11"/>
        </w:rPr>
        <w:t> </w:t>
      </w:r>
      <w:r>
        <w:rPr/>
        <w:t>move.</w:t>
      </w:r>
      <w:r>
        <w:rPr>
          <w:spacing w:val="-8"/>
        </w:rPr>
        <w:t> </w:t>
      </w:r>
      <w:r>
        <w:rPr/>
        <w:t>This Fund would complement</w:t>
      </w:r>
      <w:r>
        <w:rPr>
          <w:spacing w:val="-1"/>
        </w:rPr>
        <w:t> </w:t>
      </w:r>
      <w:r>
        <w:rPr/>
        <w:t>the Innovation Fund, which allocates resources to projects in highly innovative technologies.</w:t>
      </w:r>
    </w:p>
    <w:p>
      <w:pPr>
        <w:pStyle w:val="BodyText"/>
        <w:ind w:right="835"/>
      </w:pPr>
      <w:r>
        <w:rPr>
          <w:spacing w:val="-2"/>
        </w:rPr>
        <w:t>The</w:t>
      </w:r>
      <w:r>
        <w:rPr>
          <w:spacing w:val="-5"/>
        </w:rPr>
        <w:t> </w:t>
      </w:r>
      <w:r>
        <w:rPr>
          <w:spacing w:val="-2"/>
        </w:rPr>
        <w:t>stability</w:t>
      </w:r>
      <w:r>
        <w:rPr>
          <w:spacing w:val="-5"/>
        </w:rPr>
        <w:t> </w:t>
      </w:r>
      <w:r>
        <w:rPr>
          <w:spacing w:val="-2"/>
        </w:rPr>
        <w:t>of</w:t>
      </w:r>
      <w:r>
        <w:rPr>
          <w:spacing w:val="-6"/>
        </w:rPr>
        <w:t> </w:t>
      </w:r>
      <w:r>
        <w:rPr>
          <w:spacing w:val="-2"/>
        </w:rPr>
        <w:t>the</w:t>
      </w:r>
      <w:r>
        <w:rPr>
          <w:spacing w:val="-8"/>
        </w:rPr>
        <w:t> </w:t>
      </w:r>
      <w:r>
        <w:rPr>
          <w:spacing w:val="-2"/>
        </w:rPr>
        <w:t>regulatory</w:t>
      </w:r>
      <w:r>
        <w:rPr>
          <w:spacing w:val="-10"/>
        </w:rPr>
        <w:t> </w:t>
      </w:r>
      <w:r>
        <w:rPr>
          <w:spacing w:val="-2"/>
        </w:rPr>
        <w:t>framework</w:t>
      </w:r>
      <w:r>
        <w:rPr>
          <w:spacing w:val="-7"/>
        </w:rPr>
        <w:t> </w:t>
      </w:r>
      <w:r>
        <w:rPr>
          <w:spacing w:val="-2"/>
        </w:rPr>
        <w:t>introduced</w:t>
      </w:r>
      <w:r>
        <w:rPr>
          <w:spacing w:val="-5"/>
        </w:rPr>
        <w:t> </w:t>
      </w:r>
      <w:r>
        <w:rPr>
          <w:spacing w:val="-2"/>
        </w:rPr>
        <w:t>with</w:t>
      </w:r>
      <w:r>
        <w:rPr>
          <w:spacing w:val="-8"/>
        </w:rPr>
        <w:t> </w:t>
      </w:r>
      <w:r>
        <w:rPr>
          <w:spacing w:val="-2"/>
        </w:rPr>
        <w:t>the</w:t>
      </w:r>
      <w:r>
        <w:rPr>
          <w:spacing w:val="-8"/>
        </w:rPr>
        <w:t> </w:t>
      </w:r>
      <w:r>
        <w:rPr>
          <w:spacing w:val="-2"/>
        </w:rPr>
        <w:t>Fit</w:t>
      </w:r>
      <w:r>
        <w:rPr>
          <w:spacing w:val="-8"/>
        </w:rPr>
        <w:t> </w:t>
      </w:r>
      <w:r>
        <w:rPr>
          <w:spacing w:val="-2"/>
        </w:rPr>
        <w:t>for</w:t>
      </w:r>
      <w:r>
        <w:rPr>
          <w:spacing w:val="-7"/>
        </w:rPr>
        <w:t> </w:t>
      </w:r>
      <w:r>
        <w:rPr>
          <w:spacing w:val="-2"/>
        </w:rPr>
        <w:t>55</w:t>
      </w:r>
      <w:r>
        <w:rPr>
          <w:spacing w:val="-8"/>
        </w:rPr>
        <w:t> </w:t>
      </w:r>
      <w:r>
        <w:rPr>
          <w:spacing w:val="-2"/>
        </w:rPr>
        <w:t>agenda</w:t>
      </w:r>
      <w:r>
        <w:rPr>
          <w:spacing w:val="-5"/>
        </w:rPr>
        <w:t> </w:t>
      </w:r>
      <w:r>
        <w:rPr>
          <w:spacing w:val="-2"/>
        </w:rPr>
        <w:t>and</w:t>
      </w:r>
      <w:r>
        <w:rPr>
          <w:spacing w:val="-8"/>
        </w:rPr>
        <w:t> </w:t>
      </w:r>
      <w:r>
        <w:rPr>
          <w:spacing w:val="-2"/>
        </w:rPr>
        <w:t>a</w:t>
      </w:r>
      <w:r>
        <w:rPr>
          <w:spacing w:val="-8"/>
        </w:rPr>
        <w:t> </w:t>
      </w:r>
      <w:r>
        <w:rPr>
          <w:spacing w:val="-2"/>
        </w:rPr>
        <w:t>systematic </w:t>
      </w:r>
      <w:r>
        <w:rPr/>
        <w:t>attention to simplicity with regard to its implementing measures and to the streamlining of reporting obligations would reduce uncertainty and administrative red tape for companies, in particular for SMEs.</w:t>
      </w:r>
    </w:p>
    <w:p>
      <w:pPr>
        <w:pStyle w:val="BodyText"/>
        <w:ind w:right="836"/>
      </w:pPr>
      <w:r>
        <w:rPr/>
        <w:t>A</w:t>
      </w:r>
      <w:r>
        <w:rPr>
          <w:spacing w:val="-8"/>
        </w:rPr>
        <w:t> </w:t>
      </w:r>
      <w:r>
        <w:rPr/>
        <w:t>new</w:t>
      </w:r>
      <w:r>
        <w:rPr>
          <w:spacing w:val="-8"/>
        </w:rPr>
        <w:t> </w:t>
      </w:r>
      <w:r>
        <w:rPr/>
        <w:t>and</w:t>
      </w:r>
      <w:r>
        <w:rPr>
          <w:spacing w:val="-9"/>
        </w:rPr>
        <w:t> </w:t>
      </w:r>
      <w:r>
        <w:rPr/>
        <w:t>stronger</w:t>
      </w:r>
      <w:r>
        <w:rPr>
          <w:spacing w:val="-9"/>
        </w:rPr>
        <w:t> </w:t>
      </w:r>
      <w:r>
        <w:rPr/>
        <w:t>effort</w:t>
      </w:r>
      <w:r>
        <w:rPr>
          <w:spacing w:val="-8"/>
        </w:rPr>
        <w:t> </w:t>
      </w:r>
      <w:r>
        <w:rPr/>
        <w:t>is</w:t>
      </w:r>
      <w:r>
        <w:rPr>
          <w:spacing w:val="-7"/>
        </w:rPr>
        <w:t> </w:t>
      </w:r>
      <w:r>
        <w:rPr/>
        <w:t>also</w:t>
      </w:r>
      <w:r>
        <w:rPr>
          <w:spacing w:val="-7"/>
        </w:rPr>
        <w:t> </w:t>
      </w:r>
      <w:r>
        <w:rPr/>
        <w:t>necessary</w:t>
      </w:r>
      <w:r>
        <w:rPr>
          <w:spacing w:val="-9"/>
        </w:rPr>
        <w:t> </w:t>
      </w:r>
      <w:r>
        <w:rPr/>
        <w:t>to</w:t>
      </w:r>
      <w:r>
        <w:rPr>
          <w:spacing w:val="-9"/>
        </w:rPr>
        <w:t> </w:t>
      </w:r>
      <w:r>
        <w:rPr/>
        <w:t>reduce</w:t>
      </w:r>
      <w:r>
        <w:rPr>
          <w:spacing w:val="-8"/>
        </w:rPr>
        <w:t> </w:t>
      </w:r>
      <w:r>
        <w:rPr/>
        <w:t>fragmentation</w:t>
      </w:r>
      <w:r>
        <w:rPr>
          <w:spacing w:val="-8"/>
        </w:rPr>
        <w:t> </w:t>
      </w:r>
      <w:r>
        <w:rPr/>
        <w:t>of</w:t>
      </w:r>
      <w:r>
        <w:rPr>
          <w:spacing w:val="-9"/>
        </w:rPr>
        <w:t> </w:t>
      </w:r>
      <w:r>
        <w:rPr/>
        <w:t>standards</w:t>
      </w:r>
      <w:r>
        <w:rPr>
          <w:spacing w:val="-7"/>
        </w:rPr>
        <w:t> </w:t>
      </w:r>
      <w:r>
        <w:rPr/>
        <w:t>and</w:t>
      </w:r>
      <w:r>
        <w:rPr>
          <w:spacing w:val="-9"/>
        </w:rPr>
        <w:t> </w:t>
      </w:r>
      <w:r>
        <w:rPr/>
        <w:t>product quality requirements. The Commission has already identified priority sectors for standardisation, starting from cables and grid components, but others should follow in a stronger effort for standardisation.</w:t>
      </w:r>
    </w:p>
    <w:p>
      <w:pPr>
        <w:pStyle w:val="BodyText"/>
      </w:pPr>
      <w:r>
        <w:rPr/>
        <w:t>A sustainable Single Market for carbon-free products is contingent upon the resilience and competitiveness of</w:t>
      </w:r>
      <w:r>
        <w:rPr>
          <w:spacing w:val="-1"/>
        </w:rPr>
        <w:t> </w:t>
      </w:r>
      <w:r>
        <w:rPr/>
        <w:t>clean technology</w:t>
      </w:r>
      <w:r>
        <w:rPr>
          <w:spacing w:val="-3"/>
        </w:rPr>
        <w:t> </w:t>
      </w:r>
      <w:r>
        <w:rPr/>
        <w:t>supply chains. Europe's</w:t>
      </w:r>
      <w:r>
        <w:rPr>
          <w:spacing w:val="-3"/>
        </w:rPr>
        <w:t> </w:t>
      </w:r>
      <w:r>
        <w:rPr/>
        <w:t>clean</w:t>
      </w:r>
      <w:r>
        <w:rPr>
          <w:spacing w:val="-3"/>
        </w:rPr>
        <w:t> </w:t>
      </w:r>
      <w:r>
        <w:rPr/>
        <w:t>technology industries</w:t>
      </w:r>
      <w:r>
        <w:rPr>
          <w:spacing w:val="-3"/>
        </w:rPr>
        <w:t> </w:t>
      </w:r>
      <w:r>
        <w:rPr/>
        <w:t>are faced with an uneven level playing field at global level. </w:t>
      </w:r>
      <w:r>
        <w:rPr>
          <w:b/>
        </w:rPr>
        <w:t>The European Union must adopt proactive de-risking policies and bolster the scale-up of its clean tech manufacturing</w:t>
      </w:r>
      <w:r>
        <w:rPr/>
        <w:t>. The Net Zero Industry Act (NZIA) represents a crucial step forward, but its implementation needs</w:t>
      </w:r>
      <w:r>
        <w:rPr>
          <w:spacing w:val="-2"/>
        </w:rPr>
        <w:t> </w:t>
      </w:r>
      <w:r>
        <w:rPr/>
        <w:t>to</w:t>
      </w:r>
      <w:r>
        <w:rPr>
          <w:spacing w:val="-5"/>
        </w:rPr>
        <w:t> </w:t>
      </w:r>
      <w:r>
        <w:rPr/>
        <w:t>be</w:t>
      </w:r>
      <w:r>
        <w:rPr>
          <w:spacing w:val="-3"/>
        </w:rPr>
        <w:t> </w:t>
      </w:r>
      <w:r>
        <w:rPr/>
        <w:t>comprehensive.</w:t>
      </w:r>
      <w:r>
        <w:rPr>
          <w:spacing w:val="-2"/>
        </w:rPr>
        <w:t> </w:t>
      </w:r>
      <w:r>
        <w:rPr/>
        <w:t>The</w:t>
      </w:r>
      <w:r>
        <w:rPr>
          <w:spacing w:val="-3"/>
        </w:rPr>
        <w:t> </w:t>
      </w:r>
      <w:r>
        <w:rPr/>
        <w:t>application</w:t>
      </w:r>
      <w:r>
        <w:rPr>
          <w:spacing w:val="-3"/>
        </w:rPr>
        <w:t> </w:t>
      </w:r>
      <w:r>
        <w:rPr/>
        <w:t>of</w:t>
      </w:r>
      <w:r>
        <w:rPr>
          <w:spacing w:val="-1"/>
        </w:rPr>
        <w:t> </w:t>
      </w:r>
      <w:r>
        <w:rPr/>
        <w:t>pre-qualification</w:t>
      </w:r>
      <w:r>
        <w:rPr>
          <w:spacing w:val="-3"/>
        </w:rPr>
        <w:t> </w:t>
      </w:r>
      <w:r>
        <w:rPr/>
        <w:t>and</w:t>
      </w:r>
      <w:r>
        <w:rPr>
          <w:spacing w:val="-5"/>
        </w:rPr>
        <w:t> </w:t>
      </w:r>
      <w:r>
        <w:rPr/>
        <w:t>resilience</w:t>
      </w:r>
      <w:r>
        <w:rPr>
          <w:spacing w:val="-3"/>
        </w:rPr>
        <w:t> </w:t>
      </w:r>
      <w:r>
        <w:rPr/>
        <w:t>criteria</w:t>
      </w:r>
      <w:r>
        <w:rPr>
          <w:spacing w:val="-3"/>
        </w:rPr>
        <w:t> </w:t>
      </w:r>
      <w:r>
        <w:rPr/>
        <w:t>should extend beyond its current scope. Every European competitive procedure, from infrastructure construction to renewable energy production, must incorporate stringent resilience and sustainability criteria.</w:t>
      </w:r>
    </w:p>
    <w:p>
      <w:pPr>
        <w:spacing w:before="200"/>
        <w:ind w:left="1440" w:right="837" w:firstLine="0"/>
        <w:jc w:val="both"/>
        <w:rPr>
          <w:sz w:val="22"/>
        </w:rPr>
      </w:pPr>
      <w:r>
        <w:rPr>
          <w:b/>
          <w:sz w:val="22"/>
        </w:rPr>
        <w:t>Furthermore, the European Investment Bank (EIB) could broaden the application of credit enhancement models, already pioneered in the wind sector, to other industrial realms</w:t>
      </w:r>
      <w:r>
        <w:rPr>
          <w:sz w:val="22"/>
        </w:rPr>
        <w:t>.</w:t>
      </w:r>
      <w:r>
        <w:rPr>
          <w:spacing w:val="28"/>
          <w:sz w:val="22"/>
        </w:rPr>
        <w:t> </w:t>
      </w:r>
      <w:r>
        <w:rPr>
          <w:sz w:val="22"/>
        </w:rPr>
        <w:t>Initiatives</w:t>
      </w:r>
      <w:r>
        <w:rPr>
          <w:spacing w:val="27"/>
          <w:sz w:val="22"/>
        </w:rPr>
        <w:t> </w:t>
      </w:r>
      <w:r>
        <w:rPr>
          <w:sz w:val="22"/>
        </w:rPr>
        <w:t>led</w:t>
      </w:r>
      <w:r>
        <w:rPr>
          <w:spacing w:val="29"/>
          <w:sz w:val="22"/>
        </w:rPr>
        <w:t> </w:t>
      </w:r>
      <w:r>
        <w:rPr>
          <w:sz w:val="22"/>
        </w:rPr>
        <w:t>by</w:t>
      </w:r>
      <w:r>
        <w:rPr>
          <w:spacing w:val="29"/>
          <w:sz w:val="22"/>
        </w:rPr>
        <w:t> </w:t>
      </w:r>
      <w:r>
        <w:rPr>
          <w:sz w:val="22"/>
        </w:rPr>
        <w:t>the</w:t>
      </w:r>
      <w:r>
        <w:rPr>
          <w:spacing w:val="27"/>
          <w:sz w:val="22"/>
        </w:rPr>
        <w:t> </w:t>
      </w:r>
      <w:r>
        <w:rPr>
          <w:sz w:val="22"/>
        </w:rPr>
        <w:t>EU</w:t>
      </w:r>
      <w:r>
        <w:rPr>
          <w:spacing w:val="26"/>
          <w:sz w:val="22"/>
        </w:rPr>
        <w:t> </w:t>
      </w:r>
      <w:r>
        <w:rPr>
          <w:sz w:val="22"/>
        </w:rPr>
        <w:t>to</w:t>
      </w:r>
      <w:r>
        <w:rPr>
          <w:spacing w:val="27"/>
          <w:sz w:val="22"/>
        </w:rPr>
        <w:t> </w:t>
      </w:r>
      <w:r>
        <w:rPr>
          <w:sz w:val="22"/>
        </w:rPr>
        <w:t>foster</w:t>
      </w:r>
      <w:r>
        <w:rPr>
          <w:spacing w:val="28"/>
          <w:sz w:val="22"/>
        </w:rPr>
        <w:t> </w:t>
      </w:r>
      <w:r>
        <w:rPr>
          <w:sz w:val="22"/>
        </w:rPr>
        <w:t>collaboration</w:t>
      </w:r>
      <w:r>
        <w:rPr>
          <w:spacing w:val="29"/>
          <w:sz w:val="22"/>
        </w:rPr>
        <w:t> </w:t>
      </w:r>
      <w:r>
        <w:rPr>
          <w:sz w:val="22"/>
        </w:rPr>
        <w:t>and</w:t>
      </w:r>
      <w:r>
        <w:rPr>
          <w:spacing w:val="27"/>
          <w:sz w:val="22"/>
        </w:rPr>
        <w:t> </w:t>
      </w:r>
      <w:r>
        <w:rPr>
          <w:sz w:val="22"/>
        </w:rPr>
        <w:t>coordination</w:t>
      </w:r>
      <w:r>
        <w:rPr>
          <w:spacing w:val="29"/>
          <w:sz w:val="22"/>
        </w:rPr>
        <w:t> </w:t>
      </w:r>
      <w:r>
        <w:rPr>
          <w:sz w:val="22"/>
        </w:rPr>
        <w:t>among</w:t>
      </w:r>
      <w:r>
        <w:rPr>
          <w:spacing w:val="27"/>
          <w:sz w:val="22"/>
        </w:rPr>
        <w:t> </w:t>
      </w:r>
      <w:r>
        <w:rPr>
          <w:sz w:val="22"/>
        </w:rPr>
        <w:t>industrial</w:t>
      </w:r>
    </w:p>
    <w:p>
      <w:pPr>
        <w:spacing w:after="0"/>
        <w:jc w:val="both"/>
        <w:rPr>
          <w:sz w:val="22"/>
        </w:rPr>
        <w:sectPr>
          <w:pgSz w:w="11910" w:h="16840"/>
          <w:pgMar w:header="0" w:footer="1430" w:top="1360" w:bottom="1680" w:left="0" w:right="600"/>
        </w:sectPr>
      </w:pPr>
    </w:p>
    <w:p>
      <w:pPr>
        <w:pStyle w:val="BodyText"/>
        <w:spacing w:line="242" w:lineRule="auto" w:before="67"/>
        <w:ind w:right="834"/>
      </w:pPr>
      <w:r>
        <w:rPr/>
        <w:t>players within a value chain, like industrial alliances, are essential for reducing the time-to- market of innovative technologies. Such measures are pivotal for Europe to navigate the challenges of dependency and position itself as a leader in the global clean tech industry.</w:t>
      </w:r>
    </w:p>
    <w:p>
      <w:pPr>
        <w:spacing w:before="207"/>
        <w:ind w:left="1440" w:right="0" w:firstLine="0"/>
        <w:jc w:val="both"/>
        <w:rPr>
          <w:rFonts w:ascii="Trebuchet MS" w:hAnsi="Trebuchet MS"/>
          <w:b/>
          <w:sz w:val="26"/>
        </w:rPr>
      </w:pPr>
      <w:r>
        <w:rPr>
          <w:rFonts w:ascii="Arial Black" w:hAnsi="Arial Black"/>
          <w:color w:val="37708E"/>
          <w:sz w:val="26"/>
          <w:u w:val="single" w:color="37708E"/>
        </w:rPr>
        <w:t>Efiergy</w:t>
      </w:r>
      <w:r>
        <w:rPr>
          <w:rFonts w:ascii="Arial Black" w:hAnsi="Arial Black"/>
          <w:color w:val="37708E"/>
          <w:spacing w:val="-5"/>
          <w:sz w:val="26"/>
          <w:u w:val="single" w:color="37708E"/>
        </w:rPr>
        <w:t> </w:t>
      </w:r>
      <w:r>
        <w:rPr>
          <w:rFonts w:ascii="Arial Black" w:hAnsi="Arial Black"/>
          <w:color w:val="37708E"/>
          <w:sz w:val="26"/>
          <w:u w:val="single" w:color="37708E"/>
        </w:rPr>
        <w:t>diplom6cy</w:t>
      </w:r>
      <w:r>
        <w:rPr>
          <w:rFonts w:ascii="Arial Black" w:hAnsi="Arial Black"/>
          <w:color w:val="37708E"/>
          <w:spacing w:val="2"/>
          <w:sz w:val="26"/>
          <w:u w:val="single" w:color="37708E"/>
        </w:rPr>
        <w:t> </w:t>
      </w:r>
      <w:r>
        <w:rPr>
          <w:rFonts w:ascii="Trebuchet MS" w:hAnsi="Trebuchet MS"/>
          <w:b/>
          <w:color w:val="37708E"/>
          <w:sz w:val="26"/>
          <w:u w:val="single" w:color="37708E"/>
        </w:rPr>
        <w:t>–</w:t>
      </w:r>
      <w:r>
        <w:rPr>
          <w:rFonts w:ascii="Trebuchet MS" w:hAnsi="Trebuchet MS"/>
          <w:b/>
          <w:color w:val="37708E"/>
          <w:spacing w:val="5"/>
          <w:sz w:val="26"/>
          <w:u w:val="single" w:color="37708E"/>
        </w:rPr>
        <w:t> </w:t>
      </w:r>
      <w:r>
        <w:rPr>
          <w:rFonts w:ascii="Trebuchet MS" w:hAnsi="Trebuchet MS"/>
          <w:b/>
          <w:color w:val="37708E"/>
          <w:sz w:val="26"/>
          <w:u w:val="single" w:color="37708E"/>
        </w:rPr>
        <w:t>ufit6ppifig</w:t>
      </w:r>
      <w:r>
        <w:rPr>
          <w:rFonts w:ascii="Trebuchet MS" w:hAnsi="Trebuchet MS"/>
          <w:b/>
          <w:color w:val="37708E"/>
          <w:spacing w:val="7"/>
          <w:sz w:val="26"/>
          <w:u w:val="single" w:color="37708E"/>
        </w:rPr>
        <w:t> </w:t>
      </w:r>
      <w:r>
        <w:rPr>
          <w:rFonts w:ascii="Trebuchet MS" w:hAnsi="Trebuchet MS"/>
          <w:b/>
          <w:color w:val="37708E"/>
          <w:sz w:val="26"/>
          <w:u w:val="single" w:color="37708E"/>
        </w:rPr>
        <w:t>Europe’s</w:t>
      </w:r>
      <w:r>
        <w:rPr>
          <w:rFonts w:ascii="Trebuchet MS" w:hAnsi="Trebuchet MS"/>
          <w:b/>
          <w:color w:val="37708E"/>
          <w:spacing w:val="6"/>
          <w:sz w:val="26"/>
          <w:u w:val="single" w:color="37708E"/>
        </w:rPr>
        <w:t> </w:t>
      </w:r>
      <w:r>
        <w:rPr>
          <w:rFonts w:ascii="Trebuchet MS" w:hAnsi="Trebuchet MS"/>
          <w:b/>
          <w:color w:val="37708E"/>
          <w:spacing w:val="-2"/>
          <w:sz w:val="26"/>
          <w:u w:val="single" w:color="37708E"/>
        </w:rPr>
        <w:t>potefiti6l</w:t>
      </w:r>
    </w:p>
    <w:p>
      <w:pPr>
        <w:pStyle w:val="BodyText"/>
        <w:spacing w:before="207"/>
      </w:pPr>
      <w:r>
        <w:rPr/>
        <w:t>The Single Market is</w:t>
      </w:r>
      <w:r>
        <w:rPr>
          <w:spacing w:val="-2"/>
        </w:rPr>
        <w:t> </w:t>
      </w:r>
      <w:r>
        <w:rPr/>
        <w:t>also an asset for</w:t>
      </w:r>
      <w:r>
        <w:rPr>
          <w:spacing w:val="-1"/>
        </w:rPr>
        <w:t> </w:t>
      </w:r>
      <w:r>
        <w:rPr/>
        <w:t>a EU</w:t>
      </w:r>
      <w:r>
        <w:rPr>
          <w:spacing w:val="-2"/>
        </w:rPr>
        <w:t> </w:t>
      </w:r>
      <w:r>
        <w:rPr/>
        <w:t>credible external energy</w:t>
      </w:r>
      <w:r>
        <w:rPr>
          <w:spacing w:val="-2"/>
        </w:rPr>
        <w:t> </w:t>
      </w:r>
      <w:r>
        <w:rPr/>
        <w:t>policy. To</w:t>
      </w:r>
      <w:r>
        <w:rPr>
          <w:spacing w:val="-2"/>
        </w:rPr>
        <w:t> </w:t>
      </w:r>
      <w:r>
        <w:rPr/>
        <w:t>foster</w:t>
      </w:r>
      <w:r>
        <w:rPr>
          <w:spacing w:val="-1"/>
        </w:rPr>
        <w:t> </w:t>
      </w:r>
      <w:r>
        <w:rPr/>
        <w:t>energy diversification, bolster supply chain resilience, and promote sustainability, the EU's must rethink and reorient its energy diplomacy towards old and new strategic actors, from Ukraine and the Eastern Neighbourhood to the Mediterranean basin, Africa and the Gulf.</w:t>
      </w:r>
    </w:p>
    <w:p>
      <w:pPr>
        <w:pStyle w:val="BodyText"/>
        <w:spacing w:before="0"/>
        <w:ind w:left="0" w:right="0"/>
        <w:jc w:val="left"/>
      </w:pPr>
    </w:p>
    <w:p>
      <w:pPr>
        <w:spacing w:before="0"/>
        <w:ind w:left="1440" w:right="834" w:firstLine="0"/>
        <w:jc w:val="both"/>
        <w:rPr>
          <w:sz w:val="22"/>
        </w:rPr>
      </w:pPr>
      <w:r>
        <w:rPr>
          <w:b/>
          <w:sz w:val="22"/>
        </w:rPr>
        <w:t>The</w:t>
      </w:r>
      <w:r>
        <w:rPr>
          <w:b/>
          <w:spacing w:val="-4"/>
          <w:sz w:val="22"/>
        </w:rPr>
        <w:t> </w:t>
      </w:r>
      <w:r>
        <w:rPr>
          <w:b/>
          <w:sz w:val="22"/>
        </w:rPr>
        <w:t>EU</w:t>
      </w:r>
      <w:r>
        <w:rPr>
          <w:b/>
          <w:spacing w:val="-5"/>
          <w:sz w:val="22"/>
        </w:rPr>
        <w:t> </w:t>
      </w:r>
      <w:r>
        <w:rPr>
          <w:b/>
          <w:sz w:val="22"/>
        </w:rPr>
        <w:t>should</w:t>
      </w:r>
      <w:r>
        <w:rPr>
          <w:b/>
          <w:spacing w:val="-4"/>
          <w:sz w:val="22"/>
        </w:rPr>
        <w:t> </w:t>
      </w:r>
      <w:r>
        <w:rPr>
          <w:b/>
          <w:sz w:val="22"/>
        </w:rPr>
        <w:t>engage</w:t>
      </w:r>
      <w:r>
        <w:rPr>
          <w:b/>
          <w:spacing w:val="-7"/>
          <w:sz w:val="22"/>
        </w:rPr>
        <w:t> </w:t>
      </w:r>
      <w:r>
        <w:rPr>
          <w:b/>
          <w:sz w:val="22"/>
        </w:rPr>
        <w:t>in</w:t>
      </w:r>
      <w:r>
        <w:rPr>
          <w:b/>
          <w:spacing w:val="-4"/>
          <w:sz w:val="22"/>
        </w:rPr>
        <w:t> </w:t>
      </w:r>
      <w:r>
        <w:rPr>
          <w:b/>
          <w:sz w:val="22"/>
        </w:rPr>
        <w:t>mutually</w:t>
      </w:r>
      <w:r>
        <w:rPr>
          <w:b/>
          <w:spacing w:val="-4"/>
          <w:sz w:val="22"/>
        </w:rPr>
        <w:t> </w:t>
      </w:r>
      <w:r>
        <w:rPr>
          <w:b/>
          <w:sz w:val="22"/>
        </w:rPr>
        <w:t>beneficial</w:t>
      </w:r>
      <w:r>
        <w:rPr>
          <w:b/>
          <w:spacing w:val="-3"/>
          <w:sz w:val="22"/>
        </w:rPr>
        <w:t> </w:t>
      </w:r>
      <w:r>
        <w:rPr>
          <w:b/>
          <w:sz w:val="22"/>
        </w:rPr>
        <w:t>cooperation</w:t>
      </w:r>
      <w:r>
        <w:rPr>
          <w:b/>
          <w:spacing w:val="-7"/>
          <w:sz w:val="22"/>
        </w:rPr>
        <w:t> </w:t>
      </w:r>
      <w:r>
        <w:rPr>
          <w:b/>
          <w:sz w:val="22"/>
        </w:rPr>
        <w:t>with</w:t>
      </w:r>
      <w:r>
        <w:rPr>
          <w:b/>
          <w:spacing w:val="-6"/>
          <w:sz w:val="22"/>
        </w:rPr>
        <w:t> </w:t>
      </w:r>
      <w:r>
        <w:rPr>
          <w:b/>
          <w:sz w:val="22"/>
        </w:rPr>
        <w:t>reliable</w:t>
      </w:r>
      <w:r>
        <w:rPr>
          <w:b/>
          <w:spacing w:val="-4"/>
          <w:sz w:val="22"/>
        </w:rPr>
        <w:t> </w:t>
      </w:r>
      <w:r>
        <w:rPr>
          <w:b/>
          <w:sz w:val="22"/>
        </w:rPr>
        <w:t>energy</w:t>
      </w:r>
      <w:r>
        <w:rPr>
          <w:b/>
          <w:spacing w:val="-4"/>
          <w:sz w:val="22"/>
        </w:rPr>
        <w:t> </w:t>
      </w:r>
      <w:r>
        <w:rPr>
          <w:b/>
          <w:sz w:val="22"/>
        </w:rPr>
        <w:t>partners based</w:t>
      </w:r>
      <w:r>
        <w:rPr>
          <w:b/>
          <w:spacing w:val="-4"/>
          <w:sz w:val="22"/>
        </w:rPr>
        <w:t> </w:t>
      </w:r>
      <w:r>
        <w:rPr>
          <w:b/>
          <w:sz w:val="22"/>
        </w:rPr>
        <w:t>on</w:t>
      </w:r>
      <w:r>
        <w:rPr>
          <w:b/>
          <w:spacing w:val="-5"/>
          <w:sz w:val="22"/>
        </w:rPr>
        <w:t> </w:t>
      </w:r>
      <w:r>
        <w:rPr>
          <w:b/>
          <w:sz w:val="22"/>
        </w:rPr>
        <w:t>security</w:t>
      </w:r>
      <w:r>
        <w:rPr>
          <w:b/>
          <w:spacing w:val="-6"/>
          <w:sz w:val="22"/>
        </w:rPr>
        <w:t> </w:t>
      </w:r>
      <w:r>
        <w:rPr>
          <w:b/>
          <w:sz w:val="22"/>
        </w:rPr>
        <w:t>of</w:t>
      </w:r>
      <w:r>
        <w:rPr>
          <w:b/>
          <w:spacing w:val="-6"/>
          <w:sz w:val="22"/>
        </w:rPr>
        <w:t> </w:t>
      </w:r>
      <w:r>
        <w:rPr>
          <w:b/>
          <w:sz w:val="22"/>
        </w:rPr>
        <w:t>energy</w:t>
      </w:r>
      <w:r>
        <w:rPr>
          <w:b/>
          <w:spacing w:val="-4"/>
          <w:sz w:val="22"/>
        </w:rPr>
        <w:t> </w:t>
      </w:r>
      <w:r>
        <w:rPr>
          <w:b/>
          <w:sz w:val="22"/>
        </w:rPr>
        <w:t>supplies</w:t>
      </w:r>
      <w:r>
        <w:rPr>
          <w:b/>
          <w:spacing w:val="-7"/>
          <w:sz w:val="22"/>
        </w:rPr>
        <w:t> </w:t>
      </w:r>
      <w:r>
        <w:rPr>
          <w:b/>
          <w:sz w:val="22"/>
        </w:rPr>
        <w:t>and</w:t>
      </w:r>
      <w:r>
        <w:rPr>
          <w:b/>
          <w:spacing w:val="-4"/>
          <w:sz w:val="22"/>
        </w:rPr>
        <w:t> </w:t>
      </w:r>
      <w:r>
        <w:rPr>
          <w:b/>
          <w:sz w:val="22"/>
        </w:rPr>
        <w:t>clean</w:t>
      </w:r>
      <w:r>
        <w:rPr>
          <w:b/>
          <w:spacing w:val="-4"/>
          <w:sz w:val="22"/>
        </w:rPr>
        <w:t> </w:t>
      </w:r>
      <w:r>
        <w:rPr>
          <w:b/>
          <w:sz w:val="22"/>
        </w:rPr>
        <w:t>technologies</w:t>
      </w:r>
      <w:r>
        <w:rPr>
          <w:sz w:val="22"/>
        </w:rPr>
        <w:t>.</w:t>
      </w:r>
      <w:r>
        <w:rPr>
          <w:spacing w:val="-3"/>
          <w:sz w:val="22"/>
        </w:rPr>
        <w:t> </w:t>
      </w:r>
      <w:r>
        <w:rPr>
          <w:sz w:val="22"/>
        </w:rPr>
        <w:t>A</w:t>
      </w:r>
      <w:r>
        <w:rPr>
          <w:spacing w:val="-7"/>
          <w:sz w:val="22"/>
        </w:rPr>
        <w:t> </w:t>
      </w:r>
      <w:r>
        <w:rPr>
          <w:sz w:val="22"/>
        </w:rPr>
        <w:t>return</w:t>
      </w:r>
      <w:r>
        <w:rPr>
          <w:spacing w:val="-6"/>
          <w:sz w:val="22"/>
        </w:rPr>
        <w:t> </w:t>
      </w:r>
      <w:r>
        <w:rPr>
          <w:sz w:val="22"/>
        </w:rPr>
        <w:t>to</w:t>
      </w:r>
      <w:r>
        <w:rPr>
          <w:spacing w:val="-6"/>
          <w:sz w:val="22"/>
        </w:rPr>
        <w:t> </w:t>
      </w:r>
      <w:r>
        <w:rPr>
          <w:sz w:val="22"/>
        </w:rPr>
        <w:t>collaboration</w:t>
      </w:r>
      <w:r>
        <w:rPr>
          <w:spacing w:val="-4"/>
          <w:sz w:val="22"/>
        </w:rPr>
        <w:t> </w:t>
      </w:r>
      <w:r>
        <w:rPr>
          <w:sz w:val="22"/>
        </w:rPr>
        <w:t>in large</w:t>
      </w:r>
      <w:r>
        <w:rPr>
          <w:spacing w:val="-9"/>
          <w:sz w:val="22"/>
        </w:rPr>
        <w:t> </w:t>
      </w:r>
      <w:r>
        <w:rPr>
          <w:sz w:val="22"/>
        </w:rPr>
        <w:t>scale</w:t>
      </w:r>
      <w:r>
        <w:rPr>
          <w:spacing w:val="-11"/>
          <w:sz w:val="22"/>
        </w:rPr>
        <w:t> </w:t>
      </w:r>
      <w:r>
        <w:rPr>
          <w:sz w:val="22"/>
        </w:rPr>
        <w:t>cross-border</w:t>
      </w:r>
      <w:r>
        <w:rPr>
          <w:spacing w:val="-12"/>
          <w:sz w:val="22"/>
        </w:rPr>
        <w:t> </w:t>
      </w:r>
      <w:r>
        <w:rPr>
          <w:sz w:val="22"/>
        </w:rPr>
        <w:t>energy</w:t>
      </w:r>
      <w:r>
        <w:rPr>
          <w:spacing w:val="-8"/>
          <w:sz w:val="22"/>
        </w:rPr>
        <w:t> </w:t>
      </w:r>
      <w:r>
        <w:rPr>
          <w:sz w:val="22"/>
        </w:rPr>
        <w:t>infrastructure</w:t>
      </w:r>
      <w:r>
        <w:rPr>
          <w:spacing w:val="-11"/>
          <w:sz w:val="22"/>
        </w:rPr>
        <w:t> </w:t>
      </w:r>
      <w:r>
        <w:rPr>
          <w:sz w:val="22"/>
        </w:rPr>
        <w:t>can</w:t>
      </w:r>
      <w:r>
        <w:rPr>
          <w:spacing w:val="-12"/>
          <w:sz w:val="22"/>
        </w:rPr>
        <w:t> </w:t>
      </w:r>
      <w:r>
        <w:rPr>
          <w:sz w:val="22"/>
        </w:rPr>
        <w:t>be</w:t>
      </w:r>
      <w:r>
        <w:rPr>
          <w:spacing w:val="-12"/>
          <w:sz w:val="22"/>
        </w:rPr>
        <w:t> </w:t>
      </w:r>
      <w:r>
        <w:rPr>
          <w:sz w:val="22"/>
        </w:rPr>
        <w:t>the</w:t>
      </w:r>
      <w:r>
        <w:rPr>
          <w:spacing w:val="-12"/>
          <w:sz w:val="22"/>
        </w:rPr>
        <w:t> </w:t>
      </w:r>
      <w:r>
        <w:rPr>
          <w:sz w:val="22"/>
        </w:rPr>
        <w:t>card</w:t>
      </w:r>
      <w:r>
        <w:rPr>
          <w:spacing w:val="-13"/>
          <w:sz w:val="22"/>
        </w:rPr>
        <w:t> </w:t>
      </w:r>
      <w:r>
        <w:rPr>
          <w:sz w:val="22"/>
        </w:rPr>
        <w:t>to</w:t>
      </w:r>
      <w:r>
        <w:rPr>
          <w:spacing w:val="-9"/>
          <w:sz w:val="22"/>
        </w:rPr>
        <w:t> </w:t>
      </w:r>
      <w:r>
        <w:rPr>
          <w:sz w:val="22"/>
        </w:rPr>
        <w:t>play</w:t>
      </w:r>
      <w:r>
        <w:rPr>
          <w:spacing w:val="-11"/>
          <w:sz w:val="22"/>
        </w:rPr>
        <w:t> </w:t>
      </w:r>
      <w:r>
        <w:rPr>
          <w:sz w:val="22"/>
        </w:rPr>
        <w:t>to</w:t>
      </w:r>
      <w:r>
        <w:rPr>
          <w:spacing w:val="-11"/>
          <w:sz w:val="22"/>
        </w:rPr>
        <w:t> </w:t>
      </w:r>
      <w:r>
        <w:rPr>
          <w:sz w:val="22"/>
        </w:rPr>
        <w:t>establish</w:t>
      </w:r>
      <w:r>
        <w:rPr>
          <w:spacing w:val="-9"/>
          <w:sz w:val="22"/>
        </w:rPr>
        <w:t> </w:t>
      </w:r>
      <w:r>
        <w:rPr>
          <w:sz w:val="22"/>
        </w:rPr>
        <w:t>positive</w:t>
      </w:r>
      <w:r>
        <w:rPr>
          <w:spacing w:val="-9"/>
          <w:sz w:val="22"/>
        </w:rPr>
        <w:t> </w:t>
      </w:r>
      <w:r>
        <w:rPr>
          <w:sz w:val="22"/>
        </w:rPr>
        <w:t>and future proof relations with these partners. For instance, projects strengthening pipeline interconnection from North Africa towards Italy, Austria and Germany and upgrading it to be hydrogen</w:t>
      </w:r>
      <w:r>
        <w:rPr>
          <w:spacing w:val="-16"/>
          <w:sz w:val="22"/>
        </w:rPr>
        <w:t> </w:t>
      </w:r>
      <w:r>
        <w:rPr>
          <w:sz w:val="22"/>
        </w:rPr>
        <w:t>ready</w:t>
      </w:r>
      <w:r>
        <w:rPr>
          <w:spacing w:val="-15"/>
          <w:sz w:val="22"/>
        </w:rPr>
        <w:t> </w:t>
      </w:r>
      <w:r>
        <w:rPr>
          <w:sz w:val="22"/>
        </w:rPr>
        <w:t>or</w:t>
      </w:r>
      <w:r>
        <w:rPr>
          <w:spacing w:val="-15"/>
          <w:sz w:val="22"/>
        </w:rPr>
        <w:t> </w:t>
      </w:r>
      <w:r>
        <w:rPr>
          <w:sz w:val="22"/>
        </w:rPr>
        <w:t>building</w:t>
      </w:r>
      <w:r>
        <w:rPr>
          <w:spacing w:val="-16"/>
          <w:sz w:val="22"/>
        </w:rPr>
        <w:t> </w:t>
      </w:r>
      <w:r>
        <w:rPr>
          <w:sz w:val="22"/>
        </w:rPr>
        <w:t>new</w:t>
      </w:r>
      <w:r>
        <w:rPr>
          <w:spacing w:val="-15"/>
          <w:sz w:val="22"/>
        </w:rPr>
        <w:t> </w:t>
      </w:r>
      <w:r>
        <w:rPr>
          <w:sz w:val="22"/>
        </w:rPr>
        <w:t>green</w:t>
      </w:r>
      <w:r>
        <w:rPr>
          <w:spacing w:val="-15"/>
          <w:sz w:val="22"/>
        </w:rPr>
        <w:t> </w:t>
      </w:r>
      <w:r>
        <w:rPr>
          <w:sz w:val="22"/>
        </w:rPr>
        <w:t>electricity</w:t>
      </w:r>
      <w:r>
        <w:rPr>
          <w:spacing w:val="-15"/>
          <w:sz w:val="22"/>
        </w:rPr>
        <w:t> </w:t>
      </w:r>
      <w:r>
        <w:rPr>
          <w:sz w:val="22"/>
        </w:rPr>
        <w:t>interconnections</w:t>
      </w:r>
      <w:r>
        <w:rPr>
          <w:spacing w:val="-16"/>
          <w:sz w:val="22"/>
        </w:rPr>
        <w:t> </w:t>
      </w:r>
      <w:r>
        <w:rPr>
          <w:sz w:val="22"/>
        </w:rPr>
        <w:t>from</w:t>
      </w:r>
      <w:r>
        <w:rPr>
          <w:spacing w:val="-15"/>
          <w:sz w:val="22"/>
        </w:rPr>
        <w:t> </w:t>
      </w:r>
      <w:r>
        <w:rPr>
          <w:sz w:val="22"/>
        </w:rPr>
        <w:t>countries</w:t>
      </w:r>
      <w:r>
        <w:rPr>
          <w:spacing w:val="-15"/>
          <w:sz w:val="22"/>
        </w:rPr>
        <w:t> </w:t>
      </w:r>
      <w:r>
        <w:rPr>
          <w:sz w:val="22"/>
        </w:rPr>
        <w:t>in</w:t>
      </w:r>
      <w:r>
        <w:rPr>
          <w:spacing w:val="-16"/>
          <w:sz w:val="22"/>
        </w:rPr>
        <w:t> </w:t>
      </w:r>
      <w:r>
        <w:rPr>
          <w:sz w:val="22"/>
        </w:rPr>
        <w:t>the</w:t>
      </w:r>
      <w:r>
        <w:rPr>
          <w:spacing w:val="-15"/>
          <w:sz w:val="22"/>
        </w:rPr>
        <w:t> </w:t>
      </w:r>
      <w:r>
        <w:rPr>
          <w:sz w:val="22"/>
        </w:rPr>
        <w:t>Eastern Mediterranean</w:t>
      </w:r>
      <w:r>
        <w:rPr>
          <w:spacing w:val="-11"/>
          <w:sz w:val="22"/>
        </w:rPr>
        <w:t> </w:t>
      </w:r>
      <w:r>
        <w:rPr>
          <w:sz w:val="22"/>
        </w:rPr>
        <w:t>shore</w:t>
      </w:r>
      <w:r>
        <w:rPr>
          <w:spacing w:val="-14"/>
          <w:sz w:val="22"/>
        </w:rPr>
        <w:t> </w:t>
      </w:r>
      <w:r>
        <w:rPr>
          <w:sz w:val="22"/>
        </w:rPr>
        <w:t>to</w:t>
      </w:r>
      <w:r>
        <w:rPr>
          <w:spacing w:val="-14"/>
          <w:sz w:val="22"/>
        </w:rPr>
        <w:t> </w:t>
      </w:r>
      <w:r>
        <w:rPr>
          <w:sz w:val="22"/>
        </w:rPr>
        <w:t>EU</w:t>
      </w:r>
      <w:r>
        <w:rPr>
          <w:spacing w:val="-10"/>
          <w:sz w:val="22"/>
        </w:rPr>
        <w:t> </w:t>
      </w:r>
      <w:r>
        <w:rPr>
          <w:sz w:val="22"/>
        </w:rPr>
        <w:t>countries</w:t>
      </w:r>
      <w:r>
        <w:rPr>
          <w:spacing w:val="-11"/>
          <w:sz w:val="22"/>
        </w:rPr>
        <w:t> </w:t>
      </w:r>
      <w:r>
        <w:rPr>
          <w:sz w:val="22"/>
        </w:rPr>
        <w:t>or</w:t>
      </w:r>
      <w:r>
        <w:rPr>
          <w:spacing w:val="-10"/>
          <w:sz w:val="22"/>
        </w:rPr>
        <w:t> </w:t>
      </w:r>
      <w:r>
        <w:rPr>
          <w:sz w:val="22"/>
        </w:rPr>
        <w:t>across</w:t>
      </w:r>
      <w:r>
        <w:rPr>
          <w:spacing w:val="-11"/>
          <w:sz w:val="22"/>
        </w:rPr>
        <w:t> </w:t>
      </w:r>
      <w:r>
        <w:rPr>
          <w:sz w:val="22"/>
        </w:rPr>
        <w:t>the</w:t>
      </w:r>
      <w:r>
        <w:rPr>
          <w:spacing w:val="-9"/>
          <w:sz w:val="22"/>
        </w:rPr>
        <w:t> </w:t>
      </w:r>
      <w:r>
        <w:rPr>
          <w:sz w:val="22"/>
        </w:rPr>
        <w:t>Black</w:t>
      </w:r>
      <w:r>
        <w:rPr>
          <w:spacing w:val="-11"/>
          <w:sz w:val="22"/>
        </w:rPr>
        <w:t> </w:t>
      </w:r>
      <w:r>
        <w:rPr>
          <w:sz w:val="22"/>
        </w:rPr>
        <w:t>Sea</w:t>
      </w:r>
      <w:r>
        <w:rPr>
          <w:spacing w:val="-12"/>
          <w:sz w:val="22"/>
        </w:rPr>
        <w:t> </w:t>
      </w:r>
      <w:r>
        <w:rPr>
          <w:sz w:val="22"/>
        </w:rPr>
        <w:t>towards</w:t>
      </w:r>
      <w:r>
        <w:rPr>
          <w:spacing w:val="-11"/>
          <w:sz w:val="22"/>
        </w:rPr>
        <w:t> </w:t>
      </w:r>
      <w:r>
        <w:rPr>
          <w:sz w:val="22"/>
        </w:rPr>
        <w:t>Romania,</w:t>
      </w:r>
      <w:r>
        <w:rPr>
          <w:spacing w:val="-10"/>
          <w:sz w:val="22"/>
        </w:rPr>
        <w:t> </w:t>
      </w:r>
      <w:r>
        <w:rPr>
          <w:sz w:val="22"/>
        </w:rPr>
        <w:t>Hungary</w:t>
      </w:r>
      <w:r>
        <w:rPr>
          <w:spacing w:val="-11"/>
          <w:sz w:val="22"/>
        </w:rPr>
        <w:t> </w:t>
      </w:r>
      <w:r>
        <w:rPr>
          <w:sz w:val="22"/>
        </w:rPr>
        <w:t>and beyond can both contribute to green transition and political stabilisation goals.</w:t>
      </w:r>
    </w:p>
    <w:p>
      <w:pPr>
        <w:pStyle w:val="BodyText"/>
        <w:spacing w:before="1"/>
        <w:ind w:left="0" w:right="0"/>
        <w:jc w:val="left"/>
      </w:pPr>
    </w:p>
    <w:p>
      <w:pPr>
        <w:pStyle w:val="BodyText"/>
        <w:spacing w:before="1"/>
        <w:ind w:right="831"/>
      </w:pPr>
      <w:r>
        <w:rPr/>
        <w:t>In preparation for the EU's expansion to more than 30 Member States, offering candidate countries - particularly Ukraine, Moldova, and Georgia - early and gradual access to the energy Single Market would be beneficial. This approach necessitates bolstered support for adopting the acquis, building administrative capabilities, and enhancing physical interconnections, while also tapping into their potential for low-carbon energy production.</w:t>
      </w:r>
    </w:p>
    <w:p>
      <w:pPr>
        <w:spacing w:before="199"/>
        <w:ind w:left="1440" w:right="832" w:firstLine="0"/>
        <w:jc w:val="both"/>
        <w:rPr>
          <w:sz w:val="22"/>
        </w:rPr>
      </w:pPr>
      <w:r>
        <w:rPr>
          <w:sz w:val="22"/>
        </w:rPr>
        <w:t>Africa has the potential to become a global energy powerhouse. African countries are increasingly courted by other global players interested in investing in their natural resources and exporting renewables or nuclear technologies. The EU needs to present a convincing alternative option. Using its experience in market integration, its just transition approach and its industrial strength in clean technologies</w:t>
      </w:r>
      <w:r>
        <w:rPr>
          <w:b/>
          <w:sz w:val="22"/>
        </w:rPr>
        <w:t>, the EU can offer African countries a partnership for transition and decarbonization based on greater attention to creating value for</w:t>
      </w:r>
      <w:r>
        <w:rPr>
          <w:b/>
          <w:spacing w:val="-1"/>
          <w:sz w:val="22"/>
        </w:rPr>
        <w:t> </w:t>
      </w:r>
      <w:r>
        <w:rPr>
          <w:b/>
          <w:sz w:val="22"/>
        </w:rPr>
        <w:t>local</w:t>
      </w:r>
      <w:r>
        <w:rPr>
          <w:b/>
          <w:spacing w:val="-1"/>
          <w:sz w:val="22"/>
        </w:rPr>
        <w:t> </w:t>
      </w:r>
      <w:r>
        <w:rPr>
          <w:b/>
          <w:sz w:val="22"/>
        </w:rPr>
        <w:t>communities and</w:t>
      </w:r>
      <w:r>
        <w:rPr>
          <w:b/>
          <w:spacing w:val="-2"/>
          <w:sz w:val="22"/>
        </w:rPr>
        <w:t> </w:t>
      </w:r>
      <w:r>
        <w:rPr>
          <w:b/>
          <w:sz w:val="22"/>
        </w:rPr>
        <w:t>focusing</w:t>
      </w:r>
      <w:r>
        <w:rPr>
          <w:b/>
          <w:spacing w:val="-2"/>
          <w:sz w:val="22"/>
        </w:rPr>
        <w:t> </w:t>
      </w:r>
      <w:r>
        <w:rPr>
          <w:b/>
          <w:sz w:val="22"/>
        </w:rPr>
        <w:t>on</w:t>
      </w:r>
      <w:r>
        <w:rPr>
          <w:b/>
          <w:spacing w:val="-2"/>
          <w:sz w:val="22"/>
        </w:rPr>
        <w:t> </w:t>
      </w:r>
      <w:r>
        <w:rPr>
          <w:b/>
          <w:sz w:val="22"/>
        </w:rPr>
        <w:t>energy access, diversification away</w:t>
      </w:r>
      <w:r>
        <w:rPr>
          <w:b/>
          <w:spacing w:val="-2"/>
          <w:sz w:val="22"/>
        </w:rPr>
        <w:t> </w:t>
      </w:r>
      <w:r>
        <w:rPr>
          <w:b/>
          <w:sz w:val="22"/>
        </w:rPr>
        <w:t>from fossil fuels and development of green manufacturing to complement extraction of mineral resources</w:t>
      </w:r>
      <w:r>
        <w:rPr>
          <w:sz w:val="22"/>
        </w:rPr>
        <w:t>.</w:t>
      </w:r>
    </w:p>
    <w:p>
      <w:pPr>
        <w:pStyle w:val="BodyText"/>
        <w:spacing w:before="2"/>
        <w:ind w:left="0" w:right="0"/>
        <w:jc w:val="left"/>
      </w:pPr>
    </w:p>
    <w:p>
      <w:pPr>
        <w:pStyle w:val="BodyText"/>
        <w:spacing w:before="0"/>
        <w:ind w:right="835"/>
      </w:pPr>
      <w:r>
        <w:rPr/>
        <w:t>As the transition progresses, the nature and volume of energy trade are set to shift from commodities to technologies. The capacity to export and market these technologies will be a critical</w:t>
      </w:r>
      <w:r>
        <w:rPr>
          <w:spacing w:val="-8"/>
        </w:rPr>
        <w:t> </w:t>
      </w:r>
      <w:r>
        <w:rPr/>
        <w:t>success</w:t>
      </w:r>
      <w:r>
        <w:rPr>
          <w:spacing w:val="-9"/>
        </w:rPr>
        <w:t> </w:t>
      </w:r>
      <w:r>
        <w:rPr/>
        <w:t>factor,</w:t>
      </w:r>
      <w:r>
        <w:rPr>
          <w:spacing w:val="-8"/>
        </w:rPr>
        <w:t> </w:t>
      </w:r>
      <w:r>
        <w:rPr/>
        <w:t>not</w:t>
      </w:r>
      <w:r>
        <w:rPr>
          <w:spacing w:val="-6"/>
        </w:rPr>
        <w:t> </w:t>
      </w:r>
      <w:r>
        <w:rPr/>
        <w:t>only</w:t>
      </w:r>
      <w:r>
        <w:rPr>
          <w:spacing w:val="-9"/>
        </w:rPr>
        <w:t> </w:t>
      </w:r>
      <w:r>
        <w:rPr/>
        <w:t>for</w:t>
      </w:r>
      <w:r>
        <w:rPr>
          <w:spacing w:val="-9"/>
        </w:rPr>
        <w:t> </w:t>
      </w:r>
      <w:r>
        <w:rPr/>
        <w:t>the</w:t>
      </w:r>
      <w:r>
        <w:rPr>
          <w:spacing w:val="-10"/>
        </w:rPr>
        <w:t> </w:t>
      </w:r>
      <w:r>
        <w:rPr/>
        <w:t>revenue</w:t>
      </w:r>
      <w:r>
        <w:rPr>
          <w:spacing w:val="-7"/>
        </w:rPr>
        <w:t> </w:t>
      </w:r>
      <w:r>
        <w:rPr/>
        <w:t>generated</w:t>
      </w:r>
      <w:r>
        <w:rPr>
          <w:spacing w:val="-9"/>
        </w:rPr>
        <w:t> </w:t>
      </w:r>
      <w:r>
        <w:rPr/>
        <w:t>from</w:t>
      </w:r>
      <w:r>
        <w:rPr>
          <w:spacing w:val="-9"/>
        </w:rPr>
        <w:t> </w:t>
      </w:r>
      <w:r>
        <w:rPr/>
        <w:t>sales</w:t>
      </w:r>
      <w:r>
        <w:rPr>
          <w:spacing w:val="-7"/>
        </w:rPr>
        <w:t> </w:t>
      </w:r>
      <w:r>
        <w:rPr/>
        <w:t>but</w:t>
      </w:r>
      <w:r>
        <w:rPr>
          <w:spacing w:val="-5"/>
        </w:rPr>
        <w:t> </w:t>
      </w:r>
      <w:r>
        <w:rPr/>
        <w:t>more</w:t>
      </w:r>
      <w:r>
        <w:rPr>
          <w:spacing w:val="-7"/>
        </w:rPr>
        <w:t> </w:t>
      </w:r>
      <w:r>
        <w:rPr/>
        <w:t>importantly,</w:t>
      </w:r>
      <w:r>
        <w:rPr>
          <w:spacing w:val="-8"/>
        </w:rPr>
        <w:t> </w:t>
      </w:r>
      <w:r>
        <w:rPr/>
        <w:t>for establishing</w:t>
      </w:r>
      <w:r>
        <w:rPr>
          <w:spacing w:val="-13"/>
        </w:rPr>
        <w:t> </w:t>
      </w:r>
      <w:r>
        <w:rPr/>
        <w:t>ongoing</w:t>
      </w:r>
      <w:r>
        <w:rPr>
          <w:spacing w:val="-15"/>
        </w:rPr>
        <w:t> </w:t>
      </w:r>
      <w:r>
        <w:rPr/>
        <w:t>service</w:t>
      </w:r>
      <w:r>
        <w:rPr>
          <w:spacing w:val="-12"/>
        </w:rPr>
        <w:t> </w:t>
      </w:r>
      <w:r>
        <w:rPr/>
        <w:t>relationships</w:t>
      </w:r>
      <w:r>
        <w:rPr>
          <w:spacing w:val="-15"/>
        </w:rPr>
        <w:t> </w:t>
      </w:r>
      <w:r>
        <w:rPr/>
        <w:t>for</w:t>
      </w:r>
      <w:r>
        <w:rPr>
          <w:spacing w:val="-16"/>
        </w:rPr>
        <w:t> </w:t>
      </w:r>
      <w:r>
        <w:rPr/>
        <w:t>maintenance</w:t>
      </w:r>
      <w:r>
        <w:rPr>
          <w:spacing w:val="-14"/>
        </w:rPr>
        <w:t> </w:t>
      </w:r>
      <w:r>
        <w:rPr/>
        <w:t>or</w:t>
      </w:r>
      <w:r>
        <w:rPr>
          <w:spacing w:val="-14"/>
        </w:rPr>
        <w:t> </w:t>
      </w:r>
      <w:r>
        <w:rPr/>
        <w:t>upgrades</w:t>
      </w:r>
      <w:r>
        <w:rPr>
          <w:spacing w:val="-15"/>
        </w:rPr>
        <w:t> </w:t>
      </w:r>
      <w:r>
        <w:rPr/>
        <w:t>of</w:t>
      </w:r>
      <w:r>
        <w:rPr>
          <w:spacing w:val="-16"/>
        </w:rPr>
        <w:t> </w:t>
      </w:r>
      <w:r>
        <w:rPr/>
        <w:t>these</w:t>
      </w:r>
      <w:r>
        <w:rPr>
          <w:spacing w:val="-14"/>
        </w:rPr>
        <w:t> </w:t>
      </w:r>
      <w:r>
        <w:rPr/>
        <w:t>technologies. Prioritizing the export of European-manufactured clean technologies, and ensuring a level playing field in global trade must be central to the EU's energy diplomacy strategy.</w:t>
      </w:r>
    </w:p>
    <w:p>
      <w:pPr>
        <w:pStyle w:val="BodyText"/>
        <w:spacing w:before="199"/>
      </w:pPr>
      <w:r>
        <w:rPr/>
        <w:t>Europe is</w:t>
      </w:r>
      <w:r>
        <w:rPr>
          <w:spacing w:val="-2"/>
        </w:rPr>
        <w:t> </w:t>
      </w:r>
      <w:r>
        <w:rPr/>
        <w:t>poised</w:t>
      </w:r>
      <w:r>
        <w:rPr>
          <w:spacing w:val="-4"/>
        </w:rPr>
        <w:t> </w:t>
      </w:r>
      <w:r>
        <w:rPr/>
        <w:t>to</w:t>
      </w:r>
      <w:r>
        <w:rPr>
          <w:spacing w:val="-2"/>
        </w:rPr>
        <w:t> </w:t>
      </w:r>
      <w:r>
        <w:rPr/>
        <w:t>remain an</w:t>
      </w:r>
      <w:r>
        <w:rPr>
          <w:spacing w:val="-2"/>
        </w:rPr>
        <w:t> </w:t>
      </w:r>
      <w:r>
        <w:rPr/>
        <w:t>import-friendly</w:t>
      </w:r>
      <w:r>
        <w:rPr>
          <w:spacing w:val="-2"/>
        </w:rPr>
        <w:t> </w:t>
      </w:r>
      <w:r>
        <w:rPr/>
        <w:t>continent in</w:t>
      </w:r>
      <w:r>
        <w:rPr>
          <w:spacing w:val="-2"/>
        </w:rPr>
        <w:t> </w:t>
      </w:r>
      <w:r>
        <w:rPr/>
        <w:t>the</w:t>
      </w:r>
      <w:r>
        <w:rPr>
          <w:spacing w:val="-4"/>
        </w:rPr>
        <w:t> </w:t>
      </w:r>
      <w:r>
        <w:rPr/>
        <w:t>coming</w:t>
      </w:r>
      <w:r>
        <w:rPr>
          <w:spacing w:val="-2"/>
        </w:rPr>
        <w:t> </w:t>
      </w:r>
      <w:r>
        <w:rPr/>
        <w:t>decades. However, EU energy sector regulations, which establish standards and requirements for the efficient operation of the EU market and cross-border trade— such as the criteria for renewable hydrogen produced from renewable electricity— are often viewed by European partners as overly complex and protectionist, even when this is not the reality. The potential negative impact of such perceptions should not be overlooked. It is crucial to intensify efforts</w:t>
      </w:r>
      <w:r>
        <w:rPr>
          <w:spacing w:val="-2"/>
        </w:rPr>
        <w:t> </w:t>
      </w:r>
      <w:r>
        <w:rPr/>
        <w:t>to clarify the purpose behind Single Market legislation to our partners and to facilitate access to voluntary certification schemes that can simplify adherence to EU regulations.</w:t>
      </w:r>
    </w:p>
    <w:p>
      <w:pPr>
        <w:spacing w:before="201"/>
        <w:ind w:left="1440" w:right="832" w:firstLine="0"/>
        <w:jc w:val="both"/>
        <w:rPr>
          <w:sz w:val="22"/>
        </w:rPr>
      </w:pPr>
      <w:r>
        <w:rPr>
          <w:sz w:val="22"/>
        </w:rPr>
        <w:t>With</w:t>
      </w:r>
      <w:r>
        <w:rPr>
          <w:spacing w:val="-11"/>
          <w:sz w:val="22"/>
        </w:rPr>
        <w:t> </w:t>
      </w:r>
      <w:r>
        <w:rPr>
          <w:sz w:val="22"/>
        </w:rPr>
        <w:t>the</w:t>
      </w:r>
      <w:r>
        <w:rPr>
          <w:spacing w:val="-12"/>
          <w:sz w:val="22"/>
        </w:rPr>
        <w:t> </w:t>
      </w:r>
      <w:r>
        <w:rPr>
          <w:b/>
          <w:sz w:val="22"/>
        </w:rPr>
        <w:t>Carbon</w:t>
      </w:r>
      <w:r>
        <w:rPr>
          <w:b/>
          <w:spacing w:val="-11"/>
          <w:sz w:val="22"/>
        </w:rPr>
        <w:t> </w:t>
      </w:r>
      <w:r>
        <w:rPr>
          <w:b/>
          <w:sz w:val="22"/>
        </w:rPr>
        <w:t>Border</w:t>
      </w:r>
      <w:r>
        <w:rPr>
          <w:b/>
          <w:spacing w:val="-13"/>
          <w:sz w:val="22"/>
        </w:rPr>
        <w:t> </w:t>
      </w:r>
      <w:r>
        <w:rPr>
          <w:b/>
          <w:sz w:val="22"/>
        </w:rPr>
        <w:t>Adjustment</w:t>
      </w:r>
      <w:r>
        <w:rPr>
          <w:b/>
          <w:spacing w:val="-10"/>
          <w:sz w:val="22"/>
        </w:rPr>
        <w:t> </w:t>
      </w:r>
      <w:r>
        <w:rPr>
          <w:b/>
          <w:sz w:val="22"/>
        </w:rPr>
        <w:t>Mechanism</w:t>
      </w:r>
      <w:r>
        <w:rPr>
          <w:b/>
          <w:spacing w:val="-10"/>
          <w:sz w:val="22"/>
        </w:rPr>
        <w:t> </w:t>
      </w:r>
      <w:r>
        <w:rPr>
          <w:b/>
          <w:sz w:val="22"/>
        </w:rPr>
        <w:t>(CBAM)</w:t>
      </w:r>
      <w:r>
        <w:rPr>
          <w:b/>
          <w:spacing w:val="-9"/>
          <w:sz w:val="22"/>
        </w:rPr>
        <w:t> </w:t>
      </w:r>
      <w:r>
        <w:rPr>
          <w:sz w:val="22"/>
        </w:rPr>
        <w:t>set</w:t>
      </w:r>
      <w:r>
        <w:rPr>
          <w:spacing w:val="-13"/>
          <w:sz w:val="22"/>
        </w:rPr>
        <w:t> </w:t>
      </w:r>
      <w:r>
        <w:rPr>
          <w:sz w:val="22"/>
        </w:rPr>
        <w:t>to</w:t>
      </w:r>
      <w:r>
        <w:rPr>
          <w:spacing w:val="-11"/>
          <w:sz w:val="22"/>
        </w:rPr>
        <w:t> </w:t>
      </w:r>
      <w:r>
        <w:rPr>
          <w:sz w:val="22"/>
        </w:rPr>
        <w:t>take</w:t>
      </w:r>
      <w:r>
        <w:rPr>
          <w:spacing w:val="-12"/>
          <w:sz w:val="22"/>
        </w:rPr>
        <w:t> </w:t>
      </w:r>
      <w:r>
        <w:rPr>
          <w:sz w:val="22"/>
        </w:rPr>
        <w:t>effect</w:t>
      </w:r>
      <w:r>
        <w:rPr>
          <w:spacing w:val="-10"/>
          <w:sz w:val="22"/>
        </w:rPr>
        <w:t> </w:t>
      </w:r>
      <w:r>
        <w:rPr>
          <w:sz w:val="22"/>
        </w:rPr>
        <w:t>in</w:t>
      </w:r>
      <w:r>
        <w:rPr>
          <w:spacing w:val="-9"/>
          <w:sz w:val="22"/>
        </w:rPr>
        <w:t> </w:t>
      </w:r>
      <w:r>
        <w:rPr>
          <w:sz w:val="22"/>
        </w:rPr>
        <w:t>2026,</w:t>
      </w:r>
      <w:r>
        <w:rPr>
          <w:spacing w:val="-10"/>
          <w:sz w:val="22"/>
        </w:rPr>
        <w:t> </w:t>
      </w:r>
      <w:r>
        <w:rPr>
          <w:sz w:val="22"/>
        </w:rPr>
        <w:t>a</w:t>
      </w:r>
      <w:r>
        <w:rPr>
          <w:spacing w:val="-11"/>
          <w:sz w:val="22"/>
        </w:rPr>
        <w:t> </w:t>
      </w:r>
      <w:r>
        <w:rPr>
          <w:sz w:val="22"/>
        </w:rPr>
        <w:t>broad initiative</w:t>
      </w:r>
      <w:r>
        <w:rPr>
          <w:spacing w:val="-4"/>
          <w:sz w:val="22"/>
        </w:rPr>
        <w:t> </w:t>
      </w:r>
      <w:r>
        <w:rPr>
          <w:sz w:val="22"/>
        </w:rPr>
        <w:t>to</w:t>
      </w:r>
      <w:r>
        <w:rPr>
          <w:spacing w:val="-4"/>
          <w:sz w:val="22"/>
        </w:rPr>
        <w:t> </w:t>
      </w:r>
      <w:r>
        <w:rPr>
          <w:sz w:val="22"/>
        </w:rPr>
        <w:t>explain</w:t>
      </w:r>
      <w:r>
        <w:rPr>
          <w:spacing w:val="-4"/>
          <w:sz w:val="22"/>
        </w:rPr>
        <w:t> </w:t>
      </w:r>
      <w:r>
        <w:rPr>
          <w:sz w:val="22"/>
        </w:rPr>
        <w:t>its</w:t>
      </w:r>
      <w:r>
        <w:rPr>
          <w:spacing w:val="-4"/>
          <w:sz w:val="22"/>
        </w:rPr>
        <w:t> </w:t>
      </w:r>
      <w:r>
        <w:rPr>
          <w:sz w:val="22"/>
        </w:rPr>
        <w:t>objectives</w:t>
      </w:r>
      <w:r>
        <w:rPr>
          <w:spacing w:val="-4"/>
          <w:sz w:val="22"/>
        </w:rPr>
        <w:t> </w:t>
      </w:r>
      <w:r>
        <w:rPr>
          <w:sz w:val="22"/>
        </w:rPr>
        <w:t>and</w:t>
      </w:r>
      <w:r>
        <w:rPr>
          <w:spacing w:val="-6"/>
          <w:sz w:val="22"/>
        </w:rPr>
        <w:t> </w:t>
      </w:r>
      <w:r>
        <w:rPr>
          <w:sz w:val="22"/>
        </w:rPr>
        <w:t>functioning</w:t>
      </w:r>
      <w:r>
        <w:rPr>
          <w:spacing w:val="-4"/>
          <w:sz w:val="22"/>
        </w:rPr>
        <w:t> </w:t>
      </w:r>
      <w:r>
        <w:rPr>
          <w:sz w:val="22"/>
        </w:rPr>
        <w:t>to</w:t>
      </w:r>
      <w:r>
        <w:rPr>
          <w:spacing w:val="-2"/>
          <w:sz w:val="22"/>
        </w:rPr>
        <w:t> </w:t>
      </w:r>
      <w:r>
        <w:rPr>
          <w:sz w:val="22"/>
        </w:rPr>
        <w:t>extra-EU</w:t>
      </w:r>
      <w:r>
        <w:rPr>
          <w:spacing w:val="-5"/>
          <w:sz w:val="22"/>
        </w:rPr>
        <w:t> </w:t>
      </w:r>
      <w:r>
        <w:rPr>
          <w:sz w:val="22"/>
        </w:rPr>
        <w:t>partners</w:t>
      </w:r>
      <w:r>
        <w:rPr>
          <w:spacing w:val="-6"/>
          <w:sz w:val="22"/>
        </w:rPr>
        <w:t> </w:t>
      </w:r>
      <w:r>
        <w:rPr>
          <w:sz w:val="22"/>
        </w:rPr>
        <w:t>is</w:t>
      </w:r>
      <w:r>
        <w:rPr>
          <w:spacing w:val="-4"/>
          <w:sz w:val="22"/>
        </w:rPr>
        <w:t> </w:t>
      </w:r>
      <w:r>
        <w:rPr>
          <w:sz w:val="22"/>
        </w:rPr>
        <w:t>essential</w:t>
      </w:r>
      <w:r>
        <w:rPr>
          <w:spacing w:val="-5"/>
          <w:sz w:val="22"/>
        </w:rPr>
        <w:t> </w:t>
      </w:r>
      <w:r>
        <w:rPr>
          <w:sz w:val="22"/>
        </w:rPr>
        <w:t>to</w:t>
      </w:r>
      <w:r>
        <w:rPr>
          <w:spacing w:val="-4"/>
          <w:sz w:val="22"/>
        </w:rPr>
        <w:t> </w:t>
      </w:r>
      <w:r>
        <w:rPr>
          <w:sz w:val="22"/>
        </w:rPr>
        <w:t>pre-empt</w:t>
      </w:r>
    </w:p>
    <w:p>
      <w:pPr>
        <w:spacing w:after="0"/>
        <w:jc w:val="both"/>
        <w:rPr>
          <w:sz w:val="22"/>
        </w:rPr>
        <w:sectPr>
          <w:pgSz w:w="11910" w:h="16840"/>
          <w:pgMar w:header="0" w:footer="1430" w:top="1360" w:bottom="1680" w:left="0" w:right="600"/>
        </w:sectPr>
      </w:pPr>
    </w:p>
    <w:p>
      <w:pPr>
        <w:pStyle w:val="BodyText"/>
        <w:spacing w:before="67"/>
        <w:ind w:right="832"/>
      </w:pPr>
      <w:r>
        <w:rPr/>
        <w:t>frictions</w:t>
      </w:r>
      <w:r>
        <w:rPr>
          <w:spacing w:val="-2"/>
        </w:rPr>
        <w:t> </w:t>
      </w:r>
      <w:r>
        <w:rPr/>
        <w:t>and disputes. CBAM will be a key</w:t>
      </w:r>
      <w:r>
        <w:rPr>
          <w:spacing w:val="-2"/>
        </w:rPr>
        <w:t> </w:t>
      </w:r>
      <w:r>
        <w:rPr/>
        <w:t>tool for safeguarding industry</w:t>
      </w:r>
      <w:r>
        <w:rPr>
          <w:spacing w:val="-2"/>
        </w:rPr>
        <w:t> </w:t>
      </w:r>
      <w:r>
        <w:rPr/>
        <w:t>and other</w:t>
      </w:r>
      <w:r>
        <w:rPr>
          <w:spacing w:val="-1"/>
        </w:rPr>
        <w:t> </w:t>
      </w:r>
      <w:r>
        <w:rPr/>
        <w:t>sectors</w:t>
      </w:r>
      <w:r>
        <w:rPr>
          <w:spacing w:val="-1"/>
        </w:rPr>
        <w:t> </w:t>
      </w:r>
      <w:r>
        <w:rPr/>
        <w:t>of the European Union from carbon leakage and environmental dumping. The possibility to internalize</w:t>
      </w:r>
      <w:r>
        <w:rPr>
          <w:spacing w:val="-4"/>
        </w:rPr>
        <w:t> </w:t>
      </w:r>
      <w:r>
        <w:rPr/>
        <w:t>the</w:t>
      </w:r>
      <w:r>
        <w:rPr>
          <w:spacing w:val="-7"/>
        </w:rPr>
        <w:t> </w:t>
      </w:r>
      <w:r>
        <w:rPr/>
        <w:t>GHG</w:t>
      </w:r>
      <w:r>
        <w:rPr>
          <w:spacing w:val="-3"/>
        </w:rPr>
        <w:t> </w:t>
      </w:r>
      <w:r>
        <w:rPr/>
        <w:t>emissions</w:t>
      </w:r>
      <w:r>
        <w:rPr>
          <w:spacing w:val="-4"/>
        </w:rPr>
        <w:t> </w:t>
      </w:r>
      <w:r>
        <w:rPr/>
        <w:t>in</w:t>
      </w:r>
      <w:r>
        <w:rPr>
          <w:spacing w:val="-4"/>
        </w:rPr>
        <w:t> </w:t>
      </w:r>
      <w:r>
        <w:rPr/>
        <w:t>the</w:t>
      </w:r>
      <w:r>
        <w:rPr>
          <w:spacing w:val="-4"/>
        </w:rPr>
        <w:t> </w:t>
      </w:r>
      <w:r>
        <w:rPr/>
        <w:t>price</w:t>
      </w:r>
      <w:r>
        <w:rPr>
          <w:spacing w:val="-4"/>
        </w:rPr>
        <w:t> </w:t>
      </w:r>
      <w:r>
        <w:rPr/>
        <w:t>paid</w:t>
      </w:r>
      <w:r>
        <w:rPr>
          <w:spacing w:val="-4"/>
        </w:rPr>
        <w:t> </w:t>
      </w:r>
      <w:r>
        <w:rPr/>
        <w:t>along</w:t>
      </w:r>
      <w:r>
        <w:rPr>
          <w:spacing w:val="-4"/>
        </w:rPr>
        <w:t> </w:t>
      </w:r>
      <w:r>
        <w:rPr/>
        <w:t>the</w:t>
      </w:r>
      <w:r>
        <w:rPr>
          <w:spacing w:val="-4"/>
        </w:rPr>
        <w:t> </w:t>
      </w:r>
      <w:r>
        <w:rPr/>
        <w:t>value</w:t>
      </w:r>
      <w:r>
        <w:rPr>
          <w:spacing w:val="-4"/>
        </w:rPr>
        <w:t> </w:t>
      </w:r>
      <w:r>
        <w:rPr/>
        <w:t>chain</w:t>
      </w:r>
      <w:r>
        <w:rPr>
          <w:spacing w:val="-4"/>
        </w:rPr>
        <w:t> </w:t>
      </w:r>
      <w:r>
        <w:rPr/>
        <w:t>makes</w:t>
      </w:r>
      <w:r>
        <w:rPr>
          <w:spacing w:val="-4"/>
        </w:rPr>
        <w:t> </w:t>
      </w:r>
      <w:r>
        <w:rPr/>
        <w:t>it</w:t>
      </w:r>
      <w:r>
        <w:rPr>
          <w:spacing w:val="-3"/>
        </w:rPr>
        <w:t> </w:t>
      </w:r>
      <w:r>
        <w:rPr/>
        <w:t>possible</w:t>
      </w:r>
      <w:r>
        <w:rPr>
          <w:spacing w:val="-4"/>
        </w:rPr>
        <w:t> </w:t>
      </w:r>
      <w:r>
        <w:rPr/>
        <w:t>to</w:t>
      </w:r>
      <w:r>
        <w:rPr>
          <w:spacing w:val="-4"/>
        </w:rPr>
        <w:t> </w:t>
      </w:r>
      <w:r>
        <w:rPr/>
        <w:t>re- establish a fair competition with other geographical areas with less ambitious green policies, ensuring a level playing field for businesses within the Single Market. This pilot phase is instrumental to draw the next stage of CBAM regulation and therefore it must be carefully assessed. In this assessment thorough consideration should be given to the risks of unintended</w:t>
      </w:r>
      <w:r>
        <w:rPr>
          <w:spacing w:val="-2"/>
        </w:rPr>
        <w:t> </w:t>
      </w:r>
      <w:r>
        <w:rPr/>
        <w:t>loss</w:t>
      </w:r>
      <w:r>
        <w:rPr>
          <w:spacing w:val="-2"/>
        </w:rPr>
        <w:t> </w:t>
      </w:r>
      <w:r>
        <w:rPr/>
        <w:t>of competitiveness</w:t>
      </w:r>
      <w:r>
        <w:rPr>
          <w:spacing w:val="-4"/>
        </w:rPr>
        <w:t> </w:t>
      </w:r>
      <w:r>
        <w:rPr/>
        <w:t>for</w:t>
      </w:r>
      <w:r>
        <w:rPr>
          <w:spacing w:val="-3"/>
        </w:rPr>
        <w:t> </w:t>
      </w:r>
      <w:r>
        <w:rPr/>
        <w:t>the</w:t>
      </w:r>
      <w:r>
        <w:rPr>
          <w:spacing w:val="-4"/>
        </w:rPr>
        <w:t> </w:t>
      </w:r>
      <w:r>
        <w:rPr/>
        <w:t>European</w:t>
      </w:r>
      <w:r>
        <w:rPr>
          <w:spacing w:val="-2"/>
        </w:rPr>
        <w:t> </w:t>
      </w:r>
      <w:r>
        <w:rPr/>
        <w:t>industry. The</w:t>
      </w:r>
      <w:r>
        <w:rPr>
          <w:spacing w:val="-4"/>
        </w:rPr>
        <w:t> </w:t>
      </w:r>
      <w:r>
        <w:rPr/>
        <w:t>issue</w:t>
      </w:r>
      <w:r>
        <w:rPr>
          <w:spacing w:val="-4"/>
        </w:rPr>
        <w:t> </w:t>
      </w:r>
      <w:r>
        <w:rPr/>
        <w:t>of</w:t>
      </w:r>
      <w:r>
        <w:rPr>
          <w:spacing w:val="-1"/>
        </w:rPr>
        <w:t> </w:t>
      </w:r>
      <w:r>
        <w:rPr/>
        <w:t>‘complex</w:t>
      </w:r>
      <w:r>
        <w:rPr>
          <w:spacing w:val="-4"/>
        </w:rPr>
        <w:t> </w:t>
      </w:r>
      <w:r>
        <w:rPr/>
        <w:t>sectors’ must be addressed and solved, otherwise there is a clear risk of counteracting the EU's environmental efforts.</w:t>
      </w:r>
    </w:p>
    <w:p>
      <w:pPr>
        <w:pStyle w:val="BodyText"/>
        <w:spacing w:before="0"/>
        <w:ind w:left="0" w:right="0"/>
        <w:jc w:val="left"/>
        <w:rPr>
          <w:sz w:val="24"/>
        </w:rPr>
      </w:pPr>
    </w:p>
    <w:p>
      <w:pPr>
        <w:pStyle w:val="BodyText"/>
        <w:spacing w:before="5"/>
        <w:ind w:left="0" w:right="0"/>
        <w:jc w:val="left"/>
        <w:rPr>
          <w:sz w:val="30"/>
        </w:rPr>
      </w:pPr>
    </w:p>
    <w:p>
      <w:pPr>
        <w:pStyle w:val="Heading5"/>
        <w:spacing w:before="0"/>
      </w:pPr>
      <w:r>
        <w:rPr/>
        <w:pict>
          <v:shape style="position:absolute;margin-left:72.024002pt;margin-top:-6.024153pt;width:452.5pt;height:364.8pt;mso-position-horizontal-relative:page;mso-position-vertical-relative:paragraph;z-index:-16568320" id="docshape19" coordorigin="1440,-120" coordsize="9050,7296" path="m1460,0l1440,0,1440,7156,1460,7156,1460,0xm10471,7156l1460,7156,1440,7156,1440,7175,1460,7175,10471,7175,10471,7156xm10471,-120l1460,-120,1460,-120,1440,-120,1440,-120,1440,-101,1440,0,1460,0,1460,-101,10471,-101,10471,-120xm10490,7156l10471,7156,10471,7175,10490,7175,10490,7156xm10490,0l10471,0,10471,7156,10490,7156,10490,0xm10490,-120l10471,-120,10471,-120,10471,-101,10471,0,10490,0,10490,-101,10490,-120,10490,-120xe" filled="true" fillcolor="#000000" stroked="false">
            <v:path arrowok="t"/>
            <v:fill type="solid"/>
            <w10:wrap type="none"/>
          </v:shape>
        </w:pict>
      </w:r>
      <w:r>
        <w:rPr>
          <w:color w:val="034677"/>
        </w:rPr>
        <w:t>Road</w:t>
      </w:r>
      <w:r>
        <w:rPr>
          <w:color w:val="034677"/>
          <w:spacing w:val="-5"/>
        </w:rPr>
        <w:t> map</w:t>
      </w:r>
    </w:p>
    <w:p>
      <w:pPr>
        <w:pStyle w:val="BodyText"/>
        <w:spacing w:before="10"/>
        <w:ind w:left="0" w:right="0"/>
        <w:jc w:val="left"/>
        <w:rPr>
          <w:b/>
          <w:sz w:val="20"/>
        </w:rPr>
      </w:pPr>
    </w:p>
    <w:p>
      <w:pPr>
        <w:pStyle w:val="BodyText"/>
        <w:spacing w:line="252" w:lineRule="exact" w:before="0"/>
        <w:ind w:left="1550" w:right="0"/>
      </w:pPr>
      <w:r>
        <w:rPr>
          <w:color w:val="034677"/>
          <w:u w:val="single" w:color="034677"/>
        </w:rPr>
        <w:t>By </w:t>
      </w:r>
      <w:r>
        <w:rPr>
          <w:color w:val="034677"/>
          <w:spacing w:val="-4"/>
          <w:u w:val="single" w:color="034677"/>
        </w:rPr>
        <w:t>2025</w:t>
      </w:r>
    </w:p>
    <w:p>
      <w:pPr>
        <w:pStyle w:val="ListParagraph"/>
        <w:numPr>
          <w:ilvl w:val="0"/>
          <w:numId w:val="3"/>
        </w:numPr>
        <w:tabs>
          <w:tab w:pos="2271" w:val="left" w:leader="none"/>
        </w:tabs>
        <w:spacing w:line="240" w:lineRule="auto" w:before="0" w:after="0"/>
        <w:ind w:left="2270" w:right="927" w:hanging="360"/>
        <w:jc w:val="both"/>
        <w:rPr>
          <w:sz w:val="22"/>
        </w:rPr>
      </w:pPr>
      <w:r>
        <w:rPr>
          <w:color w:val="034677"/>
          <w:sz w:val="22"/>
        </w:rPr>
        <w:t>Implement a cross-border cost-benefit allocation methodology for offshore wind projects and develop joint schemes for procuring flexibility and renewable energy auctions across borders.</w:t>
      </w:r>
    </w:p>
    <w:p>
      <w:pPr>
        <w:pStyle w:val="ListParagraph"/>
        <w:numPr>
          <w:ilvl w:val="0"/>
          <w:numId w:val="3"/>
        </w:numPr>
        <w:tabs>
          <w:tab w:pos="2271" w:val="left" w:leader="none"/>
        </w:tabs>
        <w:spacing w:line="240" w:lineRule="auto" w:before="2" w:after="0"/>
        <w:ind w:left="2270" w:right="927" w:hanging="360"/>
        <w:jc w:val="both"/>
        <w:rPr>
          <w:sz w:val="22"/>
        </w:rPr>
      </w:pPr>
      <w:r>
        <w:rPr>
          <w:color w:val="034677"/>
          <w:sz w:val="22"/>
        </w:rPr>
        <w:t>Reinforce</w:t>
      </w:r>
      <w:r>
        <w:rPr>
          <w:color w:val="034677"/>
          <w:spacing w:val="-3"/>
          <w:sz w:val="22"/>
        </w:rPr>
        <w:t> </w:t>
      </w:r>
      <w:r>
        <w:rPr>
          <w:color w:val="034677"/>
          <w:sz w:val="22"/>
        </w:rPr>
        <w:t>regional</w:t>
      </w:r>
      <w:r>
        <w:rPr>
          <w:color w:val="034677"/>
          <w:spacing w:val="-3"/>
          <w:sz w:val="22"/>
        </w:rPr>
        <w:t> </w:t>
      </w:r>
      <w:r>
        <w:rPr>
          <w:color w:val="034677"/>
          <w:sz w:val="22"/>
        </w:rPr>
        <w:t>collaboration</w:t>
      </w:r>
      <w:r>
        <w:rPr>
          <w:color w:val="034677"/>
          <w:spacing w:val="-3"/>
          <w:sz w:val="22"/>
        </w:rPr>
        <w:t> </w:t>
      </w:r>
      <w:r>
        <w:rPr>
          <w:color w:val="034677"/>
          <w:sz w:val="22"/>
        </w:rPr>
        <w:t>and</w:t>
      </w:r>
      <w:r>
        <w:rPr>
          <w:color w:val="034677"/>
          <w:spacing w:val="-3"/>
          <w:sz w:val="22"/>
        </w:rPr>
        <w:t> </w:t>
      </w:r>
      <w:r>
        <w:rPr>
          <w:color w:val="034677"/>
          <w:sz w:val="22"/>
        </w:rPr>
        <w:t>give</w:t>
      </w:r>
      <w:r>
        <w:rPr>
          <w:color w:val="034677"/>
          <w:spacing w:val="-3"/>
          <w:sz w:val="22"/>
        </w:rPr>
        <w:t> </w:t>
      </w:r>
      <w:r>
        <w:rPr>
          <w:color w:val="034677"/>
          <w:sz w:val="22"/>
        </w:rPr>
        <w:t>high</w:t>
      </w:r>
      <w:r>
        <w:rPr>
          <w:color w:val="034677"/>
          <w:spacing w:val="-3"/>
          <w:sz w:val="22"/>
        </w:rPr>
        <w:t> </w:t>
      </w:r>
      <w:r>
        <w:rPr>
          <w:color w:val="034677"/>
          <w:sz w:val="22"/>
        </w:rPr>
        <w:t>level</w:t>
      </w:r>
      <w:r>
        <w:rPr>
          <w:color w:val="034677"/>
          <w:spacing w:val="-3"/>
          <w:sz w:val="22"/>
        </w:rPr>
        <w:t> </w:t>
      </w:r>
      <w:r>
        <w:rPr>
          <w:color w:val="034677"/>
          <w:sz w:val="22"/>
        </w:rPr>
        <w:t>regional</w:t>
      </w:r>
      <w:r>
        <w:rPr>
          <w:color w:val="034677"/>
          <w:spacing w:val="-3"/>
          <w:sz w:val="22"/>
        </w:rPr>
        <w:t> </w:t>
      </w:r>
      <w:r>
        <w:rPr>
          <w:color w:val="034677"/>
          <w:sz w:val="22"/>
        </w:rPr>
        <w:t>groups</w:t>
      </w:r>
      <w:r>
        <w:rPr>
          <w:color w:val="034677"/>
          <w:spacing w:val="-3"/>
          <w:sz w:val="22"/>
        </w:rPr>
        <w:t> </w:t>
      </w:r>
      <w:r>
        <w:rPr>
          <w:color w:val="034677"/>
          <w:sz w:val="22"/>
        </w:rPr>
        <w:t>a</w:t>
      </w:r>
      <w:r>
        <w:rPr>
          <w:color w:val="034677"/>
          <w:spacing w:val="-2"/>
          <w:sz w:val="22"/>
        </w:rPr>
        <w:t> </w:t>
      </w:r>
      <w:r>
        <w:rPr>
          <w:color w:val="034677"/>
          <w:sz w:val="22"/>
        </w:rPr>
        <w:t>more</w:t>
      </w:r>
      <w:r>
        <w:rPr>
          <w:color w:val="034677"/>
          <w:spacing w:val="-3"/>
          <w:sz w:val="22"/>
        </w:rPr>
        <w:t> </w:t>
      </w:r>
      <w:r>
        <w:rPr>
          <w:color w:val="034677"/>
          <w:sz w:val="22"/>
        </w:rPr>
        <w:t>political </w:t>
      </w:r>
      <w:r>
        <w:rPr>
          <w:color w:val="034677"/>
          <w:spacing w:val="-2"/>
          <w:sz w:val="22"/>
        </w:rPr>
        <w:t>steer.</w:t>
      </w:r>
    </w:p>
    <w:p>
      <w:pPr>
        <w:pStyle w:val="ListParagraph"/>
        <w:numPr>
          <w:ilvl w:val="0"/>
          <w:numId w:val="3"/>
        </w:numPr>
        <w:tabs>
          <w:tab w:pos="2271" w:val="left" w:leader="none"/>
        </w:tabs>
        <w:spacing w:line="240" w:lineRule="auto" w:before="0" w:after="0"/>
        <w:ind w:left="2270" w:right="927" w:hanging="360"/>
        <w:jc w:val="both"/>
        <w:rPr>
          <w:sz w:val="22"/>
        </w:rPr>
      </w:pPr>
      <w:r>
        <w:rPr>
          <w:color w:val="034677"/>
          <w:sz w:val="22"/>
        </w:rPr>
        <w:t>Introduce strict cybersecurity standards as a binding criterion when procuring new energy infrastructure.</w:t>
      </w:r>
    </w:p>
    <w:p>
      <w:pPr>
        <w:pStyle w:val="ListParagraph"/>
        <w:numPr>
          <w:ilvl w:val="0"/>
          <w:numId w:val="3"/>
        </w:numPr>
        <w:tabs>
          <w:tab w:pos="2271" w:val="left" w:leader="none"/>
        </w:tabs>
        <w:spacing w:line="240" w:lineRule="auto" w:before="0" w:after="0"/>
        <w:ind w:left="2270" w:right="0" w:hanging="361"/>
        <w:jc w:val="both"/>
        <w:rPr>
          <w:sz w:val="22"/>
        </w:rPr>
      </w:pPr>
      <w:r>
        <w:rPr>
          <w:color w:val="034677"/>
          <w:sz w:val="22"/>
        </w:rPr>
        <w:t>Conduct</w:t>
      </w:r>
      <w:r>
        <w:rPr>
          <w:color w:val="034677"/>
          <w:spacing w:val="-4"/>
          <w:sz w:val="22"/>
        </w:rPr>
        <w:t> </w:t>
      </w:r>
      <w:r>
        <w:rPr>
          <w:color w:val="034677"/>
          <w:sz w:val="22"/>
        </w:rPr>
        <w:t>a</w:t>
      </w:r>
      <w:r>
        <w:rPr>
          <w:color w:val="034677"/>
          <w:spacing w:val="-6"/>
          <w:sz w:val="22"/>
        </w:rPr>
        <w:t> </w:t>
      </w:r>
      <w:r>
        <w:rPr>
          <w:color w:val="034677"/>
          <w:sz w:val="22"/>
        </w:rPr>
        <w:t>systematic</w:t>
      </w:r>
      <w:r>
        <w:rPr>
          <w:color w:val="034677"/>
          <w:spacing w:val="-6"/>
          <w:sz w:val="22"/>
        </w:rPr>
        <w:t> </w:t>
      </w:r>
      <w:r>
        <w:rPr>
          <w:color w:val="034677"/>
          <w:sz w:val="22"/>
        </w:rPr>
        <w:t>review</w:t>
      </w:r>
      <w:r>
        <w:rPr>
          <w:color w:val="034677"/>
          <w:spacing w:val="-4"/>
          <w:sz w:val="22"/>
        </w:rPr>
        <w:t> </w:t>
      </w:r>
      <w:r>
        <w:rPr>
          <w:color w:val="034677"/>
          <w:sz w:val="22"/>
        </w:rPr>
        <w:t>of</w:t>
      </w:r>
      <w:r>
        <w:rPr>
          <w:color w:val="034677"/>
          <w:spacing w:val="-5"/>
          <w:sz w:val="22"/>
        </w:rPr>
        <w:t> </w:t>
      </w:r>
      <w:r>
        <w:rPr>
          <w:color w:val="034677"/>
          <w:sz w:val="22"/>
        </w:rPr>
        <w:t>the</w:t>
      </w:r>
      <w:r>
        <w:rPr>
          <w:color w:val="034677"/>
          <w:spacing w:val="-4"/>
          <w:sz w:val="22"/>
        </w:rPr>
        <w:t> </w:t>
      </w:r>
      <w:r>
        <w:rPr>
          <w:color w:val="034677"/>
          <w:sz w:val="22"/>
        </w:rPr>
        <w:t>gas</w:t>
      </w:r>
      <w:r>
        <w:rPr>
          <w:color w:val="034677"/>
          <w:spacing w:val="-5"/>
          <w:sz w:val="22"/>
        </w:rPr>
        <w:t> </w:t>
      </w:r>
      <w:r>
        <w:rPr>
          <w:color w:val="034677"/>
          <w:sz w:val="22"/>
        </w:rPr>
        <w:t>security</w:t>
      </w:r>
      <w:r>
        <w:rPr>
          <w:color w:val="034677"/>
          <w:spacing w:val="-8"/>
          <w:sz w:val="22"/>
        </w:rPr>
        <w:t> </w:t>
      </w:r>
      <w:r>
        <w:rPr>
          <w:color w:val="034677"/>
          <w:sz w:val="22"/>
        </w:rPr>
        <w:t>of</w:t>
      </w:r>
      <w:r>
        <w:rPr>
          <w:color w:val="034677"/>
          <w:spacing w:val="-3"/>
          <w:sz w:val="22"/>
        </w:rPr>
        <w:t> </w:t>
      </w:r>
      <w:r>
        <w:rPr>
          <w:color w:val="034677"/>
          <w:sz w:val="22"/>
        </w:rPr>
        <w:t>supply</w:t>
      </w:r>
      <w:r>
        <w:rPr>
          <w:color w:val="034677"/>
          <w:spacing w:val="-5"/>
          <w:sz w:val="22"/>
        </w:rPr>
        <w:t> </w:t>
      </w:r>
      <w:r>
        <w:rPr>
          <w:color w:val="034677"/>
          <w:spacing w:val="-2"/>
          <w:sz w:val="22"/>
        </w:rPr>
        <w:t>framework.</w:t>
      </w:r>
    </w:p>
    <w:p>
      <w:pPr>
        <w:pStyle w:val="ListParagraph"/>
        <w:numPr>
          <w:ilvl w:val="0"/>
          <w:numId w:val="3"/>
        </w:numPr>
        <w:tabs>
          <w:tab w:pos="2271" w:val="left" w:leader="none"/>
        </w:tabs>
        <w:spacing w:line="240" w:lineRule="auto" w:before="0" w:after="0"/>
        <w:ind w:left="2270" w:right="0" w:hanging="361"/>
        <w:jc w:val="both"/>
        <w:rPr>
          <w:sz w:val="22"/>
        </w:rPr>
      </w:pPr>
      <w:r>
        <w:rPr>
          <w:color w:val="034677"/>
          <w:sz w:val="22"/>
        </w:rPr>
        <w:t>Prepare</w:t>
      </w:r>
      <w:r>
        <w:rPr>
          <w:color w:val="034677"/>
          <w:spacing w:val="-8"/>
          <w:sz w:val="22"/>
        </w:rPr>
        <w:t> </w:t>
      </w:r>
      <w:r>
        <w:rPr>
          <w:color w:val="034677"/>
          <w:sz w:val="22"/>
        </w:rPr>
        <w:t>the</w:t>
      </w:r>
      <w:r>
        <w:rPr>
          <w:color w:val="034677"/>
          <w:spacing w:val="-5"/>
          <w:sz w:val="22"/>
        </w:rPr>
        <w:t> </w:t>
      </w:r>
      <w:r>
        <w:rPr>
          <w:color w:val="034677"/>
          <w:sz w:val="22"/>
        </w:rPr>
        <w:t>entry</w:t>
      </w:r>
      <w:r>
        <w:rPr>
          <w:color w:val="034677"/>
          <w:spacing w:val="-3"/>
          <w:sz w:val="22"/>
        </w:rPr>
        <w:t> </w:t>
      </w:r>
      <w:r>
        <w:rPr>
          <w:color w:val="034677"/>
          <w:sz w:val="22"/>
        </w:rPr>
        <w:t>into</w:t>
      </w:r>
      <w:r>
        <w:rPr>
          <w:color w:val="034677"/>
          <w:spacing w:val="-6"/>
          <w:sz w:val="22"/>
        </w:rPr>
        <w:t> </w:t>
      </w:r>
      <w:r>
        <w:rPr>
          <w:color w:val="034677"/>
          <w:sz w:val="22"/>
        </w:rPr>
        <w:t>operation</w:t>
      </w:r>
      <w:r>
        <w:rPr>
          <w:color w:val="034677"/>
          <w:spacing w:val="-4"/>
          <w:sz w:val="22"/>
        </w:rPr>
        <w:t> </w:t>
      </w:r>
      <w:r>
        <w:rPr>
          <w:color w:val="034677"/>
          <w:sz w:val="22"/>
        </w:rPr>
        <w:t>of</w:t>
      </w:r>
      <w:r>
        <w:rPr>
          <w:color w:val="034677"/>
          <w:spacing w:val="-5"/>
          <w:sz w:val="22"/>
        </w:rPr>
        <w:t> </w:t>
      </w:r>
      <w:r>
        <w:rPr>
          <w:color w:val="034677"/>
          <w:sz w:val="22"/>
        </w:rPr>
        <w:t>the</w:t>
      </w:r>
      <w:r>
        <w:rPr>
          <w:color w:val="034677"/>
          <w:spacing w:val="-4"/>
          <w:sz w:val="22"/>
        </w:rPr>
        <w:t> </w:t>
      </w:r>
      <w:r>
        <w:rPr>
          <w:color w:val="034677"/>
          <w:sz w:val="22"/>
        </w:rPr>
        <w:t>CBAM</w:t>
      </w:r>
      <w:r>
        <w:rPr>
          <w:color w:val="034677"/>
          <w:spacing w:val="-3"/>
          <w:sz w:val="22"/>
        </w:rPr>
        <w:t> </w:t>
      </w:r>
      <w:r>
        <w:rPr>
          <w:color w:val="034677"/>
          <w:sz w:val="22"/>
        </w:rPr>
        <w:t>in</w:t>
      </w:r>
      <w:r>
        <w:rPr>
          <w:color w:val="034677"/>
          <w:spacing w:val="-4"/>
          <w:sz w:val="22"/>
        </w:rPr>
        <w:t> </w:t>
      </w:r>
      <w:r>
        <w:rPr>
          <w:color w:val="034677"/>
          <w:sz w:val="22"/>
        </w:rPr>
        <w:t>2026</w:t>
      </w:r>
      <w:r>
        <w:rPr>
          <w:color w:val="034677"/>
          <w:spacing w:val="-4"/>
          <w:sz w:val="22"/>
        </w:rPr>
        <w:t> </w:t>
      </w:r>
      <w:r>
        <w:rPr>
          <w:color w:val="034677"/>
          <w:sz w:val="22"/>
        </w:rPr>
        <w:t>and</w:t>
      </w:r>
      <w:r>
        <w:rPr>
          <w:color w:val="034677"/>
          <w:spacing w:val="-6"/>
          <w:sz w:val="22"/>
        </w:rPr>
        <w:t> </w:t>
      </w:r>
      <w:r>
        <w:rPr>
          <w:color w:val="034677"/>
          <w:sz w:val="22"/>
        </w:rPr>
        <w:t>review</w:t>
      </w:r>
      <w:r>
        <w:rPr>
          <w:color w:val="034677"/>
          <w:spacing w:val="-6"/>
          <w:sz w:val="22"/>
        </w:rPr>
        <w:t> </w:t>
      </w:r>
      <w:r>
        <w:rPr>
          <w:color w:val="034677"/>
          <w:sz w:val="22"/>
        </w:rPr>
        <w:t>its</w:t>
      </w:r>
      <w:r>
        <w:rPr>
          <w:color w:val="034677"/>
          <w:spacing w:val="-5"/>
          <w:sz w:val="22"/>
        </w:rPr>
        <w:t> </w:t>
      </w:r>
      <w:r>
        <w:rPr>
          <w:color w:val="034677"/>
          <w:spacing w:val="-2"/>
          <w:sz w:val="22"/>
        </w:rPr>
        <w:t>scope.</w:t>
      </w:r>
    </w:p>
    <w:p>
      <w:pPr>
        <w:pStyle w:val="BodyText"/>
        <w:spacing w:before="9"/>
        <w:ind w:left="0" w:right="0"/>
        <w:jc w:val="left"/>
        <w:rPr>
          <w:sz w:val="20"/>
        </w:rPr>
      </w:pPr>
    </w:p>
    <w:p>
      <w:pPr>
        <w:pStyle w:val="BodyText"/>
        <w:spacing w:line="253" w:lineRule="exact" w:before="0"/>
        <w:ind w:left="1550" w:right="0"/>
        <w:jc w:val="left"/>
      </w:pPr>
      <w:r>
        <w:rPr>
          <w:color w:val="034677"/>
          <w:u w:val="single" w:color="034677"/>
        </w:rPr>
        <w:t>By </w:t>
      </w:r>
      <w:r>
        <w:rPr>
          <w:color w:val="034677"/>
          <w:spacing w:val="-4"/>
          <w:u w:val="single" w:color="034677"/>
        </w:rPr>
        <w:t>2027</w:t>
      </w:r>
    </w:p>
    <w:p>
      <w:pPr>
        <w:pStyle w:val="ListParagraph"/>
        <w:numPr>
          <w:ilvl w:val="0"/>
          <w:numId w:val="3"/>
        </w:numPr>
        <w:tabs>
          <w:tab w:pos="2270" w:val="left" w:leader="none"/>
          <w:tab w:pos="2271" w:val="left" w:leader="none"/>
        </w:tabs>
        <w:spacing w:line="240" w:lineRule="auto" w:before="0" w:after="0"/>
        <w:ind w:left="2270" w:right="930" w:hanging="360"/>
        <w:jc w:val="left"/>
        <w:rPr>
          <w:sz w:val="22"/>
        </w:rPr>
      </w:pPr>
      <w:r>
        <w:rPr>
          <w:color w:val="034677"/>
          <w:sz w:val="22"/>
        </w:rPr>
        <w:t>Reinforce</w:t>
      </w:r>
      <w:r>
        <w:rPr>
          <w:color w:val="034677"/>
          <w:spacing w:val="40"/>
          <w:sz w:val="22"/>
        </w:rPr>
        <w:t> </w:t>
      </w:r>
      <w:r>
        <w:rPr>
          <w:color w:val="034677"/>
          <w:sz w:val="22"/>
        </w:rPr>
        <w:t>the</w:t>
      </w:r>
      <w:r>
        <w:rPr>
          <w:color w:val="034677"/>
          <w:spacing w:val="40"/>
          <w:sz w:val="22"/>
        </w:rPr>
        <w:t> </w:t>
      </w:r>
      <w:r>
        <w:rPr>
          <w:color w:val="034677"/>
          <w:sz w:val="22"/>
        </w:rPr>
        <w:t>CEF-Energy</w:t>
      </w:r>
      <w:r>
        <w:rPr>
          <w:color w:val="034677"/>
          <w:spacing w:val="40"/>
          <w:sz w:val="22"/>
        </w:rPr>
        <w:t> </w:t>
      </w:r>
      <w:r>
        <w:rPr>
          <w:color w:val="034677"/>
          <w:sz w:val="22"/>
        </w:rPr>
        <w:t>budget,</w:t>
      </w:r>
      <w:r>
        <w:rPr>
          <w:color w:val="034677"/>
          <w:spacing w:val="40"/>
          <w:sz w:val="22"/>
        </w:rPr>
        <w:t> </w:t>
      </w:r>
      <w:r>
        <w:rPr>
          <w:color w:val="034677"/>
          <w:sz w:val="22"/>
        </w:rPr>
        <w:t>simplify</w:t>
      </w:r>
      <w:r>
        <w:rPr>
          <w:color w:val="034677"/>
          <w:spacing w:val="40"/>
          <w:sz w:val="22"/>
        </w:rPr>
        <w:t> </w:t>
      </w:r>
      <w:r>
        <w:rPr>
          <w:color w:val="034677"/>
          <w:sz w:val="22"/>
        </w:rPr>
        <w:t>its</w:t>
      </w:r>
      <w:r>
        <w:rPr>
          <w:color w:val="034677"/>
          <w:spacing w:val="40"/>
          <w:sz w:val="22"/>
        </w:rPr>
        <w:t> </w:t>
      </w:r>
      <w:r>
        <w:rPr>
          <w:color w:val="034677"/>
          <w:sz w:val="22"/>
        </w:rPr>
        <w:t>procedures</w:t>
      </w:r>
      <w:r>
        <w:rPr>
          <w:color w:val="034677"/>
          <w:spacing w:val="40"/>
          <w:sz w:val="22"/>
        </w:rPr>
        <w:t> </w:t>
      </w:r>
      <w:r>
        <w:rPr>
          <w:color w:val="034677"/>
          <w:sz w:val="22"/>
        </w:rPr>
        <w:t>and</w:t>
      </w:r>
      <w:r>
        <w:rPr>
          <w:color w:val="034677"/>
          <w:spacing w:val="40"/>
          <w:sz w:val="22"/>
        </w:rPr>
        <w:t> </w:t>
      </w:r>
      <w:r>
        <w:rPr>
          <w:color w:val="034677"/>
          <w:sz w:val="22"/>
        </w:rPr>
        <w:t>foster</w:t>
      </w:r>
      <w:r>
        <w:rPr>
          <w:color w:val="034677"/>
          <w:spacing w:val="40"/>
          <w:sz w:val="22"/>
        </w:rPr>
        <w:t> </w:t>
      </w:r>
      <w:r>
        <w:rPr>
          <w:color w:val="034677"/>
          <w:sz w:val="22"/>
        </w:rPr>
        <w:t>greater</w:t>
      </w:r>
      <w:r>
        <w:rPr>
          <w:color w:val="034677"/>
          <w:spacing w:val="80"/>
          <w:sz w:val="22"/>
        </w:rPr>
        <w:t> </w:t>
      </w:r>
      <w:r>
        <w:rPr>
          <w:color w:val="034677"/>
          <w:sz w:val="22"/>
        </w:rPr>
        <w:t>integrated planning.</w:t>
      </w:r>
    </w:p>
    <w:p>
      <w:pPr>
        <w:pStyle w:val="ListParagraph"/>
        <w:numPr>
          <w:ilvl w:val="0"/>
          <w:numId w:val="3"/>
        </w:numPr>
        <w:tabs>
          <w:tab w:pos="2270" w:val="left" w:leader="none"/>
          <w:tab w:pos="2271" w:val="left" w:leader="none"/>
        </w:tabs>
        <w:spacing w:line="240" w:lineRule="auto" w:before="0" w:after="0"/>
        <w:ind w:left="2270" w:right="925" w:hanging="360"/>
        <w:jc w:val="left"/>
        <w:rPr>
          <w:sz w:val="22"/>
        </w:rPr>
      </w:pPr>
      <w:r>
        <w:rPr>
          <w:color w:val="034677"/>
          <w:sz w:val="22"/>
        </w:rPr>
        <w:t>Establish a Clean Energy Delivery Agency to centralise the provision of technical</w:t>
      </w:r>
      <w:r>
        <w:rPr>
          <w:color w:val="034677"/>
          <w:spacing w:val="40"/>
          <w:sz w:val="22"/>
        </w:rPr>
        <w:t> </w:t>
      </w:r>
      <w:r>
        <w:rPr>
          <w:color w:val="034677"/>
          <w:sz w:val="22"/>
        </w:rPr>
        <w:t>support,</w:t>
      </w:r>
      <w:r>
        <w:rPr>
          <w:color w:val="034677"/>
          <w:spacing w:val="-5"/>
          <w:sz w:val="22"/>
        </w:rPr>
        <w:t> </w:t>
      </w:r>
      <w:r>
        <w:rPr>
          <w:color w:val="034677"/>
          <w:sz w:val="22"/>
        </w:rPr>
        <w:t>manage</w:t>
      </w:r>
      <w:r>
        <w:rPr>
          <w:color w:val="034677"/>
          <w:spacing w:val="-6"/>
          <w:sz w:val="22"/>
        </w:rPr>
        <w:t> </w:t>
      </w:r>
      <w:r>
        <w:rPr>
          <w:color w:val="034677"/>
          <w:sz w:val="22"/>
        </w:rPr>
        <w:t>funding</w:t>
      </w:r>
      <w:r>
        <w:rPr>
          <w:color w:val="034677"/>
          <w:spacing w:val="-7"/>
          <w:sz w:val="22"/>
        </w:rPr>
        <w:t> </w:t>
      </w:r>
      <w:r>
        <w:rPr>
          <w:color w:val="034677"/>
          <w:sz w:val="22"/>
        </w:rPr>
        <w:t>programs,</w:t>
      </w:r>
      <w:r>
        <w:rPr>
          <w:color w:val="034677"/>
          <w:spacing w:val="-3"/>
          <w:sz w:val="22"/>
        </w:rPr>
        <w:t> </w:t>
      </w:r>
      <w:r>
        <w:rPr>
          <w:color w:val="034677"/>
          <w:sz w:val="22"/>
        </w:rPr>
        <w:t>and</w:t>
      </w:r>
      <w:r>
        <w:rPr>
          <w:color w:val="034677"/>
          <w:spacing w:val="-6"/>
          <w:sz w:val="22"/>
        </w:rPr>
        <w:t> </w:t>
      </w:r>
      <w:r>
        <w:rPr>
          <w:color w:val="034677"/>
          <w:sz w:val="22"/>
        </w:rPr>
        <w:t>serve</w:t>
      </w:r>
      <w:r>
        <w:rPr>
          <w:color w:val="034677"/>
          <w:spacing w:val="-6"/>
          <w:sz w:val="22"/>
        </w:rPr>
        <w:t> </w:t>
      </w:r>
      <w:r>
        <w:rPr>
          <w:color w:val="034677"/>
          <w:sz w:val="22"/>
        </w:rPr>
        <w:t>as</w:t>
      </w:r>
      <w:r>
        <w:rPr>
          <w:color w:val="034677"/>
          <w:spacing w:val="-9"/>
          <w:sz w:val="22"/>
        </w:rPr>
        <w:t> </w:t>
      </w:r>
      <w:r>
        <w:rPr>
          <w:color w:val="034677"/>
          <w:sz w:val="22"/>
        </w:rPr>
        <w:t>a</w:t>
      </w:r>
      <w:r>
        <w:rPr>
          <w:color w:val="034677"/>
          <w:spacing w:val="-4"/>
          <w:sz w:val="22"/>
        </w:rPr>
        <w:t> </w:t>
      </w:r>
      <w:r>
        <w:rPr>
          <w:color w:val="034677"/>
          <w:sz w:val="22"/>
        </w:rPr>
        <w:t>one-stop</w:t>
      </w:r>
      <w:r>
        <w:rPr>
          <w:color w:val="034677"/>
          <w:spacing w:val="-4"/>
          <w:sz w:val="22"/>
        </w:rPr>
        <w:t> </w:t>
      </w:r>
      <w:r>
        <w:rPr>
          <w:color w:val="034677"/>
          <w:sz w:val="22"/>
        </w:rPr>
        <w:t>shop</w:t>
      </w:r>
      <w:r>
        <w:rPr>
          <w:color w:val="034677"/>
          <w:spacing w:val="-6"/>
          <w:sz w:val="22"/>
        </w:rPr>
        <w:t> </w:t>
      </w:r>
      <w:r>
        <w:rPr>
          <w:color w:val="034677"/>
          <w:sz w:val="22"/>
        </w:rPr>
        <w:t>for</w:t>
      </w:r>
      <w:r>
        <w:rPr>
          <w:color w:val="034677"/>
          <w:spacing w:val="-3"/>
          <w:sz w:val="22"/>
        </w:rPr>
        <w:t> </w:t>
      </w:r>
      <w:r>
        <w:rPr>
          <w:color w:val="034677"/>
          <w:sz w:val="22"/>
        </w:rPr>
        <w:t>stakeholders.</w:t>
      </w:r>
    </w:p>
    <w:p>
      <w:pPr>
        <w:pStyle w:val="ListParagraph"/>
        <w:numPr>
          <w:ilvl w:val="0"/>
          <w:numId w:val="3"/>
        </w:numPr>
        <w:tabs>
          <w:tab w:pos="2270" w:val="left" w:leader="none"/>
          <w:tab w:pos="2271" w:val="left" w:leader="none"/>
        </w:tabs>
        <w:spacing w:line="240" w:lineRule="auto" w:before="0" w:after="0"/>
        <w:ind w:left="2270" w:right="929" w:hanging="360"/>
        <w:jc w:val="left"/>
        <w:rPr>
          <w:sz w:val="22"/>
        </w:rPr>
      </w:pPr>
      <w:r>
        <w:rPr>
          <w:color w:val="034677"/>
          <w:sz w:val="22"/>
        </w:rPr>
        <w:t>Incentivize</w:t>
      </w:r>
      <w:r>
        <w:rPr>
          <w:color w:val="034677"/>
          <w:spacing w:val="-16"/>
          <w:sz w:val="22"/>
        </w:rPr>
        <w:t> </w:t>
      </w:r>
      <w:r>
        <w:rPr>
          <w:color w:val="034677"/>
          <w:sz w:val="22"/>
        </w:rPr>
        <w:t>demand</w:t>
      </w:r>
      <w:r>
        <w:rPr>
          <w:color w:val="034677"/>
          <w:spacing w:val="-15"/>
          <w:sz w:val="22"/>
        </w:rPr>
        <w:t> </w:t>
      </w:r>
      <w:r>
        <w:rPr>
          <w:color w:val="034677"/>
          <w:sz w:val="22"/>
        </w:rPr>
        <w:t>for</w:t>
      </w:r>
      <w:r>
        <w:rPr>
          <w:color w:val="034677"/>
          <w:spacing w:val="-14"/>
          <w:sz w:val="22"/>
        </w:rPr>
        <w:t> </w:t>
      </w:r>
      <w:r>
        <w:rPr>
          <w:color w:val="034677"/>
          <w:sz w:val="22"/>
        </w:rPr>
        <w:t>clean</w:t>
      </w:r>
      <w:r>
        <w:rPr>
          <w:color w:val="034677"/>
          <w:spacing w:val="-15"/>
          <w:sz w:val="22"/>
        </w:rPr>
        <w:t> </w:t>
      </w:r>
      <w:r>
        <w:rPr>
          <w:color w:val="034677"/>
          <w:sz w:val="22"/>
        </w:rPr>
        <w:t>technologies</w:t>
      </w:r>
      <w:r>
        <w:rPr>
          <w:color w:val="034677"/>
          <w:spacing w:val="-15"/>
          <w:sz w:val="22"/>
        </w:rPr>
        <w:t> </w:t>
      </w:r>
      <w:r>
        <w:rPr>
          <w:color w:val="034677"/>
          <w:sz w:val="22"/>
        </w:rPr>
        <w:t>through</w:t>
      </w:r>
      <w:r>
        <w:rPr>
          <w:color w:val="034677"/>
          <w:spacing w:val="-16"/>
          <w:sz w:val="22"/>
        </w:rPr>
        <w:t> </w:t>
      </w:r>
      <w:r>
        <w:rPr>
          <w:color w:val="034677"/>
          <w:sz w:val="22"/>
        </w:rPr>
        <w:t>financial</w:t>
      </w:r>
      <w:r>
        <w:rPr>
          <w:color w:val="034677"/>
          <w:spacing w:val="-15"/>
          <w:sz w:val="22"/>
        </w:rPr>
        <w:t> </w:t>
      </w:r>
      <w:r>
        <w:rPr>
          <w:color w:val="034677"/>
          <w:sz w:val="22"/>
        </w:rPr>
        <w:t>instruments</w:t>
      </w:r>
      <w:r>
        <w:rPr>
          <w:color w:val="034677"/>
          <w:spacing w:val="-14"/>
          <w:sz w:val="22"/>
        </w:rPr>
        <w:t> </w:t>
      </w:r>
      <w:r>
        <w:rPr>
          <w:color w:val="034677"/>
          <w:sz w:val="22"/>
        </w:rPr>
        <w:t>and</w:t>
      </w:r>
      <w:r>
        <w:rPr>
          <w:color w:val="034677"/>
          <w:spacing w:val="-15"/>
          <w:sz w:val="22"/>
        </w:rPr>
        <w:t> </w:t>
      </w:r>
      <w:r>
        <w:rPr>
          <w:color w:val="034677"/>
          <w:sz w:val="22"/>
        </w:rPr>
        <w:t>a</w:t>
      </w:r>
      <w:r>
        <w:rPr>
          <w:color w:val="034677"/>
          <w:spacing w:val="-15"/>
          <w:sz w:val="22"/>
        </w:rPr>
        <w:t> </w:t>
      </w:r>
      <w:r>
        <w:rPr>
          <w:color w:val="034677"/>
          <w:sz w:val="22"/>
        </w:rPr>
        <w:t>Clean Energy Deployment Fund to facilitate investment in technologies for net zero.</w:t>
      </w:r>
    </w:p>
    <w:p>
      <w:pPr>
        <w:pStyle w:val="BodyText"/>
        <w:spacing w:before="11"/>
        <w:ind w:left="0" w:right="0"/>
        <w:jc w:val="left"/>
        <w:rPr>
          <w:sz w:val="20"/>
        </w:rPr>
      </w:pPr>
    </w:p>
    <w:p>
      <w:pPr>
        <w:pStyle w:val="BodyText"/>
        <w:spacing w:line="252" w:lineRule="exact" w:before="0"/>
        <w:ind w:left="1550" w:right="0"/>
        <w:jc w:val="left"/>
      </w:pPr>
      <w:r>
        <w:rPr>
          <w:color w:val="034677"/>
          <w:u w:val="single" w:color="034677"/>
        </w:rPr>
        <w:t>By</w:t>
      </w:r>
      <w:r>
        <w:rPr>
          <w:color w:val="034677"/>
          <w:spacing w:val="-2"/>
          <w:u w:val="single" w:color="034677"/>
        </w:rPr>
        <w:t> </w:t>
      </w:r>
      <w:r>
        <w:rPr>
          <w:color w:val="034677"/>
          <w:spacing w:val="-4"/>
          <w:u w:val="single" w:color="034677"/>
        </w:rPr>
        <w:t>2029</w:t>
      </w:r>
    </w:p>
    <w:p>
      <w:pPr>
        <w:pStyle w:val="ListParagraph"/>
        <w:numPr>
          <w:ilvl w:val="0"/>
          <w:numId w:val="3"/>
        </w:numPr>
        <w:tabs>
          <w:tab w:pos="2270" w:val="left" w:leader="none"/>
          <w:tab w:pos="2271" w:val="left" w:leader="none"/>
        </w:tabs>
        <w:spacing w:line="240" w:lineRule="auto" w:before="0" w:after="0"/>
        <w:ind w:left="2270" w:right="926" w:hanging="360"/>
        <w:jc w:val="left"/>
        <w:rPr>
          <w:sz w:val="22"/>
        </w:rPr>
      </w:pPr>
      <w:r>
        <w:rPr>
          <w:color w:val="034677"/>
          <w:sz w:val="22"/>
        </w:rPr>
        <w:t>Develop</w:t>
      </w:r>
      <w:r>
        <w:rPr>
          <w:color w:val="034677"/>
          <w:spacing w:val="31"/>
          <w:sz w:val="22"/>
        </w:rPr>
        <w:t> </w:t>
      </w:r>
      <w:r>
        <w:rPr>
          <w:color w:val="034677"/>
          <w:sz w:val="22"/>
        </w:rPr>
        <w:t>new</w:t>
      </w:r>
      <w:r>
        <w:rPr>
          <w:color w:val="034677"/>
          <w:spacing w:val="31"/>
          <w:sz w:val="22"/>
        </w:rPr>
        <w:t> </w:t>
      </w:r>
      <w:r>
        <w:rPr>
          <w:color w:val="034677"/>
          <w:sz w:val="22"/>
        </w:rPr>
        <w:t>financial</w:t>
      </w:r>
      <w:r>
        <w:rPr>
          <w:color w:val="034677"/>
          <w:spacing w:val="31"/>
          <w:sz w:val="22"/>
        </w:rPr>
        <w:t> </w:t>
      </w:r>
      <w:r>
        <w:rPr>
          <w:color w:val="034677"/>
          <w:sz w:val="22"/>
        </w:rPr>
        <w:t>instruments</w:t>
      </w:r>
      <w:r>
        <w:rPr>
          <w:color w:val="034677"/>
          <w:spacing w:val="32"/>
          <w:sz w:val="22"/>
        </w:rPr>
        <w:t> </w:t>
      </w:r>
      <w:r>
        <w:rPr>
          <w:color w:val="034677"/>
          <w:sz w:val="22"/>
        </w:rPr>
        <w:t>like</w:t>
      </w:r>
      <w:r>
        <w:rPr>
          <w:color w:val="034677"/>
          <w:spacing w:val="29"/>
          <w:sz w:val="22"/>
        </w:rPr>
        <w:t> </w:t>
      </w:r>
      <w:r>
        <w:rPr>
          <w:color w:val="034677"/>
          <w:sz w:val="22"/>
        </w:rPr>
        <w:t>Green Bonds</w:t>
      </w:r>
      <w:r>
        <w:rPr>
          <w:color w:val="034677"/>
          <w:spacing w:val="32"/>
          <w:sz w:val="22"/>
        </w:rPr>
        <w:t> </w:t>
      </w:r>
      <w:r>
        <w:rPr>
          <w:color w:val="034677"/>
          <w:sz w:val="22"/>
        </w:rPr>
        <w:t>to</w:t>
      </w:r>
      <w:r>
        <w:rPr>
          <w:color w:val="034677"/>
          <w:spacing w:val="29"/>
          <w:sz w:val="22"/>
        </w:rPr>
        <w:t> </w:t>
      </w:r>
      <w:r>
        <w:rPr>
          <w:color w:val="034677"/>
          <w:sz w:val="22"/>
        </w:rPr>
        <w:t>attract</w:t>
      </w:r>
      <w:r>
        <w:rPr>
          <w:color w:val="034677"/>
          <w:spacing w:val="31"/>
          <w:sz w:val="22"/>
        </w:rPr>
        <w:t> </w:t>
      </w:r>
      <w:r>
        <w:rPr>
          <w:color w:val="034677"/>
          <w:sz w:val="22"/>
        </w:rPr>
        <w:t>private</w:t>
      </w:r>
      <w:r>
        <w:rPr>
          <w:color w:val="034677"/>
          <w:spacing w:val="29"/>
          <w:sz w:val="22"/>
        </w:rPr>
        <w:t> </w:t>
      </w:r>
      <w:r>
        <w:rPr>
          <w:color w:val="034677"/>
          <w:sz w:val="22"/>
        </w:rPr>
        <w:t>capital for infrastructure projects.</w:t>
      </w:r>
    </w:p>
    <w:p>
      <w:pPr>
        <w:pStyle w:val="BodyText"/>
        <w:spacing w:before="10"/>
        <w:ind w:left="0" w:right="0"/>
        <w:jc w:val="left"/>
        <w:rPr>
          <w:sz w:val="20"/>
        </w:rPr>
      </w:pPr>
    </w:p>
    <w:p>
      <w:pPr>
        <w:pStyle w:val="BodyText"/>
        <w:spacing w:line="252" w:lineRule="exact" w:before="0"/>
        <w:ind w:left="1550" w:right="0"/>
        <w:jc w:val="left"/>
      </w:pPr>
      <w:r>
        <w:rPr>
          <w:color w:val="034677"/>
          <w:u w:val="single" w:color="034677"/>
        </w:rPr>
        <w:t>Throughout</w:t>
      </w:r>
      <w:r>
        <w:rPr>
          <w:color w:val="034677"/>
          <w:spacing w:val="-6"/>
          <w:u w:val="single" w:color="034677"/>
        </w:rPr>
        <w:t> </w:t>
      </w:r>
      <w:r>
        <w:rPr>
          <w:color w:val="034677"/>
          <w:u w:val="single" w:color="034677"/>
        </w:rPr>
        <w:t>the</w:t>
      </w:r>
      <w:r>
        <w:rPr>
          <w:color w:val="034677"/>
          <w:spacing w:val="-5"/>
          <w:u w:val="single" w:color="034677"/>
        </w:rPr>
        <w:t> </w:t>
      </w:r>
      <w:r>
        <w:rPr>
          <w:color w:val="034677"/>
          <w:u w:val="single" w:color="034677"/>
        </w:rPr>
        <w:t>next</w:t>
      </w:r>
      <w:r>
        <w:rPr>
          <w:color w:val="034677"/>
          <w:spacing w:val="-5"/>
          <w:u w:val="single" w:color="034677"/>
        </w:rPr>
        <w:t> </w:t>
      </w:r>
      <w:r>
        <w:rPr>
          <w:color w:val="034677"/>
          <w:spacing w:val="-2"/>
          <w:u w:val="single" w:color="034677"/>
        </w:rPr>
        <w:t>legislature</w:t>
      </w:r>
    </w:p>
    <w:p>
      <w:pPr>
        <w:pStyle w:val="ListParagraph"/>
        <w:numPr>
          <w:ilvl w:val="0"/>
          <w:numId w:val="3"/>
        </w:numPr>
        <w:tabs>
          <w:tab w:pos="2270" w:val="left" w:leader="none"/>
          <w:tab w:pos="2271" w:val="left" w:leader="none"/>
        </w:tabs>
        <w:spacing w:line="242" w:lineRule="auto" w:before="0" w:after="0"/>
        <w:ind w:left="2270" w:right="926" w:hanging="360"/>
        <w:jc w:val="left"/>
        <w:rPr>
          <w:sz w:val="22"/>
        </w:rPr>
      </w:pPr>
      <w:r>
        <w:rPr>
          <w:color w:val="034677"/>
          <w:sz w:val="22"/>
        </w:rPr>
        <w:t>Consolidate</w:t>
      </w:r>
      <w:r>
        <w:rPr>
          <w:color w:val="034677"/>
          <w:spacing w:val="40"/>
          <w:sz w:val="22"/>
        </w:rPr>
        <w:t> </w:t>
      </w:r>
      <w:r>
        <w:rPr>
          <w:color w:val="034677"/>
          <w:sz w:val="22"/>
        </w:rPr>
        <w:t>energy</w:t>
      </w:r>
      <w:r>
        <w:rPr>
          <w:color w:val="034677"/>
          <w:spacing w:val="40"/>
          <w:sz w:val="22"/>
        </w:rPr>
        <w:t> </w:t>
      </w:r>
      <w:r>
        <w:rPr>
          <w:color w:val="034677"/>
          <w:sz w:val="22"/>
        </w:rPr>
        <w:t>dialogues</w:t>
      </w:r>
      <w:r>
        <w:rPr>
          <w:color w:val="034677"/>
          <w:spacing w:val="40"/>
          <w:sz w:val="22"/>
        </w:rPr>
        <w:t> </w:t>
      </w:r>
      <w:r>
        <w:rPr>
          <w:color w:val="034677"/>
          <w:sz w:val="22"/>
        </w:rPr>
        <w:t>with</w:t>
      </w:r>
      <w:r>
        <w:rPr>
          <w:color w:val="034677"/>
          <w:spacing w:val="40"/>
          <w:sz w:val="22"/>
        </w:rPr>
        <w:t> </w:t>
      </w:r>
      <w:r>
        <w:rPr>
          <w:color w:val="034677"/>
          <w:sz w:val="22"/>
        </w:rPr>
        <w:t>reliable</w:t>
      </w:r>
      <w:r>
        <w:rPr>
          <w:color w:val="034677"/>
          <w:spacing w:val="40"/>
          <w:sz w:val="22"/>
        </w:rPr>
        <w:t> </w:t>
      </w:r>
      <w:r>
        <w:rPr>
          <w:color w:val="034677"/>
          <w:sz w:val="22"/>
        </w:rPr>
        <w:t>partners</w:t>
      </w:r>
      <w:r>
        <w:rPr>
          <w:color w:val="034677"/>
          <w:spacing w:val="40"/>
          <w:sz w:val="22"/>
        </w:rPr>
        <w:t> </w:t>
      </w:r>
      <w:r>
        <w:rPr>
          <w:color w:val="034677"/>
          <w:sz w:val="22"/>
        </w:rPr>
        <w:t>in</w:t>
      </w:r>
      <w:r>
        <w:rPr>
          <w:color w:val="034677"/>
          <w:spacing w:val="40"/>
          <w:sz w:val="22"/>
        </w:rPr>
        <w:t> </w:t>
      </w:r>
      <w:r>
        <w:rPr>
          <w:color w:val="034677"/>
          <w:sz w:val="22"/>
        </w:rPr>
        <w:t>the</w:t>
      </w:r>
      <w:r>
        <w:rPr>
          <w:color w:val="034677"/>
          <w:spacing w:val="40"/>
          <w:sz w:val="22"/>
        </w:rPr>
        <w:t> </w:t>
      </w:r>
      <w:r>
        <w:rPr>
          <w:color w:val="034677"/>
          <w:sz w:val="22"/>
        </w:rPr>
        <w:t>Neighbourhood</w:t>
      </w:r>
      <w:r>
        <w:rPr>
          <w:color w:val="034677"/>
          <w:spacing w:val="40"/>
          <w:sz w:val="22"/>
        </w:rPr>
        <w:t> </w:t>
      </w:r>
      <w:r>
        <w:rPr>
          <w:color w:val="034677"/>
          <w:sz w:val="22"/>
        </w:rPr>
        <w:t>and Africa, also through infrastructure projects of mutual interests.</w:t>
      </w:r>
    </w:p>
    <w:p>
      <w:pPr>
        <w:spacing w:after="0" w:line="242" w:lineRule="auto"/>
        <w:jc w:val="left"/>
        <w:rPr>
          <w:sz w:val="22"/>
        </w:rPr>
        <w:sectPr>
          <w:pgSz w:w="11910" w:h="16840"/>
          <w:pgMar w:header="0" w:footer="1430" w:top="1360" w:bottom="1680" w:left="0" w:right="600"/>
        </w:sectPr>
      </w:pPr>
    </w:p>
    <w:p>
      <w:pPr>
        <w:pStyle w:val="Heading3"/>
        <w:spacing w:line="256" w:lineRule="auto"/>
        <w:ind w:right="1308"/>
      </w:pPr>
      <w:bookmarkStart w:name="_TOC_250022" w:id="8"/>
      <w:r>
        <w:rPr>
          <w:color w:val="37708E"/>
          <w:spacing w:val="-8"/>
        </w:rPr>
        <w:t>Promoting</w:t>
      </w:r>
      <w:r>
        <w:rPr>
          <w:color w:val="37708E"/>
          <w:spacing w:val="-28"/>
        </w:rPr>
        <w:t> </w:t>
      </w:r>
      <w:r>
        <w:rPr>
          <w:color w:val="37708E"/>
          <w:spacing w:val="-8"/>
        </w:rPr>
        <w:t>peace</w:t>
      </w:r>
      <w:r>
        <w:rPr>
          <w:color w:val="37708E"/>
          <w:spacing w:val="-26"/>
        </w:rPr>
        <w:t> </w:t>
      </w:r>
      <w:r>
        <w:rPr>
          <w:color w:val="37708E"/>
          <w:spacing w:val="-8"/>
        </w:rPr>
        <w:t>and</w:t>
      </w:r>
      <w:r>
        <w:rPr>
          <w:color w:val="37708E"/>
          <w:spacing w:val="-27"/>
        </w:rPr>
        <w:t> </w:t>
      </w:r>
      <w:r>
        <w:rPr>
          <w:color w:val="37708E"/>
          <w:spacing w:val="-8"/>
        </w:rPr>
        <w:t>enhancing</w:t>
      </w:r>
      <w:r>
        <w:rPr>
          <w:color w:val="37708E"/>
          <w:spacing w:val="-27"/>
        </w:rPr>
        <w:t> </w:t>
      </w:r>
      <w:r>
        <w:rPr>
          <w:color w:val="37708E"/>
          <w:spacing w:val="-8"/>
        </w:rPr>
        <w:t>security:</w:t>
      </w:r>
      <w:r>
        <w:rPr>
          <w:color w:val="37708E"/>
          <w:spacing w:val="-28"/>
        </w:rPr>
        <w:t> </w:t>
      </w:r>
      <w:r>
        <w:rPr>
          <w:color w:val="37708E"/>
          <w:spacing w:val="-8"/>
        </w:rPr>
        <w:t>towards</w:t>
      </w:r>
      <w:r>
        <w:rPr>
          <w:color w:val="37708E"/>
          <w:spacing w:val="-29"/>
        </w:rPr>
        <w:t> </w:t>
      </w:r>
      <w:r>
        <w:rPr>
          <w:color w:val="37708E"/>
          <w:spacing w:val="-8"/>
        </w:rPr>
        <w:t>a </w:t>
      </w:r>
      <w:r>
        <w:rPr>
          <w:color w:val="37708E"/>
        </w:rPr>
        <w:t>Common</w:t>
      </w:r>
      <w:r>
        <w:rPr>
          <w:color w:val="37708E"/>
          <w:spacing w:val="-37"/>
        </w:rPr>
        <w:t> </w:t>
      </w:r>
      <w:r>
        <w:rPr>
          <w:color w:val="37708E"/>
        </w:rPr>
        <w:t>Market</w:t>
      </w:r>
      <w:r>
        <w:rPr>
          <w:color w:val="37708E"/>
          <w:spacing w:val="-35"/>
        </w:rPr>
        <w:t> </w:t>
      </w:r>
      <w:r>
        <w:rPr>
          <w:color w:val="37708E"/>
        </w:rPr>
        <w:t>for</w:t>
      </w:r>
      <w:r>
        <w:rPr>
          <w:color w:val="37708E"/>
          <w:spacing w:val="-35"/>
        </w:rPr>
        <w:t> </w:t>
      </w:r>
      <w:r>
        <w:rPr>
          <w:color w:val="37708E"/>
        </w:rPr>
        <w:t>the</w:t>
      </w:r>
      <w:r>
        <w:rPr>
          <w:color w:val="37708E"/>
          <w:spacing w:val="-36"/>
        </w:rPr>
        <w:t> </w:t>
      </w:r>
      <w:r>
        <w:rPr>
          <w:color w:val="37708E"/>
        </w:rPr>
        <w:t>defence</w:t>
      </w:r>
      <w:r>
        <w:rPr>
          <w:color w:val="37708E"/>
          <w:spacing w:val="-36"/>
        </w:rPr>
        <w:t> </w:t>
      </w:r>
      <w:bookmarkEnd w:id="8"/>
      <w:r>
        <w:rPr>
          <w:color w:val="37708E"/>
        </w:rPr>
        <w:t>industry</w:t>
      </w:r>
    </w:p>
    <w:p>
      <w:pPr>
        <w:pStyle w:val="BodyText"/>
        <w:spacing w:before="339"/>
        <w:ind w:right="834"/>
      </w:pPr>
      <w:r>
        <w:rPr>
          <w:b/>
        </w:rPr>
        <w:t>The European Union stands as a beacon of peace</w:t>
      </w:r>
      <w:r>
        <w:rPr/>
        <w:t>, steadfastly committed to fostering active peacebuilding and cooperation. These principles have long been the bedrock of our strategy, essential in shaping the EU's role on the global stage. Even as we navigate the complexities of an increasingly challenging security environment, our commitment to these ideals</w:t>
      </w:r>
      <w:r>
        <w:rPr>
          <w:spacing w:val="-7"/>
        </w:rPr>
        <w:t> </w:t>
      </w:r>
      <w:r>
        <w:rPr/>
        <w:t>remains</w:t>
      </w:r>
      <w:r>
        <w:rPr>
          <w:spacing w:val="-7"/>
        </w:rPr>
        <w:t> </w:t>
      </w:r>
      <w:r>
        <w:rPr/>
        <w:t>unwavering.</w:t>
      </w:r>
      <w:r>
        <w:rPr>
          <w:spacing w:val="-6"/>
        </w:rPr>
        <w:t> </w:t>
      </w:r>
      <w:r>
        <w:rPr/>
        <w:t>Recognizing</w:t>
      </w:r>
      <w:r>
        <w:rPr>
          <w:spacing w:val="-8"/>
        </w:rPr>
        <w:t> </w:t>
      </w:r>
      <w:r>
        <w:rPr/>
        <w:t>the</w:t>
      </w:r>
      <w:r>
        <w:rPr>
          <w:spacing w:val="-10"/>
        </w:rPr>
        <w:t> </w:t>
      </w:r>
      <w:r>
        <w:rPr/>
        <w:t>realities</w:t>
      </w:r>
      <w:r>
        <w:rPr>
          <w:spacing w:val="-7"/>
        </w:rPr>
        <w:t> </w:t>
      </w:r>
      <w:r>
        <w:rPr/>
        <w:t>of</w:t>
      </w:r>
      <w:r>
        <w:rPr>
          <w:spacing w:val="-9"/>
        </w:rPr>
        <w:t> </w:t>
      </w:r>
      <w:r>
        <w:rPr/>
        <w:t>today's</w:t>
      </w:r>
      <w:r>
        <w:rPr>
          <w:spacing w:val="-7"/>
        </w:rPr>
        <w:t> </w:t>
      </w:r>
      <w:r>
        <w:rPr/>
        <w:t>world,</w:t>
      </w:r>
      <w:r>
        <w:rPr>
          <w:spacing w:val="-6"/>
        </w:rPr>
        <w:t> </w:t>
      </w:r>
      <w:r>
        <w:rPr/>
        <w:t>it</w:t>
      </w:r>
      <w:r>
        <w:rPr>
          <w:spacing w:val="-8"/>
        </w:rPr>
        <w:t> </w:t>
      </w:r>
      <w:r>
        <w:rPr/>
        <w:t>is</w:t>
      </w:r>
      <w:r>
        <w:rPr>
          <w:spacing w:val="-9"/>
        </w:rPr>
        <w:t> </w:t>
      </w:r>
      <w:r>
        <w:rPr/>
        <w:t>also</w:t>
      </w:r>
      <w:r>
        <w:rPr>
          <w:spacing w:val="-7"/>
        </w:rPr>
        <w:t> </w:t>
      </w:r>
      <w:r>
        <w:rPr/>
        <w:t>crucial</w:t>
      </w:r>
      <w:r>
        <w:rPr>
          <w:spacing w:val="-8"/>
        </w:rPr>
        <w:t> </w:t>
      </w:r>
      <w:r>
        <w:rPr/>
        <w:t>that</w:t>
      </w:r>
      <w:r>
        <w:rPr>
          <w:spacing w:val="-6"/>
        </w:rPr>
        <w:t> </w:t>
      </w:r>
      <w:r>
        <w:rPr/>
        <w:t>we do</w:t>
      </w:r>
      <w:r>
        <w:rPr>
          <w:spacing w:val="-16"/>
        </w:rPr>
        <w:t> </w:t>
      </w:r>
      <w:r>
        <w:rPr/>
        <w:t>not</w:t>
      </w:r>
      <w:r>
        <w:rPr>
          <w:spacing w:val="-15"/>
        </w:rPr>
        <w:t> </w:t>
      </w:r>
      <w:r>
        <w:rPr/>
        <w:t>underestimate</w:t>
      </w:r>
      <w:r>
        <w:rPr>
          <w:spacing w:val="-15"/>
        </w:rPr>
        <w:t> </w:t>
      </w:r>
      <w:r>
        <w:rPr/>
        <w:t>the</w:t>
      </w:r>
      <w:r>
        <w:rPr>
          <w:spacing w:val="-16"/>
        </w:rPr>
        <w:t> </w:t>
      </w:r>
      <w:r>
        <w:rPr/>
        <w:t>need</w:t>
      </w:r>
      <w:r>
        <w:rPr>
          <w:spacing w:val="-15"/>
        </w:rPr>
        <w:t> </w:t>
      </w:r>
      <w:r>
        <w:rPr/>
        <w:t>for</w:t>
      </w:r>
      <w:r>
        <w:rPr>
          <w:spacing w:val="-13"/>
        </w:rPr>
        <w:t> </w:t>
      </w:r>
      <w:r>
        <w:rPr/>
        <w:t>a</w:t>
      </w:r>
      <w:r>
        <w:rPr>
          <w:spacing w:val="-16"/>
        </w:rPr>
        <w:t> </w:t>
      </w:r>
      <w:r>
        <w:rPr/>
        <w:t>robust</w:t>
      </w:r>
      <w:r>
        <w:rPr>
          <w:spacing w:val="-15"/>
        </w:rPr>
        <w:t> </w:t>
      </w:r>
      <w:r>
        <w:rPr/>
        <w:t>security</w:t>
      </w:r>
      <w:r>
        <w:rPr>
          <w:spacing w:val="-15"/>
        </w:rPr>
        <w:t> </w:t>
      </w:r>
      <w:r>
        <w:rPr/>
        <w:t>approach.</w:t>
      </w:r>
      <w:r>
        <w:rPr>
          <w:spacing w:val="-12"/>
        </w:rPr>
        <w:t> </w:t>
      </w:r>
      <w:r>
        <w:rPr/>
        <w:t>Strengthening</w:t>
      </w:r>
      <w:r>
        <w:rPr>
          <w:spacing w:val="-14"/>
        </w:rPr>
        <w:t> </w:t>
      </w:r>
      <w:r>
        <w:rPr/>
        <w:t>our</w:t>
      </w:r>
      <w:r>
        <w:rPr>
          <w:spacing w:val="-15"/>
        </w:rPr>
        <w:t> </w:t>
      </w:r>
      <w:r>
        <w:rPr/>
        <w:t>security</w:t>
      </w:r>
      <w:r>
        <w:rPr>
          <w:spacing w:val="-14"/>
        </w:rPr>
        <w:t> </w:t>
      </w:r>
      <w:r>
        <w:rPr/>
        <w:t>does not</w:t>
      </w:r>
      <w:r>
        <w:rPr>
          <w:spacing w:val="-13"/>
        </w:rPr>
        <w:t> </w:t>
      </w:r>
      <w:r>
        <w:rPr/>
        <w:t>contradict</w:t>
      </w:r>
      <w:r>
        <w:rPr>
          <w:spacing w:val="-13"/>
        </w:rPr>
        <w:t> </w:t>
      </w:r>
      <w:r>
        <w:rPr/>
        <w:t>our</w:t>
      </w:r>
      <w:r>
        <w:rPr>
          <w:spacing w:val="-13"/>
        </w:rPr>
        <w:t> </w:t>
      </w:r>
      <w:r>
        <w:rPr/>
        <w:t>peace-oriented</w:t>
      </w:r>
      <w:r>
        <w:rPr>
          <w:spacing w:val="-14"/>
        </w:rPr>
        <w:t> </w:t>
      </w:r>
      <w:r>
        <w:rPr/>
        <w:t>goals;</w:t>
      </w:r>
      <w:r>
        <w:rPr>
          <w:spacing w:val="-13"/>
        </w:rPr>
        <w:t> </w:t>
      </w:r>
      <w:r>
        <w:rPr/>
        <w:t>rather,</w:t>
      </w:r>
      <w:r>
        <w:rPr>
          <w:spacing w:val="-11"/>
        </w:rPr>
        <w:t> </w:t>
      </w:r>
      <w:r>
        <w:rPr/>
        <w:t>it</w:t>
      </w:r>
      <w:r>
        <w:rPr>
          <w:spacing w:val="-11"/>
        </w:rPr>
        <w:t> </w:t>
      </w:r>
      <w:r>
        <w:rPr/>
        <w:t>ensures</w:t>
      </w:r>
      <w:r>
        <w:rPr>
          <w:spacing w:val="-15"/>
        </w:rPr>
        <w:t> </w:t>
      </w:r>
      <w:r>
        <w:rPr/>
        <w:t>that</w:t>
      </w:r>
      <w:r>
        <w:rPr>
          <w:spacing w:val="-13"/>
        </w:rPr>
        <w:t> </w:t>
      </w:r>
      <w:r>
        <w:rPr/>
        <w:t>the</w:t>
      </w:r>
      <w:r>
        <w:rPr>
          <w:spacing w:val="-15"/>
        </w:rPr>
        <w:t> </w:t>
      </w:r>
      <w:r>
        <w:rPr/>
        <w:t>EU</w:t>
      </w:r>
      <w:r>
        <w:rPr>
          <w:spacing w:val="-13"/>
        </w:rPr>
        <w:t> </w:t>
      </w:r>
      <w:r>
        <w:rPr/>
        <w:t>can</w:t>
      </w:r>
      <w:r>
        <w:rPr>
          <w:spacing w:val="-15"/>
        </w:rPr>
        <w:t> </w:t>
      </w:r>
      <w:r>
        <w:rPr/>
        <w:t>continue</w:t>
      </w:r>
      <w:r>
        <w:rPr>
          <w:spacing w:val="-15"/>
        </w:rPr>
        <w:t> </w:t>
      </w:r>
      <w:r>
        <w:rPr/>
        <w:t>to</w:t>
      </w:r>
      <w:r>
        <w:rPr>
          <w:spacing w:val="-12"/>
        </w:rPr>
        <w:t> </w:t>
      </w:r>
      <w:r>
        <w:rPr/>
        <w:t>promote and maintain peace effectively in the face of global uncertainties. The defence industry is therefore crucial to achieve these objectives.</w:t>
      </w:r>
    </w:p>
    <w:p>
      <w:pPr>
        <w:spacing w:before="201"/>
        <w:ind w:left="1440" w:right="839" w:firstLine="0"/>
        <w:jc w:val="both"/>
        <w:rPr>
          <w:sz w:val="22"/>
        </w:rPr>
      </w:pPr>
      <w:r>
        <w:rPr>
          <w:sz w:val="22"/>
        </w:rPr>
        <w:t>Despite some progress in the last years, the pursuit of a common defence policy remains largely in early stages. </w:t>
      </w:r>
      <w:r>
        <w:rPr>
          <w:b/>
          <w:sz w:val="22"/>
        </w:rPr>
        <w:t>It wasn't until the war in Ukraine that the consequences of Europe's relinquishment of its defence responsibilities became starkly evident, </w:t>
      </w:r>
      <w:r>
        <w:rPr>
          <w:sz w:val="22"/>
        </w:rPr>
        <w:t>highlighting two major challenges that extend beyond the current crisis scenario.</w:t>
      </w:r>
    </w:p>
    <w:p>
      <w:pPr>
        <w:pStyle w:val="BodyText"/>
        <w:ind w:right="832"/>
      </w:pPr>
      <w:r>
        <w:rPr/>
        <w:t>In the short term, we are finding it difficult to fulfil our commitments to deliver munitions to Ukraine, crucial for its defence efforts. The gap between EU institutions’ commitments and allocations remains very large, €144 billion committed versus €77 billion allocated. In the medium term, we face difficulties in reaching consensus on strategies and the necessary resources to ensure Europe's defence and the safety of its citizens, despite the fact that our military spending could be substantial if collectively pooled. In 2022, Europeans allocated approximately</w:t>
      </w:r>
      <w:r>
        <w:rPr>
          <w:spacing w:val="-13"/>
        </w:rPr>
        <w:t> </w:t>
      </w:r>
      <w:r>
        <w:rPr/>
        <w:t>€240</w:t>
      </w:r>
      <w:r>
        <w:rPr>
          <w:spacing w:val="-15"/>
        </w:rPr>
        <w:t> </w:t>
      </w:r>
      <w:r>
        <w:rPr/>
        <w:t>billion</w:t>
      </w:r>
      <w:r>
        <w:rPr>
          <w:spacing w:val="-13"/>
        </w:rPr>
        <w:t> </w:t>
      </w:r>
      <w:r>
        <w:rPr/>
        <w:t>to</w:t>
      </w:r>
      <w:r>
        <w:rPr>
          <w:spacing w:val="-15"/>
        </w:rPr>
        <w:t> </w:t>
      </w:r>
      <w:r>
        <w:rPr/>
        <w:t>defence,</w:t>
      </w:r>
      <w:r>
        <w:rPr>
          <w:spacing w:val="-11"/>
        </w:rPr>
        <w:t> </w:t>
      </w:r>
      <w:r>
        <w:rPr/>
        <w:t>nearly</w:t>
      </w:r>
      <w:r>
        <w:rPr>
          <w:spacing w:val="-14"/>
        </w:rPr>
        <w:t> </w:t>
      </w:r>
      <w:r>
        <w:rPr/>
        <w:t>matching</w:t>
      </w:r>
      <w:r>
        <w:rPr>
          <w:spacing w:val="-13"/>
        </w:rPr>
        <w:t> </w:t>
      </w:r>
      <w:r>
        <w:rPr/>
        <w:t>China's</w:t>
      </w:r>
      <w:r>
        <w:rPr>
          <w:spacing w:val="-14"/>
        </w:rPr>
        <w:t> </w:t>
      </w:r>
      <w:r>
        <w:rPr/>
        <w:t>expenditure</w:t>
      </w:r>
      <w:r>
        <w:rPr>
          <w:spacing w:val="-16"/>
        </w:rPr>
        <w:t> </w:t>
      </w:r>
      <w:r>
        <w:rPr/>
        <w:t>of</w:t>
      </w:r>
      <w:r>
        <w:rPr>
          <w:spacing w:val="-10"/>
        </w:rPr>
        <w:t> </w:t>
      </w:r>
      <w:r>
        <w:rPr/>
        <w:t>€275</w:t>
      </w:r>
      <w:r>
        <w:rPr>
          <w:spacing w:val="-15"/>
        </w:rPr>
        <w:t> </w:t>
      </w:r>
      <w:r>
        <w:rPr/>
        <w:t>billion</w:t>
      </w:r>
      <w:r>
        <w:rPr>
          <w:spacing w:val="-13"/>
        </w:rPr>
        <w:t> </w:t>
      </w:r>
      <w:r>
        <w:rPr/>
        <w:t>and surpassing Russia's by threefold, accounting for 12% of the worldwide total.</w:t>
      </w:r>
    </w:p>
    <w:p>
      <w:pPr>
        <w:pStyle w:val="Heading4"/>
        <w:spacing w:before="215"/>
        <w:rPr>
          <w:u w:val="none"/>
        </w:rPr>
      </w:pPr>
      <w:r>
        <w:rPr>
          <w:color w:val="37708E"/>
          <w:w w:val="90"/>
          <w:u w:val="single" w:color="37708E"/>
        </w:rPr>
        <w:t>Ifitegr6tiofi</w:t>
      </w:r>
      <w:r>
        <w:rPr>
          <w:color w:val="37708E"/>
          <w:spacing w:val="10"/>
          <w:u w:val="single" w:color="37708E"/>
        </w:rPr>
        <w:t> </w:t>
      </w:r>
      <w:r>
        <w:rPr>
          <w:color w:val="37708E"/>
          <w:w w:val="90"/>
          <w:u w:val="single" w:color="37708E"/>
        </w:rPr>
        <w:t>Deficit:</w:t>
      </w:r>
      <w:r>
        <w:rPr>
          <w:color w:val="37708E"/>
          <w:spacing w:val="8"/>
          <w:u w:val="single" w:color="37708E"/>
        </w:rPr>
        <w:t> </w:t>
      </w:r>
      <w:r>
        <w:rPr>
          <w:color w:val="37708E"/>
          <w:w w:val="90"/>
          <w:u w:val="single" w:color="37708E"/>
        </w:rPr>
        <w:t>A</w:t>
      </w:r>
      <w:r>
        <w:rPr>
          <w:color w:val="37708E"/>
          <w:spacing w:val="6"/>
          <w:u w:val="single" w:color="37708E"/>
        </w:rPr>
        <w:t> </w:t>
      </w:r>
      <w:r>
        <w:rPr>
          <w:color w:val="37708E"/>
          <w:w w:val="90"/>
          <w:u w:val="single" w:color="37708E"/>
        </w:rPr>
        <w:t>Cefitr6l</w:t>
      </w:r>
      <w:r>
        <w:rPr>
          <w:color w:val="37708E"/>
          <w:spacing w:val="6"/>
          <w:u w:val="single" w:color="37708E"/>
        </w:rPr>
        <w:t> </w:t>
      </w:r>
      <w:r>
        <w:rPr>
          <w:color w:val="37708E"/>
          <w:w w:val="90"/>
          <w:u w:val="single" w:color="37708E"/>
        </w:rPr>
        <w:t>Obst6cle</w:t>
      </w:r>
      <w:r>
        <w:rPr>
          <w:color w:val="37708E"/>
          <w:spacing w:val="15"/>
          <w:w w:val="90"/>
          <w:u w:val="single" w:color="37708E"/>
        </w:rPr>
        <w:t> </w:t>
      </w:r>
      <w:r>
        <w:rPr>
          <w:color w:val="37708E"/>
          <w:spacing w:val="20"/>
          <w:w w:val="90"/>
          <w:u w:val="single" w:color="37708E"/>
        </w:rPr>
        <w:t>ifi</w:t>
      </w:r>
      <w:r>
        <w:rPr>
          <w:color w:val="37708E"/>
          <w:spacing w:val="15"/>
          <w:w w:val="90"/>
          <w:u w:val="single" w:color="37708E"/>
        </w:rPr>
        <w:t> </w:t>
      </w:r>
      <w:r>
        <w:rPr>
          <w:color w:val="37708E"/>
          <w:w w:val="90"/>
          <w:u w:val="single" w:color="37708E"/>
        </w:rPr>
        <w:t>Europe6fi</w:t>
      </w:r>
      <w:r>
        <w:rPr>
          <w:color w:val="37708E"/>
          <w:spacing w:val="4"/>
          <w:u w:val="single" w:color="37708E"/>
        </w:rPr>
        <w:t> </w:t>
      </w:r>
      <w:r>
        <w:rPr>
          <w:color w:val="37708E"/>
          <w:spacing w:val="-2"/>
          <w:w w:val="90"/>
          <w:u w:val="single" w:color="37708E"/>
        </w:rPr>
        <w:t>Defefice</w:t>
      </w:r>
    </w:p>
    <w:p>
      <w:pPr>
        <w:spacing w:before="208"/>
        <w:ind w:left="1440" w:right="831" w:firstLine="0"/>
        <w:jc w:val="both"/>
        <w:rPr>
          <w:b/>
          <w:sz w:val="22"/>
        </w:rPr>
      </w:pPr>
      <w:r>
        <w:rPr>
          <w:sz w:val="22"/>
        </w:rPr>
        <w:t>Several factors contribute to the challenges faced by European defence. Foremost is the significant</w:t>
      </w:r>
      <w:r>
        <w:rPr>
          <w:spacing w:val="-4"/>
          <w:sz w:val="22"/>
        </w:rPr>
        <w:t> </w:t>
      </w:r>
      <w:r>
        <w:rPr>
          <w:sz w:val="22"/>
        </w:rPr>
        <w:t>underinvestment</w:t>
      </w:r>
      <w:r>
        <w:rPr>
          <w:spacing w:val="-4"/>
          <w:sz w:val="22"/>
        </w:rPr>
        <w:t> </w:t>
      </w:r>
      <w:r>
        <w:rPr>
          <w:sz w:val="22"/>
        </w:rPr>
        <w:t>by</w:t>
      </w:r>
      <w:r>
        <w:rPr>
          <w:spacing w:val="-5"/>
          <w:sz w:val="22"/>
        </w:rPr>
        <w:t> </w:t>
      </w:r>
      <w:r>
        <w:rPr>
          <w:sz w:val="22"/>
        </w:rPr>
        <w:t>European</w:t>
      </w:r>
      <w:r>
        <w:rPr>
          <w:spacing w:val="-7"/>
          <w:sz w:val="22"/>
        </w:rPr>
        <w:t> </w:t>
      </w:r>
      <w:r>
        <w:rPr>
          <w:sz w:val="22"/>
        </w:rPr>
        <w:t>countries</w:t>
      </w:r>
      <w:r>
        <w:rPr>
          <w:spacing w:val="-5"/>
          <w:sz w:val="22"/>
        </w:rPr>
        <w:t> </w:t>
      </w:r>
      <w:r>
        <w:rPr>
          <w:sz w:val="22"/>
        </w:rPr>
        <w:t>over</w:t>
      </w:r>
      <w:r>
        <w:rPr>
          <w:spacing w:val="-6"/>
          <w:sz w:val="22"/>
        </w:rPr>
        <w:t> </w:t>
      </w:r>
      <w:r>
        <w:rPr>
          <w:sz w:val="22"/>
        </w:rPr>
        <w:t>the</w:t>
      </w:r>
      <w:r>
        <w:rPr>
          <w:spacing w:val="-8"/>
          <w:sz w:val="22"/>
        </w:rPr>
        <w:t> </w:t>
      </w:r>
      <w:r>
        <w:rPr>
          <w:sz w:val="22"/>
        </w:rPr>
        <w:t>last</w:t>
      </w:r>
      <w:r>
        <w:rPr>
          <w:spacing w:val="-6"/>
          <w:sz w:val="22"/>
        </w:rPr>
        <w:t> </w:t>
      </w:r>
      <w:r>
        <w:rPr>
          <w:sz w:val="22"/>
        </w:rPr>
        <w:t>three</w:t>
      </w:r>
      <w:r>
        <w:rPr>
          <w:spacing w:val="-8"/>
          <w:sz w:val="22"/>
        </w:rPr>
        <w:t> </w:t>
      </w:r>
      <w:r>
        <w:rPr>
          <w:sz w:val="22"/>
        </w:rPr>
        <w:t>decades,</w:t>
      </w:r>
      <w:r>
        <w:rPr>
          <w:spacing w:val="-6"/>
          <w:sz w:val="22"/>
        </w:rPr>
        <w:t> </w:t>
      </w:r>
      <w:r>
        <w:rPr>
          <w:sz w:val="22"/>
        </w:rPr>
        <w:t>particularly</w:t>
      </w:r>
      <w:r>
        <w:rPr>
          <w:spacing w:val="-5"/>
          <w:sz w:val="22"/>
        </w:rPr>
        <w:t> </w:t>
      </w:r>
      <w:r>
        <w:rPr>
          <w:sz w:val="22"/>
        </w:rPr>
        <w:t>in military equipment and defence technology. This has resulted in limited weapons production capabilities, leading to a heavy reliance on imports and off-the-shelf purchase. </w:t>
      </w:r>
      <w:r>
        <w:rPr>
          <w:b/>
          <w:sz w:val="22"/>
        </w:rPr>
        <w:t>Of all the military</w:t>
      </w:r>
      <w:r>
        <w:rPr>
          <w:b/>
          <w:spacing w:val="-6"/>
          <w:sz w:val="22"/>
        </w:rPr>
        <w:t> </w:t>
      </w:r>
      <w:r>
        <w:rPr>
          <w:b/>
          <w:sz w:val="22"/>
        </w:rPr>
        <w:t>equipment</w:t>
      </w:r>
      <w:r>
        <w:rPr>
          <w:b/>
          <w:spacing w:val="-5"/>
          <w:sz w:val="22"/>
        </w:rPr>
        <w:t> </w:t>
      </w:r>
      <w:r>
        <w:rPr>
          <w:b/>
          <w:sz w:val="22"/>
        </w:rPr>
        <w:t>dispatched</w:t>
      </w:r>
      <w:r>
        <w:rPr>
          <w:b/>
          <w:spacing w:val="-7"/>
          <w:sz w:val="22"/>
        </w:rPr>
        <w:t> </w:t>
      </w:r>
      <w:r>
        <w:rPr>
          <w:b/>
          <w:sz w:val="22"/>
        </w:rPr>
        <w:t>by</w:t>
      </w:r>
      <w:r>
        <w:rPr>
          <w:b/>
          <w:spacing w:val="-7"/>
          <w:sz w:val="22"/>
        </w:rPr>
        <w:t> </w:t>
      </w:r>
      <w:r>
        <w:rPr>
          <w:b/>
          <w:sz w:val="22"/>
        </w:rPr>
        <w:t>European</w:t>
      </w:r>
      <w:r>
        <w:rPr>
          <w:b/>
          <w:spacing w:val="-7"/>
          <w:sz w:val="22"/>
        </w:rPr>
        <w:t> </w:t>
      </w:r>
      <w:r>
        <w:rPr>
          <w:b/>
          <w:sz w:val="22"/>
        </w:rPr>
        <w:t>countries</w:t>
      </w:r>
      <w:r>
        <w:rPr>
          <w:b/>
          <w:spacing w:val="-9"/>
          <w:sz w:val="22"/>
        </w:rPr>
        <w:t> </w:t>
      </w:r>
      <w:r>
        <w:rPr>
          <w:b/>
          <w:sz w:val="22"/>
        </w:rPr>
        <w:t>to</w:t>
      </w:r>
      <w:r>
        <w:rPr>
          <w:b/>
          <w:spacing w:val="-9"/>
          <w:sz w:val="22"/>
        </w:rPr>
        <w:t> </w:t>
      </w:r>
      <w:r>
        <w:rPr>
          <w:b/>
          <w:sz w:val="22"/>
        </w:rPr>
        <w:t>Ukraine</w:t>
      </w:r>
      <w:r>
        <w:rPr>
          <w:b/>
          <w:spacing w:val="-9"/>
          <w:sz w:val="22"/>
        </w:rPr>
        <w:t> </w:t>
      </w:r>
      <w:r>
        <w:rPr>
          <w:b/>
          <w:sz w:val="22"/>
        </w:rPr>
        <w:t>since</w:t>
      </w:r>
      <w:r>
        <w:rPr>
          <w:b/>
          <w:spacing w:val="-7"/>
          <w:sz w:val="22"/>
        </w:rPr>
        <w:t> </w:t>
      </w:r>
      <w:r>
        <w:rPr>
          <w:b/>
          <w:sz w:val="22"/>
        </w:rPr>
        <w:t>the</w:t>
      </w:r>
      <w:r>
        <w:rPr>
          <w:b/>
          <w:spacing w:val="-7"/>
          <w:sz w:val="22"/>
        </w:rPr>
        <w:t> </w:t>
      </w:r>
      <w:r>
        <w:rPr>
          <w:b/>
          <w:sz w:val="22"/>
        </w:rPr>
        <w:t>onset</w:t>
      </w:r>
      <w:r>
        <w:rPr>
          <w:b/>
          <w:spacing w:val="-5"/>
          <w:sz w:val="22"/>
        </w:rPr>
        <w:t> </w:t>
      </w:r>
      <w:r>
        <w:rPr>
          <w:b/>
          <w:sz w:val="22"/>
        </w:rPr>
        <w:t>of</w:t>
      </w:r>
      <w:r>
        <w:rPr>
          <w:b/>
          <w:spacing w:val="-8"/>
          <w:sz w:val="22"/>
        </w:rPr>
        <w:t> </w:t>
      </w:r>
      <w:r>
        <w:rPr>
          <w:b/>
          <w:sz w:val="22"/>
        </w:rPr>
        <w:t>the conflict, 78% was acquired from non-EU producers.</w:t>
      </w:r>
    </w:p>
    <w:p>
      <w:pPr>
        <w:spacing w:before="200"/>
        <w:ind w:left="1440" w:right="833" w:firstLine="0"/>
        <w:jc w:val="both"/>
        <w:rPr>
          <w:sz w:val="22"/>
        </w:rPr>
      </w:pPr>
      <w:r>
        <w:rPr>
          <w:sz w:val="22"/>
        </w:rPr>
        <w:t>The</w:t>
      </w:r>
      <w:r>
        <w:rPr>
          <w:spacing w:val="-2"/>
          <w:sz w:val="22"/>
        </w:rPr>
        <w:t> </w:t>
      </w:r>
      <w:r>
        <w:rPr>
          <w:sz w:val="22"/>
        </w:rPr>
        <w:t>fragmentation</w:t>
      </w:r>
      <w:r>
        <w:rPr>
          <w:spacing w:val="-2"/>
          <w:sz w:val="22"/>
        </w:rPr>
        <w:t> </w:t>
      </w:r>
      <w:r>
        <w:rPr>
          <w:sz w:val="22"/>
        </w:rPr>
        <w:t>of demand,</w:t>
      </w:r>
      <w:r>
        <w:rPr>
          <w:spacing w:val="-3"/>
          <w:sz w:val="22"/>
        </w:rPr>
        <w:t> </w:t>
      </w:r>
      <w:r>
        <w:rPr>
          <w:sz w:val="22"/>
        </w:rPr>
        <w:t>driven</w:t>
      </w:r>
      <w:r>
        <w:rPr>
          <w:spacing w:val="-2"/>
          <w:sz w:val="22"/>
        </w:rPr>
        <w:t> </w:t>
      </w:r>
      <w:r>
        <w:rPr>
          <w:sz w:val="22"/>
        </w:rPr>
        <w:t>by</w:t>
      </w:r>
      <w:r>
        <w:rPr>
          <w:spacing w:val="-4"/>
          <w:sz w:val="22"/>
        </w:rPr>
        <w:t> </w:t>
      </w:r>
      <w:r>
        <w:rPr>
          <w:sz w:val="22"/>
        </w:rPr>
        <w:t>national</w:t>
      </w:r>
      <w:r>
        <w:rPr>
          <w:spacing w:val="-5"/>
          <w:sz w:val="22"/>
        </w:rPr>
        <w:t> </w:t>
      </w:r>
      <w:r>
        <w:rPr>
          <w:sz w:val="22"/>
        </w:rPr>
        <w:t>public</w:t>
      </w:r>
      <w:r>
        <w:rPr>
          <w:spacing w:val="-1"/>
          <w:sz w:val="22"/>
        </w:rPr>
        <w:t> </w:t>
      </w:r>
      <w:r>
        <w:rPr>
          <w:sz w:val="22"/>
        </w:rPr>
        <w:t>orders</w:t>
      </w:r>
      <w:r>
        <w:rPr>
          <w:spacing w:val="-3"/>
          <w:sz w:val="22"/>
        </w:rPr>
        <w:t> </w:t>
      </w:r>
      <w:r>
        <w:rPr>
          <w:sz w:val="22"/>
        </w:rPr>
        <w:t>to</w:t>
      </w:r>
      <w:r>
        <w:rPr>
          <w:spacing w:val="-4"/>
          <w:sz w:val="22"/>
        </w:rPr>
        <w:t> </w:t>
      </w:r>
      <w:r>
        <w:rPr>
          <w:sz w:val="22"/>
        </w:rPr>
        <w:t>a</w:t>
      </w:r>
      <w:r>
        <w:rPr>
          <w:spacing w:val="-2"/>
          <w:sz w:val="22"/>
        </w:rPr>
        <w:t> </w:t>
      </w:r>
      <w:r>
        <w:rPr>
          <w:sz w:val="22"/>
        </w:rPr>
        <w:t>largely</w:t>
      </w:r>
      <w:r>
        <w:rPr>
          <w:spacing w:val="-1"/>
          <w:sz w:val="22"/>
        </w:rPr>
        <w:t> </w:t>
      </w:r>
      <w:r>
        <w:rPr>
          <w:sz w:val="22"/>
        </w:rPr>
        <w:t>domestic</w:t>
      </w:r>
      <w:r>
        <w:rPr>
          <w:spacing w:val="-1"/>
          <w:sz w:val="22"/>
        </w:rPr>
        <w:t> </w:t>
      </w:r>
      <w:r>
        <w:rPr>
          <w:sz w:val="22"/>
        </w:rPr>
        <w:t>industry, exacerbates this issue. This fragmentation is also evident in the division of the defence industrial and technological base (DITB) across Europe, leading to unnecessary duplication of</w:t>
      </w:r>
      <w:r>
        <w:rPr>
          <w:spacing w:val="-16"/>
          <w:sz w:val="22"/>
        </w:rPr>
        <w:t> </w:t>
      </w:r>
      <w:r>
        <w:rPr>
          <w:sz w:val="22"/>
        </w:rPr>
        <w:t>equipment.</w:t>
      </w:r>
      <w:r>
        <w:rPr>
          <w:spacing w:val="-15"/>
          <w:sz w:val="22"/>
        </w:rPr>
        <w:t> </w:t>
      </w:r>
      <w:r>
        <w:rPr>
          <w:b/>
          <w:sz w:val="22"/>
        </w:rPr>
        <w:t>Coupled</w:t>
      </w:r>
      <w:r>
        <w:rPr>
          <w:b/>
          <w:spacing w:val="-15"/>
          <w:sz w:val="22"/>
        </w:rPr>
        <w:t> </w:t>
      </w:r>
      <w:r>
        <w:rPr>
          <w:b/>
          <w:sz w:val="22"/>
        </w:rPr>
        <w:t>with</w:t>
      </w:r>
      <w:r>
        <w:rPr>
          <w:b/>
          <w:spacing w:val="-16"/>
          <w:sz w:val="22"/>
        </w:rPr>
        <w:t> </w:t>
      </w:r>
      <w:r>
        <w:rPr>
          <w:b/>
          <w:sz w:val="22"/>
        </w:rPr>
        <w:t>underinvestment</w:t>
      </w:r>
      <w:r>
        <w:rPr>
          <w:sz w:val="22"/>
        </w:rPr>
        <w:t>,</w:t>
      </w:r>
      <w:r>
        <w:rPr>
          <w:spacing w:val="-15"/>
          <w:sz w:val="22"/>
        </w:rPr>
        <w:t> </w:t>
      </w:r>
      <w:r>
        <w:rPr>
          <w:sz w:val="22"/>
        </w:rPr>
        <w:t>this</w:t>
      </w:r>
      <w:r>
        <w:rPr>
          <w:spacing w:val="-15"/>
          <w:sz w:val="22"/>
        </w:rPr>
        <w:t> </w:t>
      </w:r>
      <w:r>
        <w:rPr>
          <w:b/>
          <w:sz w:val="22"/>
        </w:rPr>
        <w:t>fragmentation</w:t>
      </w:r>
      <w:r>
        <w:rPr>
          <w:b/>
          <w:spacing w:val="-15"/>
          <w:sz w:val="22"/>
        </w:rPr>
        <w:t> </w:t>
      </w:r>
      <w:r>
        <w:rPr>
          <w:b/>
          <w:sz w:val="22"/>
        </w:rPr>
        <w:t>prevents</w:t>
      </w:r>
      <w:r>
        <w:rPr>
          <w:b/>
          <w:spacing w:val="-14"/>
          <w:sz w:val="22"/>
        </w:rPr>
        <w:t> </w:t>
      </w:r>
      <w:r>
        <w:rPr>
          <w:b/>
          <w:sz w:val="22"/>
        </w:rPr>
        <w:t>the</w:t>
      </w:r>
      <w:r>
        <w:rPr>
          <w:b/>
          <w:spacing w:val="-15"/>
          <w:sz w:val="22"/>
        </w:rPr>
        <w:t> </w:t>
      </w:r>
      <w:r>
        <w:rPr>
          <w:b/>
          <w:sz w:val="22"/>
        </w:rPr>
        <w:t>realisation of potential economies of scale that could arise from pooling defence equipment production efforts across European companies. </w:t>
      </w:r>
      <w:r>
        <w:rPr>
          <w:sz w:val="22"/>
        </w:rPr>
        <w:t>When compared to the American DITB and those of emerging defence industries like South Korea, Turkey,</w:t>
      </w:r>
      <w:r>
        <w:rPr>
          <w:spacing w:val="-1"/>
          <w:sz w:val="22"/>
        </w:rPr>
        <w:t> </w:t>
      </w:r>
      <w:r>
        <w:rPr>
          <w:sz w:val="22"/>
        </w:rPr>
        <w:t>Iran or China the lack of integration</w:t>
      </w:r>
      <w:r>
        <w:rPr>
          <w:spacing w:val="-8"/>
          <w:sz w:val="22"/>
        </w:rPr>
        <w:t> </w:t>
      </w:r>
      <w:r>
        <w:rPr>
          <w:sz w:val="22"/>
        </w:rPr>
        <w:t>in</w:t>
      </w:r>
      <w:r>
        <w:rPr>
          <w:spacing w:val="-10"/>
          <w:sz w:val="22"/>
        </w:rPr>
        <w:t> </w:t>
      </w:r>
      <w:r>
        <w:rPr>
          <w:sz w:val="22"/>
        </w:rPr>
        <w:t>the</w:t>
      </w:r>
      <w:r>
        <w:rPr>
          <w:spacing w:val="-8"/>
          <w:sz w:val="22"/>
        </w:rPr>
        <w:t> </w:t>
      </w:r>
      <w:r>
        <w:rPr>
          <w:sz w:val="22"/>
        </w:rPr>
        <w:t>European</w:t>
      </w:r>
      <w:r>
        <w:rPr>
          <w:spacing w:val="-8"/>
          <w:sz w:val="22"/>
        </w:rPr>
        <w:t> </w:t>
      </w:r>
      <w:r>
        <w:rPr>
          <w:sz w:val="22"/>
        </w:rPr>
        <w:t>defence</w:t>
      </w:r>
      <w:r>
        <w:rPr>
          <w:spacing w:val="-10"/>
          <w:sz w:val="22"/>
        </w:rPr>
        <w:t> </w:t>
      </w:r>
      <w:r>
        <w:rPr>
          <w:sz w:val="22"/>
        </w:rPr>
        <w:t>industry</w:t>
      </w:r>
      <w:r>
        <w:rPr>
          <w:spacing w:val="-8"/>
          <w:sz w:val="22"/>
        </w:rPr>
        <w:t> </w:t>
      </w:r>
      <w:r>
        <w:rPr>
          <w:sz w:val="22"/>
        </w:rPr>
        <w:t>significantly</w:t>
      </w:r>
      <w:r>
        <w:rPr>
          <w:spacing w:val="-8"/>
          <w:sz w:val="22"/>
        </w:rPr>
        <w:t> </w:t>
      </w:r>
      <w:r>
        <w:rPr>
          <w:sz w:val="22"/>
        </w:rPr>
        <w:t>diminishes</w:t>
      </w:r>
      <w:r>
        <w:rPr>
          <w:spacing w:val="-8"/>
          <w:sz w:val="22"/>
        </w:rPr>
        <w:t> </w:t>
      </w:r>
      <w:r>
        <w:rPr>
          <w:sz w:val="22"/>
        </w:rPr>
        <w:t>its</w:t>
      </w:r>
      <w:r>
        <w:rPr>
          <w:spacing w:val="-8"/>
          <w:sz w:val="22"/>
        </w:rPr>
        <w:t> </w:t>
      </w:r>
      <w:r>
        <w:rPr>
          <w:sz w:val="22"/>
        </w:rPr>
        <w:t>competitiveness.</w:t>
      </w:r>
      <w:r>
        <w:rPr>
          <w:spacing w:val="-7"/>
          <w:sz w:val="22"/>
        </w:rPr>
        <w:t> </w:t>
      </w:r>
      <w:r>
        <w:rPr>
          <w:sz w:val="22"/>
        </w:rPr>
        <w:t>This represents a major, costly handicap that jeopardises European security.</w:t>
      </w:r>
    </w:p>
    <w:p>
      <w:pPr>
        <w:pStyle w:val="BodyText"/>
        <w:spacing w:before="201"/>
      </w:pPr>
      <w:r>
        <w:rPr/>
        <w:t>Additionally, variations in tendering process timelines and minimal foreign company participation with the prominence of a ‘captive market approach’ in public contracts highlight further</w:t>
      </w:r>
      <w:r>
        <w:rPr>
          <w:spacing w:val="-5"/>
        </w:rPr>
        <w:t> </w:t>
      </w:r>
      <w:r>
        <w:rPr/>
        <w:t>integration</w:t>
      </w:r>
      <w:r>
        <w:rPr>
          <w:spacing w:val="-6"/>
        </w:rPr>
        <w:t> </w:t>
      </w:r>
      <w:r>
        <w:rPr/>
        <w:t>challenges.</w:t>
      </w:r>
      <w:r>
        <w:rPr>
          <w:spacing w:val="-5"/>
        </w:rPr>
        <w:t> </w:t>
      </w:r>
      <w:r>
        <w:rPr/>
        <w:t>The</w:t>
      </w:r>
      <w:r>
        <w:rPr>
          <w:spacing w:val="-6"/>
        </w:rPr>
        <w:t> </w:t>
      </w:r>
      <w:r>
        <w:rPr/>
        <w:t>lack</w:t>
      </w:r>
      <w:r>
        <w:rPr>
          <w:spacing w:val="-4"/>
        </w:rPr>
        <w:t> </w:t>
      </w:r>
      <w:r>
        <w:rPr/>
        <w:t>of</w:t>
      </w:r>
      <w:r>
        <w:rPr>
          <w:spacing w:val="-5"/>
        </w:rPr>
        <w:t> </w:t>
      </w:r>
      <w:r>
        <w:rPr/>
        <w:t>budget</w:t>
      </w:r>
      <w:r>
        <w:rPr>
          <w:spacing w:val="-5"/>
        </w:rPr>
        <w:t> </w:t>
      </w:r>
      <w:r>
        <w:rPr/>
        <w:t>synchronisation,</w:t>
      </w:r>
      <w:r>
        <w:rPr>
          <w:spacing w:val="-5"/>
        </w:rPr>
        <w:t> </w:t>
      </w:r>
      <w:r>
        <w:rPr/>
        <w:t>national</w:t>
      </w:r>
      <w:r>
        <w:rPr>
          <w:spacing w:val="-1"/>
        </w:rPr>
        <w:t> </w:t>
      </w:r>
      <w:r>
        <w:rPr/>
        <w:t>defence</w:t>
      </w:r>
      <w:r>
        <w:rPr>
          <w:spacing w:val="-6"/>
        </w:rPr>
        <w:t> </w:t>
      </w:r>
      <w:r>
        <w:rPr/>
        <w:t>industrial policy considerations, or a shortfall in national expertise within procurement and acquisition agencies</w:t>
      </w:r>
      <w:r>
        <w:rPr>
          <w:spacing w:val="-3"/>
        </w:rPr>
        <w:t> </w:t>
      </w:r>
      <w:r>
        <w:rPr/>
        <w:t>may</w:t>
      </w:r>
      <w:r>
        <w:rPr>
          <w:spacing w:val="-5"/>
        </w:rPr>
        <w:t> </w:t>
      </w:r>
      <w:r>
        <w:rPr/>
        <w:t>restrict</w:t>
      </w:r>
      <w:r>
        <w:rPr>
          <w:spacing w:val="-6"/>
        </w:rPr>
        <w:t> </w:t>
      </w:r>
      <w:r>
        <w:rPr/>
        <w:t>the</w:t>
      </w:r>
      <w:r>
        <w:rPr>
          <w:spacing w:val="-5"/>
        </w:rPr>
        <w:t> </w:t>
      </w:r>
      <w:r>
        <w:rPr/>
        <w:t>Europeanization</w:t>
      </w:r>
      <w:r>
        <w:rPr>
          <w:spacing w:val="-3"/>
        </w:rPr>
        <w:t> </w:t>
      </w:r>
      <w:r>
        <w:rPr/>
        <w:t>of</w:t>
      </w:r>
      <w:r>
        <w:rPr>
          <w:spacing w:val="-4"/>
        </w:rPr>
        <w:t> </w:t>
      </w:r>
      <w:r>
        <w:rPr/>
        <w:t>supply</w:t>
      </w:r>
      <w:r>
        <w:rPr>
          <w:spacing w:val="-2"/>
        </w:rPr>
        <w:t> </w:t>
      </w:r>
      <w:r>
        <w:rPr/>
        <w:t>chains.</w:t>
      </w:r>
      <w:r>
        <w:rPr>
          <w:spacing w:val="-4"/>
        </w:rPr>
        <w:t> </w:t>
      </w:r>
      <w:r>
        <w:rPr/>
        <w:t>The</w:t>
      </w:r>
      <w:r>
        <w:rPr>
          <w:spacing w:val="-5"/>
        </w:rPr>
        <w:t> </w:t>
      </w:r>
      <w:r>
        <w:rPr/>
        <w:t>national</w:t>
      </w:r>
      <w:r>
        <w:rPr>
          <w:spacing w:val="-6"/>
        </w:rPr>
        <w:t> </w:t>
      </w:r>
      <w:r>
        <w:rPr/>
        <w:t>basis</w:t>
      </w:r>
      <w:r>
        <w:rPr>
          <w:spacing w:val="-2"/>
        </w:rPr>
        <w:t> </w:t>
      </w:r>
      <w:r>
        <w:rPr/>
        <w:t>for</w:t>
      </w:r>
      <w:r>
        <w:rPr>
          <w:spacing w:val="-4"/>
        </w:rPr>
        <w:t> </w:t>
      </w:r>
      <w:r>
        <w:rPr/>
        <w:t>organising</w:t>
      </w:r>
    </w:p>
    <w:p>
      <w:pPr>
        <w:spacing w:after="0"/>
        <w:sectPr>
          <w:pgSz w:w="11910" w:h="16840"/>
          <w:pgMar w:header="0" w:footer="1430" w:top="1380" w:bottom="1680" w:left="0" w:right="600"/>
        </w:sectPr>
      </w:pPr>
    </w:p>
    <w:p>
      <w:pPr>
        <w:pStyle w:val="BodyText"/>
        <w:spacing w:before="67"/>
        <w:ind w:right="839"/>
      </w:pPr>
      <w:r>
        <w:rPr/>
        <w:t>DITBs limits the visibility companies have of subcontractors and suppliers within Europe, further hindering integration and collaboration across the continent's defence sector.</w:t>
      </w:r>
    </w:p>
    <w:p>
      <w:pPr>
        <w:spacing w:before="199"/>
        <w:ind w:left="1440" w:right="834" w:firstLine="0"/>
        <w:jc w:val="both"/>
        <w:rPr>
          <w:sz w:val="22"/>
        </w:rPr>
      </w:pPr>
      <w:r>
        <w:rPr>
          <w:sz w:val="22"/>
        </w:rPr>
        <w:t>Finally,</w:t>
      </w:r>
      <w:r>
        <w:rPr>
          <w:spacing w:val="-16"/>
          <w:sz w:val="22"/>
        </w:rPr>
        <w:t> </w:t>
      </w:r>
      <w:r>
        <w:rPr>
          <w:sz w:val="22"/>
        </w:rPr>
        <w:t>to</w:t>
      </w:r>
      <w:r>
        <w:rPr>
          <w:spacing w:val="-15"/>
          <w:sz w:val="22"/>
        </w:rPr>
        <w:t> </w:t>
      </w:r>
      <w:r>
        <w:rPr>
          <w:sz w:val="22"/>
        </w:rPr>
        <w:t>address</w:t>
      </w:r>
      <w:r>
        <w:rPr>
          <w:spacing w:val="-15"/>
          <w:sz w:val="22"/>
        </w:rPr>
        <w:t> </w:t>
      </w:r>
      <w:r>
        <w:rPr>
          <w:sz w:val="22"/>
        </w:rPr>
        <w:t>these</w:t>
      </w:r>
      <w:r>
        <w:rPr>
          <w:spacing w:val="-16"/>
          <w:sz w:val="22"/>
        </w:rPr>
        <w:t> </w:t>
      </w:r>
      <w:r>
        <w:rPr>
          <w:sz w:val="22"/>
        </w:rPr>
        <w:t>issues</w:t>
      </w:r>
      <w:r>
        <w:rPr>
          <w:spacing w:val="-15"/>
          <w:sz w:val="22"/>
        </w:rPr>
        <w:t> </w:t>
      </w:r>
      <w:r>
        <w:rPr>
          <w:sz w:val="22"/>
        </w:rPr>
        <w:t>effectively</w:t>
      </w:r>
      <w:r>
        <w:rPr>
          <w:spacing w:val="-15"/>
          <w:sz w:val="22"/>
        </w:rPr>
        <w:t> </w:t>
      </w:r>
      <w:r>
        <w:rPr>
          <w:sz w:val="22"/>
        </w:rPr>
        <w:t>and</w:t>
      </w:r>
      <w:r>
        <w:rPr>
          <w:spacing w:val="-15"/>
          <w:sz w:val="22"/>
        </w:rPr>
        <w:t> </w:t>
      </w:r>
      <w:r>
        <w:rPr>
          <w:sz w:val="22"/>
        </w:rPr>
        <w:t>bolster</w:t>
      </w:r>
      <w:r>
        <w:rPr>
          <w:spacing w:val="-16"/>
          <w:sz w:val="22"/>
        </w:rPr>
        <w:t> </w:t>
      </w:r>
      <w:r>
        <w:rPr>
          <w:sz w:val="22"/>
        </w:rPr>
        <w:t>the</w:t>
      </w:r>
      <w:r>
        <w:rPr>
          <w:spacing w:val="-15"/>
          <w:sz w:val="22"/>
        </w:rPr>
        <w:t> </w:t>
      </w:r>
      <w:r>
        <w:rPr>
          <w:sz w:val="22"/>
        </w:rPr>
        <w:t>EU’s</w:t>
      </w:r>
      <w:r>
        <w:rPr>
          <w:spacing w:val="-15"/>
          <w:sz w:val="22"/>
        </w:rPr>
        <w:t> </w:t>
      </w:r>
      <w:r>
        <w:rPr>
          <w:sz w:val="22"/>
        </w:rPr>
        <w:t>role</w:t>
      </w:r>
      <w:r>
        <w:rPr>
          <w:spacing w:val="-16"/>
          <w:sz w:val="22"/>
        </w:rPr>
        <w:t> </w:t>
      </w:r>
      <w:r>
        <w:rPr>
          <w:sz w:val="22"/>
        </w:rPr>
        <w:t>in</w:t>
      </w:r>
      <w:r>
        <w:rPr>
          <w:spacing w:val="-15"/>
          <w:sz w:val="22"/>
        </w:rPr>
        <w:t> </w:t>
      </w:r>
      <w:r>
        <w:rPr>
          <w:sz w:val="22"/>
        </w:rPr>
        <w:t>promoting</w:t>
      </w:r>
      <w:r>
        <w:rPr>
          <w:spacing w:val="-15"/>
          <w:sz w:val="22"/>
        </w:rPr>
        <w:t> </w:t>
      </w:r>
      <w:r>
        <w:rPr>
          <w:sz w:val="22"/>
        </w:rPr>
        <w:t>global</w:t>
      </w:r>
      <w:r>
        <w:rPr>
          <w:spacing w:val="-15"/>
          <w:sz w:val="22"/>
        </w:rPr>
        <w:t> </w:t>
      </w:r>
      <w:r>
        <w:rPr>
          <w:sz w:val="22"/>
        </w:rPr>
        <w:t>peace, there is a pressing need to </w:t>
      </w:r>
      <w:r>
        <w:rPr>
          <w:b/>
          <w:sz w:val="22"/>
        </w:rPr>
        <w:t>align EU and NATO capacity building efforts to avoid duplications and maximise the collective potential </w:t>
      </w:r>
      <w:r>
        <w:rPr>
          <w:sz w:val="22"/>
        </w:rPr>
        <w:t>for defence.</w:t>
      </w:r>
    </w:p>
    <w:p>
      <w:pPr>
        <w:pStyle w:val="Heading4"/>
        <w:spacing w:before="215"/>
        <w:rPr>
          <w:u w:val="none"/>
        </w:rPr>
      </w:pPr>
      <w:r>
        <w:rPr>
          <w:color w:val="37708E"/>
          <w:w w:val="90"/>
          <w:u w:val="single" w:color="37708E"/>
        </w:rPr>
        <w:t>A</w:t>
      </w:r>
      <w:r>
        <w:rPr>
          <w:color w:val="37708E"/>
          <w:spacing w:val="6"/>
          <w:u w:val="single" w:color="37708E"/>
        </w:rPr>
        <w:t> </w:t>
      </w:r>
      <w:r>
        <w:rPr>
          <w:color w:val="37708E"/>
          <w:w w:val="90"/>
          <w:u w:val="single" w:color="37708E"/>
        </w:rPr>
        <w:t>Europe6fi</w:t>
      </w:r>
      <w:r>
        <w:rPr>
          <w:color w:val="37708E"/>
          <w:spacing w:val="6"/>
          <w:u w:val="single" w:color="37708E"/>
        </w:rPr>
        <w:t> </w:t>
      </w:r>
      <w:r>
        <w:rPr>
          <w:color w:val="37708E"/>
          <w:w w:val="90"/>
          <w:u w:val="single" w:color="37708E"/>
        </w:rPr>
        <w:t>Defefice</w:t>
      </w:r>
      <w:r>
        <w:rPr>
          <w:color w:val="37708E"/>
          <w:spacing w:val="8"/>
          <w:u w:val="single" w:color="37708E"/>
        </w:rPr>
        <w:t> </w:t>
      </w:r>
      <w:r>
        <w:rPr>
          <w:color w:val="37708E"/>
          <w:w w:val="90"/>
          <w:u w:val="single" w:color="37708E"/>
        </w:rPr>
        <w:t>Ifidustri6l</w:t>
      </w:r>
      <w:r>
        <w:rPr>
          <w:color w:val="37708E"/>
          <w:spacing w:val="7"/>
          <w:u w:val="single" w:color="37708E"/>
        </w:rPr>
        <w:t> </w:t>
      </w:r>
      <w:r>
        <w:rPr>
          <w:color w:val="37708E"/>
          <w:w w:val="90"/>
          <w:u w:val="single" w:color="37708E"/>
        </w:rPr>
        <w:t>Str6tegy</w:t>
      </w:r>
      <w:r>
        <w:rPr>
          <w:color w:val="37708E"/>
          <w:spacing w:val="6"/>
          <w:u w:val="single" w:color="37708E"/>
        </w:rPr>
        <w:t> </w:t>
      </w:r>
      <w:r>
        <w:rPr>
          <w:color w:val="37708E"/>
          <w:w w:val="90"/>
          <w:u w:val="single" w:color="37708E"/>
        </w:rPr>
        <w:t>to</w:t>
      </w:r>
      <w:r>
        <w:rPr>
          <w:color w:val="37708E"/>
          <w:spacing w:val="13"/>
          <w:u w:val="single" w:color="37708E"/>
        </w:rPr>
        <w:t> </w:t>
      </w:r>
      <w:r>
        <w:rPr>
          <w:color w:val="37708E"/>
          <w:w w:val="90"/>
          <w:u w:val="single" w:color="37708E"/>
        </w:rPr>
        <w:t>promote</w:t>
      </w:r>
      <w:r>
        <w:rPr>
          <w:color w:val="37708E"/>
          <w:spacing w:val="12"/>
          <w:u w:val="single" w:color="37708E"/>
        </w:rPr>
        <w:t> </w:t>
      </w:r>
      <w:r>
        <w:rPr>
          <w:color w:val="37708E"/>
          <w:spacing w:val="-2"/>
          <w:w w:val="90"/>
          <w:u w:val="single" w:color="37708E"/>
        </w:rPr>
        <w:t>cooper6tiofi</w:t>
      </w:r>
    </w:p>
    <w:p>
      <w:pPr>
        <w:spacing w:before="210"/>
        <w:ind w:left="1440" w:right="832" w:firstLine="0"/>
        <w:jc w:val="both"/>
        <w:rPr>
          <w:b/>
          <w:sz w:val="22"/>
        </w:rPr>
      </w:pPr>
      <w:r>
        <w:rPr>
          <w:sz w:val="22"/>
        </w:rPr>
        <w:t>In July 2022, the proposed regulation by the European Parliament and the Council on establishing the instrument to enhance the European defence industry through joint acquisitions, the Act in Support of Ammunition Production (ASAP), made a clear diagnosis: "</w:t>
      </w:r>
      <w:r>
        <w:rPr>
          <w:i/>
          <w:sz w:val="22"/>
        </w:rPr>
        <w:t>in the</w:t>
      </w:r>
      <w:r>
        <w:rPr>
          <w:i/>
          <w:spacing w:val="-3"/>
          <w:sz w:val="22"/>
        </w:rPr>
        <w:t> </w:t>
      </w:r>
      <w:r>
        <w:rPr>
          <w:i/>
          <w:sz w:val="22"/>
        </w:rPr>
        <w:t>absence</w:t>
      </w:r>
      <w:r>
        <w:rPr>
          <w:i/>
          <w:spacing w:val="-3"/>
          <w:sz w:val="22"/>
        </w:rPr>
        <w:t> </w:t>
      </w:r>
      <w:r>
        <w:rPr>
          <w:i/>
          <w:sz w:val="22"/>
        </w:rPr>
        <w:t>of coordination</w:t>
      </w:r>
      <w:r>
        <w:rPr>
          <w:i/>
          <w:spacing w:val="-1"/>
          <w:sz w:val="22"/>
        </w:rPr>
        <w:t> </w:t>
      </w:r>
      <w:r>
        <w:rPr>
          <w:i/>
          <w:sz w:val="22"/>
        </w:rPr>
        <w:t>and</w:t>
      </w:r>
      <w:r>
        <w:rPr>
          <w:i/>
          <w:spacing w:val="-3"/>
          <w:sz w:val="22"/>
        </w:rPr>
        <w:t> </w:t>
      </w:r>
      <w:r>
        <w:rPr>
          <w:i/>
          <w:sz w:val="22"/>
        </w:rPr>
        <w:t>cooperation,</w:t>
      </w:r>
      <w:r>
        <w:rPr>
          <w:i/>
          <w:spacing w:val="-1"/>
          <w:sz w:val="22"/>
        </w:rPr>
        <w:t> </w:t>
      </w:r>
      <w:r>
        <w:rPr>
          <w:i/>
          <w:sz w:val="22"/>
        </w:rPr>
        <w:t>increasing</w:t>
      </w:r>
      <w:r>
        <w:rPr>
          <w:i/>
          <w:spacing w:val="-1"/>
          <w:sz w:val="22"/>
        </w:rPr>
        <w:t> </w:t>
      </w:r>
      <w:r>
        <w:rPr>
          <w:i/>
          <w:sz w:val="22"/>
        </w:rPr>
        <w:t>investments</w:t>
      </w:r>
      <w:r>
        <w:rPr>
          <w:i/>
          <w:spacing w:val="-3"/>
          <w:sz w:val="22"/>
        </w:rPr>
        <w:t> </w:t>
      </w:r>
      <w:r>
        <w:rPr>
          <w:i/>
          <w:sz w:val="22"/>
        </w:rPr>
        <w:t>may exacerbate</w:t>
      </w:r>
      <w:r>
        <w:rPr>
          <w:i/>
          <w:spacing w:val="-3"/>
          <w:sz w:val="22"/>
        </w:rPr>
        <w:t> </w:t>
      </w:r>
      <w:r>
        <w:rPr>
          <w:i/>
          <w:sz w:val="22"/>
        </w:rPr>
        <w:t>the</w:t>
      </w:r>
      <w:r>
        <w:rPr>
          <w:i/>
          <w:sz w:val="22"/>
        </w:rPr>
        <w:t> fragmentation of the European defence sector, limit the potential for cooperation during the equipment</w:t>
      </w:r>
      <w:r>
        <w:rPr>
          <w:i/>
          <w:spacing w:val="-16"/>
          <w:sz w:val="22"/>
        </w:rPr>
        <w:t> </w:t>
      </w:r>
      <w:r>
        <w:rPr>
          <w:i/>
          <w:sz w:val="22"/>
        </w:rPr>
        <w:t>lifecycle,</w:t>
      </w:r>
      <w:r>
        <w:rPr>
          <w:i/>
          <w:spacing w:val="-15"/>
          <w:sz w:val="22"/>
        </w:rPr>
        <w:t> </w:t>
      </w:r>
      <w:r>
        <w:rPr>
          <w:i/>
          <w:sz w:val="22"/>
        </w:rPr>
        <w:t>increase</w:t>
      </w:r>
      <w:r>
        <w:rPr>
          <w:i/>
          <w:spacing w:val="-15"/>
          <w:sz w:val="22"/>
        </w:rPr>
        <w:t> </w:t>
      </w:r>
      <w:r>
        <w:rPr>
          <w:i/>
          <w:sz w:val="22"/>
        </w:rPr>
        <w:t>external</w:t>
      </w:r>
      <w:r>
        <w:rPr>
          <w:i/>
          <w:spacing w:val="-16"/>
          <w:sz w:val="22"/>
        </w:rPr>
        <w:t> </w:t>
      </w:r>
      <w:r>
        <w:rPr>
          <w:i/>
          <w:sz w:val="22"/>
        </w:rPr>
        <w:t>dependencies,</w:t>
      </w:r>
      <w:r>
        <w:rPr>
          <w:i/>
          <w:spacing w:val="-15"/>
          <w:sz w:val="22"/>
        </w:rPr>
        <w:t> </w:t>
      </w:r>
      <w:r>
        <w:rPr>
          <w:i/>
          <w:sz w:val="22"/>
        </w:rPr>
        <w:t>and</w:t>
      </w:r>
      <w:r>
        <w:rPr>
          <w:i/>
          <w:spacing w:val="-15"/>
          <w:sz w:val="22"/>
        </w:rPr>
        <w:t> </w:t>
      </w:r>
      <w:r>
        <w:rPr>
          <w:i/>
          <w:sz w:val="22"/>
        </w:rPr>
        <w:t>compromise</w:t>
      </w:r>
      <w:r>
        <w:rPr>
          <w:i/>
          <w:spacing w:val="-15"/>
          <w:sz w:val="22"/>
        </w:rPr>
        <w:t> </w:t>
      </w:r>
      <w:r>
        <w:rPr>
          <w:i/>
          <w:sz w:val="22"/>
        </w:rPr>
        <w:t>interoperability</w:t>
      </w:r>
      <w:r>
        <w:rPr>
          <w:sz w:val="22"/>
        </w:rPr>
        <w:t>”.</w:t>
      </w:r>
      <w:r>
        <w:rPr>
          <w:spacing w:val="-16"/>
          <w:sz w:val="22"/>
        </w:rPr>
        <w:t> </w:t>
      </w:r>
      <w:r>
        <w:rPr>
          <w:sz w:val="22"/>
        </w:rPr>
        <w:t>As</w:t>
      </w:r>
      <w:r>
        <w:rPr>
          <w:spacing w:val="-15"/>
          <w:sz w:val="22"/>
        </w:rPr>
        <w:t> </w:t>
      </w:r>
      <w:r>
        <w:rPr>
          <w:sz w:val="22"/>
        </w:rPr>
        <w:t>the war</w:t>
      </w:r>
      <w:r>
        <w:rPr>
          <w:spacing w:val="-9"/>
          <w:sz w:val="22"/>
        </w:rPr>
        <w:t> </w:t>
      </w:r>
      <w:r>
        <w:rPr>
          <w:sz w:val="22"/>
        </w:rPr>
        <w:t>in</w:t>
      </w:r>
      <w:r>
        <w:rPr>
          <w:spacing w:val="-10"/>
          <w:sz w:val="22"/>
        </w:rPr>
        <w:t> </w:t>
      </w:r>
      <w:r>
        <w:rPr>
          <w:sz w:val="22"/>
        </w:rPr>
        <w:t>Ukraine</w:t>
      </w:r>
      <w:r>
        <w:rPr>
          <w:spacing w:val="-10"/>
          <w:sz w:val="22"/>
        </w:rPr>
        <w:t> </w:t>
      </w:r>
      <w:r>
        <w:rPr>
          <w:sz w:val="22"/>
        </w:rPr>
        <w:t>prompts</w:t>
      </w:r>
      <w:r>
        <w:rPr>
          <w:spacing w:val="-9"/>
          <w:sz w:val="22"/>
        </w:rPr>
        <w:t> </w:t>
      </w:r>
      <w:r>
        <w:rPr>
          <w:sz w:val="22"/>
        </w:rPr>
        <w:t>European</w:t>
      </w:r>
      <w:r>
        <w:rPr>
          <w:spacing w:val="-10"/>
          <w:sz w:val="22"/>
        </w:rPr>
        <w:t> </w:t>
      </w:r>
      <w:r>
        <w:rPr>
          <w:sz w:val="22"/>
        </w:rPr>
        <w:t>states</w:t>
      </w:r>
      <w:r>
        <w:rPr>
          <w:spacing w:val="-12"/>
          <w:sz w:val="22"/>
        </w:rPr>
        <w:t> </w:t>
      </w:r>
      <w:r>
        <w:rPr>
          <w:sz w:val="22"/>
        </w:rPr>
        <w:t>to</w:t>
      </w:r>
      <w:r>
        <w:rPr>
          <w:spacing w:val="-10"/>
          <w:sz w:val="22"/>
        </w:rPr>
        <w:t> </w:t>
      </w:r>
      <w:r>
        <w:rPr>
          <w:sz w:val="22"/>
        </w:rPr>
        <w:t>consider</w:t>
      </w:r>
      <w:r>
        <w:rPr>
          <w:spacing w:val="-9"/>
          <w:sz w:val="22"/>
        </w:rPr>
        <w:t> </w:t>
      </w:r>
      <w:r>
        <w:rPr>
          <w:sz w:val="22"/>
        </w:rPr>
        <w:t>re-nationalizing</w:t>
      </w:r>
      <w:r>
        <w:rPr>
          <w:spacing w:val="-10"/>
          <w:sz w:val="22"/>
        </w:rPr>
        <w:t> </w:t>
      </w:r>
      <w:r>
        <w:rPr>
          <w:sz w:val="22"/>
        </w:rPr>
        <w:t>their</w:t>
      </w:r>
      <w:r>
        <w:rPr>
          <w:spacing w:val="-9"/>
          <w:sz w:val="22"/>
        </w:rPr>
        <w:t> </w:t>
      </w:r>
      <w:r>
        <w:rPr>
          <w:sz w:val="22"/>
        </w:rPr>
        <w:t>defence</w:t>
      </w:r>
      <w:r>
        <w:rPr>
          <w:spacing w:val="-10"/>
          <w:sz w:val="22"/>
        </w:rPr>
        <w:t> </w:t>
      </w:r>
      <w:r>
        <w:rPr>
          <w:sz w:val="22"/>
        </w:rPr>
        <w:t>capabilities due to significant increases in military spending across Europe, </w:t>
      </w:r>
      <w:r>
        <w:rPr>
          <w:b/>
          <w:sz w:val="22"/>
        </w:rPr>
        <w:t>it is essential to acknowledge</w:t>
      </w:r>
      <w:r>
        <w:rPr>
          <w:b/>
          <w:spacing w:val="-11"/>
          <w:sz w:val="22"/>
        </w:rPr>
        <w:t> </w:t>
      </w:r>
      <w:r>
        <w:rPr>
          <w:b/>
          <w:sz w:val="22"/>
        </w:rPr>
        <w:t>that</w:t>
      </w:r>
      <w:r>
        <w:rPr>
          <w:b/>
          <w:spacing w:val="-9"/>
          <w:sz w:val="22"/>
        </w:rPr>
        <w:t> </w:t>
      </w:r>
      <w:r>
        <w:rPr>
          <w:b/>
          <w:sz w:val="22"/>
        </w:rPr>
        <w:t>the</w:t>
      </w:r>
      <w:r>
        <w:rPr>
          <w:b/>
          <w:spacing w:val="-8"/>
          <w:sz w:val="22"/>
        </w:rPr>
        <w:t> </w:t>
      </w:r>
      <w:r>
        <w:rPr>
          <w:b/>
          <w:sz w:val="22"/>
        </w:rPr>
        <w:t>push</w:t>
      </w:r>
      <w:r>
        <w:rPr>
          <w:b/>
          <w:spacing w:val="-8"/>
          <w:sz w:val="22"/>
        </w:rPr>
        <w:t> </w:t>
      </w:r>
      <w:r>
        <w:rPr>
          <w:b/>
          <w:sz w:val="22"/>
        </w:rPr>
        <w:t>for</w:t>
      </w:r>
      <w:r>
        <w:rPr>
          <w:b/>
          <w:spacing w:val="-7"/>
          <w:sz w:val="22"/>
        </w:rPr>
        <w:t> </w:t>
      </w:r>
      <w:r>
        <w:rPr>
          <w:b/>
          <w:sz w:val="22"/>
        </w:rPr>
        <w:t>Europeanization</w:t>
      </w:r>
      <w:r>
        <w:rPr>
          <w:b/>
          <w:spacing w:val="-8"/>
          <w:sz w:val="22"/>
        </w:rPr>
        <w:t> </w:t>
      </w:r>
      <w:r>
        <w:rPr>
          <w:b/>
          <w:sz w:val="22"/>
        </w:rPr>
        <w:t>in</w:t>
      </w:r>
      <w:r>
        <w:rPr>
          <w:b/>
          <w:spacing w:val="-8"/>
          <w:sz w:val="22"/>
        </w:rPr>
        <w:t> </w:t>
      </w:r>
      <w:r>
        <w:rPr>
          <w:b/>
          <w:sz w:val="22"/>
        </w:rPr>
        <w:t>this</w:t>
      </w:r>
      <w:r>
        <w:rPr>
          <w:b/>
          <w:spacing w:val="-8"/>
          <w:sz w:val="22"/>
        </w:rPr>
        <w:t> </w:t>
      </w:r>
      <w:r>
        <w:rPr>
          <w:b/>
          <w:sz w:val="22"/>
        </w:rPr>
        <w:t>area</w:t>
      </w:r>
      <w:r>
        <w:rPr>
          <w:b/>
          <w:spacing w:val="-11"/>
          <w:sz w:val="22"/>
        </w:rPr>
        <w:t> </w:t>
      </w:r>
      <w:r>
        <w:rPr>
          <w:b/>
          <w:sz w:val="22"/>
        </w:rPr>
        <w:t>is</w:t>
      </w:r>
      <w:r>
        <w:rPr>
          <w:b/>
          <w:spacing w:val="-8"/>
          <w:sz w:val="22"/>
        </w:rPr>
        <w:t> </w:t>
      </w:r>
      <w:r>
        <w:rPr>
          <w:b/>
          <w:sz w:val="22"/>
        </w:rPr>
        <w:t>driven</w:t>
      </w:r>
      <w:r>
        <w:rPr>
          <w:b/>
          <w:spacing w:val="-13"/>
          <w:sz w:val="22"/>
        </w:rPr>
        <w:t> </w:t>
      </w:r>
      <w:r>
        <w:rPr>
          <w:b/>
          <w:sz w:val="22"/>
        </w:rPr>
        <w:t>by</w:t>
      </w:r>
      <w:r>
        <w:rPr>
          <w:b/>
          <w:spacing w:val="-8"/>
          <w:sz w:val="22"/>
        </w:rPr>
        <w:t> </w:t>
      </w:r>
      <w:r>
        <w:rPr>
          <w:b/>
          <w:sz w:val="22"/>
        </w:rPr>
        <w:t>the</w:t>
      </w:r>
      <w:r>
        <w:rPr>
          <w:b/>
          <w:spacing w:val="-8"/>
          <w:sz w:val="22"/>
        </w:rPr>
        <w:t> </w:t>
      </w:r>
      <w:r>
        <w:rPr>
          <w:b/>
          <w:sz w:val="22"/>
        </w:rPr>
        <w:t>recognition that no single European nation can defend itself or promote peace independently.</w:t>
      </w:r>
    </w:p>
    <w:p>
      <w:pPr>
        <w:spacing w:line="240" w:lineRule="auto" w:before="200"/>
        <w:ind w:left="1440" w:right="831" w:firstLine="0"/>
        <w:jc w:val="both"/>
        <w:rPr>
          <w:sz w:val="22"/>
        </w:rPr>
      </w:pPr>
      <w:r>
        <w:rPr>
          <w:sz w:val="22"/>
        </w:rPr>
        <w:t>In the European Defence Industrial Strategy (EDIS) presented in early March 2024, the European</w:t>
      </w:r>
      <w:r>
        <w:rPr>
          <w:spacing w:val="-12"/>
          <w:sz w:val="22"/>
        </w:rPr>
        <w:t> </w:t>
      </w:r>
      <w:r>
        <w:rPr>
          <w:sz w:val="22"/>
        </w:rPr>
        <w:t>Commission</w:t>
      </w:r>
      <w:r>
        <w:rPr>
          <w:spacing w:val="-13"/>
          <w:sz w:val="22"/>
        </w:rPr>
        <w:t> </w:t>
      </w:r>
      <w:r>
        <w:rPr>
          <w:sz w:val="22"/>
        </w:rPr>
        <w:t>and</w:t>
      </w:r>
      <w:r>
        <w:rPr>
          <w:spacing w:val="-13"/>
          <w:sz w:val="22"/>
        </w:rPr>
        <w:t> </w:t>
      </w:r>
      <w:r>
        <w:rPr>
          <w:sz w:val="22"/>
        </w:rPr>
        <w:t>the</w:t>
      </w:r>
      <w:r>
        <w:rPr>
          <w:spacing w:val="-15"/>
          <w:sz w:val="22"/>
        </w:rPr>
        <w:t> </w:t>
      </w:r>
      <w:r>
        <w:rPr>
          <w:sz w:val="22"/>
        </w:rPr>
        <w:t>High</w:t>
      </w:r>
      <w:r>
        <w:rPr>
          <w:spacing w:val="-13"/>
          <w:sz w:val="22"/>
        </w:rPr>
        <w:t> </w:t>
      </w:r>
      <w:r>
        <w:rPr>
          <w:sz w:val="22"/>
        </w:rPr>
        <w:t>Representative</w:t>
      </w:r>
      <w:r>
        <w:rPr>
          <w:spacing w:val="-12"/>
          <w:sz w:val="22"/>
        </w:rPr>
        <w:t> </w:t>
      </w:r>
      <w:r>
        <w:rPr>
          <w:sz w:val="22"/>
        </w:rPr>
        <w:t>made</w:t>
      </w:r>
      <w:r>
        <w:rPr>
          <w:spacing w:val="-15"/>
          <w:sz w:val="22"/>
        </w:rPr>
        <w:t> </w:t>
      </w:r>
      <w:r>
        <w:rPr>
          <w:sz w:val="22"/>
        </w:rPr>
        <w:t>a</w:t>
      </w:r>
      <w:r>
        <w:rPr>
          <w:spacing w:val="-15"/>
          <w:sz w:val="22"/>
        </w:rPr>
        <w:t> </w:t>
      </w:r>
      <w:r>
        <w:rPr>
          <w:sz w:val="22"/>
        </w:rPr>
        <w:t>similar</w:t>
      </w:r>
      <w:r>
        <w:rPr>
          <w:spacing w:val="-11"/>
          <w:sz w:val="22"/>
        </w:rPr>
        <w:t> </w:t>
      </w:r>
      <w:r>
        <w:rPr>
          <w:sz w:val="22"/>
        </w:rPr>
        <w:t>observation.</w:t>
      </w:r>
      <w:r>
        <w:rPr>
          <w:spacing w:val="-11"/>
          <w:sz w:val="22"/>
        </w:rPr>
        <w:t> </w:t>
      </w:r>
      <w:r>
        <w:rPr>
          <w:sz w:val="22"/>
        </w:rPr>
        <w:t>They</w:t>
      </w:r>
      <w:r>
        <w:rPr>
          <w:spacing w:val="-15"/>
          <w:sz w:val="22"/>
        </w:rPr>
        <w:t> </w:t>
      </w:r>
      <w:r>
        <w:rPr>
          <w:sz w:val="22"/>
        </w:rPr>
        <w:t>explain that</w:t>
      </w:r>
      <w:r>
        <w:rPr>
          <w:spacing w:val="-6"/>
          <w:sz w:val="22"/>
        </w:rPr>
        <w:t> </w:t>
      </w:r>
      <w:r>
        <w:rPr>
          <w:sz w:val="22"/>
        </w:rPr>
        <w:t>"</w:t>
      </w:r>
      <w:r>
        <w:rPr>
          <w:i/>
          <w:sz w:val="22"/>
        </w:rPr>
        <w:t>even</w:t>
      </w:r>
      <w:r>
        <w:rPr>
          <w:i/>
          <w:spacing w:val="-5"/>
          <w:sz w:val="22"/>
        </w:rPr>
        <w:t> </w:t>
      </w:r>
      <w:r>
        <w:rPr>
          <w:i/>
          <w:sz w:val="22"/>
        </w:rPr>
        <w:t>Member</w:t>
      </w:r>
      <w:r>
        <w:rPr>
          <w:i/>
          <w:spacing w:val="-2"/>
          <w:sz w:val="22"/>
        </w:rPr>
        <w:t> </w:t>
      </w:r>
      <w:r>
        <w:rPr>
          <w:i/>
          <w:sz w:val="22"/>
        </w:rPr>
        <w:t>States</w:t>
      </w:r>
      <w:r>
        <w:rPr>
          <w:i/>
          <w:spacing w:val="-1"/>
          <w:sz w:val="22"/>
        </w:rPr>
        <w:t> </w:t>
      </w:r>
      <w:r>
        <w:rPr>
          <w:i/>
          <w:sz w:val="22"/>
        </w:rPr>
        <w:t>with</w:t>
      </w:r>
      <w:r>
        <w:rPr>
          <w:i/>
          <w:spacing w:val="-7"/>
          <w:sz w:val="22"/>
        </w:rPr>
        <w:t> </w:t>
      </w:r>
      <w:r>
        <w:rPr>
          <w:i/>
          <w:sz w:val="22"/>
        </w:rPr>
        <w:t>the</w:t>
      </w:r>
      <w:r>
        <w:rPr>
          <w:i/>
          <w:spacing w:val="-5"/>
          <w:sz w:val="22"/>
        </w:rPr>
        <w:t> </w:t>
      </w:r>
      <w:r>
        <w:rPr>
          <w:i/>
          <w:sz w:val="22"/>
        </w:rPr>
        <w:t>largest</w:t>
      </w:r>
      <w:r>
        <w:rPr>
          <w:i/>
          <w:spacing w:val="-4"/>
          <w:sz w:val="22"/>
        </w:rPr>
        <w:t> </w:t>
      </w:r>
      <w:r>
        <w:rPr>
          <w:i/>
          <w:sz w:val="22"/>
        </w:rPr>
        <w:t>defence</w:t>
      </w:r>
      <w:r>
        <w:rPr>
          <w:i/>
          <w:spacing w:val="-3"/>
          <w:sz w:val="22"/>
        </w:rPr>
        <w:t> </w:t>
      </w:r>
      <w:r>
        <w:rPr>
          <w:i/>
          <w:sz w:val="22"/>
        </w:rPr>
        <w:t>budgets</w:t>
      </w:r>
      <w:r>
        <w:rPr>
          <w:i/>
          <w:spacing w:val="-5"/>
          <w:sz w:val="22"/>
        </w:rPr>
        <w:t> </w:t>
      </w:r>
      <w:r>
        <w:rPr>
          <w:i/>
          <w:sz w:val="22"/>
        </w:rPr>
        <w:t>are</w:t>
      </w:r>
      <w:r>
        <w:rPr>
          <w:i/>
          <w:spacing w:val="-5"/>
          <w:sz w:val="22"/>
        </w:rPr>
        <w:t> </w:t>
      </w:r>
      <w:r>
        <w:rPr>
          <w:i/>
          <w:sz w:val="22"/>
        </w:rPr>
        <w:t>increasingly</w:t>
      </w:r>
      <w:r>
        <w:rPr>
          <w:i/>
          <w:spacing w:val="-5"/>
          <w:sz w:val="22"/>
        </w:rPr>
        <w:t> </w:t>
      </w:r>
      <w:r>
        <w:rPr>
          <w:i/>
          <w:sz w:val="22"/>
        </w:rPr>
        <w:t>facing</w:t>
      </w:r>
      <w:r>
        <w:rPr>
          <w:i/>
          <w:spacing w:val="-5"/>
          <w:sz w:val="22"/>
        </w:rPr>
        <w:t> </w:t>
      </w:r>
      <w:r>
        <w:rPr>
          <w:i/>
          <w:sz w:val="22"/>
        </w:rPr>
        <w:t>difficulties</w:t>
      </w:r>
      <w:r>
        <w:rPr>
          <w:i/>
          <w:sz w:val="22"/>
        </w:rPr>
        <w:t> to</w:t>
      </w:r>
      <w:r>
        <w:rPr>
          <w:i/>
          <w:spacing w:val="-9"/>
          <w:sz w:val="22"/>
        </w:rPr>
        <w:t> </w:t>
      </w:r>
      <w:r>
        <w:rPr>
          <w:i/>
          <w:sz w:val="22"/>
        </w:rPr>
        <w:t>invest</w:t>
      </w:r>
      <w:r>
        <w:rPr>
          <w:i/>
          <w:spacing w:val="-7"/>
          <w:sz w:val="22"/>
        </w:rPr>
        <w:t> </w:t>
      </w:r>
      <w:r>
        <w:rPr>
          <w:i/>
          <w:sz w:val="22"/>
        </w:rPr>
        <w:t>individually</w:t>
      </w:r>
      <w:r>
        <w:rPr>
          <w:i/>
          <w:spacing w:val="-8"/>
          <w:sz w:val="22"/>
        </w:rPr>
        <w:t> </w:t>
      </w:r>
      <w:r>
        <w:rPr>
          <w:i/>
          <w:sz w:val="22"/>
        </w:rPr>
        <w:t>at</w:t>
      </w:r>
      <w:r>
        <w:rPr>
          <w:i/>
          <w:spacing w:val="-10"/>
          <w:sz w:val="22"/>
        </w:rPr>
        <w:t> </w:t>
      </w:r>
      <w:r>
        <w:rPr>
          <w:i/>
          <w:sz w:val="22"/>
        </w:rPr>
        <w:t>the</w:t>
      </w:r>
      <w:r>
        <w:rPr>
          <w:i/>
          <w:spacing w:val="-9"/>
          <w:sz w:val="22"/>
        </w:rPr>
        <w:t> </w:t>
      </w:r>
      <w:r>
        <w:rPr>
          <w:i/>
          <w:sz w:val="22"/>
        </w:rPr>
        <w:t>required</w:t>
      </w:r>
      <w:r>
        <w:rPr>
          <w:i/>
          <w:spacing w:val="-12"/>
          <w:sz w:val="22"/>
        </w:rPr>
        <w:t> </w:t>
      </w:r>
      <w:r>
        <w:rPr>
          <w:i/>
          <w:sz w:val="22"/>
        </w:rPr>
        <w:t>levels,</w:t>
      </w:r>
      <w:r>
        <w:rPr>
          <w:i/>
          <w:spacing w:val="-8"/>
          <w:sz w:val="22"/>
        </w:rPr>
        <w:t> </w:t>
      </w:r>
      <w:r>
        <w:rPr>
          <w:i/>
          <w:sz w:val="22"/>
        </w:rPr>
        <w:t>exposing</w:t>
      </w:r>
      <w:r>
        <w:rPr>
          <w:i/>
          <w:spacing w:val="-9"/>
          <w:sz w:val="22"/>
        </w:rPr>
        <w:t> </w:t>
      </w:r>
      <w:r>
        <w:rPr>
          <w:i/>
          <w:sz w:val="22"/>
        </w:rPr>
        <w:t>the</w:t>
      </w:r>
      <w:r>
        <w:rPr>
          <w:i/>
          <w:spacing w:val="-12"/>
          <w:sz w:val="22"/>
        </w:rPr>
        <w:t> </w:t>
      </w:r>
      <w:r>
        <w:rPr>
          <w:i/>
          <w:sz w:val="22"/>
        </w:rPr>
        <w:t>EU</w:t>
      </w:r>
      <w:r>
        <w:rPr>
          <w:i/>
          <w:spacing w:val="-10"/>
          <w:sz w:val="22"/>
        </w:rPr>
        <w:t> </w:t>
      </w:r>
      <w:r>
        <w:rPr>
          <w:i/>
          <w:sz w:val="22"/>
        </w:rPr>
        <w:t>to</w:t>
      </w:r>
      <w:r>
        <w:rPr>
          <w:i/>
          <w:spacing w:val="-11"/>
          <w:sz w:val="22"/>
        </w:rPr>
        <w:t> </w:t>
      </w:r>
      <w:r>
        <w:rPr>
          <w:i/>
          <w:sz w:val="22"/>
        </w:rPr>
        <w:t>increasingly</w:t>
      </w:r>
      <w:r>
        <w:rPr>
          <w:i/>
          <w:spacing w:val="-11"/>
          <w:sz w:val="22"/>
        </w:rPr>
        <w:t> </w:t>
      </w:r>
      <w:r>
        <w:rPr>
          <w:i/>
          <w:sz w:val="22"/>
        </w:rPr>
        <w:t>extensive</w:t>
      </w:r>
      <w:r>
        <w:rPr>
          <w:i/>
          <w:spacing w:val="-11"/>
          <w:sz w:val="22"/>
        </w:rPr>
        <w:t> </w:t>
      </w:r>
      <w:r>
        <w:rPr>
          <w:i/>
          <w:sz w:val="22"/>
        </w:rPr>
        <w:t>capacity and industrial gaps and growing strategic dependencies</w:t>
      </w:r>
      <w:r>
        <w:rPr>
          <w:sz w:val="22"/>
        </w:rPr>
        <w:t>." </w:t>
      </w:r>
      <w:r>
        <w:rPr>
          <w:b/>
          <w:sz w:val="22"/>
        </w:rPr>
        <w:t>The EDIS proposes a toolkit aimed at better coordinating and strengthening cooperation among European industries.</w:t>
      </w:r>
      <w:r>
        <w:rPr>
          <w:b/>
          <w:spacing w:val="-7"/>
          <w:sz w:val="22"/>
        </w:rPr>
        <w:t> </w:t>
      </w:r>
      <w:r>
        <w:rPr>
          <w:sz w:val="22"/>
        </w:rPr>
        <w:t>It</w:t>
      </w:r>
      <w:r>
        <w:rPr>
          <w:spacing w:val="-7"/>
          <w:sz w:val="22"/>
        </w:rPr>
        <w:t> </w:t>
      </w:r>
      <w:r>
        <w:rPr>
          <w:sz w:val="22"/>
        </w:rPr>
        <w:t>suggests</w:t>
      </w:r>
      <w:r>
        <w:rPr>
          <w:spacing w:val="-8"/>
          <w:sz w:val="22"/>
        </w:rPr>
        <w:t> </w:t>
      </w:r>
      <w:r>
        <w:rPr>
          <w:sz w:val="22"/>
        </w:rPr>
        <w:t>measures</w:t>
      </w:r>
      <w:r>
        <w:rPr>
          <w:spacing w:val="-11"/>
          <w:sz w:val="22"/>
        </w:rPr>
        <w:t> </w:t>
      </w:r>
      <w:r>
        <w:rPr>
          <w:sz w:val="22"/>
        </w:rPr>
        <w:t>to</w:t>
      </w:r>
      <w:r>
        <w:rPr>
          <w:spacing w:val="-6"/>
          <w:sz w:val="22"/>
        </w:rPr>
        <w:t> </w:t>
      </w:r>
      <w:r>
        <w:rPr>
          <w:sz w:val="22"/>
        </w:rPr>
        <w:t>support</w:t>
      </w:r>
      <w:r>
        <w:rPr>
          <w:spacing w:val="-7"/>
          <w:sz w:val="22"/>
        </w:rPr>
        <w:t> </w:t>
      </w:r>
      <w:r>
        <w:rPr>
          <w:sz w:val="22"/>
        </w:rPr>
        <w:t>the</w:t>
      </w:r>
      <w:r>
        <w:rPr>
          <w:spacing w:val="-12"/>
          <w:sz w:val="22"/>
        </w:rPr>
        <w:t> </w:t>
      </w:r>
      <w:r>
        <w:rPr>
          <w:sz w:val="22"/>
        </w:rPr>
        <w:t>collective</w:t>
      </w:r>
      <w:r>
        <w:rPr>
          <w:spacing w:val="-7"/>
          <w:sz w:val="22"/>
        </w:rPr>
        <w:t> </w:t>
      </w:r>
      <w:r>
        <w:rPr>
          <w:sz w:val="22"/>
        </w:rPr>
        <w:t>demand</w:t>
      </w:r>
      <w:r>
        <w:rPr>
          <w:spacing w:val="-9"/>
          <w:sz w:val="22"/>
        </w:rPr>
        <w:t> </w:t>
      </w:r>
      <w:r>
        <w:rPr>
          <w:sz w:val="22"/>
        </w:rPr>
        <w:t>of</w:t>
      </w:r>
      <w:r>
        <w:rPr>
          <w:spacing w:val="-6"/>
          <w:sz w:val="22"/>
        </w:rPr>
        <w:t> </w:t>
      </w:r>
      <w:r>
        <w:rPr>
          <w:sz w:val="22"/>
        </w:rPr>
        <w:t>Member</w:t>
      </w:r>
      <w:r>
        <w:rPr>
          <w:spacing w:val="-8"/>
          <w:sz w:val="22"/>
        </w:rPr>
        <w:t> </w:t>
      </w:r>
      <w:r>
        <w:rPr>
          <w:sz w:val="22"/>
        </w:rPr>
        <w:t>States,</w:t>
      </w:r>
      <w:r>
        <w:rPr>
          <w:spacing w:val="-7"/>
          <w:sz w:val="22"/>
        </w:rPr>
        <w:t> </w:t>
      </w:r>
      <w:r>
        <w:rPr>
          <w:sz w:val="22"/>
        </w:rPr>
        <w:t>ensure industry</w:t>
      </w:r>
      <w:r>
        <w:rPr>
          <w:spacing w:val="-4"/>
          <w:sz w:val="22"/>
        </w:rPr>
        <w:t> </w:t>
      </w:r>
      <w:r>
        <w:rPr>
          <w:sz w:val="22"/>
        </w:rPr>
        <w:t>readiness</w:t>
      </w:r>
      <w:r>
        <w:rPr>
          <w:spacing w:val="-4"/>
          <w:sz w:val="22"/>
        </w:rPr>
        <w:t> </w:t>
      </w:r>
      <w:r>
        <w:rPr>
          <w:sz w:val="22"/>
        </w:rPr>
        <w:t>in</w:t>
      </w:r>
      <w:r>
        <w:rPr>
          <w:spacing w:val="-4"/>
          <w:sz w:val="22"/>
        </w:rPr>
        <w:t> </w:t>
      </w:r>
      <w:r>
        <w:rPr>
          <w:sz w:val="22"/>
        </w:rPr>
        <w:t>case</w:t>
      </w:r>
      <w:r>
        <w:rPr>
          <w:spacing w:val="-2"/>
          <w:sz w:val="22"/>
        </w:rPr>
        <w:t> </w:t>
      </w:r>
      <w:r>
        <w:rPr>
          <w:sz w:val="22"/>
        </w:rPr>
        <w:t>of</w:t>
      </w:r>
      <w:r>
        <w:rPr>
          <w:spacing w:val="-2"/>
          <w:sz w:val="22"/>
        </w:rPr>
        <w:t> </w:t>
      </w:r>
      <w:r>
        <w:rPr>
          <w:sz w:val="22"/>
        </w:rPr>
        <w:t>crisis</w:t>
      </w:r>
      <w:r>
        <w:rPr>
          <w:spacing w:val="-2"/>
          <w:sz w:val="22"/>
        </w:rPr>
        <w:t> </w:t>
      </w:r>
      <w:r>
        <w:rPr>
          <w:sz w:val="22"/>
        </w:rPr>
        <w:t>or</w:t>
      </w:r>
      <w:r>
        <w:rPr>
          <w:spacing w:val="-3"/>
          <w:sz w:val="22"/>
        </w:rPr>
        <w:t> </w:t>
      </w:r>
      <w:r>
        <w:rPr>
          <w:sz w:val="22"/>
        </w:rPr>
        <w:t>conflict,</w:t>
      </w:r>
      <w:r>
        <w:rPr>
          <w:spacing w:val="-1"/>
          <w:sz w:val="22"/>
        </w:rPr>
        <w:t> </w:t>
      </w:r>
      <w:r>
        <w:rPr>
          <w:sz w:val="22"/>
        </w:rPr>
        <w:t>guarantee</w:t>
      </w:r>
      <w:r>
        <w:rPr>
          <w:spacing w:val="-4"/>
          <w:sz w:val="22"/>
        </w:rPr>
        <w:t> </w:t>
      </w:r>
      <w:r>
        <w:rPr>
          <w:sz w:val="22"/>
        </w:rPr>
        <w:t>the</w:t>
      </w:r>
      <w:r>
        <w:rPr>
          <w:spacing w:val="-4"/>
          <w:sz w:val="22"/>
        </w:rPr>
        <w:t> </w:t>
      </w:r>
      <w:r>
        <w:rPr>
          <w:sz w:val="22"/>
        </w:rPr>
        <w:t>availability</w:t>
      </w:r>
      <w:r>
        <w:rPr>
          <w:spacing w:val="-2"/>
          <w:sz w:val="22"/>
        </w:rPr>
        <w:t> </w:t>
      </w:r>
      <w:r>
        <w:rPr>
          <w:sz w:val="22"/>
        </w:rPr>
        <w:t>of</w:t>
      </w:r>
      <w:r>
        <w:rPr>
          <w:spacing w:val="-3"/>
          <w:sz w:val="22"/>
        </w:rPr>
        <w:t> </w:t>
      </w:r>
      <w:r>
        <w:rPr>
          <w:sz w:val="22"/>
        </w:rPr>
        <w:t>equipment</w:t>
      </w:r>
      <w:r>
        <w:rPr>
          <w:spacing w:val="-3"/>
          <w:sz w:val="22"/>
        </w:rPr>
        <w:t> </w:t>
      </w:r>
      <w:r>
        <w:rPr>
          <w:sz w:val="22"/>
        </w:rPr>
        <w:t>and</w:t>
      </w:r>
      <w:r>
        <w:rPr>
          <w:spacing w:val="-4"/>
          <w:sz w:val="22"/>
        </w:rPr>
        <w:t> </w:t>
      </w:r>
      <w:r>
        <w:rPr>
          <w:sz w:val="22"/>
        </w:rPr>
        <w:t>the security of supplies, develop financial means to support the industry, and promote a more responsive industrial culture.</w:t>
      </w:r>
    </w:p>
    <w:p>
      <w:pPr>
        <w:pStyle w:val="BodyText"/>
        <w:spacing w:before="199"/>
        <w:ind w:right="831"/>
        <w:rPr>
          <w:b/>
        </w:rPr>
      </w:pPr>
      <w:r>
        <w:rPr/>
        <w:t>The</w:t>
      </w:r>
      <w:r>
        <w:rPr>
          <w:spacing w:val="-9"/>
        </w:rPr>
        <w:t> </w:t>
      </w:r>
      <w:r>
        <w:rPr/>
        <w:t>strategy</w:t>
      </w:r>
      <w:r>
        <w:rPr>
          <w:spacing w:val="-8"/>
        </w:rPr>
        <w:t> </w:t>
      </w:r>
      <w:r>
        <w:rPr/>
        <w:t>states</w:t>
      </w:r>
      <w:r>
        <w:rPr>
          <w:spacing w:val="-11"/>
        </w:rPr>
        <w:t> </w:t>
      </w:r>
      <w:r>
        <w:rPr/>
        <w:t>that</w:t>
      </w:r>
      <w:r>
        <w:rPr>
          <w:spacing w:val="-10"/>
        </w:rPr>
        <w:t> </w:t>
      </w:r>
      <w:r>
        <w:rPr/>
        <w:t>"to</w:t>
      </w:r>
      <w:r>
        <w:rPr>
          <w:spacing w:val="-9"/>
        </w:rPr>
        <w:t> </w:t>
      </w:r>
      <w:r>
        <w:rPr/>
        <w:t>increase</w:t>
      </w:r>
      <w:r>
        <w:rPr>
          <w:spacing w:val="-11"/>
        </w:rPr>
        <w:t> </w:t>
      </w:r>
      <w:r>
        <w:rPr/>
        <w:t>the</w:t>
      </w:r>
      <w:r>
        <w:rPr>
          <w:spacing w:val="-12"/>
        </w:rPr>
        <w:t> </w:t>
      </w:r>
      <w:r>
        <w:rPr/>
        <w:t>readiness</w:t>
      </w:r>
      <w:r>
        <w:rPr>
          <w:spacing w:val="-11"/>
        </w:rPr>
        <w:t> </w:t>
      </w:r>
      <w:r>
        <w:rPr/>
        <w:t>of</w:t>
      </w:r>
      <w:r>
        <w:rPr>
          <w:spacing w:val="-10"/>
        </w:rPr>
        <w:t> </w:t>
      </w:r>
      <w:r>
        <w:rPr/>
        <w:t>the</w:t>
      </w:r>
      <w:r>
        <w:rPr>
          <w:spacing w:val="-12"/>
        </w:rPr>
        <w:t> </w:t>
      </w:r>
      <w:r>
        <w:rPr/>
        <w:t>European</w:t>
      </w:r>
      <w:r>
        <w:rPr>
          <w:spacing w:val="-9"/>
        </w:rPr>
        <w:t> </w:t>
      </w:r>
      <w:r>
        <w:rPr/>
        <w:t>defence</w:t>
      </w:r>
      <w:r>
        <w:rPr>
          <w:spacing w:val="-11"/>
        </w:rPr>
        <w:t> </w:t>
      </w:r>
      <w:r>
        <w:rPr/>
        <w:t>industry,</w:t>
      </w:r>
      <w:r>
        <w:rPr>
          <w:spacing w:val="-8"/>
        </w:rPr>
        <w:t> </w:t>
      </w:r>
      <w:r>
        <w:rPr/>
        <w:t>Member States must invest more, better together, and European." One of the stated objectives is "to procure</w:t>
      </w:r>
      <w:r>
        <w:rPr>
          <w:spacing w:val="-3"/>
        </w:rPr>
        <w:t> </w:t>
      </w:r>
      <w:r>
        <w:rPr/>
        <w:t>at</w:t>
      </w:r>
      <w:r>
        <w:rPr>
          <w:spacing w:val="-3"/>
        </w:rPr>
        <w:t> </w:t>
      </w:r>
      <w:r>
        <w:rPr/>
        <w:t>least</w:t>
      </w:r>
      <w:r>
        <w:rPr>
          <w:spacing w:val="-3"/>
        </w:rPr>
        <w:t> </w:t>
      </w:r>
      <w:r>
        <w:rPr/>
        <w:t>40%</w:t>
      </w:r>
      <w:r>
        <w:rPr>
          <w:spacing w:val="-6"/>
        </w:rPr>
        <w:t> </w:t>
      </w:r>
      <w:r>
        <w:rPr/>
        <w:t>of</w:t>
      </w:r>
      <w:r>
        <w:rPr>
          <w:spacing w:val="-5"/>
        </w:rPr>
        <w:t> </w:t>
      </w:r>
      <w:r>
        <w:rPr/>
        <w:t>defence</w:t>
      </w:r>
      <w:r>
        <w:rPr>
          <w:spacing w:val="-4"/>
        </w:rPr>
        <w:t> </w:t>
      </w:r>
      <w:r>
        <w:rPr/>
        <w:t>equipment</w:t>
      </w:r>
      <w:r>
        <w:rPr>
          <w:spacing w:val="-3"/>
        </w:rPr>
        <w:t> </w:t>
      </w:r>
      <w:r>
        <w:rPr/>
        <w:t>collaboratively</w:t>
      </w:r>
      <w:r>
        <w:rPr>
          <w:spacing w:val="-4"/>
        </w:rPr>
        <w:t> </w:t>
      </w:r>
      <w:r>
        <w:rPr/>
        <w:t>by</w:t>
      </w:r>
      <w:r>
        <w:rPr>
          <w:spacing w:val="-4"/>
        </w:rPr>
        <w:t> </w:t>
      </w:r>
      <w:r>
        <w:rPr/>
        <w:t>2030",</w:t>
      </w:r>
      <w:r>
        <w:rPr>
          <w:spacing w:val="-5"/>
        </w:rPr>
        <w:t> </w:t>
      </w:r>
      <w:r>
        <w:rPr/>
        <w:t>ensure</w:t>
      </w:r>
      <w:r>
        <w:rPr>
          <w:spacing w:val="-4"/>
        </w:rPr>
        <w:t> </w:t>
      </w:r>
      <w:r>
        <w:rPr/>
        <w:t>that</w:t>
      </w:r>
      <w:r>
        <w:rPr>
          <w:spacing w:val="-5"/>
        </w:rPr>
        <w:t> </w:t>
      </w:r>
      <w:r>
        <w:rPr/>
        <w:t>by</w:t>
      </w:r>
      <w:r>
        <w:rPr>
          <w:spacing w:val="-6"/>
        </w:rPr>
        <w:t> </w:t>
      </w:r>
      <w:r>
        <w:rPr/>
        <w:t>the</w:t>
      </w:r>
      <w:r>
        <w:rPr>
          <w:spacing w:val="-4"/>
        </w:rPr>
        <w:t> </w:t>
      </w:r>
      <w:r>
        <w:rPr/>
        <w:t>same deadline, "the value of intra-EU defence trade represents at least 35% of the value of the Union’s defence market", and that at least 50% of Member States' equipment budgets are dedicated to European acquisitions (60% by 2035). Achieving such ambition will not be possible</w:t>
      </w:r>
      <w:r>
        <w:rPr>
          <w:spacing w:val="-16"/>
        </w:rPr>
        <w:t> </w:t>
      </w:r>
      <w:r>
        <w:rPr/>
        <w:t>without</w:t>
      </w:r>
      <w:r>
        <w:rPr>
          <w:spacing w:val="-15"/>
        </w:rPr>
        <w:t> </w:t>
      </w:r>
      <w:r>
        <w:rPr/>
        <w:t>better</w:t>
      </w:r>
      <w:r>
        <w:rPr>
          <w:spacing w:val="-15"/>
        </w:rPr>
        <w:t> </w:t>
      </w:r>
      <w:r>
        <w:rPr/>
        <w:t>integration</w:t>
      </w:r>
      <w:r>
        <w:rPr>
          <w:spacing w:val="-15"/>
        </w:rPr>
        <w:t> </w:t>
      </w:r>
      <w:r>
        <w:rPr/>
        <w:t>of</w:t>
      </w:r>
      <w:r>
        <w:rPr>
          <w:spacing w:val="-16"/>
        </w:rPr>
        <w:t> </w:t>
      </w:r>
      <w:r>
        <w:rPr/>
        <w:t>the</w:t>
      </w:r>
      <w:r>
        <w:rPr>
          <w:spacing w:val="-15"/>
        </w:rPr>
        <w:t> </w:t>
      </w:r>
      <w:r>
        <w:rPr/>
        <w:t>European</w:t>
      </w:r>
      <w:r>
        <w:rPr>
          <w:spacing w:val="-15"/>
        </w:rPr>
        <w:t> </w:t>
      </w:r>
      <w:r>
        <w:rPr/>
        <w:t>defence</w:t>
      </w:r>
      <w:r>
        <w:rPr>
          <w:spacing w:val="-16"/>
        </w:rPr>
        <w:t> </w:t>
      </w:r>
      <w:r>
        <w:rPr/>
        <w:t>market,</w:t>
      </w:r>
      <w:r>
        <w:rPr>
          <w:spacing w:val="-10"/>
        </w:rPr>
        <w:t> </w:t>
      </w:r>
      <w:r>
        <w:rPr>
          <w:b/>
        </w:rPr>
        <w:t>yet</w:t>
      </w:r>
      <w:r>
        <w:rPr>
          <w:b/>
          <w:spacing w:val="-14"/>
        </w:rPr>
        <w:t> </w:t>
      </w:r>
      <w:r>
        <w:rPr>
          <w:b/>
        </w:rPr>
        <w:t>significant</w:t>
      </w:r>
      <w:r>
        <w:rPr>
          <w:b/>
          <w:spacing w:val="-16"/>
        </w:rPr>
        <w:t> </w:t>
      </w:r>
      <w:r>
        <w:rPr>
          <w:b/>
        </w:rPr>
        <w:t>obstacles </w:t>
      </w:r>
      <w:r>
        <w:rPr>
          <w:b/>
          <w:spacing w:val="-2"/>
        </w:rPr>
        <w:t>remain.</w:t>
      </w:r>
    </w:p>
    <w:p>
      <w:pPr>
        <w:pStyle w:val="Heading4"/>
        <w:spacing w:before="215"/>
        <w:rPr>
          <w:u w:val="none"/>
        </w:rPr>
      </w:pPr>
      <w:r>
        <w:rPr>
          <w:color w:val="37708E"/>
          <w:w w:val="90"/>
          <w:u w:val="single" w:color="37708E"/>
        </w:rPr>
        <w:t>A</w:t>
      </w:r>
      <w:r>
        <w:rPr>
          <w:color w:val="37708E"/>
          <w:spacing w:val="2"/>
          <w:u w:val="single" w:color="37708E"/>
        </w:rPr>
        <w:t> </w:t>
      </w:r>
      <w:r>
        <w:rPr>
          <w:color w:val="37708E"/>
          <w:spacing w:val="9"/>
          <w:w w:val="90"/>
          <w:u w:val="single" w:color="37708E"/>
        </w:rPr>
        <w:t>Commofi</w:t>
      </w:r>
      <w:r>
        <w:rPr>
          <w:color w:val="37708E"/>
          <w:spacing w:val="6"/>
          <w:u w:val="single" w:color="37708E"/>
        </w:rPr>
        <w:t> </w:t>
      </w:r>
      <w:r>
        <w:rPr>
          <w:color w:val="37708E"/>
          <w:w w:val="90"/>
          <w:u w:val="single" w:color="37708E"/>
        </w:rPr>
        <w:t>M6rket</w:t>
      </w:r>
      <w:r>
        <w:rPr>
          <w:color w:val="37708E"/>
          <w:spacing w:val="4"/>
          <w:u w:val="single" w:color="37708E"/>
        </w:rPr>
        <w:t> </w:t>
      </w:r>
      <w:r>
        <w:rPr>
          <w:color w:val="37708E"/>
          <w:w w:val="90"/>
          <w:u w:val="single" w:color="37708E"/>
        </w:rPr>
        <w:t>for</w:t>
      </w:r>
      <w:r>
        <w:rPr>
          <w:color w:val="37708E"/>
          <w:spacing w:val="5"/>
          <w:u w:val="single" w:color="37708E"/>
        </w:rPr>
        <w:t> </w:t>
      </w:r>
      <w:r>
        <w:rPr>
          <w:color w:val="37708E"/>
          <w:w w:val="90"/>
          <w:u w:val="single" w:color="37708E"/>
        </w:rPr>
        <w:t>defefice</w:t>
      </w:r>
      <w:r>
        <w:rPr>
          <w:color w:val="37708E"/>
          <w:spacing w:val="5"/>
          <w:u w:val="single" w:color="37708E"/>
        </w:rPr>
        <w:t> </w:t>
      </w:r>
      <w:r>
        <w:rPr>
          <w:color w:val="37708E"/>
          <w:w w:val="90"/>
          <w:u w:val="single" w:color="37708E"/>
        </w:rPr>
        <w:t>6s</w:t>
      </w:r>
      <w:r>
        <w:rPr>
          <w:color w:val="37708E"/>
          <w:spacing w:val="7"/>
          <w:u w:val="single" w:color="37708E"/>
        </w:rPr>
        <w:t> </w:t>
      </w:r>
      <w:r>
        <w:rPr>
          <w:color w:val="37708E"/>
          <w:w w:val="90"/>
          <w:u w:val="single" w:color="37708E"/>
        </w:rPr>
        <w:t>6</w:t>
      </w:r>
      <w:r>
        <w:rPr>
          <w:color w:val="37708E"/>
          <w:spacing w:val="2"/>
          <w:u w:val="single" w:color="37708E"/>
        </w:rPr>
        <w:t> </w:t>
      </w:r>
      <w:r>
        <w:rPr>
          <w:color w:val="37708E"/>
          <w:w w:val="90"/>
          <w:u w:val="single" w:color="37708E"/>
        </w:rPr>
        <w:t>cruci6l</w:t>
      </w:r>
      <w:r>
        <w:rPr>
          <w:color w:val="37708E"/>
          <w:spacing w:val="2"/>
          <w:u w:val="single" w:color="37708E"/>
        </w:rPr>
        <w:t> </w:t>
      </w:r>
      <w:r>
        <w:rPr>
          <w:color w:val="37708E"/>
          <w:w w:val="90"/>
          <w:u w:val="single" w:color="37708E"/>
        </w:rPr>
        <w:t>f6ctor</w:t>
      </w:r>
      <w:r>
        <w:rPr>
          <w:color w:val="37708E"/>
          <w:spacing w:val="9"/>
          <w:u w:val="single" w:color="37708E"/>
        </w:rPr>
        <w:t> </w:t>
      </w:r>
      <w:r>
        <w:rPr>
          <w:color w:val="37708E"/>
          <w:w w:val="90"/>
          <w:u w:val="single" w:color="37708E"/>
        </w:rPr>
        <w:t>to</w:t>
      </w:r>
      <w:r>
        <w:rPr>
          <w:color w:val="37708E"/>
          <w:spacing w:val="5"/>
          <w:u w:val="single" w:color="37708E"/>
        </w:rPr>
        <w:t> </w:t>
      </w:r>
      <w:r>
        <w:rPr>
          <w:color w:val="37708E"/>
          <w:w w:val="90"/>
          <w:u w:val="single" w:color="37708E"/>
        </w:rPr>
        <w:t>promote</w:t>
      </w:r>
      <w:r>
        <w:rPr>
          <w:color w:val="37708E"/>
          <w:spacing w:val="5"/>
          <w:u w:val="single" w:color="37708E"/>
        </w:rPr>
        <w:t> </w:t>
      </w:r>
      <w:r>
        <w:rPr>
          <w:color w:val="37708E"/>
          <w:spacing w:val="-2"/>
          <w:w w:val="90"/>
          <w:u w:val="single" w:color="37708E"/>
        </w:rPr>
        <w:t>pe6ce</w:t>
      </w:r>
    </w:p>
    <w:p>
      <w:pPr>
        <w:spacing w:line="240" w:lineRule="auto" w:before="210"/>
        <w:ind w:left="1440" w:right="832" w:firstLine="0"/>
        <w:jc w:val="both"/>
        <w:rPr>
          <w:sz w:val="22"/>
        </w:rPr>
      </w:pPr>
      <w:r>
        <w:rPr>
          <w:sz w:val="22"/>
        </w:rPr>
        <w:t>Achieving a unified defence market necessitates the integration of both supply and demand, meaning the industrial capabilities and defence policies must be aligned. </w:t>
      </w:r>
      <w:r>
        <w:rPr>
          <w:b/>
          <w:sz w:val="22"/>
        </w:rPr>
        <w:t>We need comprehensive harmonisation of defence activity regulations, strategic planning, and increased incentives for corporate cooperation. </w:t>
      </w:r>
      <w:r>
        <w:rPr>
          <w:sz w:val="22"/>
        </w:rPr>
        <w:t>The integration of Europe’s defence companies is challenging without political convergence, but it is highly needed. In order to succeed in these industries large economies of scale are crucial. The </w:t>
      </w:r>
      <w:r>
        <w:rPr>
          <w:b/>
          <w:sz w:val="22"/>
        </w:rPr>
        <w:t>Airbus and MBDA models</w:t>
      </w:r>
      <w:r>
        <w:rPr>
          <w:sz w:val="22"/>
        </w:rPr>
        <w:t>,</w:t>
      </w:r>
      <w:r>
        <w:rPr>
          <w:spacing w:val="-11"/>
          <w:sz w:val="22"/>
        </w:rPr>
        <w:t> </w:t>
      </w:r>
      <w:r>
        <w:rPr>
          <w:sz w:val="22"/>
        </w:rPr>
        <w:t>while</w:t>
      </w:r>
      <w:r>
        <w:rPr>
          <w:spacing w:val="-12"/>
          <w:sz w:val="22"/>
        </w:rPr>
        <w:t> </w:t>
      </w:r>
      <w:r>
        <w:rPr>
          <w:sz w:val="22"/>
        </w:rPr>
        <w:t>different</w:t>
      </w:r>
      <w:r>
        <w:rPr>
          <w:spacing w:val="-13"/>
          <w:sz w:val="22"/>
        </w:rPr>
        <w:t> </w:t>
      </w:r>
      <w:r>
        <w:rPr>
          <w:sz w:val="22"/>
        </w:rPr>
        <w:t>in</w:t>
      </w:r>
      <w:r>
        <w:rPr>
          <w:spacing w:val="-12"/>
          <w:sz w:val="22"/>
        </w:rPr>
        <w:t> </w:t>
      </w:r>
      <w:r>
        <w:rPr>
          <w:sz w:val="22"/>
        </w:rPr>
        <w:t>nature,</w:t>
      </w:r>
      <w:r>
        <w:rPr>
          <w:spacing w:val="-14"/>
          <w:sz w:val="22"/>
        </w:rPr>
        <w:t> </w:t>
      </w:r>
      <w:r>
        <w:rPr>
          <w:sz w:val="22"/>
        </w:rPr>
        <w:t>offer</w:t>
      </w:r>
      <w:r>
        <w:rPr>
          <w:spacing w:val="-11"/>
          <w:sz w:val="22"/>
        </w:rPr>
        <w:t> </w:t>
      </w:r>
      <w:r>
        <w:rPr>
          <w:sz w:val="22"/>
        </w:rPr>
        <w:t>interesting</w:t>
      </w:r>
      <w:r>
        <w:rPr>
          <w:spacing w:val="-13"/>
          <w:sz w:val="22"/>
        </w:rPr>
        <w:t> </w:t>
      </w:r>
      <w:r>
        <w:rPr>
          <w:sz w:val="22"/>
        </w:rPr>
        <w:t>insights</w:t>
      </w:r>
      <w:r>
        <w:rPr>
          <w:spacing w:val="-12"/>
          <w:sz w:val="22"/>
        </w:rPr>
        <w:t> </w:t>
      </w:r>
      <w:r>
        <w:rPr>
          <w:sz w:val="22"/>
        </w:rPr>
        <w:t>and</w:t>
      </w:r>
      <w:r>
        <w:rPr>
          <w:spacing w:val="-15"/>
          <w:sz w:val="22"/>
        </w:rPr>
        <w:t> </w:t>
      </w:r>
      <w:r>
        <w:rPr>
          <w:sz w:val="22"/>
        </w:rPr>
        <w:t>best</w:t>
      </w:r>
      <w:r>
        <w:rPr>
          <w:spacing w:val="-11"/>
          <w:sz w:val="22"/>
        </w:rPr>
        <w:t> </w:t>
      </w:r>
      <w:r>
        <w:rPr>
          <w:sz w:val="22"/>
        </w:rPr>
        <w:t>practices</w:t>
      </w:r>
      <w:r>
        <w:rPr>
          <w:spacing w:val="-12"/>
          <w:sz w:val="22"/>
        </w:rPr>
        <w:t> </w:t>
      </w:r>
      <w:r>
        <w:rPr>
          <w:sz w:val="22"/>
        </w:rPr>
        <w:t>for</w:t>
      </w:r>
      <w:r>
        <w:rPr>
          <w:spacing w:val="-13"/>
          <w:sz w:val="22"/>
        </w:rPr>
        <w:t> </w:t>
      </w:r>
      <w:r>
        <w:rPr>
          <w:sz w:val="22"/>
        </w:rPr>
        <w:t>the</w:t>
      </w:r>
      <w:r>
        <w:rPr>
          <w:spacing w:val="-15"/>
          <w:sz w:val="22"/>
        </w:rPr>
        <w:t> </w:t>
      </w:r>
      <w:r>
        <w:rPr>
          <w:sz w:val="22"/>
        </w:rPr>
        <w:t>European military industrial approach. However, numerous hurdles persist.</w:t>
      </w:r>
    </w:p>
    <w:p>
      <w:pPr>
        <w:spacing w:before="199"/>
        <w:ind w:left="1440" w:right="836" w:firstLine="0"/>
        <w:jc w:val="both"/>
        <w:rPr>
          <w:sz w:val="22"/>
        </w:rPr>
      </w:pPr>
      <w:r>
        <w:rPr>
          <w:b/>
          <w:sz w:val="22"/>
        </w:rPr>
        <w:t>A primary challenge is the trust deficit among Member States</w:t>
      </w:r>
      <w:r>
        <w:rPr>
          <w:sz w:val="22"/>
        </w:rPr>
        <w:t>, such as the concern that in</w:t>
      </w:r>
      <w:r>
        <w:rPr>
          <w:spacing w:val="-16"/>
          <w:sz w:val="22"/>
        </w:rPr>
        <w:t> </w:t>
      </w:r>
      <w:r>
        <w:rPr>
          <w:sz w:val="22"/>
        </w:rPr>
        <w:t>times</w:t>
      </w:r>
      <w:r>
        <w:rPr>
          <w:spacing w:val="-15"/>
          <w:sz w:val="22"/>
        </w:rPr>
        <w:t> </w:t>
      </w:r>
      <w:r>
        <w:rPr>
          <w:sz w:val="22"/>
        </w:rPr>
        <w:t>of</w:t>
      </w:r>
      <w:r>
        <w:rPr>
          <w:spacing w:val="-15"/>
          <w:sz w:val="22"/>
        </w:rPr>
        <w:t> </w:t>
      </w:r>
      <w:r>
        <w:rPr>
          <w:sz w:val="22"/>
        </w:rPr>
        <w:t>need,</w:t>
      </w:r>
      <w:r>
        <w:rPr>
          <w:spacing w:val="-16"/>
          <w:sz w:val="22"/>
        </w:rPr>
        <w:t> </w:t>
      </w:r>
      <w:r>
        <w:rPr>
          <w:sz w:val="22"/>
        </w:rPr>
        <w:t>equipment</w:t>
      </w:r>
      <w:r>
        <w:rPr>
          <w:spacing w:val="-15"/>
          <w:sz w:val="22"/>
        </w:rPr>
        <w:t> </w:t>
      </w:r>
      <w:r>
        <w:rPr>
          <w:sz w:val="22"/>
        </w:rPr>
        <w:t>may</w:t>
      </w:r>
      <w:r>
        <w:rPr>
          <w:spacing w:val="-15"/>
          <w:sz w:val="22"/>
        </w:rPr>
        <w:t> </w:t>
      </w:r>
      <w:r>
        <w:rPr>
          <w:sz w:val="22"/>
        </w:rPr>
        <w:t>not</w:t>
      </w:r>
      <w:r>
        <w:rPr>
          <w:spacing w:val="-15"/>
          <w:sz w:val="22"/>
        </w:rPr>
        <w:t> </w:t>
      </w:r>
      <w:r>
        <w:rPr>
          <w:sz w:val="22"/>
        </w:rPr>
        <w:t>be</w:t>
      </w:r>
      <w:r>
        <w:rPr>
          <w:spacing w:val="-14"/>
          <w:sz w:val="22"/>
        </w:rPr>
        <w:t> </w:t>
      </w:r>
      <w:r>
        <w:rPr>
          <w:sz w:val="22"/>
        </w:rPr>
        <w:t>available</w:t>
      </w:r>
      <w:r>
        <w:rPr>
          <w:spacing w:val="-15"/>
          <w:sz w:val="22"/>
        </w:rPr>
        <w:t> </w:t>
      </w:r>
      <w:r>
        <w:rPr>
          <w:sz w:val="22"/>
        </w:rPr>
        <w:t>or</w:t>
      </w:r>
      <w:r>
        <w:rPr>
          <w:spacing w:val="-13"/>
          <w:sz w:val="22"/>
        </w:rPr>
        <w:t> </w:t>
      </w:r>
      <w:r>
        <w:rPr>
          <w:sz w:val="22"/>
        </w:rPr>
        <w:t>a</w:t>
      </w:r>
      <w:r>
        <w:rPr>
          <w:spacing w:val="-16"/>
          <w:sz w:val="22"/>
        </w:rPr>
        <w:t> </w:t>
      </w:r>
      <w:r>
        <w:rPr>
          <w:sz w:val="22"/>
        </w:rPr>
        <w:t>European</w:t>
      </w:r>
      <w:r>
        <w:rPr>
          <w:spacing w:val="-15"/>
          <w:sz w:val="22"/>
        </w:rPr>
        <w:t> </w:t>
      </w:r>
      <w:r>
        <w:rPr>
          <w:sz w:val="22"/>
        </w:rPr>
        <w:t>country</w:t>
      </w:r>
      <w:r>
        <w:rPr>
          <w:spacing w:val="-15"/>
          <w:sz w:val="22"/>
        </w:rPr>
        <w:t> </w:t>
      </w:r>
      <w:r>
        <w:rPr>
          <w:sz w:val="22"/>
        </w:rPr>
        <w:t>might</w:t>
      </w:r>
      <w:r>
        <w:rPr>
          <w:spacing w:val="-15"/>
          <w:sz w:val="22"/>
        </w:rPr>
        <w:t> </w:t>
      </w:r>
      <w:r>
        <w:rPr>
          <w:sz w:val="22"/>
        </w:rPr>
        <w:t>refuse</w:t>
      </w:r>
      <w:r>
        <w:rPr>
          <w:spacing w:val="-16"/>
          <w:sz w:val="22"/>
        </w:rPr>
        <w:t> </w:t>
      </w:r>
      <w:r>
        <w:rPr>
          <w:sz w:val="22"/>
        </w:rPr>
        <w:t>to</w:t>
      </w:r>
      <w:r>
        <w:rPr>
          <w:spacing w:val="-15"/>
          <w:sz w:val="22"/>
        </w:rPr>
        <w:t> </w:t>
      </w:r>
      <w:r>
        <w:rPr>
          <w:sz w:val="22"/>
        </w:rPr>
        <w:t>supply it.</w:t>
      </w:r>
      <w:r>
        <w:rPr>
          <w:spacing w:val="-11"/>
          <w:sz w:val="22"/>
        </w:rPr>
        <w:t> </w:t>
      </w:r>
      <w:r>
        <w:rPr>
          <w:sz w:val="22"/>
        </w:rPr>
        <w:t>This</w:t>
      </w:r>
      <w:r>
        <w:rPr>
          <w:spacing w:val="-12"/>
          <w:sz w:val="22"/>
        </w:rPr>
        <w:t> </w:t>
      </w:r>
      <w:r>
        <w:rPr>
          <w:sz w:val="22"/>
        </w:rPr>
        <w:t>situation</w:t>
      </w:r>
      <w:r>
        <w:rPr>
          <w:spacing w:val="-13"/>
          <w:sz w:val="22"/>
        </w:rPr>
        <w:t> </w:t>
      </w:r>
      <w:r>
        <w:rPr>
          <w:sz w:val="22"/>
        </w:rPr>
        <w:t>is</w:t>
      </w:r>
      <w:r>
        <w:rPr>
          <w:spacing w:val="-12"/>
          <w:sz w:val="22"/>
        </w:rPr>
        <w:t> </w:t>
      </w:r>
      <w:r>
        <w:rPr>
          <w:sz w:val="22"/>
        </w:rPr>
        <w:t>exacerbated</w:t>
      </w:r>
      <w:r>
        <w:rPr>
          <w:spacing w:val="-13"/>
          <w:sz w:val="22"/>
        </w:rPr>
        <w:t> </w:t>
      </w:r>
      <w:r>
        <w:rPr>
          <w:sz w:val="22"/>
        </w:rPr>
        <w:t>by</w:t>
      </w:r>
      <w:r>
        <w:rPr>
          <w:spacing w:val="-15"/>
          <w:sz w:val="22"/>
        </w:rPr>
        <w:t> </w:t>
      </w:r>
      <w:r>
        <w:rPr>
          <w:sz w:val="22"/>
        </w:rPr>
        <w:t>Europe's</w:t>
      </w:r>
      <w:r>
        <w:rPr>
          <w:spacing w:val="-12"/>
          <w:sz w:val="22"/>
        </w:rPr>
        <w:t> </w:t>
      </w:r>
      <w:r>
        <w:rPr>
          <w:sz w:val="22"/>
        </w:rPr>
        <w:t>limited</w:t>
      </w:r>
      <w:r>
        <w:rPr>
          <w:spacing w:val="-15"/>
          <w:sz w:val="22"/>
        </w:rPr>
        <w:t> </w:t>
      </w:r>
      <w:r>
        <w:rPr>
          <w:sz w:val="22"/>
        </w:rPr>
        <w:t>production</w:t>
      </w:r>
      <w:r>
        <w:rPr>
          <w:spacing w:val="-13"/>
          <w:sz w:val="22"/>
        </w:rPr>
        <w:t> </w:t>
      </w:r>
      <w:r>
        <w:rPr>
          <w:sz w:val="22"/>
        </w:rPr>
        <w:t>capacities</w:t>
      </w:r>
      <w:r>
        <w:rPr>
          <w:spacing w:val="-12"/>
          <w:sz w:val="22"/>
        </w:rPr>
        <w:t> </w:t>
      </w:r>
      <w:r>
        <w:rPr>
          <w:sz w:val="22"/>
        </w:rPr>
        <w:t>and</w:t>
      </w:r>
      <w:r>
        <w:rPr>
          <w:spacing w:val="-12"/>
          <w:sz w:val="22"/>
        </w:rPr>
        <w:t> </w:t>
      </w:r>
      <w:r>
        <w:rPr>
          <w:sz w:val="22"/>
        </w:rPr>
        <w:t>stocks,</w:t>
      </w:r>
      <w:r>
        <w:rPr>
          <w:spacing w:val="-13"/>
          <w:sz w:val="22"/>
        </w:rPr>
        <w:t> </w:t>
      </w:r>
      <w:r>
        <w:rPr>
          <w:sz w:val="22"/>
        </w:rPr>
        <w:t>fostering</w:t>
      </w:r>
    </w:p>
    <w:p>
      <w:pPr>
        <w:spacing w:after="0"/>
        <w:jc w:val="both"/>
        <w:rPr>
          <w:sz w:val="22"/>
        </w:rPr>
        <w:sectPr>
          <w:pgSz w:w="11910" w:h="16840"/>
          <w:pgMar w:header="0" w:footer="1430" w:top="1360" w:bottom="1680" w:left="0" w:right="600"/>
        </w:sectPr>
      </w:pPr>
    </w:p>
    <w:p>
      <w:pPr>
        <w:pStyle w:val="BodyText"/>
        <w:spacing w:line="242" w:lineRule="auto" w:before="67"/>
        <w:ind w:right="832"/>
      </w:pPr>
      <w:r>
        <w:rPr/>
        <w:t>divergent national strategies: investing in autonomous national capacities leading to redundancies, or opting to “buy American” for assured U.S. support. This creates a vicious cycle</w:t>
      </w:r>
      <w:r>
        <w:rPr>
          <w:spacing w:val="-11"/>
        </w:rPr>
        <w:t> </w:t>
      </w:r>
      <w:r>
        <w:rPr/>
        <w:t>where</w:t>
      </w:r>
      <w:r>
        <w:rPr>
          <w:spacing w:val="-11"/>
        </w:rPr>
        <w:t> </w:t>
      </w:r>
      <w:r>
        <w:rPr/>
        <w:t>European</w:t>
      </w:r>
      <w:r>
        <w:rPr>
          <w:spacing w:val="-11"/>
        </w:rPr>
        <w:t> </w:t>
      </w:r>
      <w:r>
        <w:rPr/>
        <w:t>integration</w:t>
      </w:r>
      <w:r>
        <w:rPr>
          <w:spacing w:val="-11"/>
        </w:rPr>
        <w:t> </w:t>
      </w:r>
      <w:r>
        <w:rPr/>
        <w:t>lacks</w:t>
      </w:r>
      <w:r>
        <w:rPr>
          <w:spacing w:val="-14"/>
        </w:rPr>
        <w:t> </w:t>
      </w:r>
      <w:r>
        <w:rPr/>
        <w:t>trust,</w:t>
      </w:r>
      <w:r>
        <w:rPr>
          <w:spacing w:val="-10"/>
        </w:rPr>
        <w:t> </w:t>
      </w:r>
      <w:r>
        <w:rPr/>
        <w:t>in</w:t>
      </w:r>
      <w:r>
        <w:rPr>
          <w:spacing w:val="-14"/>
        </w:rPr>
        <w:t> </w:t>
      </w:r>
      <w:r>
        <w:rPr/>
        <w:t>turn,</w:t>
      </w:r>
      <w:r>
        <w:rPr>
          <w:spacing w:val="-10"/>
        </w:rPr>
        <w:t> </w:t>
      </w:r>
      <w:r>
        <w:rPr/>
        <w:t>deterring</w:t>
      </w:r>
      <w:r>
        <w:rPr>
          <w:spacing w:val="-12"/>
        </w:rPr>
        <w:t> </w:t>
      </w:r>
      <w:r>
        <w:rPr/>
        <w:t>further</w:t>
      </w:r>
      <w:r>
        <w:rPr>
          <w:spacing w:val="-10"/>
        </w:rPr>
        <w:t> </w:t>
      </w:r>
      <w:r>
        <w:rPr/>
        <w:t>European</w:t>
      </w:r>
      <w:r>
        <w:rPr>
          <w:spacing w:val="-12"/>
        </w:rPr>
        <w:t> </w:t>
      </w:r>
      <w:r>
        <w:rPr/>
        <w:t>collaboration.</w:t>
      </w:r>
    </w:p>
    <w:p>
      <w:pPr>
        <w:pStyle w:val="BodyText"/>
        <w:spacing w:before="193"/>
        <w:ind w:right="831"/>
      </w:pPr>
      <w:r>
        <w:rPr>
          <w:b/>
        </w:rPr>
        <w:t>Another issue arises from the differing defence policies among Member States</w:t>
      </w:r>
      <w:r>
        <w:rPr/>
        <w:t>, with varying objectives, interests, and strategic planning practices. Countries lacking a domestic defence industry but wishing to participate in cooperative programs naturally seek equitable returns, either through</w:t>
      </w:r>
      <w:r>
        <w:rPr>
          <w:spacing w:val="-1"/>
        </w:rPr>
        <w:t> </w:t>
      </w:r>
      <w:r>
        <w:rPr/>
        <w:t>technological and industrial benefits or investment</w:t>
      </w:r>
      <w:r>
        <w:rPr>
          <w:spacing w:val="-1"/>
        </w:rPr>
        <w:t> </w:t>
      </w:r>
      <w:r>
        <w:rPr/>
        <w:t>recoupment. While these demands appear legitimate, they often result in compromises that hinder cooperation, extend program durations, delay equipment delivery, and reduce the competitiveness of the final products.</w:t>
      </w:r>
    </w:p>
    <w:p>
      <w:pPr>
        <w:pStyle w:val="BodyText"/>
      </w:pPr>
      <w:r>
        <w:rPr/>
        <w:t>This situation underscores </w:t>
      </w:r>
      <w:r>
        <w:rPr>
          <w:b/>
        </w:rPr>
        <w:t>the importance of incentives</w:t>
      </w:r>
      <w:r>
        <w:rPr/>
        <w:t>, making program-by-program cooperation difficult without ensuring the equipment meets specific needs. The perception among Europeans is that a common defence market benefits countries with an established defence industrial base more than those reliant on imports. Yet, ideally, </w:t>
      </w:r>
      <w:r>
        <w:rPr>
          <w:b/>
        </w:rPr>
        <w:t>the Single Market should bolster European defence capabilities, </w:t>
      </w:r>
      <w:r>
        <w:rPr/>
        <w:t>envisioned as a common market guaranteeing all members access to the military capacity needed for the defence of their citizens and the promotion of global peace.</w:t>
      </w:r>
    </w:p>
    <w:p>
      <w:pPr>
        <w:spacing w:before="200"/>
        <w:ind w:left="1440" w:right="832" w:firstLine="0"/>
        <w:jc w:val="both"/>
        <w:rPr>
          <w:sz w:val="22"/>
        </w:rPr>
      </w:pPr>
      <w:r>
        <w:rPr>
          <w:sz w:val="22"/>
        </w:rPr>
        <w:t>Additionally,</w:t>
      </w:r>
      <w:r>
        <w:rPr>
          <w:spacing w:val="-15"/>
          <w:sz w:val="22"/>
        </w:rPr>
        <w:t> </w:t>
      </w:r>
      <w:r>
        <w:rPr>
          <w:b/>
          <w:sz w:val="22"/>
        </w:rPr>
        <w:t>a</w:t>
      </w:r>
      <w:r>
        <w:rPr>
          <w:b/>
          <w:spacing w:val="-14"/>
          <w:sz w:val="22"/>
        </w:rPr>
        <w:t> </w:t>
      </w:r>
      <w:r>
        <w:rPr>
          <w:b/>
          <w:sz w:val="22"/>
        </w:rPr>
        <w:t>more</w:t>
      </w:r>
      <w:r>
        <w:rPr>
          <w:b/>
          <w:spacing w:val="-16"/>
          <w:sz w:val="22"/>
        </w:rPr>
        <w:t> </w:t>
      </w:r>
      <w:r>
        <w:rPr>
          <w:b/>
          <w:sz w:val="22"/>
        </w:rPr>
        <w:t>unified</w:t>
      </w:r>
      <w:r>
        <w:rPr>
          <w:b/>
          <w:spacing w:val="-14"/>
          <w:sz w:val="22"/>
        </w:rPr>
        <w:t> </w:t>
      </w:r>
      <w:r>
        <w:rPr>
          <w:b/>
          <w:sz w:val="22"/>
        </w:rPr>
        <w:t>or</w:t>
      </w:r>
      <w:r>
        <w:rPr>
          <w:b/>
          <w:spacing w:val="-16"/>
          <w:sz w:val="22"/>
        </w:rPr>
        <w:t> </w:t>
      </w:r>
      <w:r>
        <w:rPr>
          <w:b/>
          <w:sz w:val="22"/>
        </w:rPr>
        <w:t>open</w:t>
      </w:r>
      <w:r>
        <w:rPr>
          <w:b/>
          <w:spacing w:val="-15"/>
          <w:sz w:val="22"/>
        </w:rPr>
        <w:t> </w:t>
      </w:r>
      <w:r>
        <w:rPr>
          <w:b/>
          <w:sz w:val="22"/>
        </w:rPr>
        <w:t>market</w:t>
      </w:r>
      <w:r>
        <w:rPr>
          <w:b/>
          <w:spacing w:val="-15"/>
          <w:sz w:val="22"/>
        </w:rPr>
        <w:t> </w:t>
      </w:r>
      <w:r>
        <w:rPr>
          <w:b/>
          <w:sz w:val="22"/>
        </w:rPr>
        <w:t>could</w:t>
      </w:r>
      <w:r>
        <w:rPr>
          <w:b/>
          <w:spacing w:val="-14"/>
          <w:sz w:val="22"/>
        </w:rPr>
        <w:t> </w:t>
      </w:r>
      <w:r>
        <w:rPr>
          <w:b/>
          <w:sz w:val="22"/>
        </w:rPr>
        <w:t>offer</w:t>
      </w:r>
      <w:r>
        <w:rPr>
          <w:b/>
          <w:spacing w:val="-13"/>
          <w:sz w:val="22"/>
        </w:rPr>
        <w:t> </w:t>
      </w:r>
      <w:r>
        <w:rPr>
          <w:b/>
          <w:sz w:val="22"/>
        </w:rPr>
        <w:t>European</w:t>
      </w:r>
      <w:r>
        <w:rPr>
          <w:b/>
          <w:spacing w:val="-16"/>
          <w:sz w:val="22"/>
        </w:rPr>
        <w:t> </w:t>
      </w:r>
      <w:r>
        <w:rPr>
          <w:b/>
          <w:sz w:val="22"/>
        </w:rPr>
        <w:t>defence</w:t>
      </w:r>
      <w:r>
        <w:rPr>
          <w:b/>
          <w:spacing w:val="-14"/>
          <w:sz w:val="22"/>
        </w:rPr>
        <w:t> </w:t>
      </w:r>
      <w:r>
        <w:rPr>
          <w:b/>
          <w:sz w:val="22"/>
        </w:rPr>
        <w:t>manufacturers clearer insights into future needs and assurance of long-term European orders to justify investments. </w:t>
      </w:r>
      <w:r>
        <w:rPr>
          <w:sz w:val="22"/>
        </w:rPr>
        <w:t>Industrial capacity availability is vital, but off-the-shelf purchases offer quicker, less binding solutions compared to the multi-year commitments and specialised engineering expertise required for domestic military equipment production. We need to intensify our efforts to promote integration within the sector, thereby</w:t>
      </w:r>
      <w:r>
        <w:rPr>
          <w:spacing w:val="-1"/>
          <w:sz w:val="22"/>
        </w:rPr>
        <w:t> </w:t>
      </w:r>
      <w:r>
        <w:rPr>
          <w:sz w:val="22"/>
        </w:rPr>
        <w:t>enhancing our collective </w:t>
      </w:r>
      <w:r>
        <w:rPr>
          <w:spacing w:val="-2"/>
          <w:sz w:val="22"/>
        </w:rPr>
        <w:t>capabilities.</w:t>
      </w:r>
    </w:p>
    <w:p>
      <w:pPr>
        <w:pStyle w:val="Heading4"/>
        <w:rPr>
          <w:u w:val="none"/>
        </w:rPr>
      </w:pPr>
      <w:r>
        <w:rPr>
          <w:color w:val="37708E"/>
          <w:w w:val="90"/>
          <w:u w:val="single" w:color="37708E"/>
        </w:rPr>
        <w:t>A</w:t>
      </w:r>
      <w:r>
        <w:rPr>
          <w:color w:val="37708E"/>
          <w:spacing w:val="21"/>
          <w:u w:val="single" w:color="37708E"/>
        </w:rPr>
        <w:t> </w:t>
      </w:r>
      <w:r>
        <w:rPr>
          <w:color w:val="37708E"/>
          <w:w w:val="90"/>
          <w:u w:val="single" w:color="37708E"/>
        </w:rPr>
        <w:t>gr6du6l</w:t>
      </w:r>
      <w:r>
        <w:rPr>
          <w:color w:val="37708E"/>
          <w:spacing w:val="24"/>
          <w:u w:val="single" w:color="37708E"/>
        </w:rPr>
        <w:t> </w:t>
      </w:r>
      <w:r>
        <w:rPr>
          <w:color w:val="37708E"/>
          <w:w w:val="90"/>
          <w:u w:val="single" w:color="37708E"/>
        </w:rPr>
        <w:t>6ppro6ch</w:t>
      </w:r>
      <w:r>
        <w:rPr>
          <w:color w:val="37708E"/>
          <w:spacing w:val="20"/>
          <w:u w:val="single" w:color="37708E"/>
        </w:rPr>
        <w:t> </w:t>
      </w:r>
      <w:r>
        <w:rPr>
          <w:color w:val="37708E"/>
          <w:w w:val="90"/>
          <w:u w:val="single" w:color="37708E"/>
        </w:rPr>
        <w:t>to</w:t>
      </w:r>
      <w:r>
        <w:rPr>
          <w:color w:val="37708E"/>
          <w:spacing w:val="24"/>
          <w:u w:val="single" w:color="37708E"/>
        </w:rPr>
        <w:t> </w:t>
      </w:r>
      <w:r>
        <w:rPr>
          <w:color w:val="37708E"/>
          <w:w w:val="90"/>
          <w:u w:val="single" w:color="37708E"/>
        </w:rPr>
        <w:t>t6ckle</w:t>
      </w:r>
      <w:r>
        <w:rPr>
          <w:color w:val="37708E"/>
          <w:spacing w:val="25"/>
          <w:u w:val="single" w:color="37708E"/>
        </w:rPr>
        <w:t> </w:t>
      </w:r>
      <w:r>
        <w:rPr>
          <w:color w:val="37708E"/>
          <w:w w:val="90"/>
          <w:u w:val="single" w:color="37708E"/>
        </w:rPr>
        <w:t>ifitegr6tiofi</w:t>
      </w:r>
      <w:r>
        <w:rPr>
          <w:color w:val="37708E"/>
          <w:spacing w:val="20"/>
          <w:u w:val="single" w:color="37708E"/>
        </w:rPr>
        <w:t> </w:t>
      </w:r>
      <w:r>
        <w:rPr>
          <w:color w:val="37708E"/>
          <w:spacing w:val="-2"/>
          <w:w w:val="90"/>
          <w:u w:val="single" w:color="37708E"/>
        </w:rPr>
        <w:t>ch6llefiges</w:t>
      </w:r>
    </w:p>
    <w:p>
      <w:pPr>
        <w:pStyle w:val="BodyText"/>
        <w:spacing w:before="210"/>
        <w:ind w:right="832"/>
      </w:pPr>
      <w:r>
        <w:rPr>
          <w:b/>
        </w:rPr>
        <w:t>To achieve a cohesive European defence market, a gradual approach to dismantling integration barriers is essential. </w:t>
      </w:r>
      <w:r>
        <w:rPr/>
        <w:t>The European defence market, largely characterised by national</w:t>
      </w:r>
      <w:r>
        <w:rPr>
          <w:spacing w:val="-15"/>
        </w:rPr>
        <w:t> </w:t>
      </w:r>
      <w:r>
        <w:rPr/>
        <w:t>markets</w:t>
      </w:r>
      <w:r>
        <w:rPr>
          <w:spacing w:val="-13"/>
        </w:rPr>
        <w:t> </w:t>
      </w:r>
      <w:r>
        <w:rPr/>
        <w:t>and</w:t>
      </w:r>
      <w:r>
        <w:rPr>
          <w:spacing w:val="-15"/>
        </w:rPr>
        <w:t> </w:t>
      </w:r>
      <w:r>
        <w:rPr/>
        <w:t>fragmentation</w:t>
      </w:r>
      <w:r>
        <w:rPr>
          <w:spacing w:val="-13"/>
        </w:rPr>
        <w:t> </w:t>
      </w:r>
      <w:r>
        <w:rPr/>
        <w:t>despite</w:t>
      </w:r>
      <w:r>
        <w:rPr>
          <w:spacing w:val="-15"/>
        </w:rPr>
        <w:t> </w:t>
      </w:r>
      <w:r>
        <w:rPr/>
        <w:t>existing</w:t>
      </w:r>
      <w:r>
        <w:rPr>
          <w:spacing w:val="-12"/>
        </w:rPr>
        <w:t> </w:t>
      </w:r>
      <w:r>
        <w:rPr/>
        <w:t>bilateral</w:t>
      </w:r>
      <w:r>
        <w:rPr>
          <w:spacing w:val="-16"/>
        </w:rPr>
        <w:t> </w:t>
      </w:r>
      <w:r>
        <w:rPr/>
        <w:t>or</w:t>
      </w:r>
      <w:r>
        <w:rPr>
          <w:spacing w:val="-15"/>
        </w:rPr>
        <w:t> </w:t>
      </w:r>
      <w:r>
        <w:rPr/>
        <w:t>multilateral</w:t>
      </w:r>
      <w:r>
        <w:rPr>
          <w:spacing w:val="-15"/>
        </w:rPr>
        <w:t> </w:t>
      </w:r>
      <w:r>
        <w:rPr/>
        <w:t>collaborations,</w:t>
      </w:r>
      <w:r>
        <w:rPr>
          <w:spacing w:val="-13"/>
        </w:rPr>
        <w:t> </w:t>
      </w:r>
      <w:r>
        <w:rPr/>
        <w:t>has yet to fully embrace a common market. Despite widespread acknowledgment among Europeans</w:t>
      </w:r>
      <w:r>
        <w:rPr>
          <w:spacing w:val="-7"/>
        </w:rPr>
        <w:t> </w:t>
      </w:r>
      <w:r>
        <w:rPr/>
        <w:t>of</w:t>
      </w:r>
      <w:r>
        <w:rPr>
          <w:spacing w:val="-8"/>
        </w:rPr>
        <w:t> </w:t>
      </w:r>
      <w:r>
        <w:rPr/>
        <w:t>the</w:t>
      </w:r>
      <w:r>
        <w:rPr>
          <w:spacing w:val="-9"/>
        </w:rPr>
        <w:t> </w:t>
      </w:r>
      <w:r>
        <w:rPr/>
        <w:t>limitations</w:t>
      </w:r>
      <w:r>
        <w:rPr>
          <w:spacing w:val="-7"/>
        </w:rPr>
        <w:t> </w:t>
      </w:r>
      <w:r>
        <w:rPr/>
        <w:t>of</w:t>
      </w:r>
      <w:r>
        <w:rPr>
          <w:spacing w:val="-8"/>
        </w:rPr>
        <w:t> </w:t>
      </w:r>
      <w:r>
        <w:rPr/>
        <w:t>the</w:t>
      </w:r>
      <w:r>
        <w:rPr>
          <w:spacing w:val="-8"/>
        </w:rPr>
        <w:t> </w:t>
      </w:r>
      <w:r>
        <w:rPr/>
        <w:t>current</w:t>
      </w:r>
      <w:r>
        <w:rPr>
          <w:spacing w:val="-6"/>
        </w:rPr>
        <w:t> </w:t>
      </w:r>
      <w:r>
        <w:rPr/>
        <w:t>state,</w:t>
      </w:r>
      <w:r>
        <w:rPr>
          <w:spacing w:val="-8"/>
        </w:rPr>
        <w:t> </w:t>
      </w:r>
      <w:r>
        <w:rPr/>
        <w:t>market</w:t>
      </w:r>
      <w:r>
        <w:rPr>
          <w:spacing w:val="-6"/>
        </w:rPr>
        <w:t> </w:t>
      </w:r>
      <w:r>
        <w:rPr/>
        <w:t>integration</w:t>
      </w:r>
      <w:r>
        <w:rPr>
          <w:spacing w:val="-9"/>
        </w:rPr>
        <w:t> </w:t>
      </w:r>
      <w:r>
        <w:rPr/>
        <w:t>remains</w:t>
      </w:r>
      <w:r>
        <w:rPr>
          <w:spacing w:val="-7"/>
        </w:rPr>
        <w:t> </w:t>
      </w:r>
      <w:r>
        <w:rPr/>
        <w:t>limited.</w:t>
      </w:r>
      <w:r>
        <w:rPr>
          <w:spacing w:val="-4"/>
        </w:rPr>
        <w:t> </w:t>
      </w:r>
      <w:r>
        <w:rPr>
          <w:b/>
        </w:rPr>
        <w:t>A</w:t>
      </w:r>
      <w:r>
        <w:rPr>
          <w:b/>
          <w:spacing w:val="-8"/>
        </w:rPr>
        <w:t> </w:t>
      </w:r>
      <w:r>
        <w:rPr>
          <w:b/>
        </w:rPr>
        <w:t>critical objective of the common market is to develop a Defense Industrial and Technological Base</w:t>
      </w:r>
      <w:r>
        <w:rPr>
          <w:b/>
          <w:spacing w:val="-16"/>
        </w:rPr>
        <w:t> </w:t>
      </w:r>
      <w:r>
        <w:rPr/>
        <w:t>that</w:t>
      </w:r>
      <w:r>
        <w:rPr>
          <w:spacing w:val="-15"/>
        </w:rPr>
        <w:t> </w:t>
      </w:r>
      <w:r>
        <w:rPr/>
        <w:t>is</w:t>
      </w:r>
      <w:r>
        <w:rPr>
          <w:spacing w:val="-15"/>
        </w:rPr>
        <w:t> </w:t>
      </w:r>
      <w:r>
        <w:rPr/>
        <w:t>as</w:t>
      </w:r>
      <w:r>
        <w:rPr>
          <w:spacing w:val="-16"/>
        </w:rPr>
        <w:t> </w:t>
      </w:r>
      <w:r>
        <w:rPr/>
        <w:t>agile</w:t>
      </w:r>
      <w:r>
        <w:rPr>
          <w:spacing w:val="-15"/>
        </w:rPr>
        <w:t> </w:t>
      </w:r>
      <w:r>
        <w:rPr/>
        <w:t>as</w:t>
      </w:r>
      <w:r>
        <w:rPr>
          <w:spacing w:val="-15"/>
        </w:rPr>
        <w:t> </w:t>
      </w:r>
      <w:r>
        <w:rPr/>
        <w:t>possible,</w:t>
      </w:r>
      <w:r>
        <w:rPr>
          <w:spacing w:val="-15"/>
        </w:rPr>
        <w:t> </w:t>
      </w:r>
      <w:r>
        <w:rPr/>
        <w:t>ensuring</w:t>
      </w:r>
      <w:r>
        <w:rPr>
          <w:spacing w:val="-16"/>
        </w:rPr>
        <w:t> </w:t>
      </w:r>
      <w:r>
        <w:rPr/>
        <w:t>regular</w:t>
      </w:r>
      <w:r>
        <w:rPr>
          <w:spacing w:val="-15"/>
        </w:rPr>
        <w:t> </w:t>
      </w:r>
      <w:r>
        <w:rPr/>
        <w:t>and</w:t>
      </w:r>
      <w:r>
        <w:rPr>
          <w:spacing w:val="-15"/>
        </w:rPr>
        <w:t> </w:t>
      </w:r>
      <w:r>
        <w:rPr/>
        <w:t>guaranteed</w:t>
      </w:r>
      <w:r>
        <w:rPr>
          <w:spacing w:val="-16"/>
        </w:rPr>
        <w:t> </w:t>
      </w:r>
      <w:r>
        <w:rPr/>
        <w:t>orders,</w:t>
      </w:r>
      <w:r>
        <w:rPr>
          <w:spacing w:val="-15"/>
        </w:rPr>
        <w:t> </w:t>
      </w:r>
      <w:r>
        <w:rPr/>
        <w:t>maintaining</w:t>
      </w:r>
      <w:r>
        <w:rPr>
          <w:spacing w:val="-15"/>
        </w:rPr>
        <w:t> </w:t>
      </w:r>
      <w:r>
        <w:rPr/>
        <w:t>existing capabilities, and offering a broad spectrum of production capacities for both peacetime and crisis</w:t>
      </w:r>
      <w:r>
        <w:rPr>
          <w:spacing w:val="-16"/>
        </w:rPr>
        <w:t> </w:t>
      </w:r>
      <w:r>
        <w:rPr/>
        <w:t>situations.</w:t>
      </w:r>
      <w:r>
        <w:rPr>
          <w:spacing w:val="-15"/>
        </w:rPr>
        <w:t> </w:t>
      </w:r>
      <w:r>
        <w:rPr/>
        <w:t>Military</w:t>
      </w:r>
      <w:r>
        <w:rPr>
          <w:spacing w:val="-15"/>
        </w:rPr>
        <w:t> </w:t>
      </w:r>
      <w:r>
        <w:rPr/>
        <w:t>equipment</w:t>
      </w:r>
      <w:r>
        <w:rPr>
          <w:spacing w:val="-16"/>
        </w:rPr>
        <w:t> </w:t>
      </w:r>
      <w:r>
        <w:rPr/>
        <w:t>production</w:t>
      </w:r>
      <w:r>
        <w:rPr>
          <w:spacing w:val="-15"/>
        </w:rPr>
        <w:t> </w:t>
      </w:r>
      <w:r>
        <w:rPr/>
        <w:t>also</w:t>
      </w:r>
      <w:r>
        <w:rPr>
          <w:spacing w:val="-15"/>
        </w:rPr>
        <w:t> </w:t>
      </w:r>
      <w:r>
        <w:rPr/>
        <w:t>necessitates</w:t>
      </w:r>
      <w:r>
        <w:rPr>
          <w:spacing w:val="-15"/>
        </w:rPr>
        <w:t> </w:t>
      </w:r>
      <w:r>
        <w:rPr/>
        <w:t>the</w:t>
      </w:r>
      <w:r>
        <w:rPr>
          <w:spacing w:val="-16"/>
        </w:rPr>
        <w:t> </w:t>
      </w:r>
      <w:r>
        <w:rPr/>
        <w:t>existence</w:t>
      </w:r>
      <w:r>
        <w:rPr>
          <w:spacing w:val="-15"/>
        </w:rPr>
        <w:t> </w:t>
      </w:r>
      <w:r>
        <w:rPr/>
        <w:t>or</w:t>
      </w:r>
      <w:r>
        <w:rPr>
          <w:spacing w:val="-15"/>
        </w:rPr>
        <w:t> </w:t>
      </w:r>
      <w:r>
        <w:rPr/>
        <w:t>development of a defence and industrial ecosystem capable of establishing supply chains around system integrators and</w:t>
      </w:r>
      <w:r>
        <w:rPr>
          <w:spacing w:val="-2"/>
        </w:rPr>
        <w:t> </w:t>
      </w:r>
      <w:r>
        <w:rPr/>
        <w:t>a network of</w:t>
      </w:r>
      <w:r>
        <w:rPr>
          <w:spacing w:val="-1"/>
        </w:rPr>
        <w:t> </w:t>
      </w:r>
      <w:r>
        <w:rPr/>
        <w:t>SMEs</w:t>
      </w:r>
      <w:r>
        <w:rPr>
          <w:spacing w:val="-2"/>
        </w:rPr>
        <w:t> </w:t>
      </w:r>
      <w:r>
        <w:rPr/>
        <w:t>and</w:t>
      </w:r>
      <w:r>
        <w:rPr>
          <w:spacing w:val="-2"/>
        </w:rPr>
        <w:t> </w:t>
      </w:r>
      <w:r>
        <w:rPr/>
        <w:t>mid-sized</w:t>
      </w:r>
      <w:r>
        <w:rPr>
          <w:spacing w:val="-2"/>
        </w:rPr>
        <w:t> </w:t>
      </w:r>
      <w:r>
        <w:rPr/>
        <w:t>enterprises. Without this</w:t>
      </w:r>
      <w:r>
        <w:rPr>
          <w:spacing w:val="-2"/>
        </w:rPr>
        <w:t> </w:t>
      </w:r>
      <w:r>
        <w:rPr/>
        <w:t>infrastructure,</w:t>
      </w:r>
      <w:r>
        <w:rPr>
          <w:spacing w:val="-1"/>
        </w:rPr>
        <w:t> </w:t>
      </w:r>
      <w:r>
        <w:rPr/>
        <w:t>the risk of supply chain disruptions looms large, making off-the-shelf purchases more appealing for securing military capabilities.</w:t>
      </w:r>
    </w:p>
    <w:p>
      <w:pPr>
        <w:pStyle w:val="BodyText"/>
        <w:spacing w:before="202"/>
        <w:ind w:right="831"/>
      </w:pPr>
      <w:r>
        <w:rPr>
          <w:b/>
        </w:rPr>
        <w:t>Enhancing European equipment procurement through a focus on domestic suppliers is crucial. </w:t>
      </w:r>
      <w:r>
        <w:rPr/>
        <w:t>This approach ensures manufacturers a predictable order volume, fostering medium-term stability. Concerns exist that increased competition within a more cooperative and</w:t>
      </w:r>
      <w:r>
        <w:rPr>
          <w:spacing w:val="-16"/>
        </w:rPr>
        <w:t> </w:t>
      </w:r>
      <w:r>
        <w:rPr/>
        <w:t>integrated</w:t>
      </w:r>
      <w:r>
        <w:rPr>
          <w:spacing w:val="-15"/>
        </w:rPr>
        <w:t> </w:t>
      </w:r>
      <w:r>
        <w:rPr/>
        <w:t>European</w:t>
      </w:r>
      <w:r>
        <w:rPr>
          <w:spacing w:val="-15"/>
        </w:rPr>
        <w:t> </w:t>
      </w:r>
      <w:r>
        <w:rPr/>
        <w:t>defence</w:t>
      </w:r>
      <w:r>
        <w:rPr>
          <w:spacing w:val="-16"/>
        </w:rPr>
        <w:t> </w:t>
      </w:r>
      <w:r>
        <w:rPr/>
        <w:t>sector</w:t>
      </w:r>
      <w:r>
        <w:rPr>
          <w:spacing w:val="-15"/>
        </w:rPr>
        <w:t> </w:t>
      </w:r>
      <w:r>
        <w:rPr/>
        <w:t>could</w:t>
      </w:r>
      <w:r>
        <w:rPr>
          <w:spacing w:val="-15"/>
        </w:rPr>
        <w:t> </w:t>
      </w:r>
      <w:r>
        <w:rPr/>
        <w:t>lead</w:t>
      </w:r>
      <w:r>
        <w:rPr>
          <w:spacing w:val="-15"/>
        </w:rPr>
        <w:t> </w:t>
      </w:r>
      <w:r>
        <w:rPr/>
        <w:t>to</w:t>
      </w:r>
      <w:r>
        <w:rPr>
          <w:spacing w:val="-16"/>
        </w:rPr>
        <w:t> </w:t>
      </w:r>
      <w:r>
        <w:rPr/>
        <w:t>market</w:t>
      </w:r>
      <w:r>
        <w:rPr>
          <w:spacing w:val="-15"/>
        </w:rPr>
        <w:t> </w:t>
      </w:r>
      <w:r>
        <w:rPr/>
        <w:t>share</w:t>
      </w:r>
      <w:r>
        <w:rPr>
          <w:spacing w:val="-15"/>
        </w:rPr>
        <w:t> </w:t>
      </w:r>
      <w:r>
        <w:rPr/>
        <w:t>loss.</w:t>
      </w:r>
      <w:r>
        <w:rPr>
          <w:spacing w:val="-16"/>
        </w:rPr>
        <w:t> </w:t>
      </w:r>
      <w:r>
        <w:rPr/>
        <w:t>Prioritising</w:t>
      </w:r>
      <w:r>
        <w:rPr>
          <w:spacing w:val="-15"/>
        </w:rPr>
        <w:t> </w:t>
      </w:r>
      <w:r>
        <w:rPr/>
        <w:t>European suppliers mitigates</w:t>
      </w:r>
      <w:r>
        <w:rPr>
          <w:spacing w:val="-2"/>
        </w:rPr>
        <w:t> </w:t>
      </w:r>
      <w:r>
        <w:rPr/>
        <w:t>this</w:t>
      </w:r>
      <w:r>
        <w:rPr>
          <w:spacing w:val="-1"/>
        </w:rPr>
        <w:t> </w:t>
      </w:r>
      <w:r>
        <w:rPr/>
        <w:t>risk, considering</w:t>
      </w:r>
      <w:r>
        <w:rPr>
          <w:spacing w:val="-2"/>
        </w:rPr>
        <w:t> </w:t>
      </w:r>
      <w:r>
        <w:rPr/>
        <w:t>the significant reliance on</w:t>
      </w:r>
      <w:r>
        <w:rPr>
          <w:spacing w:val="-2"/>
        </w:rPr>
        <w:t> </w:t>
      </w:r>
      <w:r>
        <w:rPr/>
        <w:t>non-EU</w:t>
      </w:r>
      <w:r>
        <w:rPr>
          <w:spacing w:val="-2"/>
        </w:rPr>
        <w:t> </w:t>
      </w:r>
      <w:r>
        <w:rPr/>
        <w:t>sources since</w:t>
      </w:r>
      <w:r>
        <w:rPr>
          <w:spacing w:val="-2"/>
        </w:rPr>
        <w:t> </w:t>
      </w:r>
      <w:r>
        <w:rPr/>
        <w:t>the Ukraine conflict began. This focus strengthens European demand for domestically produced equipment, fostering the creation of European players that can compete with global defence giants. Furthermore, it facilitates better market access for SMEs, the backbone of innovation in the sector.</w:t>
      </w:r>
    </w:p>
    <w:p>
      <w:pPr>
        <w:spacing w:after="0"/>
        <w:sectPr>
          <w:pgSz w:w="11910" w:h="16840"/>
          <w:pgMar w:header="0" w:footer="1430" w:top="1360" w:bottom="1680" w:left="0" w:right="600"/>
        </w:sectPr>
      </w:pPr>
    </w:p>
    <w:p>
      <w:pPr>
        <w:pStyle w:val="BodyText"/>
        <w:spacing w:before="67"/>
        <w:ind w:right="832"/>
      </w:pPr>
      <w:r>
        <w:rPr/>
        <w:t>Harnessing the full potential of innovative small and medium-sized enterprises will require a better understanding and a more coherent structuring of the fragmented and fast-changing SMEs and startups landscape, as well as agile processes allowing these actors to fully integrate within</w:t>
      </w:r>
      <w:r>
        <w:rPr>
          <w:spacing w:val="-2"/>
        </w:rPr>
        <w:t> </w:t>
      </w:r>
      <w:r>
        <w:rPr/>
        <w:t>the EU’s</w:t>
      </w:r>
      <w:r>
        <w:rPr>
          <w:spacing w:val="-1"/>
        </w:rPr>
        <w:t> </w:t>
      </w:r>
      <w:r>
        <w:rPr/>
        <w:t>defence value chain.</w:t>
      </w:r>
      <w:r>
        <w:rPr>
          <w:spacing w:val="-1"/>
        </w:rPr>
        <w:t> </w:t>
      </w:r>
      <w:r>
        <w:rPr/>
        <w:t>This outcome could be achieved,</w:t>
      </w:r>
      <w:r>
        <w:rPr>
          <w:spacing w:val="-1"/>
        </w:rPr>
        <w:t> </w:t>
      </w:r>
      <w:r>
        <w:rPr/>
        <w:t>for instance, by </w:t>
      </w:r>
      <w:r>
        <w:rPr>
          <w:b/>
        </w:rPr>
        <w:t>strengthening links between smaller actors and large primes</w:t>
      </w:r>
      <w:r>
        <w:rPr/>
        <w:t>, in a framework which could benefit both. In this respect, while EU instruments should enable better access to venture capital and incubators to innovative startups and SMEs, large primes could also be incentivised to progressively integrate and mentor the latter, in order to help them scale-up. An effective integration of smaller innovative actors into the European DTIB is also an essential</w:t>
      </w:r>
      <w:r>
        <w:rPr>
          <w:spacing w:val="-16"/>
        </w:rPr>
        <w:t> </w:t>
      </w:r>
      <w:r>
        <w:rPr/>
        <w:t>element</w:t>
      </w:r>
      <w:r>
        <w:rPr>
          <w:spacing w:val="-15"/>
        </w:rPr>
        <w:t> </w:t>
      </w:r>
      <w:r>
        <w:rPr/>
        <w:t>within</w:t>
      </w:r>
      <w:r>
        <w:rPr>
          <w:spacing w:val="-15"/>
        </w:rPr>
        <w:t> </w:t>
      </w:r>
      <w:r>
        <w:rPr/>
        <w:t>the</w:t>
      </w:r>
      <w:r>
        <w:rPr>
          <w:spacing w:val="-16"/>
        </w:rPr>
        <w:t> </w:t>
      </w:r>
      <w:r>
        <w:rPr/>
        <w:t>broader</w:t>
      </w:r>
      <w:r>
        <w:rPr>
          <w:spacing w:val="-15"/>
        </w:rPr>
        <w:t> </w:t>
      </w:r>
      <w:r>
        <w:rPr/>
        <w:t>goal</w:t>
      </w:r>
      <w:r>
        <w:rPr>
          <w:spacing w:val="-15"/>
        </w:rPr>
        <w:t> </w:t>
      </w:r>
      <w:r>
        <w:rPr/>
        <w:t>of</w:t>
      </w:r>
      <w:r>
        <w:rPr>
          <w:spacing w:val="-15"/>
        </w:rPr>
        <w:t> </w:t>
      </w:r>
      <w:r>
        <w:rPr/>
        <w:t>ensuring</w:t>
      </w:r>
      <w:r>
        <w:rPr>
          <w:spacing w:val="-16"/>
        </w:rPr>
        <w:t> </w:t>
      </w:r>
      <w:r>
        <w:rPr/>
        <w:t>effective</w:t>
      </w:r>
      <w:r>
        <w:rPr>
          <w:spacing w:val="-15"/>
        </w:rPr>
        <w:t> </w:t>
      </w:r>
      <w:r>
        <w:rPr/>
        <w:t>cross-fertilisation</w:t>
      </w:r>
      <w:r>
        <w:rPr>
          <w:spacing w:val="-15"/>
        </w:rPr>
        <w:t> </w:t>
      </w:r>
      <w:r>
        <w:rPr/>
        <w:t>and</w:t>
      </w:r>
      <w:r>
        <w:rPr>
          <w:spacing w:val="-16"/>
        </w:rPr>
        <w:t> </w:t>
      </w:r>
      <w:r>
        <w:rPr/>
        <w:t>synergies between</w:t>
      </w:r>
      <w:r>
        <w:rPr>
          <w:spacing w:val="-11"/>
        </w:rPr>
        <w:t> </w:t>
      </w:r>
      <w:r>
        <w:rPr/>
        <w:t>the</w:t>
      </w:r>
      <w:r>
        <w:rPr>
          <w:spacing w:val="-9"/>
        </w:rPr>
        <w:t> </w:t>
      </w:r>
      <w:r>
        <w:rPr/>
        <w:t>defence</w:t>
      </w:r>
      <w:r>
        <w:rPr>
          <w:spacing w:val="-11"/>
        </w:rPr>
        <w:t> </w:t>
      </w:r>
      <w:r>
        <w:rPr/>
        <w:t>and</w:t>
      </w:r>
      <w:r>
        <w:rPr>
          <w:spacing w:val="-11"/>
        </w:rPr>
        <w:t> </w:t>
      </w:r>
      <w:r>
        <w:rPr/>
        <w:t>civilian</w:t>
      </w:r>
      <w:r>
        <w:rPr>
          <w:spacing w:val="-9"/>
        </w:rPr>
        <w:t> </w:t>
      </w:r>
      <w:r>
        <w:rPr/>
        <w:t>sector,</w:t>
      </w:r>
      <w:r>
        <w:rPr>
          <w:spacing w:val="-10"/>
        </w:rPr>
        <w:t> </w:t>
      </w:r>
      <w:r>
        <w:rPr/>
        <w:t>especially</w:t>
      </w:r>
      <w:r>
        <w:rPr>
          <w:spacing w:val="-8"/>
        </w:rPr>
        <w:t> </w:t>
      </w:r>
      <w:r>
        <w:rPr/>
        <w:t>when</w:t>
      </w:r>
      <w:r>
        <w:rPr>
          <w:spacing w:val="-9"/>
        </w:rPr>
        <w:t> </w:t>
      </w:r>
      <w:r>
        <w:rPr/>
        <w:t>it</w:t>
      </w:r>
      <w:r>
        <w:rPr>
          <w:spacing w:val="-10"/>
        </w:rPr>
        <w:t> </w:t>
      </w:r>
      <w:r>
        <w:rPr/>
        <w:t>comes</w:t>
      </w:r>
      <w:r>
        <w:rPr>
          <w:spacing w:val="-11"/>
        </w:rPr>
        <w:t> </w:t>
      </w:r>
      <w:r>
        <w:rPr/>
        <w:t>to</w:t>
      </w:r>
      <w:r>
        <w:rPr>
          <w:spacing w:val="-14"/>
        </w:rPr>
        <w:t> </w:t>
      </w:r>
      <w:r>
        <w:rPr/>
        <w:t>the</w:t>
      </w:r>
      <w:r>
        <w:rPr>
          <w:spacing w:val="-9"/>
        </w:rPr>
        <w:t> </w:t>
      </w:r>
      <w:r>
        <w:rPr/>
        <w:t>development</w:t>
      </w:r>
      <w:r>
        <w:rPr>
          <w:spacing w:val="-10"/>
        </w:rPr>
        <w:t> </w:t>
      </w:r>
      <w:r>
        <w:rPr/>
        <w:t>of</w:t>
      </w:r>
      <w:r>
        <w:rPr>
          <w:spacing w:val="-10"/>
        </w:rPr>
        <w:t> </w:t>
      </w:r>
      <w:r>
        <w:rPr/>
        <w:t>dual- use systems and technologies, where Member States have already strong industrial capabilities,</w:t>
      </w:r>
      <w:r>
        <w:rPr>
          <w:spacing w:val="-16"/>
        </w:rPr>
        <w:t> </w:t>
      </w:r>
      <w:r>
        <w:rPr/>
        <w:t>useful</w:t>
      </w:r>
      <w:r>
        <w:rPr>
          <w:spacing w:val="-15"/>
        </w:rPr>
        <w:t> </w:t>
      </w:r>
      <w:r>
        <w:rPr/>
        <w:t>to</w:t>
      </w:r>
      <w:r>
        <w:rPr>
          <w:spacing w:val="-15"/>
        </w:rPr>
        <w:t> </w:t>
      </w:r>
      <w:r>
        <w:rPr/>
        <w:t>create</w:t>
      </w:r>
      <w:r>
        <w:rPr>
          <w:spacing w:val="-16"/>
        </w:rPr>
        <w:t> </w:t>
      </w:r>
      <w:r>
        <w:rPr/>
        <w:t>spin-in</w:t>
      </w:r>
      <w:r>
        <w:rPr>
          <w:spacing w:val="-15"/>
        </w:rPr>
        <w:t> </w:t>
      </w:r>
      <w:r>
        <w:rPr/>
        <w:t>and</w:t>
      </w:r>
      <w:r>
        <w:rPr>
          <w:spacing w:val="-15"/>
        </w:rPr>
        <w:t> </w:t>
      </w:r>
      <w:r>
        <w:rPr/>
        <w:t>spin-out</w:t>
      </w:r>
      <w:r>
        <w:rPr>
          <w:spacing w:val="-15"/>
        </w:rPr>
        <w:t> </w:t>
      </w:r>
      <w:r>
        <w:rPr/>
        <w:t>dynamics</w:t>
      </w:r>
      <w:r>
        <w:rPr>
          <w:spacing w:val="-15"/>
        </w:rPr>
        <w:t> </w:t>
      </w:r>
      <w:r>
        <w:rPr/>
        <w:t>in</w:t>
      </w:r>
      <w:r>
        <w:rPr>
          <w:spacing w:val="-16"/>
        </w:rPr>
        <w:t> </w:t>
      </w:r>
      <w:r>
        <w:rPr/>
        <w:t>fields</w:t>
      </w:r>
      <w:r>
        <w:rPr>
          <w:spacing w:val="-13"/>
        </w:rPr>
        <w:t> </w:t>
      </w:r>
      <w:r>
        <w:rPr/>
        <w:t>such</w:t>
      </w:r>
      <w:r>
        <w:rPr>
          <w:spacing w:val="-16"/>
        </w:rPr>
        <w:t> </w:t>
      </w:r>
      <w:r>
        <w:rPr/>
        <w:t>as</w:t>
      </w:r>
      <w:r>
        <w:rPr>
          <w:spacing w:val="-15"/>
        </w:rPr>
        <w:t> </w:t>
      </w:r>
      <w:r>
        <w:rPr/>
        <w:t>AI,</w:t>
      </w:r>
      <w:r>
        <w:rPr>
          <w:spacing w:val="-15"/>
        </w:rPr>
        <w:t> </w:t>
      </w:r>
      <w:r>
        <w:rPr/>
        <w:t>quantum,</w:t>
      </w:r>
      <w:r>
        <w:rPr>
          <w:spacing w:val="-14"/>
        </w:rPr>
        <w:t> </w:t>
      </w:r>
      <w:r>
        <w:rPr/>
        <w:t>cloud and automation.</w:t>
      </w:r>
    </w:p>
    <w:p>
      <w:pPr>
        <w:pStyle w:val="BodyText"/>
        <w:ind w:right="830"/>
      </w:pPr>
      <w:r>
        <w:rPr/>
        <w:t>For Member States, this approach would ensure access to a strong, resilient, and diversified defence</w:t>
      </w:r>
      <w:r>
        <w:rPr>
          <w:spacing w:val="-10"/>
        </w:rPr>
        <w:t> </w:t>
      </w:r>
      <w:r>
        <w:rPr/>
        <w:t>industry,</w:t>
      </w:r>
      <w:r>
        <w:rPr>
          <w:spacing w:val="-11"/>
        </w:rPr>
        <w:t> </w:t>
      </w:r>
      <w:r>
        <w:rPr/>
        <w:t>fostering</w:t>
      </w:r>
      <w:r>
        <w:rPr>
          <w:spacing w:val="-10"/>
        </w:rPr>
        <w:t> </w:t>
      </w:r>
      <w:r>
        <w:rPr/>
        <w:t>competition</w:t>
      </w:r>
      <w:r>
        <w:rPr>
          <w:spacing w:val="-10"/>
        </w:rPr>
        <w:t> </w:t>
      </w:r>
      <w:r>
        <w:rPr/>
        <w:t>that</w:t>
      </w:r>
      <w:r>
        <w:rPr>
          <w:spacing w:val="-8"/>
        </w:rPr>
        <w:t> </w:t>
      </w:r>
      <w:r>
        <w:rPr/>
        <w:t>drives</w:t>
      </w:r>
      <w:r>
        <w:rPr>
          <w:spacing w:val="-12"/>
        </w:rPr>
        <w:t> </w:t>
      </w:r>
      <w:r>
        <w:rPr/>
        <w:t>choice,</w:t>
      </w:r>
      <w:r>
        <w:rPr>
          <w:spacing w:val="-9"/>
        </w:rPr>
        <w:t> </w:t>
      </w:r>
      <w:r>
        <w:rPr/>
        <w:t>competitiveness,</w:t>
      </w:r>
      <w:r>
        <w:rPr>
          <w:spacing w:val="-11"/>
        </w:rPr>
        <w:t> </w:t>
      </w:r>
      <w:r>
        <w:rPr/>
        <w:t>and</w:t>
      </w:r>
      <w:r>
        <w:rPr>
          <w:spacing w:val="-10"/>
        </w:rPr>
        <w:t> </w:t>
      </w:r>
      <w:r>
        <w:rPr/>
        <w:t>cost-effective innovation. Leveraging the complementarities between European countries' defence and military equipment production capacities could also help fill capability gaps through cooperation</w:t>
      </w:r>
      <w:r>
        <w:rPr>
          <w:spacing w:val="-7"/>
        </w:rPr>
        <w:t> </w:t>
      </w:r>
      <w:r>
        <w:rPr/>
        <w:t>or</w:t>
      </w:r>
      <w:r>
        <w:rPr>
          <w:spacing w:val="-9"/>
        </w:rPr>
        <w:t> </w:t>
      </w:r>
      <w:r>
        <w:rPr/>
        <w:t>joint</w:t>
      </w:r>
      <w:r>
        <w:rPr>
          <w:spacing w:val="-6"/>
        </w:rPr>
        <w:t> </w:t>
      </w:r>
      <w:r>
        <w:rPr/>
        <w:t>orders,</w:t>
      </w:r>
      <w:r>
        <w:rPr>
          <w:spacing w:val="-4"/>
        </w:rPr>
        <w:t> </w:t>
      </w:r>
      <w:r>
        <w:rPr/>
        <w:t>generating</w:t>
      </w:r>
      <w:r>
        <w:rPr>
          <w:spacing w:val="-5"/>
        </w:rPr>
        <w:t> </w:t>
      </w:r>
      <w:r>
        <w:rPr/>
        <w:t>synergies</w:t>
      </w:r>
      <w:r>
        <w:rPr>
          <w:spacing w:val="-5"/>
        </w:rPr>
        <w:t> </w:t>
      </w:r>
      <w:r>
        <w:rPr/>
        <w:t>and</w:t>
      </w:r>
      <w:r>
        <w:rPr>
          <w:spacing w:val="-5"/>
        </w:rPr>
        <w:t> </w:t>
      </w:r>
      <w:r>
        <w:rPr/>
        <w:t>supporting</w:t>
      </w:r>
      <w:r>
        <w:rPr>
          <w:spacing w:val="-5"/>
        </w:rPr>
        <w:t> </w:t>
      </w:r>
      <w:r>
        <w:rPr/>
        <w:t>projects</w:t>
      </w:r>
      <w:r>
        <w:rPr>
          <w:spacing w:val="-6"/>
        </w:rPr>
        <w:t> </w:t>
      </w:r>
      <w:r>
        <w:rPr/>
        <w:t>of</w:t>
      </w:r>
      <w:r>
        <w:rPr>
          <w:spacing w:val="-6"/>
        </w:rPr>
        <w:t> </w:t>
      </w:r>
      <w:r>
        <w:rPr/>
        <w:t>common</w:t>
      </w:r>
      <w:r>
        <w:rPr>
          <w:spacing w:val="-8"/>
        </w:rPr>
        <w:t> </w:t>
      </w:r>
      <w:r>
        <w:rPr/>
        <w:t>interest.</w:t>
      </w:r>
    </w:p>
    <w:p>
      <w:pPr>
        <w:pStyle w:val="BodyText"/>
        <w:spacing w:before="199"/>
        <w:ind w:right="832"/>
      </w:pPr>
      <w:r>
        <w:rPr>
          <w:b/>
        </w:rPr>
        <w:t>The progressive Europeanisation of</w:t>
      </w:r>
      <w:r>
        <w:rPr>
          <w:b/>
          <w:spacing w:val="-1"/>
        </w:rPr>
        <w:t> </w:t>
      </w:r>
      <w:r>
        <w:rPr>
          <w:b/>
        </w:rPr>
        <w:t>the defence supply chain</w:t>
      </w:r>
      <w:r>
        <w:rPr>
          <w:b/>
          <w:spacing w:val="-1"/>
        </w:rPr>
        <w:t> </w:t>
      </w:r>
      <w:r>
        <w:rPr>
          <w:b/>
        </w:rPr>
        <w:t>is crucial, </w:t>
      </w:r>
      <w:r>
        <w:rPr/>
        <w:t>as many small companies have</w:t>
      </w:r>
      <w:r>
        <w:rPr>
          <w:spacing w:val="-2"/>
        </w:rPr>
        <w:t> </w:t>
      </w:r>
      <w:r>
        <w:rPr/>
        <w:t>ceased</w:t>
      </w:r>
      <w:r>
        <w:rPr>
          <w:spacing w:val="-4"/>
        </w:rPr>
        <w:t> </w:t>
      </w:r>
      <w:r>
        <w:rPr/>
        <w:t>producing military components. A common</w:t>
      </w:r>
      <w:r>
        <w:rPr>
          <w:spacing w:val="-4"/>
        </w:rPr>
        <w:t> </w:t>
      </w:r>
      <w:r>
        <w:rPr/>
        <w:t>market has</w:t>
      </w:r>
      <w:r>
        <w:rPr>
          <w:spacing w:val="-1"/>
        </w:rPr>
        <w:t> </w:t>
      </w:r>
      <w:r>
        <w:rPr/>
        <w:t>the potential to</w:t>
      </w:r>
      <w:r>
        <w:rPr>
          <w:spacing w:val="-12"/>
        </w:rPr>
        <w:t> </w:t>
      </w:r>
      <w:r>
        <w:rPr/>
        <w:t>encourage</w:t>
      </w:r>
      <w:r>
        <w:rPr>
          <w:spacing w:val="-12"/>
        </w:rPr>
        <w:t> </w:t>
      </w:r>
      <w:r>
        <w:rPr/>
        <w:t>their</w:t>
      </w:r>
      <w:r>
        <w:rPr>
          <w:spacing w:val="-11"/>
        </w:rPr>
        <w:t> </w:t>
      </w:r>
      <w:r>
        <w:rPr/>
        <w:t>cooperation</w:t>
      </w:r>
      <w:r>
        <w:rPr>
          <w:spacing w:val="-12"/>
        </w:rPr>
        <w:t> </w:t>
      </w:r>
      <w:r>
        <w:rPr/>
        <w:t>or</w:t>
      </w:r>
      <w:r>
        <w:rPr>
          <w:spacing w:val="-11"/>
        </w:rPr>
        <w:t> </w:t>
      </w:r>
      <w:r>
        <w:rPr/>
        <w:t>even</w:t>
      </w:r>
      <w:r>
        <w:rPr>
          <w:spacing w:val="-12"/>
        </w:rPr>
        <w:t> </w:t>
      </w:r>
      <w:r>
        <w:rPr/>
        <w:t>lead</w:t>
      </w:r>
      <w:r>
        <w:rPr>
          <w:spacing w:val="-15"/>
        </w:rPr>
        <w:t> </w:t>
      </w:r>
      <w:r>
        <w:rPr/>
        <w:t>to</w:t>
      </w:r>
      <w:r>
        <w:rPr>
          <w:spacing w:val="-12"/>
        </w:rPr>
        <w:t> </w:t>
      </w:r>
      <w:r>
        <w:rPr/>
        <w:t>European</w:t>
      </w:r>
      <w:r>
        <w:rPr>
          <w:spacing w:val="-12"/>
        </w:rPr>
        <w:t> </w:t>
      </w:r>
      <w:r>
        <w:rPr/>
        <w:t>mergers,</w:t>
      </w:r>
      <w:r>
        <w:rPr>
          <w:spacing w:val="-11"/>
        </w:rPr>
        <w:t> </w:t>
      </w:r>
      <w:r>
        <w:rPr/>
        <w:t>creating</w:t>
      </w:r>
      <w:r>
        <w:rPr>
          <w:spacing w:val="-15"/>
        </w:rPr>
        <w:t> </w:t>
      </w:r>
      <w:r>
        <w:rPr/>
        <w:t>stronger</w:t>
      </w:r>
      <w:r>
        <w:rPr>
          <w:spacing w:val="-11"/>
        </w:rPr>
        <w:t> </w:t>
      </w:r>
      <w:r>
        <w:rPr/>
        <w:t>and</w:t>
      </w:r>
      <w:r>
        <w:rPr>
          <w:spacing w:val="-15"/>
        </w:rPr>
        <w:t> </w:t>
      </w:r>
      <w:r>
        <w:rPr/>
        <w:t>more innovative</w:t>
      </w:r>
      <w:r>
        <w:rPr>
          <w:spacing w:val="-16"/>
        </w:rPr>
        <w:t> </w:t>
      </w:r>
      <w:r>
        <w:rPr/>
        <w:t>medium-sized</w:t>
      </w:r>
      <w:r>
        <w:rPr>
          <w:spacing w:val="-15"/>
        </w:rPr>
        <w:t> </w:t>
      </w:r>
      <w:r>
        <w:rPr/>
        <w:t>enterprises.</w:t>
      </w:r>
      <w:r>
        <w:rPr>
          <w:spacing w:val="-15"/>
        </w:rPr>
        <w:t> </w:t>
      </w:r>
      <w:r>
        <w:rPr/>
        <w:t>It</w:t>
      </w:r>
      <w:r>
        <w:rPr>
          <w:spacing w:val="-16"/>
        </w:rPr>
        <w:t> </w:t>
      </w:r>
      <w:r>
        <w:rPr/>
        <w:t>can</w:t>
      </w:r>
      <w:r>
        <w:rPr>
          <w:spacing w:val="-15"/>
        </w:rPr>
        <w:t> </w:t>
      </w:r>
      <w:r>
        <w:rPr/>
        <w:t>also</w:t>
      </w:r>
      <w:r>
        <w:rPr>
          <w:spacing w:val="-15"/>
        </w:rPr>
        <w:t> </w:t>
      </w:r>
      <w:r>
        <w:rPr/>
        <w:t>enhance</w:t>
      </w:r>
      <w:r>
        <w:rPr>
          <w:spacing w:val="-15"/>
        </w:rPr>
        <w:t> </w:t>
      </w:r>
      <w:r>
        <w:rPr/>
        <w:t>access</w:t>
      </w:r>
      <w:r>
        <w:rPr>
          <w:spacing w:val="-16"/>
        </w:rPr>
        <w:t> </w:t>
      </w:r>
      <w:r>
        <w:rPr/>
        <w:t>to</w:t>
      </w:r>
      <w:r>
        <w:rPr>
          <w:spacing w:val="-15"/>
        </w:rPr>
        <w:t> </w:t>
      </w:r>
      <w:r>
        <w:rPr/>
        <w:t>national</w:t>
      </w:r>
      <w:r>
        <w:rPr>
          <w:spacing w:val="-15"/>
        </w:rPr>
        <w:t> </w:t>
      </w:r>
      <w:r>
        <w:rPr/>
        <w:t>defence</w:t>
      </w:r>
      <w:r>
        <w:rPr>
          <w:spacing w:val="-16"/>
        </w:rPr>
        <w:t> </w:t>
      </w:r>
      <w:r>
        <w:rPr/>
        <w:t>markets, increasing openness more effectively than before. The proposed </w:t>
      </w:r>
      <w:r>
        <w:rPr>
          <w:b/>
        </w:rPr>
        <w:t>Defence Industrial Readiness Board </w:t>
      </w:r>
      <w:r>
        <w:rPr/>
        <w:t>must support these changes, facilitating production and reducing bottlenecks by harmonising regulations and minimising administrative, customs, and tax </w:t>
      </w:r>
      <w:r>
        <w:rPr>
          <w:spacing w:val="-2"/>
        </w:rPr>
        <w:t>barriers.</w:t>
      </w:r>
    </w:p>
    <w:p>
      <w:pPr>
        <w:pStyle w:val="BodyText"/>
        <w:spacing w:before="202"/>
        <w:ind w:right="834"/>
      </w:pPr>
      <w:r>
        <w:rPr/>
        <w:t>Market</w:t>
      </w:r>
      <w:r>
        <w:rPr>
          <w:spacing w:val="-11"/>
        </w:rPr>
        <w:t> </w:t>
      </w:r>
      <w:r>
        <w:rPr/>
        <w:t>and</w:t>
      </w:r>
      <w:r>
        <w:rPr>
          <w:spacing w:val="-12"/>
        </w:rPr>
        <w:t> </w:t>
      </w:r>
      <w:r>
        <w:rPr/>
        <w:t>defence</w:t>
      </w:r>
      <w:r>
        <w:rPr>
          <w:spacing w:val="-12"/>
        </w:rPr>
        <w:t> </w:t>
      </w:r>
      <w:r>
        <w:rPr/>
        <w:t>industrial</w:t>
      </w:r>
      <w:r>
        <w:rPr>
          <w:spacing w:val="-13"/>
        </w:rPr>
        <w:t> </w:t>
      </w:r>
      <w:r>
        <w:rPr/>
        <w:t>and</w:t>
      </w:r>
      <w:r>
        <w:rPr>
          <w:spacing w:val="-15"/>
        </w:rPr>
        <w:t> </w:t>
      </w:r>
      <w:r>
        <w:rPr/>
        <w:t>military</w:t>
      </w:r>
      <w:r>
        <w:rPr>
          <w:spacing w:val="-11"/>
        </w:rPr>
        <w:t> </w:t>
      </w:r>
      <w:r>
        <w:rPr/>
        <w:t>capacity</w:t>
      </w:r>
      <w:r>
        <w:rPr>
          <w:spacing w:val="-12"/>
        </w:rPr>
        <w:t> </w:t>
      </w:r>
      <w:r>
        <w:rPr/>
        <w:t>integration</w:t>
      </w:r>
      <w:r>
        <w:rPr>
          <w:spacing w:val="-13"/>
        </w:rPr>
        <w:t> </w:t>
      </w:r>
      <w:r>
        <w:rPr/>
        <w:t>offers</w:t>
      </w:r>
      <w:r>
        <w:rPr>
          <w:spacing w:val="-11"/>
        </w:rPr>
        <w:t> </w:t>
      </w:r>
      <w:r>
        <w:rPr/>
        <w:t>not</w:t>
      </w:r>
      <w:r>
        <w:rPr>
          <w:spacing w:val="-13"/>
        </w:rPr>
        <w:t> </w:t>
      </w:r>
      <w:r>
        <w:rPr/>
        <w:t>just</w:t>
      </w:r>
      <w:r>
        <w:rPr>
          <w:spacing w:val="-11"/>
        </w:rPr>
        <w:t> </w:t>
      </w:r>
      <w:r>
        <w:rPr/>
        <w:t>strategic</w:t>
      </w:r>
      <w:r>
        <w:rPr>
          <w:spacing w:val="-12"/>
        </w:rPr>
        <w:t> </w:t>
      </w:r>
      <w:r>
        <w:rPr/>
        <w:t>benefits but also key economic and industrial advantages. Despite challenges, Europe's defence industry</w:t>
      </w:r>
      <w:r>
        <w:rPr>
          <w:spacing w:val="-14"/>
        </w:rPr>
        <w:t> </w:t>
      </w:r>
      <w:r>
        <w:rPr/>
        <w:t>remains</w:t>
      </w:r>
      <w:r>
        <w:rPr>
          <w:spacing w:val="-12"/>
        </w:rPr>
        <w:t> </w:t>
      </w:r>
      <w:r>
        <w:rPr/>
        <w:t>a</w:t>
      </w:r>
      <w:r>
        <w:rPr>
          <w:spacing w:val="-15"/>
        </w:rPr>
        <w:t> </w:t>
      </w:r>
      <w:r>
        <w:rPr/>
        <w:t>crucial</w:t>
      </w:r>
      <w:r>
        <w:rPr>
          <w:spacing w:val="-13"/>
        </w:rPr>
        <w:t> </w:t>
      </w:r>
      <w:r>
        <w:rPr/>
        <w:t>industrial</w:t>
      </w:r>
      <w:r>
        <w:rPr>
          <w:spacing w:val="-13"/>
        </w:rPr>
        <w:t> </w:t>
      </w:r>
      <w:r>
        <w:rPr/>
        <w:t>player,</w:t>
      </w:r>
      <w:r>
        <w:rPr>
          <w:spacing w:val="-11"/>
        </w:rPr>
        <w:t> </w:t>
      </w:r>
      <w:r>
        <w:rPr/>
        <w:t>often</w:t>
      </w:r>
      <w:r>
        <w:rPr>
          <w:spacing w:val="-15"/>
        </w:rPr>
        <w:t> </w:t>
      </w:r>
      <w:r>
        <w:rPr/>
        <w:t>leading</w:t>
      </w:r>
      <w:r>
        <w:rPr>
          <w:spacing w:val="-13"/>
        </w:rPr>
        <w:t> </w:t>
      </w:r>
      <w:r>
        <w:rPr/>
        <w:t>disruptive</w:t>
      </w:r>
      <w:r>
        <w:rPr>
          <w:spacing w:val="-9"/>
        </w:rPr>
        <w:t> </w:t>
      </w:r>
      <w:r>
        <w:rPr/>
        <w:t>innovations</w:t>
      </w:r>
      <w:r>
        <w:rPr>
          <w:spacing w:val="-12"/>
        </w:rPr>
        <w:t> </w:t>
      </w:r>
      <w:r>
        <w:rPr/>
        <w:t>across</w:t>
      </w:r>
      <w:r>
        <w:rPr>
          <w:spacing w:val="-14"/>
        </w:rPr>
        <w:t> </w:t>
      </w:r>
      <w:r>
        <w:rPr/>
        <w:t>various sectors. Strengthening European defence, therefore, is vital not only for sovereignty but also for the</w:t>
      </w:r>
      <w:r>
        <w:rPr>
          <w:spacing w:val="-1"/>
        </w:rPr>
        <w:t> </w:t>
      </w:r>
      <w:r>
        <w:rPr/>
        <w:t>continent's economic security, reindustrialization, and</w:t>
      </w:r>
      <w:r>
        <w:rPr>
          <w:spacing w:val="-1"/>
        </w:rPr>
        <w:t> </w:t>
      </w:r>
      <w:r>
        <w:rPr/>
        <w:t>global competitiveness,</w:t>
      </w:r>
      <w:r>
        <w:rPr>
          <w:spacing w:val="-1"/>
        </w:rPr>
        <w:t> </w:t>
      </w:r>
      <w:r>
        <w:rPr/>
        <w:t>making the DITB an essential player in the digital and energy transitions.</w:t>
      </w:r>
    </w:p>
    <w:p>
      <w:pPr>
        <w:spacing w:line="240" w:lineRule="auto" w:before="200"/>
        <w:ind w:left="1440" w:right="836" w:firstLine="0"/>
        <w:jc w:val="both"/>
        <w:rPr>
          <w:sz w:val="22"/>
        </w:rPr>
      </w:pPr>
      <w:r>
        <w:rPr>
          <w:sz w:val="22"/>
        </w:rPr>
        <w:t>Acknowledging </w:t>
      </w:r>
      <w:r>
        <w:rPr>
          <w:b/>
          <w:sz w:val="22"/>
        </w:rPr>
        <w:t>the indispensable role of cooperation with strategic partners, notably the UK, the US, and other NATO allies</w:t>
      </w:r>
      <w:r>
        <w:rPr>
          <w:sz w:val="22"/>
        </w:rPr>
        <w:t>, remains crucial to bolstering the broader defence ecosystem and promoting peace, but it’s time for the EU to realise its potential and enhance its collective capabilities.</w:t>
      </w:r>
    </w:p>
    <w:p>
      <w:pPr>
        <w:pStyle w:val="Heading4"/>
        <w:spacing w:before="215"/>
        <w:rPr>
          <w:u w:val="none"/>
        </w:rPr>
      </w:pPr>
      <w:r>
        <w:rPr>
          <w:color w:val="37708E"/>
          <w:w w:val="90"/>
          <w:u w:val="single" w:color="37708E"/>
        </w:rPr>
        <w:t>Fifi6ficifig</w:t>
      </w:r>
      <w:r>
        <w:rPr>
          <w:color w:val="37708E"/>
          <w:spacing w:val="-6"/>
          <w:u w:val="single" w:color="37708E"/>
        </w:rPr>
        <w:t> </w:t>
      </w:r>
      <w:r>
        <w:rPr>
          <w:color w:val="37708E"/>
          <w:w w:val="90"/>
          <w:u w:val="single" w:color="37708E"/>
        </w:rPr>
        <w:t>Europe's</w:t>
      </w:r>
      <w:r>
        <w:rPr>
          <w:color w:val="37708E"/>
          <w:u w:val="single" w:color="37708E"/>
        </w:rPr>
        <w:t> </w:t>
      </w:r>
      <w:r>
        <w:rPr>
          <w:color w:val="37708E"/>
          <w:w w:val="90"/>
          <w:u w:val="single" w:color="37708E"/>
        </w:rPr>
        <w:t>le6p</w:t>
      </w:r>
      <w:r>
        <w:rPr>
          <w:color w:val="37708E"/>
          <w:spacing w:val="-5"/>
          <w:u w:val="single" w:color="37708E"/>
        </w:rPr>
        <w:t> </w:t>
      </w:r>
      <w:r>
        <w:rPr>
          <w:color w:val="37708E"/>
          <w:w w:val="90"/>
          <w:u w:val="single" w:color="37708E"/>
        </w:rPr>
        <w:t>tow6rds</w:t>
      </w:r>
      <w:r>
        <w:rPr>
          <w:color w:val="37708E"/>
          <w:spacing w:val="-3"/>
          <w:u w:val="single" w:color="37708E"/>
        </w:rPr>
        <w:t> </w:t>
      </w:r>
      <w:r>
        <w:rPr>
          <w:color w:val="37708E"/>
          <w:w w:val="90"/>
          <w:u w:val="single" w:color="37708E"/>
        </w:rPr>
        <w:t>defefice</w:t>
      </w:r>
      <w:r>
        <w:rPr>
          <w:color w:val="37708E"/>
          <w:spacing w:val="-1"/>
          <w:u w:val="single" w:color="37708E"/>
        </w:rPr>
        <w:t> </w:t>
      </w:r>
      <w:r>
        <w:rPr>
          <w:color w:val="37708E"/>
          <w:spacing w:val="-2"/>
          <w:w w:val="90"/>
          <w:u w:val="single" w:color="37708E"/>
        </w:rPr>
        <w:t>ifitegr6tiofi</w:t>
      </w:r>
    </w:p>
    <w:p>
      <w:pPr>
        <w:pStyle w:val="BodyText"/>
        <w:spacing w:before="209"/>
        <w:rPr>
          <w:b/>
        </w:rPr>
      </w:pPr>
      <w:r>
        <w:rPr/>
        <w:t>In a report released by the European Parliament, the cost associated with the fragmentation of defence markets in Europe was estimated to exceed €100 billion annually. This figure highlights the potential financial benefits that could be realised from establishing a common market for defence. However, achieving a comprehensive European Defence Industrial and Technological Base that is agile, innovative, and capable of spanning the full spectrum of capabilities required to </w:t>
      </w:r>
      <w:r>
        <w:rPr>
          <w:b/>
        </w:rPr>
        <w:t>guarantee European security will demand significant financial </w:t>
      </w:r>
      <w:r>
        <w:rPr>
          <w:b/>
          <w:spacing w:val="-2"/>
        </w:rPr>
        <w:t>investment.</w:t>
      </w:r>
    </w:p>
    <w:p>
      <w:pPr>
        <w:pStyle w:val="BodyText"/>
        <w:ind w:right="836"/>
      </w:pPr>
      <w:r>
        <w:rPr/>
        <w:t>The latest European Defence Industrial Strategy outlines a commitment to support investments by Member States and the European defence industry in the development and market</w:t>
      </w:r>
      <w:r>
        <w:rPr>
          <w:spacing w:val="80"/>
        </w:rPr>
        <w:t> </w:t>
      </w:r>
      <w:r>
        <w:rPr/>
        <w:t>introduction</w:t>
      </w:r>
      <w:r>
        <w:rPr>
          <w:spacing w:val="80"/>
        </w:rPr>
        <w:t> </w:t>
      </w:r>
      <w:r>
        <w:rPr/>
        <w:t>of</w:t>
      </w:r>
      <w:r>
        <w:rPr>
          <w:spacing w:val="80"/>
        </w:rPr>
        <w:t> </w:t>
      </w:r>
      <w:r>
        <w:rPr/>
        <w:t>cutting-edge</w:t>
      </w:r>
      <w:r>
        <w:rPr>
          <w:spacing w:val="80"/>
        </w:rPr>
        <w:t> </w:t>
      </w:r>
      <w:r>
        <w:rPr/>
        <w:t>defence</w:t>
      </w:r>
      <w:r>
        <w:rPr>
          <w:spacing w:val="80"/>
        </w:rPr>
        <w:t> </w:t>
      </w:r>
      <w:r>
        <w:rPr/>
        <w:t>technologies</w:t>
      </w:r>
      <w:r>
        <w:rPr>
          <w:spacing w:val="80"/>
        </w:rPr>
        <w:t> </w:t>
      </w:r>
      <w:r>
        <w:rPr/>
        <w:t>and</w:t>
      </w:r>
      <w:r>
        <w:rPr>
          <w:spacing w:val="80"/>
        </w:rPr>
        <w:t> </w:t>
      </w:r>
      <w:r>
        <w:rPr/>
        <w:t>capabilities.</w:t>
      </w:r>
      <w:r>
        <w:rPr>
          <w:spacing w:val="80"/>
        </w:rPr>
        <w:t> </w:t>
      </w:r>
      <w:r>
        <w:rPr/>
        <w:t>The</w:t>
      </w:r>
      <w:r>
        <w:rPr>
          <w:spacing w:val="80"/>
        </w:rPr>
        <w:t> </w:t>
      </w:r>
      <w:r>
        <w:rPr/>
        <w:t>newly</w:t>
      </w:r>
    </w:p>
    <w:p>
      <w:pPr>
        <w:spacing w:after="0"/>
        <w:sectPr>
          <w:pgSz w:w="11910" w:h="16840"/>
          <w:pgMar w:header="0" w:footer="1430" w:top="1360" w:bottom="1620" w:left="0" w:right="600"/>
        </w:sectPr>
      </w:pPr>
    </w:p>
    <w:p>
      <w:pPr>
        <w:pStyle w:val="BodyText"/>
        <w:spacing w:before="67"/>
      </w:pPr>
      <w:r>
        <w:rPr/>
        <w:t>established European</w:t>
      </w:r>
      <w:r>
        <w:rPr>
          <w:spacing w:val="-2"/>
        </w:rPr>
        <w:t> </w:t>
      </w:r>
      <w:r>
        <w:rPr/>
        <w:t>Defense</w:t>
      </w:r>
      <w:r>
        <w:rPr>
          <w:spacing w:val="-2"/>
        </w:rPr>
        <w:t> </w:t>
      </w:r>
      <w:r>
        <w:rPr/>
        <w:t>Industry</w:t>
      </w:r>
      <w:r>
        <w:rPr>
          <w:spacing w:val="-2"/>
        </w:rPr>
        <w:t> </w:t>
      </w:r>
      <w:r>
        <w:rPr/>
        <w:t>Programme aims</w:t>
      </w:r>
      <w:r>
        <w:rPr>
          <w:spacing w:val="-1"/>
        </w:rPr>
        <w:t> </w:t>
      </w:r>
      <w:r>
        <w:rPr/>
        <w:t>to allocate</w:t>
      </w:r>
      <w:r>
        <w:rPr>
          <w:spacing w:val="-2"/>
        </w:rPr>
        <w:t> </w:t>
      </w:r>
      <w:r>
        <w:rPr/>
        <w:t>€1.5</w:t>
      </w:r>
      <w:r>
        <w:rPr>
          <w:spacing w:val="-2"/>
        </w:rPr>
        <w:t> </w:t>
      </w:r>
      <w:r>
        <w:rPr/>
        <w:t>billion from</w:t>
      </w:r>
      <w:r>
        <w:rPr>
          <w:spacing w:val="-1"/>
        </w:rPr>
        <w:t> </w:t>
      </w:r>
      <w:r>
        <w:rPr/>
        <w:t>the</w:t>
      </w:r>
      <w:r>
        <w:rPr>
          <w:spacing w:val="-2"/>
        </w:rPr>
        <w:t> </w:t>
      </w:r>
      <w:r>
        <w:rPr/>
        <w:t>EU budget for the years 2025 to 2027. However, the demand for resources far exceeds this allocation. Discussions on the</w:t>
      </w:r>
      <w:r>
        <w:rPr>
          <w:spacing w:val="-3"/>
        </w:rPr>
        <w:t> </w:t>
      </w:r>
      <w:r>
        <w:rPr/>
        <w:t>specific</w:t>
      </w:r>
      <w:r>
        <w:rPr>
          <w:spacing w:val="-3"/>
        </w:rPr>
        <w:t> </w:t>
      </w:r>
      <w:r>
        <w:rPr/>
        <w:t>nature of</w:t>
      </w:r>
      <w:r>
        <w:rPr>
          <w:spacing w:val="-1"/>
        </w:rPr>
        <w:t> </w:t>
      </w:r>
      <w:r>
        <w:rPr/>
        <w:t>this support continue,</w:t>
      </w:r>
      <w:r>
        <w:rPr>
          <w:spacing w:val="-2"/>
        </w:rPr>
        <w:t> </w:t>
      </w:r>
      <w:r>
        <w:rPr/>
        <w:t>highlighting the</w:t>
      </w:r>
      <w:r>
        <w:rPr>
          <w:spacing w:val="-1"/>
        </w:rPr>
        <w:t> </w:t>
      </w:r>
      <w:r>
        <w:rPr/>
        <w:t>critical need</w:t>
      </w:r>
      <w:r>
        <w:rPr>
          <w:spacing w:val="-7"/>
        </w:rPr>
        <w:t> </w:t>
      </w:r>
      <w:r>
        <w:rPr/>
        <w:t>for</w:t>
      </w:r>
      <w:r>
        <w:rPr>
          <w:spacing w:val="-6"/>
        </w:rPr>
        <w:t> </w:t>
      </w:r>
      <w:r>
        <w:rPr/>
        <w:t>quick</w:t>
      </w:r>
      <w:r>
        <w:rPr>
          <w:spacing w:val="-6"/>
        </w:rPr>
        <w:t> </w:t>
      </w:r>
      <w:r>
        <w:rPr/>
        <w:t>and</w:t>
      </w:r>
      <w:r>
        <w:rPr>
          <w:spacing w:val="-6"/>
        </w:rPr>
        <w:t> </w:t>
      </w:r>
      <w:r>
        <w:rPr/>
        <w:t>decisive</w:t>
      </w:r>
      <w:r>
        <w:rPr>
          <w:spacing w:val="-4"/>
        </w:rPr>
        <w:t> </w:t>
      </w:r>
      <w:r>
        <w:rPr/>
        <w:t>action</w:t>
      </w:r>
      <w:r>
        <w:rPr>
          <w:spacing w:val="-7"/>
        </w:rPr>
        <w:t> </w:t>
      </w:r>
      <w:r>
        <w:rPr/>
        <w:t>to</w:t>
      </w:r>
      <w:r>
        <w:rPr>
          <w:spacing w:val="-6"/>
        </w:rPr>
        <w:t> </w:t>
      </w:r>
      <w:r>
        <w:rPr/>
        <w:t>identify</w:t>
      </w:r>
      <w:r>
        <w:rPr>
          <w:spacing w:val="-6"/>
        </w:rPr>
        <w:t> </w:t>
      </w:r>
      <w:r>
        <w:rPr/>
        <w:t>and</w:t>
      </w:r>
      <w:r>
        <w:rPr>
          <w:spacing w:val="-6"/>
        </w:rPr>
        <w:t> </w:t>
      </w:r>
      <w:r>
        <w:rPr/>
        <w:t>implement</w:t>
      </w:r>
      <w:r>
        <w:rPr>
          <w:spacing w:val="-5"/>
        </w:rPr>
        <w:t> </w:t>
      </w:r>
      <w:r>
        <w:rPr/>
        <w:t>effective</w:t>
      </w:r>
      <w:r>
        <w:rPr>
          <w:spacing w:val="-7"/>
        </w:rPr>
        <w:t> </w:t>
      </w:r>
      <w:r>
        <w:rPr/>
        <w:t>solutions.</w:t>
      </w:r>
      <w:r>
        <w:rPr>
          <w:spacing w:val="-5"/>
        </w:rPr>
        <w:t> </w:t>
      </w:r>
      <w:r>
        <w:rPr/>
        <w:t>In</w:t>
      </w:r>
      <w:r>
        <w:rPr>
          <w:spacing w:val="-9"/>
        </w:rPr>
        <w:t> </w:t>
      </w:r>
      <w:r>
        <w:rPr/>
        <w:t>recognition of</w:t>
      </w:r>
      <w:r>
        <w:rPr>
          <w:spacing w:val="-16"/>
        </w:rPr>
        <w:t> </w:t>
      </w:r>
      <w:r>
        <w:rPr/>
        <w:t>this</w:t>
      </w:r>
      <w:r>
        <w:rPr>
          <w:spacing w:val="-15"/>
        </w:rPr>
        <w:t> </w:t>
      </w:r>
      <w:r>
        <w:rPr/>
        <w:t>urgency,</w:t>
      </w:r>
      <w:r>
        <w:rPr>
          <w:spacing w:val="-15"/>
        </w:rPr>
        <w:t> </w:t>
      </w:r>
      <w:r>
        <w:rPr>
          <w:b/>
        </w:rPr>
        <w:t>Member</w:t>
      </w:r>
      <w:r>
        <w:rPr>
          <w:b/>
          <w:spacing w:val="-16"/>
        </w:rPr>
        <w:t> </w:t>
      </w:r>
      <w:r>
        <w:rPr>
          <w:b/>
        </w:rPr>
        <w:t>States</w:t>
      </w:r>
      <w:r>
        <w:rPr>
          <w:b/>
          <w:spacing w:val="-15"/>
        </w:rPr>
        <w:t> </w:t>
      </w:r>
      <w:r>
        <w:rPr>
          <w:b/>
        </w:rPr>
        <w:t>and</w:t>
      </w:r>
      <w:r>
        <w:rPr>
          <w:b/>
          <w:spacing w:val="-15"/>
        </w:rPr>
        <w:t> </w:t>
      </w:r>
      <w:r>
        <w:rPr>
          <w:b/>
        </w:rPr>
        <w:t>EU</w:t>
      </w:r>
      <w:r>
        <w:rPr>
          <w:b/>
          <w:spacing w:val="-15"/>
        </w:rPr>
        <w:t> </w:t>
      </w:r>
      <w:r>
        <w:rPr>
          <w:b/>
        </w:rPr>
        <w:t>institutions</w:t>
      </w:r>
      <w:r>
        <w:rPr>
          <w:b/>
          <w:spacing w:val="-15"/>
        </w:rPr>
        <w:t> </w:t>
      </w:r>
      <w:r>
        <w:rPr>
          <w:b/>
        </w:rPr>
        <w:t>must</w:t>
      </w:r>
      <w:r>
        <w:rPr>
          <w:b/>
          <w:spacing w:val="-14"/>
        </w:rPr>
        <w:t> </w:t>
      </w:r>
      <w:r>
        <w:rPr>
          <w:b/>
        </w:rPr>
        <w:t>take</w:t>
      </w:r>
      <w:r>
        <w:rPr>
          <w:b/>
          <w:spacing w:val="-16"/>
        </w:rPr>
        <w:t> </w:t>
      </w:r>
      <w:r>
        <w:rPr>
          <w:b/>
        </w:rPr>
        <w:t>into</w:t>
      </w:r>
      <w:r>
        <w:rPr>
          <w:b/>
          <w:spacing w:val="-15"/>
        </w:rPr>
        <w:t> </w:t>
      </w:r>
      <w:r>
        <w:rPr>
          <w:b/>
        </w:rPr>
        <w:t>consideration</w:t>
      </w:r>
      <w:r>
        <w:rPr>
          <w:b/>
          <w:spacing w:val="-15"/>
        </w:rPr>
        <w:t> </w:t>
      </w:r>
      <w:r>
        <w:rPr>
          <w:b/>
        </w:rPr>
        <w:t>a</w:t>
      </w:r>
      <w:r>
        <w:rPr>
          <w:b/>
          <w:spacing w:val="-15"/>
        </w:rPr>
        <w:t> </w:t>
      </w:r>
      <w:r>
        <w:rPr>
          <w:b/>
        </w:rPr>
        <w:t>variety of innovative funding mechanisms </w:t>
      </w:r>
      <w:r>
        <w:rPr/>
        <w:t>to support collective defence initiatives.</w:t>
      </w:r>
    </w:p>
    <w:p>
      <w:pPr>
        <w:pStyle w:val="BodyText"/>
        <w:ind w:right="831"/>
      </w:pPr>
      <w:r>
        <w:rPr/>
        <w:t>When</w:t>
      </w:r>
      <w:r>
        <w:rPr>
          <w:spacing w:val="-10"/>
        </w:rPr>
        <w:t> </w:t>
      </w:r>
      <w:r>
        <w:rPr/>
        <w:t>it</w:t>
      </w:r>
      <w:r>
        <w:rPr>
          <w:spacing w:val="-11"/>
        </w:rPr>
        <w:t> </w:t>
      </w:r>
      <w:r>
        <w:rPr/>
        <w:t>comes</w:t>
      </w:r>
      <w:r>
        <w:rPr>
          <w:spacing w:val="-12"/>
        </w:rPr>
        <w:t> </w:t>
      </w:r>
      <w:r>
        <w:rPr/>
        <w:t>to</w:t>
      </w:r>
      <w:r>
        <w:rPr>
          <w:spacing w:val="-12"/>
        </w:rPr>
        <w:t> </w:t>
      </w:r>
      <w:r>
        <w:rPr/>
        <w:t>public</w:t>
      </w:r>
      <w:r>
        <w:rPr>
          <w:spacing w:val="-9"/>
        </w:rPr>
        <w:t> </w:t>
      </w:r>
      <w:r>
        <w:rPr/>
        <w:t>investments,</w:t>
      </w:r>
      <w:r>
        <w:rPr>
          <w:spacing w:val="-11"/>
        </w:rPr>
        <w:t> </w:t>
      </w:r>
      <w:r>
        <w:rPr/>
        <w:t>substantial</w:t>
      </w:r>
      <w:r>
        <w:rPr>
          <w:spacing w:val="-13"/>
        </w:rPr>
        <w:t> </w:t>
      </w:r>
      <w:r>
        <w:rPr/>
        <w:t>direct</w:t>
      </w:r>
      <w:r>
        <w:rPr>
          <w:spacing w:val="-11"/>
        </w:rPr>
        <w:t> </w:t>
      </w:r>
      <w:r>
        <w:rPr/>
        <w:t>support</w:t>
      </w:r>
      <w:r>
        <w:rPr>
          <w:spacing w:val="-11"/>
        </w:rPr>
        <w:t> </w:t>
      </w:r>
      <w:r>
        <w:rPr/>
        <w:t>through</w:t>
      </w:r>
      <w:r>
        <w:rPr>
          <w:spacing w:val="-13"/>
        </w:rPr>
        <w:t> </w:t>
      </w:r>
      <w:r>
        <w:rPr/>
        <w:t>the</w:t>
      </w:r>
      <w:r>
        <w:rPr>
          <w:spacing w:val="-10"/>
        </w:rPr>
        <w:t> </w:t>
      </w:r>
      <w:r>
        <w:rPr/>
        <w:t>EU</w:t>
      </w:r>
      <w:r>
        <w:rPr>
          <w:spacing w:val="-13"/>
        </w:rPr>
        <w:t> </w:t>
      </w:r>
      <w:r>
        <w:rPr/>
        <w:t>budget,</w:t>
      </w:r>
      <w:r>
        <w:rPr>
          <w:spacing w:val="-11"/>
        </w:rPr>
        <w:t> </w:t>
      </w:r>
      <w:r>
        <w:rPr/>
        <w:t>aimed at financing and/or co-financing joint research, development, and procurement of a well- defined</w:t>
      </w:r>
      <w:r>
        <w:rPr>
          <w:spacing w:val="-2"/>
        </w:rPr>
        <w:t> </w:t>
      </w:r>
      <w:r>
        <w:rPr/>
        <w:t>set of</w:t>
      </w:r>
      <w:r>
        <w:rPr>
          <w:spacing w:val="-3"/>
        </w:rPr>
        <w:t> </w:t>
      </w:r>
      <w:r>
        <w:rPr/>
        <w:t>critical</w:t>
      </w:r>
      <w:r>
        <w:rPr>
          <w:spacing w:val="-3"/>
        </w:rPr>
        <w:t> </w:t>
      </w:r>
      <w:r>
        <w:rPr/>
        <w:t>projects</w:t>
      </w:r>
      <w:r>
        <w:rPr>
          <w:spacing w:val="-3"/>
        </w:rPr>
        <w:t> </w:t>
      </w:r>
      <w:r>
        <w:rPr/>
        <w:t>of</w:t>
      </w:r>
      <w:r>
        <w:rPr>
          <w:spacing w:val="-3"/>
        </w:rPr>
        <w:t> </w:t>
      </w:r>
      <w:r>
        <w:rPr/>
        <w:t>common</w:t>
      </w:r>
      <w:r>
        <w:rPr>
          <w:spacing w:val="-4"/>
        </w:rPr>
        <w:t> </w:t>
      </w:r>
      <w:r>
        <w:rPr/>
        <w:t>interest</w:t>
      </w:r>
      <w:r>
        <w:rPr>
          <w:spacing w:val="-3"/>
        </w:rPr>
        <w:t> </w:t>
      </w:r>
      <w:r>
        <w:rPr/>
        <w:t>remains</w:t>
      </w:r>
      <w:r>
        <w:rPr>
          <w:spacing w:val="-4"/>
        </w:rPr>
        <w:t> </w:t>
      </w:r>
      <w:r>
        <w:rPr/>
        <w:t>paramount</w:t>
      </w:r>
      <w:r>
        <w:rPr>
          <w:spacing w:val="-5"/>
        </w:rPr>
        <w:t> </w:t>
      </w:r>
      <w:r>
        <w:rPr/>
        <w:t>to</w:t>
      </w:r>
      <w:r>
        <w:rPr>
          <w:spacing w:val="-4"/>
        </w:rPr>
        <w:t> </w:t>
      </w:r>
      <w:r>
        <w:rPr/>
        <w:t>the</w:t>
      </w:r>
      <w:r>
        <w:rPr>
          <w:spacing w:val="-2"/>
        </w:rPr>
        <w:t> </w:t>
      </w:r>
      <w:r>
        <w:rPr/>
        <w:t>integration</w:t>
      </w:r>
      <w:r>
        <w:rPr>
          <w:spacing w:val="-2"/>
        </w:rPr>
        <w:t> </w:t>
      </w:r>
      <w:r>
        <w:rPr/>
        <w:t>of</w:t>
      </w:r>
      <w:r>
        <w:rPr>
          <w:spacing w:val="-3"/>
        </w:rPr>
        <w:t> </w:t>
      </w:r>
      <w:r>
        <w:rPr/>
        <w:t>the European industrial market. In this regard, </w:t>
      </w:r>
      <w:r>
        <w:rPr>
          <w:b/>
        </w:rPr>
        <w:t>a single instrument covering the capability’s life-cycle, from the design phase to joint acquisition to in-service support, would provide</w:t>
      </w:r>
      <w:r>
        <w:rPr>
          <w:b/>
          <w:spacing w:val="-16"/>
        </w:rPr>
        <w:t> </w:t>
      </w:r>
      <w:r>
        <w:rPr>
          <w:b/>
        </w:rPr>
        <w:t>Member</w:t>
      </w:r>
      <w:r>
        <w:rPr>
          <w:b/>
          <w:spacing w:val="-15"/>
        </w:rPr>
        <w:t> </w:t>
      </w:r>
      <w:r>
        <w:rPr>
          <w:b/>
        </w:rPr>
        <w:t>States</w:t>
      </w:r>
      <w:r>
        <w:rPr>
          <w:b/>
          <w:spacing w:val="-15"/>
        </w:rPr>
        <w:t> </w:t>
      </w:r>
      <w:r>
        <w:rPr>
          <w:b/>
        </w:rPr>
        <w:t>with</w:t>
      </w:r>
      <w:r>
        <w:rPr>
          <w:b/>
          <w:spacing w:val="-16"/>
        </w:rPr>
        <w:t> </w:t>
      </w:r>
      <w:r>
        <w:rPr>
          <w:b/>
        </w:rPr>
        <w:t>a</w:t>
      </w:r>
      <w:r>
        <w:rPr>
          <w:b/>
          <w:spacing w:val="-15"/>
        </w:rPr>
        <w:t> </w:t>
      </w:r>
      <w:r>
        <w:rPr>
          <w:b/>
        </w:rPr>
        <w:t>considerable</w:t>
      </w:r>
      <w:r>
        <w:rPr>
          <w:b/>
          <w:spacing w:val="-15"/>
        </w:rPr>
        <w:t> </w:t>
      </w:r>
      <w:r>
        <w:rPr>
          <w:b/>
        </w:rPr>
        <w:t>incentive</w:t>
      </w:r>
      <w:r>
        <w:rPr/>
        <w:t>.</w:t>
      </w:r>
      <w:r>
        <w:rPr>
          <w:spacing w:val="-15"/>
        </w:rPr>
        <w:t> </w:t>
      </w:r>
      <w:r>
        <w:rPr/>
        <w:t>While</w:t>
      </w:r>
      <w:r>
        <w:rPr>
          <w:spacing w:val="-16"/>
        </w:rPr>
        <w:t> </w:t>
      </w:r>
      <w:r>
        <w:rPr/>
        <w:t>fostering</w:t>
      </w:r>
      <w:r>
        <w:rPr>
          <w:spacing w:val="-15"/>
        </w:rPr>
        <w:t> </w:t>
      </w:r>
      <w:r>
        <w:rPr/>
        <w:t>a</w:t>
      </w:r>
      <w:r>
        <w:rPr>
          <w:spacing w:val="-15"/>
        </w:rPr>
        <w:t> </w:t>
      </w:r>
      <w:r>
        <w:rPr/>
        <w:t>long-term</w:t>
      </w:r>
      <w:r>
        <w:rPr>
          <w:spacing w:val="-16"/>
        </w:rPr>
        <w:t> </w:t>
      </w:r>
      <w:r>
        <w:rPr/>
        <w:t>planning approach</w:t>
      </w:r>
      <w:r>
        <w:rPr>
          <w:spacing w:val="-16"/>
        </w:rPr>
        <w:t> </w:t>
      </w:r>
      <w:r>
        <w:rPr/>
        <w:t>–</w:t>
      </w:r>
      <w:r>
        <w:rPr>
          <w:spacing w:val="-15"/>
        </w:rPr>
        <w:t> </w:t>
      </w:r>
      <w:r>
        <w:rPr/>
        <w:t>thanks</w:t>
      </w:r>
      <w:r>
        <w:rPr>
          <w:spacing w:val="-15"/>
        </w:rPr>
        <w:t> </w:t>
      </w:r>
      <w:r>
        <w:rPr/>
        <w:t>to</w:t>
      </w:r>
      <w:r>
        <w:rPr>
          <w:spacing w:val="-16"/>
        </w:rPr>
        <w:t> </w:t>
      </w:r>
      <w:r>
        <w:rPr/>
        <w:t>the</w:t>
      </w:r>
      <w:r>
        <w:rPr>
          <w:spacing w:val="-15"/>
        </w:rPr>
        <w:t> </w:t>
      </w:r>
      <w:r>
        <w:rPr/>
        <w:t>early</w:t>
      </w:r>
      <w:r>
        <w:rPr>
          <w:spacing w:val="-13"/>
        </w:rPr>
        <w:t> </w:t>
      </w:r>
      <w:r>
        <w:rPr/>
        <w:t>establishment</w:t>
      </w:r>
      <w:r>
        <w:rPr>
          <w:spacing w:val="-15"/>
        </w:rPr>
        <w:t> </w:t>
      </w:r>
      <w:r>
        <w:rPr/>
        <w:t>of</w:t>
      </w:r>
      <w:r>
        <w:rPr>
          <w:spacing w:val="-15"/>
        </w:rPr>
        <w:t> </w:t>
      </w:r>
      <w:r>
        <w:rPr/>
        <w:t>common</w:t>
      </w:r>
      <w:r>
        <w:rPr>
          <w:spacing w:val="-16"/>
        </w:rPr>
        <w:t> </w:t>
      </w:r>
      <w:r>
        <w:rPr/>
        <w:t>requirements</w:t>
      </w:r>
      <w:r>
        <w:rPr>
          <w:spacing w:val="-10"/>
        </w:rPr>
        <w:t> </w:t>
      </w:r>
      <w:r>
        <w:rPr/>
        <w:t>–</w:t>
      </w:r>
      <w:r>
        <w:rPr>
          <w:spacing w:val="-15"/>
        </w:rPr>
        <w:t> </w:t>
      </w:r>
      <w:r>
        <w:rPr/>
        <w:t>this</w:t>
      </w:r>
      <w:r>
        <w:rPr>
          <w:spacing w:val="-13"/>
        </w:rPr>
        <w:t> </w:t>
      </w:r>
      <w:r>
        <w:rPr/>
        <w:t>framework</w:t>
      </w:r>
      <w:r>
        <w:rPr>
          <w:spacing w:val="-13"/>
        </w:rPr>
        <w:t> </w:t>
      </w:r>
      <w:r>
        <w:rPr/>
        <w:t>would significantly</w:t>
      </w:r>
      <w:r>
        <w:rPr>
          <w:spacing w:val="-2"/>
        </w:rPr>
        <w:t> </w:t>
      </w:r>
      <w:r>
        <w:rPr/>
        <w:t>contribute</w:t>
      </w:r>
      <w:r>
        <w:rPr>
          <w:spacing w:val="-4"/>
        </w:rPr>
        <w:t> </w:t>
      </w:r>
      <w:r>
        <w:rPr/>
        <w:t>to</w:t>
      </w:r>
      <w:r>
        <w:rPr>
          <w:spacing w:val="-4"/>
        </w:rPr>
        <w:t> </w:t>
      </w:r>
      <w:r>
        <w:rPr/>
        <w:t>de-risk</w:t>
      </w:r>
      <w:r>
        <w:rPr>
          <w:spacing w:val="-4"/>
        </w:rPr>
        <w:t> </w:t>
      </w:r>
      <w:r>
        <w:rPr/>
        <w:t>early</w:t>
      </w:r>
      <w:r>
        <w:rPr>
          <w:spacing w:val="-2"/>
        </w:rPr>
        <w:t> </w:t>
      </w:r>
      <w:r>
        <w:rPr/>
        <w:t>production,</w:t>
      </w:r>
      <w:r>
        <w:rPr>
          <w:spacing w:val="-3"/>
        </w:rPr>
        <w:t> </w:t>
      </w:r>
      <w:r>
        <w:rPr/>
        <w:t>reduce</w:t>
      </w:r>
      <w:r>
        <w:rPr>
          <w:spacing w:val="-3"/>
        </w:rPr>
        <w:t> </w:t>
      </w:r>
      <w:r>
        <w:rPr/>
        <w:t>non-recurring</w:t>
      </w:r>
      <w:r>
        <w:rPr>
          <w:spacing w:val="-3"/>
        </w:rPr>
        <w:t> </w:t>
      </w:r>
      <w:r>
        <w:rPr/>
        <w:t>costs</w:t>
      </w:r>
      <w:r>
        <w:rPr>
          <w:spacing w:val="-2"/>
        </w:rPr>
        <w:t> </w:t>
      </w:r>
      <w:r>
        <w:rPr/>
        <w:t>and</w:t>
      </w:r>
      <w:r>
        <w:rPr>
          <w:spacing w:val="-4"/>
        </w:rPr>
        <w:t> </w:t>
      </w:r>
      <w:r>
        <w:rPr/>
        <w:t>encourage MS to commit to the final product, possibly the greater guarantee of a steady flow of orders for the European DITB. In this context, joint development and acquisition can significantly boost economies of scale and translate into lower price-per-unit, thus encouraging more and more MS – including those devoid of a significant defence industrial base – to become less reliant on off-the-shelf acquisitions from third countries.</w:t>
      </w:r>
    </w:p>
    <w:p>
      <w:pPr>
        <w:spacing w:before="199"/>
        <w:ind w:left="1440" w:right="831" w:firstLine="0"/>
        <w:jc w:val="both"/>
        <w:rPr>
          <w:sz w:val="22"/>
        </w:rPr>
      </w:pPr>
      <w:r>
        <w:rPr>
          <w:sz w:val="22"/>
        </w:rPr>
        <w:t>In</w:t>
      </w:r>
      <w:r>
        <w:rPr>
          <w:spacing w:val="-9"/>
          <w:sz w:val="22"/>
        </w:rPr>
        <w:t> </w:t>
      </w:r>
      <w:r>
        <w:rPr>
          <w:sz w:val="22"/>
        </w:rPr>
        <w:t>the</w:t>
      </w:r>
      <w:r>
        <w:rPr>
          <w:spacing w:val="-12"/>
          <w:sz w:val="22"/>
        </w:rPr>
        <w:t> </w:t>
      </w:r>
      <w:r>
        <w:rPr>
          <w:sz w:val="22"/>
        </w:rPr>
        <w:t>March</w:t>
      </w:r>
      <w:r>
        <w:rPr>
          <w:spacing w:val="-9"/>
          <w:sz w:val="22"/>
        </w:rPr>
        <w:t> </w:t>
      </w:r>
      <w:r>
        <w:rPr>
          <w:sz w:val="22"/>
        </w:rPr>
        <w:t>2024</w:t>
      </w:r>
      <w:r>
        <w:rPr>
          <w:spacing w:val="-9"/>
          <w:sz w:val="22"/>
        </w:rPr>
        <w:t> </w:t>
      </w:r>
      <w:r>
        <w:rPr>
          <w:sz w:val="22"/>
        </w:rPr>
        <w:t>European</w:t>
      </w:r>
      <w:r>
        <w:rPr>
          <w:spacing w:val="-9"/>
          <w:sz w:val="22"/>
        </w:rPr>
        <w:t> </w:t>
      </w:r>
      <w:r>
        <w:rPr>
          <w:sz w:val="22"/>
        </w:rPr>
        <w:t>Council</w:t>
      </w:r>
      <w:r>
        <w:rPr>
          <w:spacing w:val="-10"/>
          <w:sz w:val="22"/>
        </w:rPr>
        <w:t> </w:t>
      </w:r>
      <w:r>
        <w:rPr>
          <w:sz w:val="22"/>
        </w:rPr>
        <w:t>conclusions,</w:t>
      </w:r>
      <w:r>
        <w:rPr>
          <w:spacing w:val="-8"/>
          <w:sz w:val="22"/>
        </w:rPr>
        <w:t> </w:t>
      </w:r>
      <w:r>
        <w:rPr>
          <w:sz w:val="22"/>
        </w:rPr>
        <w:t>EU</w:t>
      </w:r>
      <w:r>
        <w:rPr>
          <w:spacing w:val="-10"/>
          <w:sz w:val="22"/>
        </w:rPr>
        <w:t> </w:t>
      </w:r>
      <w:r>
        <w:rPr>
          <w:sz w:val="22"/>
        </w:rPr>
        <w:t>leaders</w:t>
      </w:r>
      <w:r>
        <w:rPr>
          <w:spacing w:val="-8"/>
          <w:sz w:val="22"/>
        </w:rPr>
        <w:t> </w:t>
      </w:r>
      <w:r>
        <w:rPr>
          <w:sz w:val="22"/>
        </w:rPr>
        <w:t>signalled</w:t>
      </w:r>
      <w:r>
        <w:rPr>
          <w:spacing w:val="-9"/>
          <w:sz w:val="22"/>
        </w:rPr>
        <w:t> </w:t>
      </w:r>
      <w:r>
        <w:rPr>
          <w:sz w:val="22"/>
        </w:rPr>
        <w:t>a</w:t>
      </w:r>
      <w:r>
        <w:rPr>
          <w:spacing w:val="-9"/>
          <w:sz w:val="22"/>
        </w:rPr>
        <w:t> </w:t>
      </w:r>
      <w:r>
        <w:rPr>
          <w:sz w:val="22"/>
        </w:rPr>
        <w:t>decisive</w:t>
      </w:r>
      <w:r>
        <w:rPr>
          <w:spacing w:val="-9"/>
          <w:sz w:val="22"/>
        </w:rPr>
        <w:t> </w:t>
      </w:r>
      <w:r>
        <w:rPr>
          <w:sz w:val="22"/>
        </w:rPr>
        <w:t>intention</w:t>
      </w:r>
      <w:r>
        <w:rPr>
          <w:spacing w:val="-9"/>
          <w:sz w:val="22"/>
        </w:rPr>
        <w:t> </w:t>
      </w:r>
      <w:r>
        <w:rPr>
          <w:sz w:val="22"/>
        </w:rPr>
        <w:t>to facilitate</w:t>
      </w:r>
      <w:r>
        <w:rPr>
          <w:spacing w:val="-12"/>
          <w:sz w:val="22"/>
        </w:rPr>
        <w:t> </w:t>
      </w:r>
      <w:r>
        <w:rPr>
          <w:sz w:val="22"/>
        </w:rPr>
        <w:t>the</w:t>
      </w:r>
      <w:r>
        <w:rPr>
          <w:spacing w:val="-13"/>
          <w:sz w:val="22"/>
        </w:rPr>
        <w:t> </w:t>
      </w:r>
      <w:r>
        <w:rPr>
          <w:sz w:val="22"/>
        </w:rPr>
        <w:t>defence</w:t>
      </w:r>
      <w:r>
        <w:rPr>
          <w:spacing w:val="-12"/>
          <w:sz w:val="22"/>
        </w:rPr>
        <w:t> </w:t>
      </w:r>
      <w:r>
        <w:rPr>
          <w:sz w:val="22"/>
        </w:rPr>
        <w:t>funding</w:t>
      </w:r>
      <w:r>
        <w:rPr>
          <w:spacing w:val="-10"/>
          <w:sz w:val="22"/>
        </w:rPr>
        <w:t> </w:t>
      </w:r>
      <w:r>
        <w:rPr>
          <w:sz w:val="22"/>
        </w:rPr>
        <w:t>at</w:t>
      </w:r>
      <w:r>
        <w:rPr>
          <w:spacing w:val="-11"/>
          <w:sz w:val="22"/>
        </w:rPr>
        <w:t> </w:t>
      </w:r>
      <w:r>
        <w:rPr>
          <w:sz w:val="22"/>
        </w:rPr>
        <w:t>European</w:t>
      </w:r>
      <w:r>
        <w:rPr>
          <w:spacing w:val="-12"/>
          <w:sz w:val="22"/>
        </w:rPr>
        <w:t> </w:t>
      </w:r>
      <w:r>
        <w:rPr>
          <w:sz w:val="22"/>
        </w:rPr>
        <w:t>level:</w:t>
      </w:r>
      <w:r>
        <w:rPr>
          <w:spacing w:val="-8"/>
          <w:sz w:val="22"/>
        </w:rPr>
        <w:t> </w:t>
      </w:r>
      <w:r>
        <w:rPr>
          <w:sz w:val="22"/>
        </w:rPr>
        <w:t>‘</w:t>
      </w:r>
      <w:r>
        <w:rPr>
          <w:i/>
          <w:sz w:val="22"/>
        </w:rPr>
        <w:t>the</w:t>
      </w:r>
      <w:r>
        <w:rPr>
          <w:i/>
          <w:spacing w:val="-10"/>
          <w:sz w:val="22"/>
        </w:rPr>
        <w:t> </w:t>
      </w:r>
      <w:r>
        <w:rPr>
          <w:i/>
          <w:sz w:val="22"/>
        </w:rPr>
        <w:t>European</w:t>
      </w:r>
      <w:r>
        <w:rPr>
          <w:i/>
          <w:spacing w:val="-12"/>
          <w:sz w:val="22"/>
        </w:rPr>
        <w:t> </w:t>
      </w:r>
      <w:r>
        <w:rPr>
          <w:i/>
          <w:sz w:val="22"/>
        </w:rPr>
        <w:t>Council</w:t>
      </w:r>
      <w:r>
        <w:rPr>
          <w:i/>
          <w:spacing w:val="-13"/>
          <w:sz w:val="22"/>
        </w:rPr>
        <w:t> </w:t>
      </w:r>
      <w:r>
        <w:rPr>
          <w:i/>
          <w:sz w:val="22"/>
        </w:rPr>
        <w:t>invites</w:t>
      </w:r>
      <w:r>
        <w:rPr>
          <w:i/>
          <w:spacing w:val="-12"/>
          <w:sz w:val="22"/>
        </w:rPr>
        <w:t> </w:t>
      </w:r>
      <w:r>
        <w:rPr>
          <w:i/>
          <w:sz w:val="22"/>
        </w:rPr>
        <w:t>the</w:t>
      </w:r>
      <w:r>
        <w:rPr>
          <w:i/>
          <w:spacing w:val="-13"/>
          <w:sz w:val="22"/>
        </w:rPr>
        <w:t> </w:t>
      </w:r>
      <w:r>
        <w:rPr>
          <w:i/>
          <w:sz w:val="22"/>
        </w:rPr>
        <w:t>Council</w:t>
      </w:r>
      <w:r>
        <w:rPr>
          <w:i/>
          <w:spacing w:val="-11"/>
          <w:sz w:val="22"/>
        </w:rPr>
        <w:t> </w:t>
      </w:r>
      <w:r>
        <w:rPr>
          <w:i/>
          <w:sz w:val="22"/>
        </w:rPr>
        <w:t>and</w:t>
      </w:r>
      <w:r>
        <w:rPr>
          <w:i/>
          <w:sz w:val="22"/>
        </w:rPr>
        <w:t> the Commission to explore all options for mobilising funding and report back by June’</w:t>
      </w:r>
      <w:r>
        <w:rPr>
          <w:sz w:val="22"/>
        </w:rPr>
        <w:t>. In this framework,</w:t>
      </w:r>
      <w:r>
        <w:rPr>
          <w:spacing w:val="-13"/>
          <w:sz w:val="22"/>
        </w:rPr>
        <w:t> </w:t>
      </w:r>
      <w:r>
        <w:rPr>
          <w:b/>
          <w:sz w:val="22"/>
        </w:rPr>
        <w:t>an</w:t>
      </w:r>
      <w:r>
        <w:rPr>
          <w:b/>
          <w:spacing w:val="-14"/>
          <w:sz w:val="22"/>
        </w:rPr>
        <w:t> </w:t>
      </w:r>
      <w:r>
        <w:rPr>
          <w:b/>
          <w:sz w:val="22"/>
        </w:rPr>
        <w:t>intense</w:t>
      </w:r>
      <w:r>
        <w:rPr>
          <w:b/>
          <w:spacing w:val="-14"/>
          <w:sz w:val="22"/>
        </w:rPr>
        <w:t> </w:t>
      </w:r>
      <w:r>
        <w:rPr>
          <w:b/>
          <w:sz w:val="22"/>
        </w:rPr>
        <w:t>debate</w:t>
      </w:r>
      <w:r>
        <w:rPr>
          <w:b/>
          <w:spacing w:val="-11"/>
          <w:sz w:val="22"/>
        </w:rPr>
        <w:t> </w:t>
      </w:r>
      <w:r>
        <w:rPr>
          <w:b/>
          <w:sz w:val="22"/>
        </w:rPr>
        <w:t>on</w:t>
      </w:r>
      <w:r>
        <w:rPr>
          <w:b/>
          <w:spacing w:val="-16"/>
          <w:sz w:val="22"/>
        </w:rPr>
        <w:t> </w:t>
      </w:r>
      <w:r>
        <w:rPr>
          <w:b/>
          <w:sz w:val="22"/>
        </w:rPr>
        <w:t>the</w:t>
      </w:r>
      <w:r>
        <w:rPr>
          <w:b/>
          <w:spacing w:val="-13"/>
          <w:sz w:val="22"/>
        </w:rPr>
        <w:t> </w:t>
      </w:r>
      <w:r>
        <w:rPr>
          <w:b/>
          <w:sz w:val="22"/>
        </w:rPr>
        <w:t>topic</w:t>
      </w:r>
      <w:r>
        <w:rPr>
          <w:b/>
          <w:spacing w:val="-14"/>
          <w:sz w:val="22"/>
        </w:rPr>
        <w:t> </w:t>
      </w:r>
      <w:r>
        <w:rPr>
          <w:b/>
          <w:sz w:val="22"/>
        </w:rPr>
        <w:t>of</w:t>
      </w:r>
      <w:r>
        <w:rPr>
          <w:b/>
          <w:spacing w:val="-13"/>
          <w:sz w:val="22"/>
        </w:rPr>
        <w:t> </w:t>
      </w:r>
      <w:r>
        <w:rPr>
          <w:b/>
          <w:sz w:val="22"/>
        </w:rPr>
        <w:t>defence</w:t>
      </w:r>
      <w:r>
        <w:rPr>
          <w:b/>
          <w:spacing w:val="-12"/>
          <w:sz w:val="22"/>
        </w:rPr>
        <w:t> </w:t>
      </w:r>
      <w:r>
        <w:rPr>
          <w:b/>
          <w:sz w:val="22"/>
        </w:rPr>
        <w:t>Eurobonds</w:t>
      </w:r>
      <w:r>
        <w:rPr>
          <w:b/>
          <w:spacing w:val="-14"/>
          <w:sz w:val="22"/>
        </w:rPr>
        <w:t> </w:t>
      </w:r>
      <w:r>
        <w:rPr>
          <w:b/>
          <w:sz w:val="22"/>
        </w:rPr>
        <w:t>is</w:t>
      </w:r>
      <w:r>
        <w:rPr>
          <w:b/>
          <w:spacing w:val="-14"/>
          <w:sz w:val="22"/>
        </w:rPr>
        <w:t> </w:t>
      </w:r>
      <w:r>
        <w:rPr>
          <w:b/>
          <w:sz w:val="22"/>
        </w:rPr>
        <w:t>also</w:t>
      </w:r>
      <w:r>
        <w:rPr>
          <w:b/>
          <w:spacing w:val="-11"/>
          <w:sz w:val="22"/>
        </w:rPr>
        <w:t> </w:t>
      </w:r>
      <w:r>
        <w:rPr>
          <w:b/>
          <w:sz w:val="22"/>
        </w:rPr>
        <w:t>gaining</w:t>
      </w:r>
      <w:r>
        <w:rPr>
          <w:b/>
          <w:spacing w:val="-14"/>
          <w:sz w:val="22"/>
        </w:rPr>
        <w:t> </w:t>
      </w:r>
      <w:r>
        <w:rPr>
          <w:b/>
          <w:sz w:val="22"/>
        </w:rPr>
        <w:t>ground</w:t>
      </w:r>
      <w:r>
        <w:rPr>
          <w:sz w:val="22"/>
        </w:rPr>
        <w:t>. Despite</w:t>
      </w:r>
      <w:r>
        <w:rPr>
          <w:spacing w:val="-4"/>
          <w:sz w:val="22"/>
        </w:rPr>
        <w:t> </w:t>
      </w:r>
      <w:r>
        <w:rPr>
          <w:sz w:val="22"/>
        </w:rPr>
        <w:t>the</w:t>
      </w:r>
      <w:r>
        <w:rPr>
          <w:spacing w:val="-7"/>
          <w:sz w:val="22"/>
        </w:rPr>
        <w:t> </w:t>
      </w:r>
      <w:r>
        <w:rPr>
          <w:sz w:val="22"/>
        </w:rPr>
        <w:t>political</w:t>
      </w:r>
      <w:r>
        <w:rPr>
          <w:spacing w:val="-5"/>
          <w:sz w:val="22"/>
        </w:rPr>
        <w:t> </w:t>
      </w:r>
      <w:r>
        <w:rPr>
          <w:sz w:val="22"/>
        </w:rPr>
        <w:t>sensitivities</w:t>
      </w:r>
      <w:r>
        <w:rPr>
          <w:spacing w:val="-4"/>
          <w:sz w:val="22"/>
        </w:rPr>
        <w:t> </w:t>
      </w:r>
      <w:r>
        <w:rPr>
          <w:sz w:val="22"/>
        </w:rPr>
        <w:t>surrounding</w:t>
      </w:r>
      <w:r>
        <w:rPr>
          <w:spacing w:val="-4"/>
          <w:sz w:val="22"/>
        </w:rPr>
        <w:t> </w:t>
      </w:r>
      <w:r>
        <w:rPr>
          <w:sz w:val="22"/>
        </w:rPr>
        <w:t>this</w:t>
      </w:r>
      <w:r>
        <w:rPr>
          <w:spacing w:val="-8"/>
          <w:sz w:val="22"/>
        </w:rPr>
        <w:t> </w:t>
      </w:r>
      <w:r>
        <w:rPr>
          <w:sz w:val="22"/>
        </w:rPr>
        <w:t>option,</w:t>
      </w:r>
      <w:r>
        <w:rPr>
          <w:spacing w:val="-3"/>
          <w:sz w:val="22"/>
        </w:rPr>
        <w:t> </w:t>
      </w:r>
      <w:r>
        <w:rPr>
          <w:sz w:val="22"/>
        </w:rPr>
        <w:t>it</w:t>
      </w:r>
      <w:r>
        <w:rPr>
          <w:spacing w:val="-5"/>
          <w:sz w:val="22"/>
        </w:rPr>
        <w:t> </w:t>
      </w:r>
      <w:r>
        <w:rPr>
          <w:sz w:val="22"/>
        </w:rPr>
        <w:t>has</w:t>
      </w:r>
      <w:r>
        <w:rPr>
          <w:spacing w:val="-6"/>
          <w:sz w:val="22"/>
        </w:rPr>
        <w:t> </w:t>
      </w:r>
      <w:r>
        <w:rPr>
          <w:sz w:val="22"/>
        </w:rPr>
        <w:t>the</w:t>
      </w:r>
      <w:r>
        <w:rPr>
          <w:spacing w:val="-7"/>
          <w:sz w:val="22"/>
        </w:rPr>
        <w:t> </w:t>
      </w:r>
      <w:r>
        <w:rPr>
          <w:sz w:val="22"/>
        </w:rPr>
        <w:t>potential</w:t>
      </w:r>
      <w:r>
        <w:rPr>
          <w:spacing w:val="-5"/>
          <w:sz w:val="22"/>
        </w:rPr>
        <w:t> </w:t>
      </w:r>
      <w:r>
        <w:rPr>
          <w:sz w:val="22"/>
        </w:rPr>
        <w:t>to</w:t>
      </w:r>
      <w:r>
        <w:rPr>
          <w:spacing w:val="-4"/>
          <w:sz w:val="22"/>
        </w:rPr>
        <w:t> </w:t>
      </w:r>
      <w:r>
        <w:rPr>
          <w:sz w:val="22"/>
        </w:rPr>
        <w:t>swiftly</w:t>
      </w:r>
      <w:r>
        <w:rPr>
          <w:spacing w:val="-6"/>
          <w:sz w:val="22"/>
        </w:rPr>
        <w:t> </w:t>
      </w:r>
      <w:r>
        <w:rPr>
          <w:sz w:val="22"/>
        </w:rPr>
        <w:t>mobilise significant resources</w:t>
      </w:r>
      <w:r>
        <w:rPr>
          <w:spacing w:val="-2"/>
          <w:sz w:val="22"/>
        </w:rPr>
        <w:t> </w:t>
      </w:r>
      <w:r>
        <w:rPr>
          <w:sz w:val="22"/>
        </w:rPr>
        <w:t>on</w:t>
      </w:r>
      <w:r>
        <w:rPr>
          <w:spacing w:val="-4"/>
          <w:sz w:val="22"/>
        </w:rPr>
        <w:t> </w:t>
      </w:r>
      <w:r>
        <w:rPr>
          <w:sz w:val="22"/>
        </w:rPr>
        <w:t>one hand, and to</w:t>
      </w:r>
      <w:r>
        <w:rPr>
          <w:spacing w:val="-2"/>
          <w:sz w:val="22"/>
        </w:rPr>
        <w:t> </w:t>
      </w:r>
      <w:r>
        <w:rPr>
          <w:sz w:val="22"/>
        </w:rPr>
        <w:t>foster</w:t>
      </w:r>
      <w:r>
        <w:rPr>
          <w:spacing w:val="-3"/>
          <w:sz w:val="22"/>
        </w:rPr>
        <w:t> </w:t>
      </w:r>
      <w:r>
        <w:rPr>
          <w:sz w:val="22"/>
        </w:rPr>
        <w:t>the development of collaborative projects</w:t>
      </w:r>
      <w:r>
        <w:rPr>
          <w:spacing w:val="-1"/>
          <w:sz w:val="22"/>
        </w:rPr>
        <w:t> </w:t>
      </w:r>
      <w:r>
        <w:rPr>
          <w:sz w:val="22"/>
        </w:rPr>
        <w:t>on the other, thereby facilitating a gradual transition towards a unified market. Given these considerations, such an approach should inherently carry certain conditions. To alleviate legitimate concerns towards embracing this shared financial obligation, it is essential to pair this approach with clear repayment plans at the end of the term. This includes establishing viable strategies for augmenting the EU's own financial resources.</w:t>
      </w:r>
    </w:p>
    <w:p>
      <w:pPr>
        <w:pStyle w:val="BodyText"/>
        <w:spacing w:before="201"/>
        <w:ind w:right="832"/>
      </w:pPr>
      <w:r>
        <w:rPr/>
        <w:t>An</w:t>
      </w:r>
      <w:r>
        <w:rPr>
          <w:spacing w:val="-16"/>
        </w:rPr>
        <w:t> </w:t>
      </w:r>
      <w:r>
        <w:rPr/>
        <w:t>additional</w:t>
      </w:r>
      <w:r>
        <w:rPr>
          <w:spacing w:val="-15"/>
        </w:rPr>
        <w:t> </w:t>
      </w:r>
      <w:r>
        <w:rPr/>
        <w:t>strategy</w:t>
      </w:r>
      <w:r>
        <w:rPr>
          <w:spacing w:val="-15"/>
        </w:rPr>
        <w:t> </w:t>
      </w:r>
      <w:r>
        <w:rPr/>
        <w:t>worth</w:t>
      </w:r>
      <w:r>
        <w:rPr>
          <w:spacing w:val="-16"/>
        </w:rPr>
        <w:t> </w:t>
      </w:r>
      <w:r>
        <w:rPr/>
        <w:t>considering</w:t>
      </w:r>
      <w:r>
        <w:rPr>
          <w:spacing w:val="-15"/>
        </w:rPr>
        <w:t> </w:t>
      </w:r>
      <w:r>
        <w:rPr/>
        <w:t>involves</w:t>
      </w:r>
      <w:r>
        <w:rPr>
          <w:spacing w:val="-15"/>
        </w:rPr>
        <w:t> </w:t>
      </w:r>
      <w:r>
        <w:rPr/>
        <w:t>utilising</w:t>
      </w:r>
      <w:r>
        <w:rPr>
          <w:spacing w:val="-15"/>
        </w:rPr>
        <w:t> </w:t>
      </w:r>
      <w:r>
        <w:rPr/>
        <w:t>the</w:t>
      </w:r>
      <w:r>
        <w:rPr>
          <w:spacing w:val="-16"/>
        </w:rPr>
        <w:t> </w:t>
      </w:r>
      <w:r>
        <w:rPr>
          <w:b/>
        </w:rPr>
        <w:t>European</w:t>
      </w:r>
      <w:r>
        <w:rPr>
          <w:b/>
          <w:spacing w:val="-15"/>
        </w:rPr>
        <w:t> </w:t>
      </w:r>
      <w:r>
        <w:rPr>
          <w:b/>
        </w:rPr>
        <w:t>Stability</w:t>
      </w:r>
      <w:r>
        <w:rPr>
          <w:b/>
          <w:spacing w:val="-15"/>
        </w:rPr>
        <w:t> </w:t>
      </w:r>
      <w:r>
        <w:rPr>
          <w:b/>
        </w:rPr>
        <w:t>Mechanism (ESM). </w:t>
      </w:r>
      <w:r>
        <w:rPr/>
        <w:t>In response to the COVID-19 pandemic, the ESM introduced the Pandemic Crisis Support,</w:t>
      </w:r>
      <w:r>
        <w:rPr>
          <w:spacing w:val="-4"/>
        </w:rPr>
        <w:t> </w:t>
      </w:r>
      <w:r>
        <w:rPr/>
        <w:t>a</w:t>
      </w:r>
      <w:r>
        <w:rPr>
          <w:spacing w:val="-3"/>
        </w:rPr>
        <w:t> </w:t>
      </w:r>
      <w:r>
        <w:rPr/>
        <w:t>dedicated</w:t>
      </w:r>
      <w:r>
        <w:rPr>
          <w:spacing w:val="-3"/>
        </w:rPr>
        <w:t> </w:t>
      </w:r>
      <w:r>
        <w:rPr/>
        <w:t>credit</w:t>
      </w:r>
      <w:r>
        <w:rPr>
          <w:spacing w:val="-1"/>
        </w:rPr>
        <w:t> </w:t>
      </w:r>
      <w:r>
        <w:rPr/>
        <w:t>facility</w:t>
      </w:r>
      <w:r>
        <w:rPr>
          <w:spacing w:val="-2"/>
        </w:rPr>
        <w:t> </w:t>
      </w:r>
      <w:r>
        <w:rPr/>
        <w:t>aimed</w:t>
      </w:r>
      <w:r>
        <w:rPr>
          <w:spacing w:val="-3"/>
        </w:rPr>
        <w:t> </w:t>
      </w:r>
      <w:r>
        <w:rPr/>
        <w:t>at</w:t>
      </w:r>
      <w:r>
        <w:rPr>
          <w:spacing w:val="-4"/>
        </w:rPr>
        <w:t> </w:t>
      </w:r>
      <w:r>
        <w:rPr/>
        <w:t>helping</w:t>
      </w:r>
      <w:r>
        <w:rPr>
          <w:spacing w:val="-3"/>
        </w:rPr>
        <w:t> </w:t>
      </w:r>
      <w:r>
        <w:rPr/>
        <w:t>ESM</w:t>
      </w:r>
      <w:r>
        <w:rPr>
          <w:spacing w:val="-4"/>
        </w:rPr>
        <w:t> </w:t>
      </w:r>
      <w:r>
        <w:rPr/>
        <w:t>member</w:t>
      </w:r>
      <w:r>
        <w:rPr>
          <w:spacing w:val="-2"/>
        </w:rPr>
        <w:t> </w:t>
      </w:r>
      <w:r>
        <w:rPr/>
        <w:t>countries</w:t>
      </w:r>
      <w:r>
        <w:rPr>
          <w:spacing w:val="-3"/>
        </w:rPr>
        <w:t> </w:t>
      </w:r>
      <w:r>
        <w:rPr/>
        <w:t>cover</w:t>
      </w:r>
      <w:r>
        <w:rPr>
          <w:spacing w:val="-4"/>
        </w:rPr>
        <w:t> </w:t>
      </w:r>
      <w:r>
        <w:rPr/>
        <w:t>healthcare expenses</w:t>
      </w:r>
      <w:r>
        <w:rPr>
          <w:spacing w:val="-11"/>
        </w:rPr>
        <w:t> </w:t>
      </w:r>
      <w:r>
        <w:rPr/>
        <w:t>related</w:t>
      </w:r>
      <w:r>
        <w:rPr>
          <w:spacing w:val="-13"/>
        </w:rPr>
        <w:t> </w:t>
      </w:r>
      <w:r>
        <w:rPr/>
        <w:t>to</w:t>
      </w:r>
      <w:r>
        <w:rPr>
          <w:spacing w:val="-11"/>
        </w:rPr>
        <w:t> </w:t>
      </w:r>
      <w:r>
        <w:rPr/>
        <w:t>the</w:t>
      </w:r>
      <w:r>
        <w:rPr>
          <w:spacing w:val="-14"/>
        </w:rPr>
        <w:t> </w:t>
      </w:r>
      <w:r>
        <w:rPr/>
        <w:t>crisis.</w:t>
      </w:r>
      <w:r>
        <w:rPr>
          <w:spacing w:val="-10"/>
        </w:rPr>
        <w:t> </w:t>
      </w:r>
      <w:r>
        <w:rPr/>
        <w:t>A</w:t>
      </w:r>
      <w:r>
        <w:rPr>
          <w:spacing w:val="-12"/>
        </w:rPr>
        <w:t> </w:t>
      </w:r>
      <w:r>
        <w:rPr/>
        <w:t>parallel</w:t>
      </w:r>
      <w:r>
        <w:rPr>
          <w:spacing w:val="-12"/>
        </w:rPr>
        <w:t> </w:t>
      </w:r>
      <w:r>
        <w:rPr/>
        <w:t>initiative</w:t>
      </w:r>
      <w:r>
        <w:rPr>
          <w:spacing w:val="-12"/>
        </w:rPr>
        <w:t> </w:t>
      </w:r>
      <w:r>
        <w:rPr/>
        <w:t>could</w:t>
      </w:r>
      <w:r>
        <w:rPr>
          <w:spacing w:val="-11"/>
        </w:rPr>
        <w:t> </w:t>
      </w:r>
      <w:r>
        <w:rPr/>
        <w:t>establish</w:t>
      </w:r>
      <w:r>
        <w:rPr>
          <w:spacing w:val="-8"/>
        </w:rPr>
        <w:t> </w:t>
      </w:r>
      <w:r>
        <w:rPr>
          <w:b/>
        </w:rPr>
        <w:t>a</w:t>
      </w:r>
      <w:r>
        <w:rPr>
          <w:b/>
          <w:spacing w:val="-11"/>
        </w:rPr>
        <w:t> </w:t>
      </w:r>
      <w:r>
        <w:rPr>
          <w:b/>
        </w:rPr>
        <w:t>specialised</w:t>
      </w:r>
      <w:r>
        <w:rPr>
          <w:b/>
          <w:spacing w:val="-11"/>
        </w:rPr>
        <w:t> </w:t>
      </w:r>
      <w:r>
        <w:rPr>
          <w:b/>
        </w:rPr>
        <w:t>credit</w:t>
      </w:r>
      <w:r>
        <w:rPr>
          <w:b/>
          <w:spacing w:val="-13"/>
        </w:rPr>
        <w:t> </w:t>
      </w:r>
      <w:r>
        <w:rPr>
          <w:b/>
        </w:rPr>
        <w:t>line</w:t>
      </w:r>
      <w:r>
        <w:rPr>
          <w:b/>
          <w:spacing w:val="-12"/>
        </w:rPr>
        <w:t> </w:t>
      </w:r>
      <w:r>
        <w:rPr>
          <w:b/>
        </w:rPr>
        <w:t>for national</w:t>
      </w:r>
      <w:r>
        <w:rPr>
          <w:b/>
          <w:spacing w:val="-4"/>
        </w:rPr>
        <w:t> </w:t>
      </w:r>
      <w:r>
        <w:rPr>
          <w:b/>
        </w:rPr>
        <w:t>defence</w:t>
      </w:r>
      <w:r>
        <w:rPr>
          <w:b/>
          <w:spacing w:val="-8"/>
        </w:rPr>
        <w:t> </w:t>
      </w:r>
      <w:r>
        <w:rPr>
          <w:b/>
        </w:rPr>
        <w:t>spending</w:t>
      </w:r>
      <w:r>
        <w:rPr/>
        <w:t>.</w:t>
      </w:r>
      <w:r>
        <w:rPr>
          <w:spacing w:val="-6"/>
        </w:rPr>
        <w:t> </w:t>
      </w:r>
      <w:r>
        <w:rPr/>
        <w:t>Mirroring</w:t>
      </w:r>
      <w:r>
        <w:rPr>
          <w:spacing w:val="-7"/>
        </w:rPr>
        <w:t> </w:t>
      </w:r>
      <w:r>
        <w:rPr/>
        <w:t>the</w:t>
      </w:r>
      <w:r>
        <w:rPr>
          <w:spacing w:val="-5"/>
        </w:rPr>
        <w:t> </w:t>
      </w:r>
      <w:r>
        <w:rPr/>
        <w:t>Pandemic</w:t>
      </w:r>
      <w:r>
        <w:rPr>
          <w:spacing w:val="-5"/>
        </w:rPr>
        <w:t> </w:t>
      </w:r>
      <w:r>
        <w:rPr/>
        <w:t>Crisis</w:t>
      </w:r>
      <w:r>
        <w:rPr>
          <w:spacing w:val="-5"/>
        </w:rPr>
        <w:t> </w:t>
      </w:r>
      <w:r>
        <w:rPr/>
        <w:t>Support</w:t>
      </w:r>
      <w:r>
        <w:rPr>
          <w:spacing w:val="-6"/>
        </w:rPr>
        <w:t> </w:t>
      </w:r>
      <w:r>
        <w:rPr/>
        <w:t>framework,</w:t>
      </w:r>
      <w:r>
        <w:rPr>
          <w:spacing w:val="-6"/>
        </w:rPr>
        <w:t> </w:t>
      </w:r>
      <w:r>
        <w:rPr/>
        <w:t>this</w:t>
      </w:r>
      <w:r>
        <w:rPr>
          <w:spacing w:val="-5"/>
        </w:rPr>
        <w:t> </w:t>
      </w:r>
      <w:r>
        <w:rPr/>
        <w:t>Defence Support Line could provide loans of up to 2% of a member country's GDP at exceptionally favourable interest rates, specifically earmarked for defence and security expenditures. The sole criterion for accessing this credit facility would be a formal pledge by the requesting member state to allocate the funds exclusively towards national defence efforts. This commitment would be articulated within a detailed plan submitted to the ESM for approval. Once</w:t>
      </w:r>
      <w:r>
        <w:rPr>
          <w:spacing w:val="-1"/>
        </w:rPr>
        <w:t> </w:t>
      </w:r>
      <w:r>
        <w:rPr/>
        <w:t>approved,</w:t>
      </w:r>
      <w:r>
        <w:rPr>
          <w:spacing w:val="-2"/>
        </w:rPr>
        <w:t> </w:t>
      </w:r>
      <w:r>
        <w:rPr/>
        <w:t>Member</w:t>
      </w:r>
      <w:r>
        <w:rPr>
          <w:spacing w:val="-2"/>
        </w:rPr>
        <w:t> </w:t>
      </w:r>
      <w:r>
        <w:rPr/>
        <w:t>States could</w:t>
      </w:r>
      <w:r>
        <w:rPr>
          <w:spacing w:val="-3"/>
        </w:rPr>
        <w:t> </w:t>
      </w:r>
      <w:r>
        <w:rPr/>
        <w:t>tap</w:t>
      </w:r>
      <w:r>
        <w:rPr>
          <w:spacing w:val="-1"/>
        </w:rPr>
        <w:t> </w:t>
      </w:r>
      <w:r>
        <w:rPr/>
        <w:t>into</w:t>
      </w:r>
      <w:r>
        <w:rPr>
          <w:spacing w:val="-2"/>
        </w:rPr>
        <w:t> </w:t>
      </w:r>
      <w:r>
        <w:rPr/>
        <w:t>the</w:t>
      </w:r>
      <w:r>
        <w:rPr>
          <w:spacing w:val="-3"/>
        </w:rPr>
        <w:t> </w:t>
      </w:r>
      <w:r>
        <w:rPr/>
        <w:t>credit line, drawing</w:t>
      </w:r>
      <w:r>
        <w:rPr>
          <w:spacing w:val="-3"/>
        </w:rPr>
        <w:t> </w:t>
      </w:r>
      <w:r>
        <w:rPr/>
        <w:t>funds up</w:t>
      </w:r>
      <w:r>
        <w:rPr>
          <w:spacing w:val="-1"/>
        </w:rPr>
        <w:t> </w:t>
      </w:r>
      <w:r>
        <w:rPr/>
        <w:t>to</w:t>
      </w:r>
      <w:r>
        <w:rPr>
          <w:spacing w:val="-3"/>
        </w:rPr>
        <w:t> </w:t>
      </w:r>
      <w:r>
        <w:rPr/>
        <w:t>the</w:t>
      </w:r>
      <w:r>
        <w:rPr>
          <w:spacing w:val="-1"/>
        </w:rPr>
        <w:t> </w:t>
      </w:r>
      <w:r>
        <w:rPr/>
        <w:t>agreed amount under terms outlined in their individual plan.</w:t>
      </w:r>
    </w:p>
    <w:p>
      <w:pPr>
        <w:spacing w:before="200"/>
        <w:ind w:left="1440" w:right="831" w:firstLine="0"/>
        <w:jc w:val="both"/>
        <w:rPr>
          <w:sz w:val="22"/>
        </w:rPr>
      </w:pPr>
      <w:r>
        <w:rPr>
          <w:sz w:val="22"/>
        </w:rPr>
        <w:t>The March 2024 European Council also invited </w:t>
      </w:r>
      <w:r>
        <w:rPr>
          <w:color w:val="212121"/>
          <w:sz w:val="22"/>
        </w:rPr>
        <w:t>the European Investment Bank </w:t>
      </w:r>
      <w:r>
        <w:rPr>
          <w:i/>
          <w:color w:val="212121"/>
          <w:sz w:val="22"/>
        </w:rPr>
        <w:t>‘to adapt its</w:t>
      </w:r>
      <w:r>
        <w:rPr>
          <w:i/>
          <w:color w:val="212121"/>
          <w:sz w:val="22"/>
        </w:rPr>
        <w:t> policy for lending to the defence industry and its current definition of dual-use goods, while safeguarding</w:t>
      </w:r>
      <w:r>
        <w:rPr>
          <w:i/>
          <w:color w:val="212121"/>
          <w:spacing w:val="-2"/>
          <w:sz w:val="22"/>
        </w:rPr>
        <w:t> </w:t>
      </w:r>
      <w:r>
        <w:rPr>
          <w:i/>
          <w:color w:val="212121"/>
          <w:sz w:val="22"/>
        </w:rPr>
        <w:t>its</w:t>
      </w:r>
      <w:r>
        <w:rPr>
          <w:i/>
          <w:color w:val="212121"/>
          <w:spacing w:val="-4"/>
          <w:sz w:val="22"/>
        </w:rPr>
        <w:t> </w:t>
      </w:r>
      <w:r>
        <w:rPr>
          <w:i/>
          <w:color w:val="212121"/>
          <w:sz w:val="22"/>
        </w:rPr>
        <w:t>financing</w:t>
      </w:r>
      <w:r>
        <w:rPr>
          <w:i/>
          <w:color w:val="212121"/>
          <w:spacing w:val="-2"/>
          <w:sz w:val="22"/>
        </w:rPr>
        <w:t> </w:t>
      </w:r>
      <w:r>
        <w:rPr>
          <w:i/>
          <w:color w:val="212121"/>
          <w:sz w:val="22"/>
        </w:rPr>
        <w:t>capacity’</w:t>
      </w:r>
      <w:r>
        <w:rPr>
          <w:color w:val="212121"/>
          <w:sz w:val="22"/>
        </w:rPr>
        <w:t>.</w:t>
      </w:r>
      <w:r>
        <w:rPr>
          <w:color w:val="212121"/>
          <w:spacing w:val="-3"/>
          <w:sz w:val="22"/>
        </w:rPr>
        <w:t> </w:t>
      </w:r>
      <w:r>
        <w:rPr>
          <w:color w:val="212121"/>
          <w:sz w:val="22"/>
        </w:rPr>
        <w:t>Following</w:t>
      </w:r>
      <w:r>
        <w:rPr>
          <w:color w:val="212121"/>
          <w:spacing w:val="-2"/>
          <w:sz w:val="22"/>
        </w:rPr>
        <w:t> </w:t>
      </w:r>
      <w:r>
        <w:rPr>
          <w:color w:val="212121"/>
          <w:sz w:val="22"/>
        </w:rPr>
        <w:t>this</w:t>
      </w:r>
      <w:r>
        <w:rPr>
          <w:color w:val="212121"/>
          <w:spacing w:val="-1"/>
          <w:sz w:val="22"/>
        </w:rPr>
        <w:t> </w:t>
      </w:r>
      <w:r>
        <w:rPr>
          <w:color w:val="212121"/>
          <w:sz w:val="22"/>
        </w:rPr>
        <w:t>political</w:t>
      </w:r>
      <w:r>
        <w:rPr>
          <w:color w:val="212121"/>
          <w:spacing w:val="-3"/>
          <w:sz w:val="22"/>
        </w:rPr>
        <w:t> </w:t>
      </w:r>
      <w:r>
        <w:rPr>
          <w:color w:val="212121"/>
          <w:sz w:val="22"/>
        </w:rPr>
        <w:t>indication,</w:t>
      </w:r>
      <w:r>
        <w:rPr>
          <w:color w:val="212121"/>
          <w:spacing w:val="-1"/>
          <w:sz w:val="22"/>
        </w:rPr>
        <w:t> </w:t>
      </w:r>
      <w:r>
        <w:rPr>
          <w:color w:val="212121"/>
          <w:sz w:val="22"/>
        </w:rPr>
        <w:t>the</w:t>
      </w:r>
      <w:r>
        <w:rPr>
          <w:color w:val="212121"/>
          <w:spacing w:val="-7"/>
          <w:sz w:val="22"/>
        </w:rPr>
        <w:t> </w:t>
      </w:r>
      <w:r>
        <w:rPr>
          <w:color w:val="212121"/>
          <w:sz w:val="22"/>
        </w:rPr>
        <w:t>EIB</w:t>
      </w:r>
      <w:r>
        <w:rPr>
          <w:color w:val="212121"/>
          <w:spacing w:val="-2"/>
          <w:sz w:val="22"/>
        </w:rPr>
        <w:t> </w:t>
      </w:r>
      <w:r>
        <w:rPr>
          <w:color w:val="212121"/>
          <w:sz w:val="22"/>
        </w:rPr>
        <w:t>Group</w:t>
      </w:r>
      <w:r>
        <w:rPr>
          <w:color w:val="212121"/>
          <w:spacing w:val="-2"/>
          <w:sz w:val="22"/>
        </w:rPr>
        <w:t> </w:t>
      </w:r>
      <w:r>
        <w:rPr>
          <w:color w:val="212121"/>
          <w:sz w:val="22"/>
        </w:rPr>
        <w:t>Security and Defence Industry Action Plan has been presented by President Nadia Calviño with the aim</w:t>
      </w:r>
      <w:r>
        <w:rPr>
          <w:color w:val="212121"/>
          <w:spacing w:val="-8"/>
          <w:sz w:val="22"/>
        </w:rPr>
        <w:t> </w:t>
      </w:r>
      <w:r>
        <w:rPr>
          <w:color w:val="212121"/>
          <w:sz w:val="22"/>
        </w:rPr>
        <w:t>of</w:t>
      </w:r>
      <w:r>
        <w:rPr>
          <w:color w:val="212121"/>
          <w:spacing w:val="-10"/>
          <w:sz w:val="22"/>
        </w:rPr>
        <w:t> </w:t>
      </w:r>
      <w:r>
        <w:rPr>
          <w:color w:val="212121"/>
          <w:sz w:val="22"/>
        </w:rPr>
        <w:t>strengthening</w:t>
      </w:r>
      <w:r>
        <w:rPr>
          <w:color w:val="212121"/>
          <w:spacing w:val="-9"/>
          <w:sz w:val="22"/>
        </w:rPr>
        <w:t> </w:t>
      </w:r>
      <w:r>
        <w:rPr>
          <w:color w:val="212121"/>
          <w:sz w:val="22"/>
        </w:rPr>
        <w:t>EU</w:t>
      </w:r>
      <w:r>
        <w:rPr>
          <w:color w:val="212121"/>
          <w:spacing w:val="-12"/>
          <w:sz w:val="22"/>
        </w:rPr>
        <w:t> </w:t>
      </w:r>
      <w:r>
        <w:rPr>
          <w:color w:val="212121"/>
          <w:sz w:val="22"/>
        </w:rPr>
        <w:t>funding</w:t>
      </w:r>
      <w:r>
        <w:rPr>
          <w:color w:val="212121"/>
          <w:spacing w:val="-9"/>
          <w:sz w:val="22"/>
        </w:rPr>
        <w:t> </w:t>
      </w:r>
      <w:r>
        <w:rPr>
          <w:color w:val="212121"/>
          <w:sz w:val="22"/>
        </w:rPr>
        <w:t>tools</w:t>
      </w:r>
      <w:r>
        <w:rPr>
          <w:color w:val="212121"/>
          <w:spacing w:val="-11"/>
          <w:sz w:val="22"/>
        </w:rPr>
        <w:t> </w:t>
      </w:r>
      <w:r>
        <w:rPr>
          <w:color w:val="212121"/>
          <w:sz w:val="22"/>
        </w:rPr>
        <w:t>for</w:t>
      </w:r>
      <w:r>
        <w:rPr>
          <w:color w:val="212121"/>
          <w:spacing w:val="-10"/>
          <w:sz w:val="22"/>
        </w:rPr>
        <w:t> </w:t>
      </w:r>
      <w:r>
        <w:rPr>
          <w:color w:val="212121"/>
          <w:sz w:val="22"/>
        </w:rPr>
        <w:t>the</w:t>
      </w:r>
      <w:r>
        <w:rPr>
          <w:color w:val="212121"/>
          <w:spacing w:val="-12"/>
          <w:sz w:val="22"/>
        </w:rPr>
        <w:t> </w:t>
      </w:r>
      <w:r>
        <w:rPr>
          <w:color w:val="212121"/>
          <w:sz w:val="22"/>
        </w:rPr>
        <w:t>defence</w:t>
      </w:r>
      <w:r>
        <w:rPr>
          <w:color w:val="212121"/>
          <w:spacing w:val="-9"/>
          <w:sz w:val="22"/>
        </w:rPr>
        <w:t> </w:t>
      </w:r>
      <w:r>
        <w:rPr>
          <w:color w:val="212121"/>
          <w:sz w:val="22"/>
        </w:rPr>
        <w:t>industry.</w:t>
      </w:r>
      <w:r>
        <w:rPr>
          <w:color w:val="212121"/>
          <w:spacing w:val="-10"/>
          <w:sz w:val="22"/>
        </w:rPr>
        <w:t> </w:t>
      </w:r>
      <w:r>
        <w:rPr>
          <w:color w:val="212121"/>
          <w:sz w:val="22"/>
        </w:rPr>
        <w:t>The</w:t>
      </w:r>
      <w:r>
        <w:rPr>
          <w:color w:val="212121"/>
          <w:spacing w:val="-9"/>
          <w:sz w:val="22"/>
        </w:rPr>
        <w:t> </w:t>
      </w:r>
      <w:r>
        <w:rPr>
          <w:color w:val="212121"/>
          <w:sz w:val="22"/>
        </w:rPr>
        <w:t>plans</w:t>
      </w:r>
      <w:r>
        <w:rPr>
          <w:color w:val="212121"/>
          <w:spacing w:val="-11"/>
          <w:sz w:val="22"/>
        </w:rPr>
        <w:t> </w:t>
      </w:r>
      <w:r>
        <w:rPr>
          <w:color w:val="212121"/>
          <w:sz w:val="22"/>
        </w:rPr>
        <w:t>aim</w:t>
      </w:r>
      <w:r>
        <w:rPr>
          <w:color w:val="212121"/>
          <w:spacing w:val="-8"/>
          <w:sz w:val="22"/>
        </w:rPr>
        <w:t> </w:t>
      </w:r>
      <w:r>
        <w:rPr>
          <w:color w:val="212121"/>
          <w:sz w:val="22"/>
        </w:rPr>
        <w:t>at </w:t>
      </w:r>
      <w:r>
        <w:rPr>
          <w:b/>
          <w:color w:val="212121"/>
          <w:sz w:val="22"/>
        </w:rPr>
        <w:t>significantly empowering the EIB to support defence-related activities beyond the</w:t>
      </w:r>
      <w:r>
        <w:rPr>
          <w:b/>
          <w:color w:val="212121"/>
          <w:spacing w:val="-1"/>
          <w:sz w:val="22"/>
        </w:rPr>
        <w:t> </w:t>
      </w:r>
      <w:r>
        <w:rPr>
          <w:b/>
          <w:color w:val="212121"/>
          <w:sz w:val="22"/>
        </w:rPr>
        <w:t>current scope of dual-use</w:t>
      </w:r>
      <w:r>
        <w:rPr>
          <w:b/>
          <w:color w:val="212121"/>
          <w:spacing w:val="-9"/>
          <w:sz w:val="22"/>
        </w:rPr>
        <w:t> </w:t>
      </w:r>
      <w:r>
        <w:rPr>
          <w:b/>
          <w:color w:val="212121"/>
          <w:sz w:val="22"/>
        </w:rPr>
        <w:t>projects.</w:t>
      </w:r>
      <w:r>
        <w:rPr>
          <w:b/>
          <w:color w:val="212121"/>
          <w:spacing w:val="-3"/>
          <w:sz w:val="22"/>
        </w:rPr>
        <w:t> </w:t>
      </w:r>
      <w:r>
        <w:rPr>
          <w:color w:val="212121"/>
          <w:sz w:val="22"/>
        </w:rPr>
        <w:t>This</w:t>
      </w:r>
      <w:r>
        <w:rPr>
          <w:color w:val="212121"/>
          <w:spacing w:val="-11"/>
          <w:sz w:val="22"/>
        </w:rPr>
        <w:t> </w:t>
      </w:r>
      <w:r>
        <w:rPr>
          <w:color w:val="212121"/>
          <w:sz w:val="22"/>
        </w:rPr>
        <w:t>will</w:t>
      </w:r>
      <w:r>
        <w:rPr>
          <w:color w:val="212121"/>
          <w:spacing w:val="-10"/>
          <w:sz w:val="22"/>
        </w:rPr>
        <w:t> </w:t>
      </w:r>
      <w:r>
        <w:rPr>
          <w:color w:val="212121"/>
          <w:sz w:val="22"/>
        </w:rPr>
        <w:t>require</w:t>
      </w:r>
      <w:r>
        <w:rPr>
          <w:color w:val="212121"/>
          <w:spacing w:val="-9"/>
          <w:sz w:val="22"/>
        </w:rPr>
        <w:t> </w:t>
      </w:r>
      <w:r>
        <w:rPr>
          <w:color w:val="212121"/>
          <w:sz w:val="22"/>
        </w:rPr>
        <w:t>a</w:t>
      </w:r>
      <w:r>
        <w:rPr>
          <w:color w:val="212121"/>
          <w:spacing w:val="-9"/>
          <w:sz w:val="22"/>
        </w:rPr>
        <w:t> </w:t>
      </w:r>
      <w:r>
        <w:rPr>
          <w:color w:val="212121"/>
          <w:sz w:val="22"/>
        </w:rPr>
        <w:t>thorough</w:t>
      </w:r>
      <w:r>
        <w:rPr>
          <w:color w:val="212121"/>
          <w:spacing w:val="-12"/>
          <w:sz w:val="22"/>
        </w:rPr>
        <w:t> </w:t>
      </w:r>
      <w:r>
        <w:rPr>
          <w:color w:val="212121"/>
          <w:sz w:val="22"/>
        </w:rPr>
        <w:t>revision</w:t>
      </w:r>
      <w:r>
        <w:rPr>
          <w:color w:val="212121"/>
          <w:spacing w:val="-9"/>
          <w:sz w:val="22"/>
        </w:rPr>
        <w:t> </w:t>
      </w:r>
      <w:r>
        <w:rPr>
          <w:color w:val="212121"/>
          <w:sz w:val="22"/>
        </w:rPr>
        <w:t>of</w:t>
      </w:r>
      <w:r>
        <w:rPr>
          <w:color w:val="212121"/>
          <w:spacing w:val="-8"/>
          <w:sz w:val="22"/>
        </w:rPr>
        <w:t> </w:t>
      </w:r>
      <w:r>
        <w:rPr>
          <w:color w:val="212121"/>
          <w:sz w:val="22"/>
        </w:rPr>
        <w:t>the</w:t>
      </w:r>
      <w:r>
        <w:rPr>
          <w:color w:val="212121"/>
          <w:spacing w:val="-12"/>
          <w:sz w:val="22"/>
        </w:rPr>
        <w:t> </w:t>
      </w:r>
      <w:r>
        <w:rPr>
          <w:color w:val="212121"/>
          <w:sz w:val="22"/>
        </w:rPr>
        <w:t>definitions</w:t>
      </w:r>
      <w:r>
        <w:rPr>
          <w:color w:val="212121"/>
          <w:spacing w:val="-8"/>
          <w:sz w:val="22"/>
        </w:rPr>
        <w:t> </w:t>
      </w:r>
      <w:r>
        <w:rPr>
          <w:color w:val="212121"/>
          <w:sz w:val="22"/>
        </w:rPr>
        <w:t>of</w:t>
      </w:r>
      <w:r>
        <w:rPr>
          <w:color w:val="212121"/>
          <w:spacing w:val="-10"/>
          <w:sz w:val="22"/>
        </w:rPr>
        <w:t> </w:t>
      </w:r>
      <w:r>
        <w:rPr>
          <w:color w:val="212121"/>
          <w:sz w:val="22"/>
        </w:rPr>
        <w:t>dual-use</w:t>
      </w:r>
      <w:r>
        <w:rPr>
          <w:color w:val="212121"/>
          <w:spacing w:val="-9"/>
          <w:sz w:val="22"/>
        </w:rPr>
        <w:t> </w:t>
      </w:r>
      <w:r>
        <w:rPr>
          <w:color w:val="212121"/>
          <w:sz w:val="22"/>
        </w:rPr>
        <w:t>projects, the</w:t>
      </w:r>
      <w:r>
        <w:rPr>
          <w:color w:val="212121"/>
          <w:spacing w:val="27"/>
          <w:sz w:val="22"/>
        </w:rPr>
        <w:t> </w:t>
      </w:r>
      <w:r>
        <w:rPr>
          <w:color w:val="212121"/>
          <w:sz w:val="22"/>
        </w:rPr>
        <w:t>list</w:t>
      </w:r>
      <w:r>
        <w:rPr>
          <w:color w:val="212121"/>
          <w:spacing w:val="28"/>
          <w:sz w:val="22"/>
        </w:rPr>
        <w:t> </w:t>
      </w:r>
      <w:r>
        <w:rPr>
          <w:color w:val="212121"/>
          <w:sz w:val="22"/>
        </w:rPr>
        <w:t>of</w:t>
      </w:r>
      <w:r>
        <w:rPr>
          <w:color w:val="212121"/>
          <w:spacing w:val="28"/>
          <w:sz w:val="22"/>
        </w:rPr>
        <w:t> </w:t>
      </w:r>
      <w:r>
        <w:rPr>
          <w:color w:val="212121"/>
          <w:sz w:val="22"/>
        </w:rPr>
        <w:t>excluded</w:t>
      </w:r>
      <w:r>
        <w:rPr>
          <w:color w:val="212121"/>
          <w:spacing w:val="27"/>
          <w:sz w:val="22"/>
        </w:rPr>
        <w:t> </w:t>
      </w:r>
      <w:r>
        <w:rPr>
          <w:color w:val="212121"/>
          <w:sz w:val="22"/>
        </w:rPr>
        <w:t>activities,</w:t>
      </w:r>
      <w:r>
        <w:rPr>
          <w:color w:val="212121"/>
          <w:spacing w:val="28"/>
          <w:sz w:val="22"/>
        </w:rPr>
        <w:t> </w:t>
      </w:r>
      <w:r>
        <w:rPr>
          <w:color w:val="212121"/>
          <w:sz w:val="22"/>
        </w:rPr>
        <w:t>and</w:t>
      </w:r>
      <w:r>
        <w:rPr>
          <w:color w:val="212121"/>
          <w:spacing w:val="25"/>
          <w:sz w:val="22"/>
        </w:rPr>
        <w:t> </w:t>
      </w:r>
      <w:r>
        <w:rPr>
          <w:color w:val="212121"/>
          <w:sz w:val="22"/>
        </w:rPr>
        <w:t>the</w:t>
      </w:r>
      <w:r>
        <w:rPr>
          <w:color w:val="212121"/>
          <w:spacing w:val="27"/>
          <w:sz w:val="22"/>
        </w:rPr>
        <w:t> </w:t>
      </w:r>
      <w:r>
        <w:rPr>
          <w:color w:val="212121"/>
          <w:sz w:val="22"/>
        </w:rPr>
        <w:t>EIB's</w:t>
      </w:r>
      <w:r>
        <w:rPr>
          <w:color w:val="212121"/>
          <w:spacing w:val="25"/>
          <w:sz w:val="22"/>
        </w:rPr>
        <w:t> </w:t>
      </w:r>
      <w:r>
        <w:rPr>
          <w:color w:val="212121"/>
          <w:sz w:val="22"/>
        </w:rPr>
        <w:t>lending</w:t>
      </w:r>
      <w:r>
        <w:rPr>
          <w:color w:val="212121"/>
          <w:spacing w:val="27"/>
          <w:sz w:val="22"/>
        </w:rPr>
        <w:t> </w:t>
      </w:r>
      <w:r>
        <w:rPr>
          <w:color w:val="212121"/>
          <w:sz w:val="22"/>
        </w:rPr>
        <w:t>policies</w:t>
      </w:r>
      <w:r>
        <w:rPr>
          <w:color w:val="212121"/>
          <w:spacing w:val="27"/>
          <w:sz w:val="22"/>
        </w:rPr>
        <w:t> </w:t>
      </w:r>
      <w:r>
        <w:rPr>
          <w:color w:val="212121"/>
          <w:sz w:val="22"/>
        </w:rPr>
        <w:t>towards</w:t>
      </w:r>
      <w:r>
        <w:rPr>
          <w:color w:val="212121"/>
          <w:spacing w:val="25"/>
          <w:sz w:val="22"/>
        </w:rPr>
        <w:t> </w:t>
      </w:r>
      <w:r>
        <w:rPr>
          <w:color w:val="212121"/>
          <w:sz w:val="22"/>
        </w:rPr>
        <w:t>the</w:t>
      </w:r>
      <w:r>
        <w:rPr>
          <w:color w:val="212121"/>
          <w:spacing w:val="24"/>
          <w:sz w:val="22"/>
        </w:rPr>
        <w:t> </w:t>
      </w:r>
      <w:r>
        <w:rPr>
          <w:color w:val="212121"/>
          <w:sz w:val="22"/>
        </w:rPr>
        <w:t>defence</w:t>
      </w:r>
      <w:r>
        <w:rPr>
          <w:color w:val="212121"/>
          <w:spacing w:val="24"/>
          <w:sz w:val="22"/>
        </w:rPr>
        <w:t> </w:t>
      </w:r>
      <w:r>
        <w:rPr>
          <w:color w:val="212121"/>
          <w:sz w:val="22"/>
        </w:rPr>
        <w:t>industry,</w:t>
      </w:r>
    </w:p>
    <w:p>
      <w:pPr>
        <w:spacing w:after="0"/>
        <w:jc w:val="both"/>
        <w:rPr>
          <w:sz w:val="22"/>
        </w:rPr>
        <w:sectPr>
          <w:pgSz w:w="11910" w:h="16840"/>
          <w:pgMar w:header="0" w:footer="1430" w:top="1360" w:bottom="1680" w:left="0" w:right="600"/>
        </w:sectPr>
      </w:pPr>
    </w:p>
    <w:p>
      <w:pPr>
        <w:pStyle w:val="BodyText"/>
        <w:spacing w:line="242" w:lineRule="auto" w:before="67"/>
        <w:ind w:right="840"/>
      </w:pPr>
      <w:r>
        <w:rPr>
          <w:color w:val="212121"/>
        </w:rPr>
        <w:t>along with</w:t>
      </w:r>
      <w:r>
        <w:rPr>
          <w:color w:val="212121"/>
          <w:spacing w:val="-1"/>
        </w:rPr>
        <w:t> </w:t>
      </w:r>
      <w:r>
        <w:rPr>
          <w:color w:val="212121"/>
        </w:rPr>
        <w:t>other measures. Empowering</w:t>
      </w:r>
      <w:r>
        <w:rPr>
          <w:color w:val="212121"/>
          <w:spacing w:val="-3"/>
        </w:rPr>
        <w:t> </w:t>
      </w:r>
      <w:r>
        <w:rPr>
          <w:color w:val="212121"/>
        </w:rPr>
        <w:t>the</w:t>
      </w:r>
      <w:r>
        <w:rPr>
          <w:color w:val="212121"/>
          <w:spacing w:val="-1"/>
        </w:rPr>
        <w:t> </w:t>
      </w:r>
      <w:r>
        <w:rPr>
          <w:color w:val="212121"/>
        </w:rPr>
        <w:t>European Investment Bank</w:t>
      </w:r>
      <w:r>
        <w:rPr>
          <w:color w:val="212121"/>
          <w:spacing w:val="-3"/>
        </w:rPr>
        <w:t> </w:t>
      </w:r>
      <w:r>
        <w:rPr>
          <w:color w:val="212121"/>
        </w:rPr>
        <w:t>represents a</w:t>
      </w:r>
      <w:r>
        <w:rPr>
          <w:color w:val="212121"/>
          <w:spacing w:val="-1"/>
        </w:rPr>
        <w:t> </w:t>
      </w:r>
      <w:r>
        <w:rPr>
          <w:color w:val="212121"/>
        </w:rPr>
        <w:t>crucial first step and a potent tool to bridge our investment gap in defence and enhance the EU’s common military capabilities.</w:t>
      </w:r>
    </w:p>
    <w:p>
      <w:pPr>
        <w:pStyle w:val="BodyText"/>
        <w:spacing w:before="193"/>
        <w:ind w:right="832"/>
      </w:pPr>
      <w:r>
        <w:rPr/>
        <w:t>Additionally,</w:t>
      </w:r>
      <w:r>
        <w:rPr>
          <w:spacing w:val="-9"/>
        </w:rPr>
        <w:t> </w:t>
      </w:r>
      <w:r>
        <w:rPr>
          <w:b/>
        </w:rPr>
        <w:t>market-based</w:t>
      </w:r>
      <w:r>
        <w:rPr>
          <w:b/>
          <w:spacing w:val="-11"/>
        </w:rPr>
        <w:t> </w:t>
      </w:r>
      <w:r>
        <w:rPr>
          <w:b/>
        </w:rPr>
        <w:t>strategies</w:t>
      </w:r>
      <w:r>
        <w:rPr>
          <w:b/>
          <w:spacing w:val="-14"/>
        </w:rPr>
        <w:t> </w:t>
      </w:r>
      <w:r>
        <w:rPr>
          <w:b/>
        </w:rPr>
        <w:t>that</w:t>
      </w:r>
      <w:r>
        <w:rPr>
          <w:b/>
          <w:spacing w:val="-10"/>
        </w:rPr>
        <w:t> </w:t>
      </w:r>
      <w:r>
        <w:rPr>
          <w:b/>
        </w:rPr>
        <w:t>promote</w:t>
      </w:r>
      <w:r>
        <w:rPr>
          <w:b/>
          <w:spacing w:val="-10"/>
        </w:rPr>
        <w:t> </w:t>
      </w:r>
      <w:r>
        <w:rPr>
          <w:b/>
        </w:rPr>
        <w:t>private</w:t>
      </w:r>
      <w:r>
        <w:rPr>
          <w:b/>
          <w:spacing w:val="-13"/>
        </w:rPr>
        <w:t> </w:t>
      </w:r>
      <w:r>
        <w:rPr>
          <w:b/>
        </w:rPr>
        <w:t>investment</w:t>
      </w:r>
      <w:r>
        <w:rPr>
          <w:b/>
          <w:spacing w:val="-12"/>
        </w:rPr>
        <w:t> </w:t>
      </w:r>
      <w:r>
        <w:rPr>
          <w:b/>
        </w:rPr>
        <w:t>play</w:t>
      </w:r>
      <w:r>
        <w:rPr>
          <w:b/>
          <w:spacing w:val="-11"/>
        </w:rPr>
        <w:t> </w:t>
      </w:r>
      <w:r>
        <w:rPr>
          <w:b/>
        </w:rPr>
        <w:t>a</w:t>
      </w:r>
      <w:r>
        <w:rPr>
          <w:b/>
          <w:spacing w:val="-13"/>
        </w:rPr>
        <w:t> </w:t>
      </w:r>
      <w:r>
        <w:rPr>
          <w:b/>
        </w:rPr>
        <w:t>crucial</w:t>
      </w:r>
      <w:r>
        <w:rPr>
          <w:b/>
          <w:spacing w:val="-12"/>
        </w:rPr>
        <w:t> </w:t>
      </w:r>
      <w:r>
        <w:rPr>
          <w:b/>
        </w:rPr>
        <w:t>role as well. </w:t>
      </w:r>
      <w:r>
        <w:rPr/>
        <w:t>Currently, defence companies encounter significant challenges in accessing capital and financing and the essential financial services provided by banks and investors. This predicament</w:t>
      </w:r>
      <w:r>
        <w:rPr>
          <w:spacing w:val="-8"/>
        </w:rPr>
        <w:t> </w:t>
      </w:r>
      <w:r>
        <w:rPr/>
        <w:t>further</w:t>
      </w:r>
      <w:r>
        <w:rPr>
          <w:spacing w:val="-11"/>
        </w:rPr>
        <w:t> </w:t>
      </w:r>
      <w:r>
        <w:rPr/>
        <w:t>jeopardises</w:t>
      </w:r>
      <w:r>
        <w:rPr>
          <w:spacing w:val="-10"/>
        </w:rPr>
        <w:t> </w:t>
      </w:r>
      <w:r>
        <w:rPr/>
        <w:t>Europe's</w:t>
      </w:r>
      <w:r>
        <w:rPr>
          <w:spacing w:val="-9"/>
        </w:rPr>
        <w:t> </w:t>
      </w:r>
      <w:r>
        <w:rPr/>
        <w:t>capability</w:t>
      </w:r>
      <w:r>
        <w:rPr>
          <w:spacing w:val="-12"/>
        </w:rPr>
        <w:t> </w:t>
      </w:r>
      <w:r>
        <w:rPr/>
        <w:t>to</w:t>
      </w:r>
      <w:r>
        <w:rPr>
          <w:spacing w:val="-10"/>
        </w:rPr>
        <w:t> </w:t>
      </w:r>
      <w:r>
        <w:rPr/>
        <w:t>develop</w:t>
      </w:r>
      <w:r>
        <w:rPr>
          <w:spacing w:val="-10"/>
        </w:rPr>
        <w:t> </w:t>
      </w:r>
      <w:r>
        <w:rPr/>
        <w:t>a</w:t>
      </w:r>
      <w:r>
        <w:rPr>
          <w:spacing w:val="-12"/>
        </w:rPr>
        <w:t> </w:t>
      </w:r>
      <w:r>
        <w:rPr/>
        <w:t>robust</w:t>
      </w:r>
      <w:r>
        <w:rPr>
          <w:spacing w:val="-8"/>
        </w:rPr>
        <w:t> </w:t>
      </w:r>
      <w:r>
        <w:rPr/>
        <w:t>and</w:t>
      </w:r>
      <w:r>
        <w:rPr>
          <w:spacing w:val="-10"/>
        </w:rPr>
        <w:t> </w:t>
      </w:r>
      <w:r>
        <w:rPr/>
        <w:t>enduring</w:t>
      </w:r>
      <w:r>
        <w:rPr>
          <w:spacing w:val="-8"/>
        </w:rPr>
        <w:t> </w:t>
      </w:r>
      <w:r>
        <w:rPr/>
        <w:t>military- industrial</w:t>
      </w:r>
      <w:r>
        <w:rPr>
          <w:spacing w:val="-15"/>
        </w:rPr>
        <w:t> </w:t>
      </w:r>
      <w:r>
        <w:rPr/>
        <w:t>base.</w:t>
      </w:r>
      <w:r>
        <w:rPr>
          <w:spacing w:val="-15"/>
        </w:rPr>
        <w:t> </w:t>
      </w:r>
      <w:r>
        <w:rPr/>
        <w:t>Many</w:t>
      </w:r>
      <w:r>
        <w:rPr>
          <w:spacing w:val="-13"/>
        </w:rPr>
        <w:t> </w:t>
      </w:r>
      <w:r>
        <w:rPr/>
        <w:t>SMEs,</w:t>
      </w:r>
      <w:r>
        <w:rPr>
          <w:spacing w:val="-12"/>
        </w:rPr>
        <w:t> </w:t>
      </w:r>
      <w:r>
        <w:rPr/>
        <w:t>when</w:t>
      </w:r>
      <w:r>
        <w:rPr>
          <w:spacing w:val="-14"/>
        </w:rPr>
        <w:t> </w:t>
      </w:r>
      <w:r>
        <w:rPr/>
        <w:t>confronted</w:t>
      </w:r>
      <w:r>
        <w:rPr>
          <w:spacing w:val="-14"/>
        </w:rPr>
        <w:t> </w:t>
      </w:r>
      <w:r>
        <w:rPr/>
        <w:t>with</w:t>
      </w:r>
      <w:r>
        <w:rPr>
          <w:spacing w:val="-16"/>
        </w:rPr>
        <w:t> </w:t>
      </w:r>
      <w:r>
        <w:rPr/>
        <w:t>these</w:t>
      </w:r>
      <w:r>
        <w:rPr>
          <w:spacing w:val="-12"/>
        </w:rPr>
        <w:t> </w:t>
      </w:r>
      <w:r>
        <w:rPr/>
        <w:t>obstacles,</w:t>
      </w:r>
      <w:r>
        <w:rPr>
          <w:spacing w:val="-13"/>
        </w:rPr>
        <w:t> </w:t>
      </w:r>
      <w:r>
        <w:rPr/>
        <w:t>opt</w:t>
      </w:r>
      <w:r>
        <w:rPr>
          <w:spacing w:val="-15"/>
        </w:rPr>
        <w:t> </w:t>
      </w:r>
      <w:r>
        <w:rPr/>
        <w:t>to</w:t>
      </w:r>
      <w:r>
        <w:rPr>
          <w:spacing w:val="-14"/>
        </w:rPr>
        <w:t> </w:t>
      </w:r>
      <w:r>
        <w:rPr/>
        <w:t>cease</w:t>
      </w:r>
      <w:r>
        <w:rPr>
          <w:spacing w:val="-13"/>
        </w:rPr>
        <w:t> </w:t>
      </w:r>
      <w:r>
        <w:rPr/>
        <w:t>their</w:t>
      </w:r>
      <w:r>
        <w:rPr>
          <w:spacing w:val="-13"/>
        </w:rPr>
        <w:t> </w:t>
      </w:r>
      <w:r>
        <w:rPr/>
        <w:t>defence production.</w:t>
      </w:r>
      <w:r>
        <w:rPr>
          <w:spacing w:val="-8"/>
        </w:rPr>
        <w:t> </w:t>
      </w:r>
      <w:r>
        <w:rPr/>
        <w:t>As</w:t>
      </w:r>
      <w:r>
        <w:rPr>
          <w:spacing w:val="-6"/>
        </w:rPr>
        <w:t> </w:t>
      </w:r>
      <w:r>
        <w:rPr/>
        <w:t>a</w:t>
      </w:r>
      <w:r>
        <w:rPr>
          <w:spacing w:val="-9"/>
        </w:rPr>
        <w:t> </w:t>
      </w:r>
      <w:r>
        <w:rPr/>
        <w:t>result,</w:t>
      </w:r>
      <w:r>
        <w:rPr>
          <w:spacing w:val="-5"/>
        </w:rPr>
        <w:t> </w:t>
      </w:r>
      <w:r>
        <w:rPr/>
        <w:t>it's</w:t>
      </w:r>
      <w:r>
        <w:rPr>
          <w:spacing w:val="-6"/>
        </w:rPr>
        <w:t> </w:t>
      </w:r>
      <w:r>
        <w:rPr/>
        <w:t>imperative</w:t>
      </w:r>
      <w:r>
        <w:rPr>
          <w:spacing w:val="-9"/>
        </w:rPr>
        <w:t> </w:t>
      </w:r>
      <w:r>
        <w:rPr/>
        <w:t>to</w:t>
      </w:r>
      <w:r>
        <w:rPr>
          <w:spacing w:val="-6"/>
        </w:rPr>
        <w:t> </w:t>
      </w:r>
      <w:r>
        <w:rPr/>
        <w:t>consider</w:t>
      </w:r>
      <w:r>
        <w:rPr>
          <w:spacing w:val="-8"/>
        </w:rPr>
        <w:t> </w:t>
      </w:r>
      <w:r>
        <w:rPr/>
        <w:t>innovative</w:t>
      </w:r>
      <w:r>
        <w:rPr>
          <w:spacing w:val="-6"/>
        </w:rPr>
        <w:t> </w:t>
      </w:r>
      <w:r>
        <w:rPr/>
        <w:t>financing</w:t>
      </w:r>
      <w:r>
        <w:rPr>
          <w:spacing w:val="-7"/>
        </w:rPr>
        <w:t> </w:t>
      </w:r>
      <w:r>
        <w:rPr/>
        <w:t>as</w:t>
      </w:r>
      <w:r>
        <w:rPr>
          <w:spacing w:val="-6"/>
        </w:rPr>
        <w:t> </w:t>
      </w:r>
      <w:r>
        <w:rPr/>
        <w:t>a</w:t>
      </w:r>
      <w:r>
        <w:rPr>
          <w:spacing w:val="-9"/>
        </w:rPr>
        <w:t> </w:t>
      </w:r>
      <w:r>
        <w:rPr/>
        <w:t>means</w:t>
      </w:r>
      <w:r>
        <w:rPr>
          <w:spacing w:val="-9"/>
        </w:rPr>
        <w:t> </w:t>
      </w:r>
      <w:r>
        <w:rPr/>
        <w:t>to</w:t>
      </w:r>
      <w:r>
        <w:rPr>
          <w:spacing w:val="-9"/>
        </w:rPr>
        <w:t> </w:t>
      </w:r>
      <w:r>
        <w:rPr/>
        <w:t>mobilise and encourage private investment. This could involve ensuring a portion of the risks tied to the</w:t>
      </w:r>
      <w:r>
        <w:rPr>
          <w:spacing w:val="-4"/>
        </w:rPr>
        <w:t> </w:t>
      </w:r>
      <w:r>
        <w:rPr/>
        <w:t>financed</w:t>
      </w:r>
      <w:r>
        <w:rPr>
          <w:spacing w:val="-1"/>
        </w:rPr>
        <w:t> </w:t>
      </w:r>
      <w:r>
        <w:rPr/>
        <w:t>project,</w:t>
      </w:r>
      <w:r>
        <w:rPr>
          <w:spacing w:val="-2"/>
        </w:rPr>
        <w:t> </w:t>
      </w:r>
      <w:r>
        <w:rPr/>
        <w:t>offering</w:t>
      </w:r>
      <w:r>
        <w:rPr>
          <w:spacing w:val="-2"/>
        </w:rPr>
        <w:t> </w:t>
      </w:r>
      <w:r>
        <w:rPr/>
        <w:t>guarantees</w:t>
      </w:r>
      <w:r>
        <w:rPr>
          <w:spacing w:val="-3"/>
        </w:rPr>
        <w:t> </w:t>
      </w:r>
      <w:r>
        <w:rPr/>
        <w:t>for</w:t>
      </w:r>
      <w:r>
        <w:rPr>
          <w:spacing w:val="-3"/>
        </w:rPr>
        <w:t> </w:t>
      </w:r>
      <w:r>
        <w:rPr/>
        <w:t>loans</w:t>
      </w:r>
      <w:r>
        <w:rPr>
          <w:spacing w:val="-4"/>
        </w:rPr>
        <w:t> </w:t>
      </w:r>
      <w:r>
        <w:rPr/>
        <w:t>or</w:t>
      </w:r>
      <w:r>
        <w:rPr>
          <w:spacing w:val="-3"/>
        </w:rPr>
        <w:t> </w:t>
      </w:r>
      <w:r>
        <w:rPr/>
        <w:t>certainty</w:t>
      </w:r>
      <w:r>
        <w:rPr>
          <w:spacing w:val="-3"/>
        </w:rPr>
        <w:t> </w:t>
      </w:r>
      <w:r>
        <w:rPr/>
        <w:t>on</w:t>
      </w:r>
      <w:r>
        <w:rPr>
          <w:spacing w:val="-4"/>
        </w:rPr>
        <w:t> </w:t>
      </w:r>
      <w:r>
        <w:rPr/>
        <w:t>future</w:t>
      </w:r>
      <w:r>
        <w:rPr>
          <w:spacing w:val="-1"/>
        </w:rPr>
        <w:t> </w:t>
      </w:r>
      <w:r>
        <w:rPr/>
        <w:t>public</w:t>
      </w:r>
      <w:r>
        <w:rPr>
          <w:spacing w:val="-1"/>
        </w:rPr>
        <w:t> </w:t>
      </w:r>
      <w:r>
        <w:rPr/>
        <w:t>procurements.</w:t>
      </w:r>
    </w:p>
    <w:p>
      <w:pPr>
        <w:pStyle w:val="BodyText"/>
        <w:spacing w:before="199"/>
      </w:pPr>
      <w:r>
        <w:rPr/>
        <w:t>Our</w:t>
      </w:r>
      <w:r>
        <w:rPr>
          <w:spacing w:val="-8"/>
        </w:rPr>
        <w:t> </w:t>
      </w:r>
      <w:r>
        <w:rPr/>
        <w:t>common</w:t>
      </w:r>
      <w:r>
        <w:rPr>
          <w:spacing w:val="-9"/>
        </w:rPr>
        <w:t> </w:t>
      </w:r>
      <w:r>
        <w:rPr/>
        <w:t>defence</w:t>
      </w:r>
      <w:r>
        <w:rPr>
          <w:spacing w:val="-9"/>
        </w:rPr>
        <w:t> </w:t>
      </w:r>
      <w:r>
        <w:rPr/>
        <w:t>funding</w:t>
      </w:r>
      <w:r>
        <w:rPr>
          <w:spacing w:val="-7"/>
        </w:rPr>
        <w:t> </w:t>
      </w:r>
      <w:r>
        <w:rPr/>
        <w:t>needs</w:t>
      </w:r>
      <w:r>
        <w:rPr>
          <w:spacing w:val="-6"/>
        </w:rPr>
        <w:t> </w:t>
      </w:r>
      <w:r>
        <w:rPr/>
        <w:t>are</w:t>
      </w:r>
      <w:r>
        <w:rPr>
          <w:spacing w:val="-6"/>
        </w:rPr>
        <w:t> </w:t>
      </w:r>
      <w:r>
        <w:rPr/>
        <w:t>substantial,</w:t>
      </w:r>
      <w:r>
        <w:rPr>
          <w:spacing w:val="-5"/>
        </w:rPr>
        <w:t> </w:t>
      </w:r>
      <w:r>
        <w:rPr/>
        <w:t>and</w:t>
      </w:r>
      <w:r>
        <w:rPr>
          <w:spacing w:val="-6"/>
        </w:rPr>
        <w:t> </w:t>
      </w:r>
      <w:r>
        <w:rPr/>
        <w:t>in</w:t>
      </w:r>
      <w:r>
        <w:rPr>
          <w:spacing w:val="-6"/>
        </w:rPr>
        <w:t> </w:t>
      </w:r>
      <w:r>
        <w:rPr/>
        <w:t>order</w:t>
      </w:r>
      <w:r>
        <w:rPr>
          <w:spacing w:val="-8"/>
        </w:rPr>
        <w:t> </w:t>
      </w:r>
      <w:r>
        <w:rPr/>
        <w:t>to</w:t>
      </w:r>
      <w:r>
        <w:rPr>
          <w:spacing w:val="-11"/>
        </w:rPr>
        <w:t> </w:t>
      </w:r>
      <w:r>
        <w:rPr/>
        <w:t>meet</w:t>
      </w:r>
      <w:r>
        <w:rPr>
          <w:spacing w:val="-10"/>
        </w:rPr>
        <w:t> </w:t>
      </w:r>
      <w:r>
        <w:rPr/>
        <w:t>our</w:t>
      </w:r>
      <w:r>
        <w:rPr>
          <w:spacing w:val="-5"/>
        </w:rPr>
        <w:t> </w:t>
      </w:r>
      <w:r>
        <w:rPr/>
        <w:t>critical</w:t>
      </w:r>
      <w:r>
        <w:rPr>
          <w:spacing w:val="-7"/>
        </w:rPr>
        <w:t> </w:t>
      </w:r>
      <w:r>
        <w:rPr/>
        <w:t>strategic objectives we need swift and effective solutions. The European Union can only adequately tackle the intricate challenges of modernising its defence capabilities by exploring diverse financing mechanisms and integrating both </w:t>
      </w:r>
      <w:r>
        <w:rPr>
          <w:b/>
        </w:rPr>
        <w:t>public and private resources. </w:t>
      </w:r>
      <w:r>
        <w:rPr/>
        <w:t>This strategy highlights a comprehensive approach aimed at enhancing EU defence expenditure by </w:t>
      </w:r>
      <w:r>
        <w:rPr>
          <w:b/>
        </w:rPr>
        <w:t>blending institutional support with market-driven incentives</w:t>
      </w:r>
      <w:r>
        <w:rPr/>
        <w:t>. Establishing a robust and resilient European defence industrial and technological base is crucial to put the EU in the conditions to meet its strategic objectives and promote a global ecosystem of peace.</w:t>
      </w:r>
    </w:p>
    <w:p>
      <w:pPr>
        <w:spacing w:after="0"/>
        <w:sectPr>
          <w:pgSz w:w="11910" w:h="16840"/>
          <w:pgMar w:header="0" w:footer="1430" w:top="1360" w:bottom="1680" w:left="0" w:right="600"/>
        </w:sectPr>
      </w:pPr>
    </w:p>
    <w:p>
      <w:pPr>
        <w:pStyle w:val="Heading3"/>
        <w:spacing w:line="256" w:lineRule="auto"/>
        <w:ind w:right="1308"/>
      </w:pPr>
      <w:bookmarkStart w:name="_TOC_250021" w:id="9"/>
      <w:r>
        <w:rPr>
          <w:color w:val="37708E"/>
          <w:spacing w:val="-10"/>
        </w:rPr>
        <w:t>The</w:t>
      </w:r>
      <w:r>
        <w:rPr>
          <w:color w:val="37708E"/>
          <w:spacing w:val="-28"/>
        </w:rPr>
        <w:t> </w:t>
      </w:r>
      <w:r>
        <w:rPr>
          <w:color w:val="37708E"/>
          <w:spacing w:val="-10"/>
        </w:rPr>
        <w:t>Single</w:t>
      </w:r>
      <w:r>
        <w:rPr>
          <w:color w:val="37708E"/>
          <w:spacing w:val="-27"/>
        </w:rPr>
        <w:t> </w:t>
      </w:r>
      <w:r>
        <w:rPr>
          <w:color w:val="37708E"/>
          <w:spacing w:val="-10"/>
        </w:rPr>
        <w:t>Market</w:t>
      </w:r>
      <w:r>
        <w:rPr>
          <w:color w:val="37708E"/>
          <w:spacing w:val="-26"/>
        </w:rPr>
        <w:t> </w:t>
      </w:r>
      <w:r>
        <w:rPr>
          <w:color w:val="37708E"/>
          <w:spacing w:val="-10"/>
        </w:rPr>
        <w:t>and</w:t>
      </w:r>
      <w:r>
        <w:rPr>
          <w:color w:val="37708E"/>
          <w:spacing w:val="-28"/>
        </w:rPr>
        <w:t> </w:t>
      </w:r>
      <w:r>
        <w:rPr>
          <w:color w:val="37708E"/>
          <w:spacing w:val="-10"/>
        </w:rPr>
        <w:t>space:</w:t>
      </w:r>
      <w:r>
        <w:rPr>
          <w:color w:val="37708E"/>
          <w:spacing w:val="-27"/>
        </w:rPr>
        <w:t> </w:t>
      </w:r>
      <w:r>
        <w:rPr>
          <w:color w:val="37708E"/>
          <w:spacing w:val="-10"/>
        </w:rPr>
        <w:t>fostering</w:t>
      </w:r>
      <w:r>
        <w:rPr>
          <w:color w:val="37708E"/>
          <w:spacing w:val="-31"/>
        </w:rPr>
        <w:t> </w:t>
      </w:r>
      <w:r>
        <w:rPr>
          <w:color w:val="37708E"/>
          <w:spacing w:val="-10"/>
        </w:rPr>
        <w:t>integration</w:t>
      </w:r>
      <w:r>
        <w:rPr>
          <w:color w:val="37708E"/>
          <w:spacing w:val="-30"/>
        </w:rPr>
        <w:t> </w:t>
      </w:r>
      <w:r>
        <w:rPr>
          <w:color w:val="37708E"/>
          <w:spacing w:val="-10"/>
        </w:rPr>
        <w:t>for </w:t>
      </w:r>
      <w:r>
        <w:rPr>
          <w:color w:val="37708E"/>
        </w:rPr>
        <w:t>strategic</w:t>
      </w:r>
      <w:r>
        <w:rPr>
          <w:color w:val="37708E"/>
          <w:spacing w:val="-15"/>
        </w:rPr>
        <w:t> </w:t>
      </w:r>
      <w:bookmarkEnd w:id="9"/>
      <w:r>
        <w:rPr>
          <w:color w:val="37708E"/>
        </w:rPr>
        <w:t>autonomy</w:t>
      </w:r>
    </w:p>
    <w:p>
      <w:pPr>
        <w:pStyle w:val="BodyText"/>
        <w:spacing w:before="339"/>
        <w:ind w:right="839"/>
      </w:pPr>
      <w:r>
        <w:rPr/>
        <w:t>Similar reflections are both necessary and applicable to another critical sector, particularly important for our future: space.</w:t>
      </w:r>
    </w:p>
    <w:p>
      <w:pPr>
        <w:pStyle w:val="BodyText"/>
      </w:pPr>
      <w:r>
        <w:rPr/>
        <w:t>Historically, </w:t>
      </w:r>
      <w:r>
        <w:rPr>
          <w:b/>
        </w:rPr>
        <w:t>space activities in Europe have only partially followed the Single Market approach. </w:t>
      </w:r>
      <w:r>
        <w:rPr/>
        <w:t>Driven by the intrinsically institutional and political nature of the sector, space activities are based on public support. Moreover, Europe's decision at the outset to promote balanced development of space competencies among all Member States has led to the strategic distribution of institutional funding across the continent. This approach, known as </w:t>
      </w:r>
      <w:r>
        <w:rPr>
          <w:b/>
        </w:rPr>
        <w:t>"geo-return"</w:t>
      </w:r>
      <w:r>
        <w:rPr>
          <w:b/>
          <w:spacing w:val="-1"/>
        </w:rPr>
        <w:t> </w:t>
      </w:r>
      <w:r>
        <w:rPr/>
        <w:t>-</w:t>
      </w:r>
      <w:r>
        <w:rPr>
          <w:spacing w:val="-1"/>
        </w:rPr>
        <w:t> </w:t>
      </w:r>
      <w:r>
        <w:rPr/>
        <w:t>a cornerstone policy</w:t>
      </w:r>
      <w:r>
        <w:rPr>
          <w:spacing w:val="-3"/>
        </w:rPr>
        <w:t> </w:t>
      </w:r>
      <w:r>
        <w:rPr/>
        <w:t>of</w:t>
      </w:r>
      <w:r>
        <w:rPr>
          <w:spacing w:val="-2"/>
        </w:rPr>
        <w:t> </w:t>
      </w:r>
      <w:r>
        <w:rPr/>
        <w:t>the</w:t>
      </w:r>
      <w:r>
        <w:rPr>
          <w:spacing w:val="-3"/>
        </w:rPr>
        <w:t> </w:t>
      </w:r>
      <w:r>
        <w:rPr/>
        <w:t>European</w:t>
      </w:r>
      <w:r>
        <w:rPr>
          <w:spacing w:val="-1"/>
        </w:rPr>
        <w:t> </w:t>
      </w:r>
      <w:r>
        <w:rPr/>
        <w:t>Space Agency</w:t>
      </w:r>
      <w:r>
        <w:rPr>
          <w:spacing w:val="-2"/>
        </w:rPr>
        <w:t> </w:t>
      </w:r>
      <w:r>
        <w:rPr/>
        <w:t>(ESA) - ensures</w:t>
      </w:r>
      <w:r>
        <w:rPr>
          <w:spacing w:val="-3"/>
        </w:rPr>
        <w:t> </w:t>
      </w:r>
      <w:r>
        <w:rPr/>
        <w:t>that</w:t>
      </w:r>
      <w:r>
        <w:rPr>
          <w:spacing w:val="-1"/>
        </w:rPr>
        <w:t> </w:t>
      </w:r>
      <w:r>
        <w:rPr/>
        <w:t>the investment</w:t>
      </w:r>
      <w:r>
        <w:rPr>
          <w:spacing w:val="-8"/>
        </w:rPr>
        <w:t> </w:t>
      </w:r>
      <w:r>
        <w:rPr/>
        <w:t>by</w:t>
      </w:r>
      <w:r>
        <w:rPr>
          <w:spacing w:val="-14"/>
        </w:rPr>
        <w:t> </w:t>
      </w:r>
      <w:r>
        <w:rPr/>
        <w:t>Member</w:t>
      </w:r>
      <w:r>
        <w:rPr>
          <w:spacing w:val="-9"/>
        </w:rPr>
        <w:t> </w:t>
      </w:r>
      <w:r>
        <w:rPr/>
        <w:t>States</w:t>
      </w:r>
      <w:r>
        <w:rPr>
          <w:spacing w:val="-10"/>
        </w:rPr>
        <w:t> </w:t>
      </w:r>
      <w:r>
        <w:rPr/>
        <w:t>is</w:t>
      </w:r>
      <w:r>
        <w:rPr>
          <w:spacing w:val="-9"/>
        </w:rPr>
        <w:t> </w:t>
      </w:r>
      <w:r>
        <w:rPr/>
        <w:t>proportionally</w:t>
      </w:r>
      <w:r>
        <w:rPr>
          <w:spacing w:val="-9"/>
        </w:rPr>
        <w:t> </w:t>
      </w:r>
      <w:r>
        <w:rPr/>
        <w:t>reciprocated</w:t>
      </w:r>
      <w:r>
        <w:rPr>
          <w:spacing w:val="-13"/>
        </w:rPr>
        <w:t> </w:t>
      </w:r>
      <w:r>
        <w:rPr/>
        <w:t>through</w:t>
      </w:r>
      <w:r>
        <w:rPr>
          <w:spacing w:val="-10"/>
        </w:rPr>
        <w:t> </w:t>
      </w:r>
      <w:r>
        <w:rPr/>
        <w:t>contracts</w:t>
      </w:r>
      <w:r>
        <w:rPr>
          <w:spacing w:val="-12"/>
        </w:rPr>
        <w:t> </w:t>
      </w:r>
      <w:r>
        <w:rPr/>
        <w:t>to</w:t>
      </w:r>
      <w:r>
        <w:rPr>
          <w:spacing w:val="-12"/>
        </w:rPr>
        <w:t> </w:t>
      </w:r>
      <w:r>
        <w:rPr/>
        <w:t>their</w:t>
      </w:r>
      <w:r>
        <w:rPr>
          <w:spacing w:val="-11"/>
        </w:rPr>
        <w:t> </w:t>
      </w:r>
      <w:r>
        <w:rPr/>
        <w:t>national </w:t>
      </w:r>
      <w:r>
        <w:rPr>
          <w:spacing w:val="-2"/>
        </w:rPr>
        <w:t>industries.</w:t>
      </w:r>
    </w:p>
    <w:p>
      <w:pPr>
        <w:pStyle w:val="BodyText"/>
        <w:spacing w:before="201"/>
        <w:ind w:right="834"/>
      </w:pPr>
      <w:r>
        <w:rPr/>
        <w:t>In the competence and capacity building phase, this model has proven to be successful, elevating Europe among the global key players and allowing for the growth of a strong European</w:t>
      </w:r>
      <w:r>
        <w:rPr>
          <w:spacing w:val="-3"/>
        </w:rPr>
        <w:t> </w:t>
      </w:r>
      <w:r>
        <w:rPr/>
        <w:t>space</w:t>
      </w:r>
      <w:r>
        <w:rPr>
          <w:spacing w:val="-3"/>
        </w:rPr>
        <w:t> </w:t>
      </w:r>
      <w:r>
        <w:rPr/>
        <w:t>industry.</w:t>
      </w:r>
      <w:r>
        <w:rPr>
          <w:spacing w:val="-1"/>
        </w:rPr>
        <w:t> </w:t>
      </w:r>
      <w:r>
        <w:rPr/>
        <w:t>Nevertheless,</w:t>
      </w:r>
      <w:r>
        <w:rPr>
          <w:spacing w:val="-3"/>
        </w:rPr>
        <w:t> </w:t>
      </w:r>
      <w:r>
        <w:rPr/>
        <w:t>the</w:t>
      </w:r>
      <w:r>
        <w:rPr>
          <w:spacing w:val="-5"/>
        </w:rPr>
        <w:t> </w:t>
      </w:r>
      <w:r>
        <w:rPr/>
        <w:t>majority</w:t>
      </w:r>
      <w:r>
        <w:rPr>
          <w:spacing w:val="-2"/>
        </w:rPr>
        <w:t> </w:t>
      </w:r>
      <w:r>
        <w:rPr/>
        <w:t>of</w:t>
      </w:r>
      <w:r>
        <w:rPr>
          <w:spacing w:val="-4"/>
        </w:rPr>
        <w:t> </w:t>
      </w:r>
      <w:r>
        <w:rPr/>
        <w:t>industrial</w:t>
      </w:r>
      <w:r>
        <w:rPr>
          <w:spacing w:val="-6"/>
        </w:rPr>
        <w:t> </w:t>
      </w:r>
      <w:r>
        <w:rPr/>
        <w:t>resources</w:t>
      </w:r>
      <w:r>
        <w:rPr>
          <w:spacing w:val="-5"/>
        </w:rPr>
        <w:t> </w:t>
      </w:r>
      <w:r>
        <w:rPr/>
        <w:t>are</w:t>
      </w:r>
      <w:r>
        <w:rPr>
          <w:spacing w:val="-2"/>
        </w:rPr>
        <w:t> </w:t>
      </w:r>
      <w:r>
        <w:rPr/>
        <w:t>concentrated in a handful of countries</w:t>
      </w:r>
      <w:r>
        <w:rPr>
          <w:spacing w:val="-2"/>
        </w:rPr>
        <w:t> </w:t>
      </w:r>
      <w:r>
        <w:rPr/>
        <w:t>and companies that have the capability to build, launch and operate large space systems</w:t>
      </w:r>
      <w:r>
        <w:rPr>
          <w:b/>
        </w:rPr>
        <w:t>. This model is no longer adequate for today’s global, competitive space economy</w:t>
      </w:r>
      <w:r>
        <w:rPr/>
        <w:t>.</w:t>
      </w:r>
    </w:p>
    <w:p>
      <w:pPr>
        <w:pStyle w:val="BodyText"/>
        <w:spacing w:before="201"/>
        <w:ind w:right="832"/>
      </w:pPr>
      <w:r>
        <w:rPr/>
        <w:t>Starting over a decade ago, the space sector has undergone a profound transformation with the integration of space into society and economy, utilising space infrastructure and data to provide</w:t>
      </w:r>
      <w:r>
        <w:rPr>
          <w:spacing w:val="-12"/>
        </w:rPr>
        <w:t> </w:t>
      </w:r>
      <w:r>
        <w:rPr/>
        <w:t>services</w:t>
      </w:r>
      <w:r>
        <w:rPr>
          <w:spacing w:val="-11"/>
        </w:rPr>
        <w:t> </w:t>
      </w:r>
      <w:r>
        <w:rPr/>
        <w:t>for</w:t>
      </w:r>
      <w:r>
        <w:rPr>
          <w:spacing w:val="-10"/>
        </w:rPr>
        <w:t> </w:t>
      </w:r>
      <w:r>
        <w:rPr/>
        <w:t>citizens.</w:t>
      </w:r>
      <w:r>
        <w:rPr>
          <w:spacing w:val="-10"/>
        </w:rPr>
        <w:t> </w:t>
      </w:r>
      <w:r>
        <w:rPr/>
        <w:t>Although</w:t>
      </w:r>
      <w:r>
        <w:rPr>
          <w:spacing w:val="-14"/>
        </w:rPr>
        <w:t> </w:t>
      </w:r>
      <w:r>
        <w:rPr/>
        <w:t>it</w:t>
      </w:r>
      <w:r>
        <w:rPr>
          <w:spacing w:val="-10"/>
        </w:rPr>
        <w:t> </w:t>
      </w:r>
      <w:r>
        <w:rPr/>
        <w:t>still</w:t>
      </w:r>
      <w:r>
        <w:rPr>
          <w:spacing w:val="-12"/>
        </w:rPr>
        <w:t> </w:t>
      </w:r>
      <w:r>
        <w:rPr/>
        <w:t>represents</w:t>
      </w:r>
      <w:r>
        <w:rPr>
          <w:spacing w:val="-11"/>
        </w:rPr>
        <w:t> </w:t>
      </w:r>
      <w:r>
        <w:rPr/>
        <w:t>a</w:t>
      </w:r>
      <w:r>
        <w:rPr>
          <w:spacing w:val="-14"/>
        </w:rPr>
        <w:t> </w:t>
      </w:r>
      <w:r>
        <w:rPr/>
        <w:t>small</w:t>
      </w:r>
      <w:r>
        <w:rPr>
          <w:spacing w:val="-14"/>
        </w:rPr>
        <w:t> </w:t>
      </w:r>
      <w:r>
        <w:rPr/>
        <w:t>fraction</w:t>
      </w:r>
      <w:r>
        <w:rPr>
          <w:spacing w:val="-12"/>
        </w:rPr>
        <w:t> </w:t>
      </w:r>
      <w:r>
        <w:rPr/>
        <w:t>of</w:t>
      </w:r>
      <w:r>
        <w:rPr>
          <w:spacing w:val="-13"/>
        </w:rPr>
        <w:t> </w:t>
      </w:r>
      <w:r>
        <w:rPr/>
        <w:t>the</w:t>
      </w:r>
      <w:r>
        <w:rPr>
          <w:spacing w:val="-11"/>
        </w:rPr>
        <w:t> </w:t>
      </w:r>
      <w:r>
        <w:rPr/>
        <w:t>global</w:t>
      </w:r>
      <w:r>
        <w:rPr>
          <w:spacing w:val="-12"/>
        </w:rPr>
        <w:t> </w:t>
      </w:r>
      <w:r>
        <w:rPr/>
        <w:t>economy, the growth and profit potential of</w:t>
      </w:r>
      <w:r>
        <w:rPr>
          <w:spacing w:val="-1"/>
        </w:rPr>
        <w:t> </w:t>
      </w:r>
      <w:r>
        <w:rPr/>
        <w:t>the space</w:t>
      </w:r>
      <w:r>
        <w:rPr>
          <w:spacing w:val="-2"/>
        </w:rPr>
        <w:t> </w:t>
      </w:r>
      <w:r>
        <w:rPr/>
        <w:t>economy have</w:t>
      </w:r>
      <w:r>
        <w:rPr>
          <w:spacing w:val="-2"/>
        </w:rPr>
        <w:t> </w:t>
      </w:r>
      <w:r>
        <w:rPr/>
        <w:t>attracted an</w:t>
      </w:r>
      <w:r>
        <w:rPr>
          <w:spacing w:val="-2"/>
        </w:rPr>
        <w:t> </w:t>
      </w:r>
      <w:r>
        <w:rPr/>
        <w:t>increasing number of actors, both institutional and private. As a result, Europe has seen an important increase of new industrial players and institutional actors, leading to multiple channels of public support to</w:t>
      </w:r>
      <w:r>
        <w:rPr>
          <w:spacing w:val="-9"/>
        </w:rPr>
        <w:t> </w:t>
      </w:r>
      <w:r>
        <w:rPr/>
        <w:t>the</w:t>
      </w:r>
      <w:r>
        <w:rPr>
          <w:spacing w:val="-12"/>
        </w:rPr>
        <w:t> </w:t>
      </w:r>
      <w:r>
        <w:rPr/>
        <w:t>sector</w:t>
      </w:r>
      <w:r>
        <w:rPr>
          <w:spacing w:val="-8"/>
        </w:rPr>
        <w:t> </w:t>
      </w:r>
      <w:r>
        <w:rPr/>
        <w:t>and</w:t>
      </w:r>
      <w:r>
        <w:rPr>
          <w:spacing w:val="-11"/>
        </w:rPr>
        <w:t> </w:t>
      </w:r>
      <w:r>
        <w:rPr/>
        <w:t>multiple</w:t>
      </w:r>
      <w:r>
        <w:rPr>
          <w:spacing w:val="-9"/>
        </w:rPr>
        <w:t> </w:t>
      </w:r>
      <w:r>
        <w:rPr/>
        <w:t>regulations</w:t>
      </w:r>
      <w:r>
        <w:rPr>
          <w:spacing w:val="-9"/>
        </w:rPr>
        <w:t> </w:t>
      </w:r>
      <w:r>
        <w:rPr/>
        <w:t>and</w:t>
      </w:r>
      <w:r>
        <w:rPr>
          <w:spacing w:val="-11"/>
        </w:rPr>
        <w:t> </w:t>
      </w:r>
      <w:r>
        <w:rPr/>
        <w:t>national</w:t>
      </w:r>
      <w:r>
        <w:rPr>
          <w:spacing w:val="-12"/>
        </w:rPr>
        <w:t> </w:t>
      </w:r>
      <w:r>
        <w:rPr/>
        <w:t>Space</w:t>
      </w:r>
      <w:r>
        <w:rPr>
          <w:spacing w:val="-9"/>
        </w:rPr>
        <w:t> </w:t>
      </w:r>
      <w:r>
        <w:rPr/>
        <w:t>Laws.</w:t>
      </w:r>
      <w:r>
        <w:rPr>
          <w:spacing w:val="-8"/>
        </w:rPr>
        <w:t> </w:t>
      </w:r>
      <w:r>
        <w:rPr/>
        <w:t>At</w:t>
      </w:r>
      <w:r>
        <w:rPr>
          <w:spacing w:val="-7"/>
        </w:rPr>
        <w:t> </w:t>
      </w:r>
      <w:r>
        <w:rPr/>
        <w:t>the</w:t>
      </w:r>
      <w:r>
        <w:rPr>
          <w:spacing w:val="-9"/>
        </w:rPr>
        <w:t> </w:t>
      </w:r>
      <w:r>
        <w:rPr/>
        <w:t>same</w:t>
      </w:r>
      <w:r>
        <w:rPr>
          <w:spacing w:val="-9"/>
        </w:rPr>
        <w:t> </w:t>
      </w:r>
      <w:r>
        <w:rPr/>
        <w:t>time,</w:t>
      </w:r>
      <w:r>
        <w:rPr>
          <w:spacing w:val="-10"/>
        </w:rPr>
        <w:t> </w:t>
      </w:r>
      <w:r>
        <w:rPr/>
        <w:t>traditionally “risk</w:t>
      </w:r>
      <w:r>
        <w:rPr>
          <w:spacing w:val="-5"/>
        </w:rPr>
        <w:t> </w:t>
      </w:r>
      <w:r>
        <w:rPr/>
        <w:t>adverse”</w:t>
      </w:r>
      <w:r>
        <w:rPr>
          <w:spacing w:val="-4"/>
        </w:rPr>
        <w:t> </w:t>
      </w:r>
      <w:r>
        <w:rPr/>
        <w:t>and</w:t>
      </w:r>
      <w:r>
        <w:rPr>
          <w:spacing w:val="-5"/>
        </w:rPr>
        <w:t> </w:t>
      </w:r>
      <w:r>
        <w:rPr/>
        <w:t>lacking</w:t>
      </w:r>
      <w:r>
        <w:rPr>
          <w:spacing w:val="-3"/>
        </w:rPr>
        <w:t> </w:t>
      </w:r>
      <w:r>
        <w:rPr/>
        <w:t>in</w:t>
      </w:r>
      <w:r>
        <w:rPr>
          <w:spacing w:val="-3"/>
        </w:rPr>
        <w:t> </w:t>
      </w:r>
      <w:r>
        <w:rPr/>
        <w:t>attracting</w:t>
      </w:r>
      <w:r>
        <w:rPr>
          <w:spacing w:val="-5"/>
        </w:rPr>
        <w:t> </w:t>
      </w:r>
      <w:r>
        <w:rPr/>
        <w:t>financial</w:t>
      </w:r>
      <w:r>
        <w:rPr>
          <w:spacing w:val="-4"/>
        </w:rPr>
        <w:t> </w:t>
      </w:r>
      <w:r>
        <w:rPr/>
        <w:t>instruments,</w:t>
      </w:r>
      <w:r>
        <w:rPr>
          <w:spacing w:val="-1"/>
        </w:rPr>
        <w:t> </w:t>
      </w:r>
      <w:r>
        <w:rPr>
          <w:b/>
        </w:rPr>
        <w:t>European</w:t>
      </w:r>
      <w:r>
        <w:rPr>
          <w:b/>
          <w:spacing w:val="-5"/>
        </w:rPr>
        <w:t> </w:t>
      </w:r>
      <w:r>
        <w:rPr>
          <w:b/>
        </w:rPr>
        <w:t>private</w:t>
      </w:r>
      <w:r>
        <w:rPr>
          <w:b/>
          <w:spacing w:val="-5"/>
        </w:rPr>
        <w:t> </w:t>
      </w:r>
      <w:r>
        <w:rPr>
          <w:b/>
        </w:rPr>
        <w:t>investments in</w:t>
      </w:r>
      <w:r>
        <w:rPr>
          <w:b/>
          <w:spacing w:val="-10"/>
        </w:rPr>
        <w:t> </w:t>
      </w:r>
      <w:r>
        <w:rPr>
          <w:b/>
        </w:rPr>
        <w:t>the</w:t>
      </w:r>
      <w:r>
        <w:rPr>
          <w:b/>
          <w:spacing w:val="-11"/>
        </w:rPr>
        <w:t> </w:t>
      </w:r>
      <w:r>
        <w:rPr>
          <w:b/>
        </w:rPr>
        <w:t>space</w:t>
      </w:r>
      <w:r>
        <w:rPr>
          <w:b/>
          <w:spacing w:val="-10"/>
        </w:rPr>
        <w:t> </w:t>
      </w:r>
      <w:r>
        <w:rPr>
          <w:b/>
        </w:rPr>
        <w:t>sector</w:t>
      </w:r>
      <w:r>
        <w:rPr>
          <w:b/>
          <w:spacing w:val="-9"/>
        </w:rPr>
        <w:t> </w:t>
      </w:r>
      <w:r>
        <w:rPr>
          <w:b/>
        </w:rPr>
        <w:t>continue</w:t>
      </w:r>
      <w:r>
        <w:rPr>
          <w:b/>
          <w:spacing w:val="-10"/>
        </w:rPr>
        <w:t> </w:t>
      </w:r>
      <w:r>
        <w:rPr>
          <w:b/>
        </w:rPr>
        <w:t>to</w:t>
      </w:r>
      <w:r>
        <w:rPr>
          <w:b/>
          <w:spacing w:val="-10"/>
        </w:rPr>
        <w:t> </w:t>
      </w:r>
      <w:r>
        <w:rPr>
          <w:b/>
        </w:rPr>
        <w:t>be</w:t>
      </w:r>
      <w:r>
        <w:rPr>
          <w:b/>
          <w:spacing w:val="-11"/>
        </w:rPr>
        <w:t> </w:t>
      </w:r>
      <w:r>
        <w:rPr>
          <w:b/>
        </w:rPr>
        <w:t>substantially</w:t>
      </w:r>
      <w:r>
        <w:rPr>
          <w:b/>
          <w:spacing w:val="-9"/>
        </w:rPr>
        <w:t> </w:t>
      </w:r>
      <w:r>
        <w:rPr>
          <w:b/>
        </w:rPr>
        <w:t>smaller</w:t>
      </w:r>
      <w:r>
        <w:rPr>
          <w:b/>
          <w:spacing w:val="-10"/>
        </w:rPr>
        <w:t> </w:t>
      </w:r>
      <w:r>
        <w:rPr>
          <w:b/>
        </w:rPr>
        <w:t>than</w:t>
      </w:r>
      <w:r>
        <w:rPr>
          <w:b/>
          <w:spacing w:val="-13"/>
        </w:rPr>
        <w:t> </w:t>
      </w:r>
      <w:r>
        <w:rPr>
          <w:b/>
        </w:rPr>
        <w:t>those</w:t>
      </w:r>
      <w:r>
        <w:rPr>
          <w:b/>
          <w:spacing w:val="-11"/>
        </w:rPr>
        <w:t> </w:t>
      </w:r>
      <w:r>
        <w:rPr>
          <w:b/>
        </w:rPr>
        <w:t>of</w:t>
      </w:r>
      <w:r>
        <w:rPr>
          <w:b/>
          <w:spacing w:val="-12"/>
        </w:rPr>
        <w:t> </w:t>
      </w:r>
      <w:r>
        <w:rPr>
          <w:b/>
        </w:rPr>
        <w:t>the</w:t>
      </w:r>
      <w:r>
        <w:rPr>
          <w:b/>
          <w:spacing w:val="-11"/>
        </w:rPr>
        <w:t> </w:t>
      </w:r>
      <w:r>
        <w:rPr>
          <w:b/>
        </w:rPr>
        <w:t>leading</w:t>
      </w:r>
      <w:r>
        <w:rPr>
          <w:b/>
          <w:spacing w:val="-11"/>
        </w:rPr>
        <w:t> </w:t>
      </w:r>
      <w:r>
        <w:rPr>
          <w:b/>
        </w:rPr>
        <w:t>space powers</w:t>
      </w:r>
      <w:r>
        <w:rPr/>
        <w:t>, namely the US.</w:t>
      </w:r>
    </w:p>
    <w:p>
      <w:pPr>
        <w:pStyle w:val="BodyText"/>
        <w:spacing w:line="242" w:lineRule="auto" w:before="199"/>
        <w:ind w:right="836"/>
      </w:pPr>
      <w:r>
        <w:rPr/>
        <w:t>The fragmentation of the</w:t>
      </w:r>
      <w:r>
        <w:rPr>
          <w:spacing w:val="-2"/>
        </w:rPr>
        <w:t> </w:t>
      </w:r>
      <w:r>
        <w:rPr/>
        <w:t>institutional actors</w:t>
      </w:r>
      <w:r>
        <w:rPr>
          <w:spacing w:val="-1"/>
        </w:rPr>
        <w:t> </w:t>
      </w:r>
      <w:r>
        <w:rPr/>
        <w:t>at</w:t>
      </w:r>
      <w:r>
        <w:rPr>
          <w:spacing w:val="-1"/>
        </w:rPr>
        <w:t> </w:t>
      </w:r>
      <w:r>
        <w:rPr/>
        <w:t>European level, the lack of common</w:t>
      </w:r>
      <w:r>
        <w:rPr>
          <w:spacing w:val="-2"/>
        </w:rPr>
        <w:t> </w:t>
      </w:r>
      <w:r>
        <w:rPr/>
        <w:t>rules and private capital supporting new space companies, are hampering the growth and the competitiveness of the sector in the new space economy.</w:t>
      </w:r>
    </w:p>
    <w:p>
      <w:pPr>
        <w:pStyle w:val="BodyText"/>
        <w:spacing w:before="191"/>
      </w:pPr>
      <w:r>
        <w:rPr/>
        <w:t>More recently, the awareness of the effects of globalisation, new geopolitical scenarios and the rebalancing of US foreign policy towards Asia has raised the priority of the strategic autonomy and security of space activities, highlighting </w:t>
      </w:r>
      <w:r>
        <w:rPr>
          <w:b/>
        </w:rPr>
        <w:t>the role of space in defence and security</w:t>
      </w:r>
      <w:r>
        <w:rPr/>
        <w:t>. The use of civil and commercial space infrastructures for defence purposes is now a fact, as shown by the utilisation of the Starlink system in the Ukrainian war. However, in Europe, investments in defence-related space</w:t>
      </w:r>
      <w:r>
        <w:rPr>
          <w:spacing w:val="-1"/>
        </w:rPr>
        <w:t> </w:t>
      </w:r>
      <w:r>
        <w:rPr/>
        <w:t>assets significantly lag behind those allocated for civilian purposes, resulting in a relatively underdeveloped "space defence” dimension.</w:t>
      </w:r>
    </w:p>
    <w:p>
      <w:pPr>
        <w:pStyle w:val="Heading6"/>
        <w:ind w:right="835"/>
        <w:rPr>
          <w:b w:val="0"/>
        </w:rPr>
      </w:pPr>
      <w:r>
        <w:rPr/>
        <w:t>A dynamic space sector, capable of thriving in the harsh global competition and providing</w:t>
      </w:r>
      <w:r>
        <w:rPr>
          <w:spacing w:val="-12"/>
        </w:rPr>
        <w:t> </w:t>
      </w:r>
      <w:r>
        <w:rPr/>
        <w:t>the</w:t>
      </w:r>
      <w:r>
        <w:rPr>
          <w:spacing w:val="-10"/>
        </w:rPr>
        <w:t> </w:t>
      </w:r>
      <w:r>
        <w:rPr/>
        <w:t>appropriate</w:t>
      </w:r>
      <w:r>
        <w:rPr>
          <w:spacing w:val="-9"/>
        </w:rPr>
        <w:t> </w:t>
      </w:r>
      <w:r>
        <w:rPr/>
        <w:t>instruments</w:t>
      </w:r>
      <w:r>
        <w:rPr>
          <w:spacing w:val="-10"/>
        </w:rPr>
        <w:t> </w:t>
      </w:r>
      <w:r>
        <w:rPr/>
        <w:t>for</w:t>
      </w:r>
      <w:r>
        <w:rPr>
          <w:spacing w:val="-9"/>
        </w:rPr>
        <w:t> </w:t>
      </w:r>
      <w:r>
        <w:rPr/>
        <w:t>Europe's</w:t>
      </w:r>
      <w:r>
        <w:rPr>
          <w:spacing w:val="-7"/>
        </w:rPr>
        <w:t> </w:t>
      </w:r>
      <w:r>
        <w:rPr/>
        <w:t>strategic</w:t>
      </w:r>
      <w:r>
        <w:rPr>
          <w:spacing w:val="-10"/>
        </w:rPr>
        <w:t> </w:t>
      </w:r>
      <w:r>
        <w:rPr/>
        <w:t>autonomy</w:t>
      </w:r>
      <w:r>
        <w:rPr>
          <w:spacing w:val="-7"/>
        </w:rPr>
        <w:t> </w:t>
      </w:r>
      <w:r>
        <w:rPr/>
        <w:t>and</w:t>
      </w:r>
      <w:r>
        <w:rPr>
          <w:spacing w:val="-10"/>
        </w:rPr>
        <w:t> </w:t>
      </w:r>
      <w:r>
        <w:rPr/>
        <w:t>security,</w:t>
      </w:r>
      <w:r>
        <w:rPr>
          <w:spacing w:val="-11"/>
        </w:rPr>
        <w:t> </w:t>
      </w:r>
      <w:r>
        <w:rPr/>
        <w:t>is essential</w:t>
      </w:r>
      <w:r>
        <w:rPr>
          <w:spacing w:val="-3"/>
        </w:rPr>
        <w:t> </w:t>
      </w:r>
      <w:r>
        <w:rPr/>
        <w:t>for</w:t>
      </w:r>
      <w:r>
        <w:rPr>
          <w:spacing w:val="-3"/>
        </w:rPr>
        <w:t> </w:t>
      </w:r>
      <w:r>
        <w:rPr/>
        <w:t>the</w:t>
      </w:r>
      <w:r>
        <w:rPr>
          <w:spacing w:val="-7"/>
        </w:rPr>
        <w:t> </w:t>
      </w:r>
      <w:r>
        <w:rPr/>
        <w:t>future</w:t>
      </w:r>
      <w:r>
        <w:rPr>
          <w:spacing w:val="-6"/>
        </w:rPr>
        <w:t> </w:t>
      </w:r>
      <w:r>
        <w:rPr/>
        <w:t>of</w:t>
      </w:r>
      <w:r>
        <w:rPr>
          <w:spacing w:val="-3"/>
        </w:rPr>
        <w:t> </w:t>
      </w:r>
      <w:r>
        <w:rPr/>
        <w:t>Europe</w:t>
      </w:r>
      <w:r>
        <w:rPr>
          <w:b w:val="0"/>
        </w:rPr>
        <w:t>.</w:t>
      </w:r>
      <w:r>
        <w:rPr>
          <w:b w:val="0"/>
          <w:spacing w:val="-5"/>
        </w:rPr>
        <w:t> </w:t>
      </w:r>
      <w:r>
        <w:rPr/>
        <w:t>To</w:t>
      </w:r>
      <w:r>
        <w:rPr>
          <w:spacing w:val="-5"/>
        </w:rPr>
        <w:t> </w:t>
      </w:r>
      <w:r>
        <w:rPr/>
        <w:t>achieve</w:t>
      </w:r>
      <w:r>
        <w:rPr>
          <w:spacing w:val="-7"/>
        </w:rPr>
        <w:t> </w:t>
      </w:r>
      <w:r>
        <w:rPr/>
        <w:t>this,</w:t>
      </w:r>
      <w:r>
        <w:rPr>
          <w:spacing w:val="-5"/>
        </w:rPr>
        <w:t> </w:t>
      </w:r>
      <w:r>
        <w:rPr/>
        <w:t>the</w:t>
      </w:r>
      <w:r>
        <w:rPr>
          <w:spacing w:val="-4"/>
        </w:rPr>
        <w:t> </w:t>
      </w:r>
      <w:r>
        <w:rPr/>
        <w:t>current</w:t>
      </w:r>
      <w:r>
        <w:rPr>
          <w:spacing w:val="-3"/>
        </w:rPr>
        <w:t> </w:t>
      </w:r>
      <w:r>
        <w:rPr/>
        <w:t>approach,</w:t>
      </w:r>
      <w:r>
        <w:rPr>
          <w:spacing w:val="-3"/>
        </w:rPr>
        <w:t> </w:t>
      </w:r>
      <w:r>
        <w:rPr/>
        <w:t>characterised by fragmentation of institutional actors and rules, a weighted distribution of funding across Europe</w:t>
      </w:r>
      <w:r>
        <w:rPr>
          <w:spacing w:val="-4"/>
        </w:rPr>
        <w:t> </w:t>
      </w:r>
      <w:r>
        <w:rPr/>
        <w:t>for</w:t>
      </w:r>
      <w:r>
        <w:rPr>
          <w:spacing w:val="-2"/>
        </w:rPr>
        <w:t> </w:t>
      </w:r>
      <w:r>
        <w:rPr/>
        <w:t>the</w:t>
      </w:r>
      <w:r>
        <w:rPr>
          <w:spacing w:val="-5"/>
        </w:rPr>
        <w:t> </w:t>
      </w:r>
      <w:r>
        <w:rPr/>
        <w:t>full spectrum</w:t>
      </w:r>
      <w:r>
        <w:rPr>
          <w:spacing w:val="-1"/>
        </w:rPr>
        <w:t> </w:t>
      </w:r>
      <w:r>
        <w:rPr/>
        <w:t>of</w:t>
      </w:r>
      <w:r>
        <w:rPr>
          <w:spacing w:val="-1"/>
        </w:rPr>
        <w:t> </w:t>
      </w:r>
      <w:r>
        <w:rPr/>
        <w:t>activities, and</w:t>
      </w:r>
      <w:r>
        <w:rPr>
          <w:spacing w:val="-4"/>
        </w:rPr>
        <w:t> </w:t>
      </w:r>
      <w:r>
        <w:rPr/>
        <w:t>insufficient</w:t>
      </w:r>
      <w:r>
        <w:rPr>
          <w:spacing w:val="-1"/>
        </w:rPr>
        <w:t> </w:t>
      </w:r>
      <w:r>
        <w:rPr/>
        <w:t>financial</w:t>
      </w:r>
      <w:r>
        <w:rPr>
          <w:spacing w:val="-1"/>
        </w:rPr>
        <w:t> </w:t>
      </w:r>
      <w:r>
        <w:rPr/>
        <w:t>instruments to stimulate the injection of private capital, must be revised</w:t>
      </w:r>
      <w:r>
        <w:rPr>
          <w:b w:val="0"/>
        </w:rPr>
        <w:t>.</w:t>
      </w:r>
    </w:p>
    <w:p>
      <w:pPr>
        <w:spacing w:after="0"/>
        <w:sectPr>
          <w:pgSz w:w="11910" w:h="16840"/>
          <w:pgMar w:header="0" w:footer="1430" w:top="1380" w:bottom="1680" w:left="0" w:right="600"/>
        </w:sectPr>
      </w:pPr>
    </w:p>
    <w:p>
      <w:pPr>
        <w:pStyle w:val="Heading4"/>
        <w:spacing w:before="60"/>
        <w:rPr>
          <w:u w:val="none"/>
        </w:rPr>
      </w:pPr>
      <w:r>
        <w:rPr>
          <w:color w:val="37708E"/>
          <w:w w:val="90"/>
          <w:u w:val="single" w:color="37708E"/>
        </w:rPr>
        <w:t>The</w:t>
      </w:r>
      <w:r>
        <w:rPr>
          <w:color w:val="37708E"/>
          <w:spacing w:val="7"/>
          <w:u w:val="single" w:color="37708E"/>
        </w:rPr>
        <w:t> </w:t>
      </w:r>
      <w:r>
        <w:rPr>
          <w:color w:val="37708E"/>
          <w:w w:val="90"/>
          <w:u w:val="single" w:color="37708E"/>
        </w:rPr>
        <w:t>w6y</w:t>
      </w:r>
      <w:r>
        <w:rPr>
          <w:color w:val="37708E"/>
          <w:spacing w:val="4"/>
          <w:u w:val="single" w:color="37708E"/>
        </w:rPr>
        <w:t> </w:t>
      </w:r>
      <w:r>
        <w:rPr>
          <w:color w:val="37708E"/>
          <w:w w:val="90"/>
          <w:u w:val="single" w:color="37708E"/>
        </w:rPr>
        <w:t>forw6rd</w:t>
      </w:r>
      <w:r>
        <w:rPr>
          <w:color w:val="37708E"/>
          <w:spacing w:val="10"/>
          <w:u w:val="single" w:color="37708E"/>
        </w:rPr>
        <w:t> </w:t>
      </w:r>
      <w:r>
        <w:rPr>
          <w:color w:val="37708E"/>
          <w:w w:val="90"/>
          <w:u w:val="single" w:color="37708E"/>
        </w:rPr>
        <w:t>for</w:t>
      </w:r>
      <w:r>
        <w:rPr>
          <w:color w:val="37708E"/>
          <w:spacing w:val="7"/>
          <w:u w:val="single" w:color="37708E"/>
        </w:rPr>
        <w:t> </w:t>
      </w:r>
      <w:r>
        <w:rPr>
          <w:color w:val="37708E"/>
          <w:w w:val="90"/>
          <w:u w:val="single" w:color="37708E"/>
        </w:rPr>
        <w:t>the</w:t>
      </w:r>
      <w:r>
        <w:rPr>
          <w:color w:val="37708E"/>
          <w:spacing w:val="7"/>
          <w:u w:val="single" w:color="37708E"/>
        </w:rPr>
        <w:t> </w:t>
      </w:r>
      <w:r>
        <w:rPr>
          <w:color w:val="37708E"/>
          <w:w w:val="90"/>
          <w:u w:val="single" w:color="37708E"/>
        </w:rPr>
        <w:t>Europe6fi</w:t>
      </w:r>
      <w:r>
        <w:rPr>
          <w:color w:val="37708E"/>
          <w:spacing w:val="12"/>
          <w:u w:val="single" w:color="37708E"/>
        </w:rPr>
        <w:t> </w:t>
      </w:r>
      <w:r>
        <w:rPr>
          <w:color w:val="37708E"/>
          <w:w w:val="90"/>
          <w:u w:val="single" w:color="37708E"/>
        </w:rPr>
        <w:t>sp6ce</w:t>
      </w:r>
      <w:r>
        <w:rPr>
          <w:color w:val="37708E"/>
          <w:spacing w:val="7"/>
          <w:u w:val="single" w:color="37708E"/>
        </w:rPr>
        <w:t> </w:t>
      </w:r>
      <w:r>
        <w:rPr>
          <w:color w:val="37708E"/>
          <w:spacing w:val="-2"/>
          <w:w w:val="90"/>
          <w:u w:val="single" w:color="37708E"/>
        </w:rPr>
        <w:t>ifidustry</w:t>
      </w:r>
    </w:p>
    <w:p>
      <w:pPr>
        <w:pStyle w:val="BodyText"/>
        <w:spacing w:before="210"/>
        <w:ind w:right="832"/>
      </w:pPr>
      <w:r>
        <w:rPr/>
        <w:t>The</w:t>
      </w:r>
      <w:r>
        <w:rPr>
          <w:spacing w:val="-6"/>
        </w:rPr>
        <w:t> </w:t>
      </w:r>
      <w:r>
        <w:rPr/>
        <w:t>space</w:t>
      </w:r>
      <w:r>
        <w:rPr>
          <w:spacing w:val="-9"/>
        </w:rPr>
        <w:t> </w:t>
      </w:r>
      <w:r>
        <w:rPr/>
        <w:t>sector</w:t>
      </w:r>
      <w:r>
        <w:rPr>
          <w:spacing w:val="-8"/>
        </w:rPr>
        <w:t> </w:t>
      </w:r>
      <w:r>
        <w:rPr/>
        <w:t>encompasses</w:t>
      </w:r>
      <w:r>
        <w:rPr>
          <w:spacing w:val="-6"/>
        </w:rPr>
        <w:t> </w:t>
      </w:r>
      <w:r>
        <w:rPr/>
        <w:t>a</w:t>
      </w:r>
      <w:r>
        <w:rPr>
          <w:spacing w:val="-9"/>
        </w:rPr>
        <w:t> </w:t>
      </w:r>
      <w:r>
        <w:rPr/>
        <w:t>wide</w:t>
      </w:r>
      <w:r>
        <w:rPr>
          <w:spacing w:val="-7"/>
        </w:rPr>
        <w:t> </w:t>
      </w:r>
      <w:r>
        <w:rPr/>
        <w:t>range</w:t>
      </w:r>
      <w:r>
        <w:rPr>
          <w:spacing w:val="-9"/>
        </w:rPr>
        <w:t> </w:t>
      </w:r>
      <w:r>
        <w:rPr/>
        <w:t>of</w:t>
      </w:r>
      <w:r>
        <w:rPr>
          <w:spacing w:val="-8"/>
        </w:rPr>
        <w:t> </w:t>
      </w:r>
      <w:r>
        <w:rPr/>
        <w:t>activities,</w:t>
      </w:r>
      <w:r>
        <w:rPr>
          <w:spacing w:val="-8"/>
        </w:rPr>
        <w:t> </w:t>
      </w:r>
      <w:r>
        <w:rPr/>
        <w:t>spanning</w:t>
      </w:r>
      <w:r>
        <w:rPr>
          <w:spacing w:val="-9"/>
        </w:rPr>
        <w:t> </w:t>
      </w:r>
      <w:r>
        <w:rPr/>
        <w:t>from</w:t>
      </w:r>
      <w:r>
        <w:rPr>
          <w:spacing w:val="-5"/>
        </w:rPr>
        <w:t> </w:t>
      </w:r>
      <w:r>
        <w:rPr/>
        <w:t>pure</w:t>
      </w:r>
      <w:r>
        <w:rPr>
          <w:spacing w:val="-6"/>
        </w:rPr>
        <w:t> </w:t>
      </w:r>
      <w:r>
        <w:rPr/>
        <w:t>R&amp;D</w:t>
      </w:r>
      <w:r>
        <w:rPr>
          <w:spacing w:val="-7"/>
        </w:rPr>
        <w:t> </w:t>
      </w:r>
      <w:r>
        <w:rPr/>
        <w:t>and</w:t>
      </w:r>
      <w:r>
        <w:rPr>
          <w:spacing w:val="-9"/>
        </w:rPr>
        <w:t> </w:t>
      </w:r>
      <w:r>
        <w:rPr/>
        <w:t>large institutional programs to commercial endeavours and an increasing focus on defence and security</w:t>
      </w:r>
      <w:r>
        <w:rPr>
          <w:spacing w:val="-5"/>
        </w:rPr>
        <w:t> </w:t>
      </w:r>
      <w:r>
        <w:rPr/>
        <w:t>activities,</w:t>
      </w:r>
      <w:r>
        <w:rPr>
          <w:spacing w:val="-4"/>
        </w:rPr>
        <w:t> </w:t>
      </w:r>
      <w:r>
        <w:rPr/>
        <w:t>with</w:t>
      </w:r>
      <w:r>
        <w:rPr>
          <w:spacing w:val="-5"/>
        </w:rPr>
        <w:t> </w:t>
      </w:r>
      <w:r>
        <w:rPr/>
        <w:t>industrial</w:t>
      </w:r>
      <w:r>
        <w:rPr>
          <w:spacing w:val="-6"/>
        </w:rPr>
        <w:t> </w:t>
      </w:r>
      <w:r>
        <w:rPr/>
        <w:t>capabilities</w:t>
      </w:r>
      <w:r>
        <w:rPr>
          <w:spacing w:val="-3"/>
        </w:rPr>
        <w:t> </w:t>
      </w:r>
      <w:r>
        <w:rPr/>
        <w:t>unevenly</w:t>
      </w:r>
      <w:r>
        <w:rPr>
          <w:spacing w:val="-2"/>
        </w:rPr>
        <w:t> </w:t>
      </w:r>
      <w:r>
        <w:rPr/>
        <w:t>distributed</w:t>
      </w:r>
      <w:r>
        <w:rPr>
          <w:spacing w:val="-5"/>
        </w:rPr>
        <w:t> </w:t>
      </w:r>
      <w:r>
        <w:rPr/>
        <w:t>across</w:t>
      </w:r>
      <w:r>
        <w:rPr>
          <w:spacing w:val="-5"/>
        </w:rPr>
        <w:t> </w:t>
      </w:r>
      <w:r>
        <w:rPr/>
        <w:t>the</w:t>
      </w:r>
      <w:r>
        <w:rPr>
          <w:spacing w:val="-3"/>
        </w:rPr>
        <w:t> </w:t>
      </w:r>
      <w:r>
        <w:rPr/>
        <w:t>EU.</w:t>
      </w:r>
      <w:r>
        <w:rPr>
          <w:spacing w:val="-6"/>
        </w:rPr>
        <w:t> </w:t>
      </w:r>
      <w:r>
        <w:rPr>
          <w:b/>
        </w:rPr>
        <w:t>A</w:t>
      </w:r>
      <w:r>
        <w:rPr>
          <w:b/>
          <w:spacing w:val="-6"/>
        </w:rPr>
        <w:t> </w:t>
      </w:r>
      <w:r>
        <w:rPr>
          <w:b/>
        </w:rPr>
        <w:t>"one</w:t>
      </w:r>
      <w:r>
        <w:rPr>
          <w:b/>
          <w:spacing w:val="-5"/>
        </w:rPr>
        <w:t> </w:t>
      </w:r>
      <w:r>
        <w:rPr>
          <w:b/>
        </w:rPr>
        <w:t>size fits all" approach would not suffice: </w:t>
      </w:r>
      <w:r>
        <w:rPr/>
        <w:t>while the current diversity of methods has its merits, improvement and harmonisation are necessary.</w:t>
      </w:r>
    </w:p>
    <w:p>
      <w:pPr>
        <w:spacing w:line="240" w:lineRule="auto" w:before="199"/>
        <w:ind w:left="1440" w:right="833" w:firstLine="0"/>
        <w:jc w:val="both"/>
        <w:rPr>
          <w:b/>
          <w:sz w:val="22"/>
        </w:rPr>
      </w:pPr>
      <w:r>
        <w:rPr>
          <w:sz w:val="22"/>
        </w:rPr>
        <w:t>The opportunity to establish a single European agency for space by bringing ESA within the perimeter</w:t>
      </w:r>
      <w:r>
        <w:rPr>
          <w:spacing w:val="-5"/>
          <w:sz w:val="22"/>
        </w:rPr>
        <w:t> </w:t>
      </w:r>
      <w:r>
        <w:rPr>
          <w:sz w:val="22"/>
        </w:rPr>
        <w:t>of</w:t>
      </w:r>
      <w:r>
        <w:rPr>
          <w:spacing w:val="-5"/>
          <w:sz w:val="22"/>
        </w:rPr>
        <w:t> </w:t>
      </w:r>
      <w:r>
        <w:rPr>
          <w:sz w:val="22"/>
        </w:rPr>
        <w:t>the</w:t>
      </w:r>
      <w:r>
        <w:rPr>
          <w:spacing w:val="-9"/>
          <w:sz w:val="22"/>
        </w:rPr>
        <w:t> </w:t>
      </w:r>
      <w:r>
        <w:rPr>
          <w:sz w:val="22"/>
        </w:rPr>
        <w:t>EU</w:t>
      </w:r>
      <w:r>
        <w:rPr>
          <w:spacing w:val="-7"/>
          <w:sz w:val="22"/>
        </w:rPr>
        <w:t> </w:t>
      </w:r>
      <w:r>
        <w:rPr>
          <w:sz w:val="22"/>
        </w:rPr>
        <w:t>institutions</w:t>
      </w:r>
      <w:r>
        <w:rPr>
          <w:spacing w:val="-6"/>
          <w:sz w:val="22"/>
        </w:rPr>
        <w:t> </w:t>
      </w:r>
      <w:r>
        <w:rPr>
          <w:sz w:val="22"/>
        </w:rPr>
        <w:t>has</w:t>
      </w:r>
      <w:r>
        <w:rPr>
          <w:spacing w:val="-6"/>
          <w:sz w:val="22"/>
        </w:rPr>
        <w:t> </w:t>
      </w:r>
      <w:r>
        <w:rPr>
          <w:sz w:val="22"/>
        </w:rPr>
        <w:t>become</w:t>
      </w:r>
      <w:r>
        <w:rPr>
          <w:spacing w:val="-6"/>
          <w:sz w:val="22"/>
        </w:rPr>
        <w:t> </w:t>
      </w:r>
      <w:r>
        <w:rPr>
          <w:sz w:val="22"/>
        </w:rPr>
        <w:t>even</w:t>
      </w:r>
      <w:r>
        <w:rPr>
          <w:spacing w:val="-11"/>
          <w:sz w:val="22"/>
        </w:rPr>
        <w:t> </w:t>
      </w:r>
      <w:r>
        <w:rPr>
          <w:sz w:val="22"/>
        </w:rPr>
        <w:t>more</w:t>
      </w:r>
      <w:r>
        <w:rPr>
          <w:spacing w:val="-8"/>
          <w:sz w:val="22"/>
        </w:rPr>
        <w:t> </w:t>
      </w:r>
      <w:r>
        <w:rPr>
          <w:sz w:val="22"/>
        </w:rPr>
        <w:t>remote</w:t>
      </w:r>
      <w:r>
        <w:rPr>
          <w:spacing w:val="-6"/>
          <w:sz w:val="22"/>
        </w:rPr>
        <w:t> </w:t>
      </w:r>
      <w:r>
        <w:rPr>
          <w:sz w:val="22"/>
        </w:rPr>
        <w:t>since</w:t>
      </w:r>
      <w:r>
        <w:rPr>
          <w:spacing w:val="-9"/>
          <w:sz w:val="22"/>
        </w:rPr>
        <w:t> </w:t>
      </w:r>
      <w:r>
        <w:rPr>
          <w:sz w:val="22"/>
        </w:rPr>
        <w:t>the</w:t>
      </w:r>
      <w:r>
        <w:rPr>
          <w:spacing w:val="-7"/>
          <w:sz w:val="22"/>
        </w:rPr>
        <w:t> </w:t>
      </w:r>
      <w:r>
        <w:rPr>
          <w:sz w:val="22"/>
        </w:rPr>
        <w:t>establishment</w:t>
      </w:r>
      <w:r>
        <w:rPr>
          <w:spacing w:val="-8"/>
          <w:sz w:val="22"/>
        </w:rPr>
        <w:t> </w:t>
      </w:r>
      <w:r>
        <w:rPr>
          <w:sz w:val="22"/>
        </w:rPr>
        <w:t>of</w:t>
      </w:r>
      <w:r>
        <w:rPr>
          <w:spacing w:val="-8"/>
          <w:sz w:val="22"/>
        </w:rPr>
        <w:t> </w:t>
      </w:r>
      <w:r>
        <w:rPr>
          <w:sz w:val="22"/>
        </w:rPr>
        <w:t>the EU Space Programme Agency (EUSPA), and Brexit - the UK being one of the main contributors</w:t>
      </w:r>
      <w:r>
        <w:rPr>
          <w:spacing w:val="-1"/>
          <w:sz w:val="22"/>
        </w:rPr>
        <w:t> </w:t>
      </w:r>
      <w:r>
        <w:rPr>
          <w:sz w:val="22"/>
        </w:rPr>
        <w:t>of ESA - yet </w:t>
      </w:r>
      <w:r>
        <w:rPr>
          <w:b/>
          <w:sz w:val="22"/>
        </w:rPr>
        <w:t>clarity</w:t>
      </w:r>
      <w:r>
        <w:rPr>
          <w:b/>
          <w:spacing w:val="-1"/>
          <w:sz w:val="22"/>
        </w:rPr>
        <w:t> </w:t>
      </w:r>
      <w:r>
        <w:rPr>
          <w:b/>
          <w:sz w:val="22"/>
        </w:rPr>
        <w:t>and</w:t>
      </w:r>
      <w:r>
        <w:rPr>
          <w:b/>
          <w:spacing w:val="-1"/>
          <w:sz w:val="22"/>
        </w:rPr>
        <w:t> </w:t>
      </w:r>
      <w:r>
        <w:rPr>
          <w:b/>
          <w:sz w:val="22"/>
        </w:rPr>
        <w:t>complementarity</w:t>
      </w:r>
      <w:r>
        <w:rPr>
          <w:b/>
          <w:spacing w:val="-1"/>
          <w:sz w:val="22"/>
        </w:rPr>
        <w:t> </w:t>
      </w:r>
      <w:r>
        <w:rPr>
          <w:b/>
          <w:sz w:val="22"/>
        </w:rPr>
        <w:t>in</w:t>
      </w:r>
      <w:r>
        <w:rPr>
          <w:b/>
          <w:spacing w:val="-1"/>
          <w:sz w:val="22"/>
        </w:rPr>
        <w:t> </w:t>
      </w:r>
      <w:r>
        <w:rPr>
          <w:b/>
          <w:sz w:val="22"/>
        </w:rPr>
        <w:t>the</w:t>
      </w:r>
      <w:r>
        <w:rPr>
          <w:b/>
          <w:spacing w:val="-1"/>
          <w:sz w:val="22"/>
        </w:rPr>
        <w:t> </w:t>
      </w:r>
      <w:r>
        <w:rPr>
          <w:b/>
          <w:sz w:val="22"/>
        </w:rPr>
        <w:t>roles</w:t>
      </w:r>
      <w:r>
        <w:rPr>
          <w:b/>
          <w:spacing w:val="-1"/>
          <w:sz w:val="22"/>
        </w:rPr>
        <w:t> </w:t>
      </w:r>
      <w:r>
        <w:rPr>
          <w:b/>
          <w:sz w:val="22"/>
        </w:rPr>
        <w:t>and</w:t>
      </w:r>
      <w:r>
        <w:rPr>
          <w:b/>
          <w:spacing w:val="-1"/>
          <w:sz w:val="22"/>
        </w:rPr>
        <w:t> </w:t>
      </w:r>
      <w:r>
        <w:rPr>
          <w:b/>
          <w:sz w:val="22"/>
        </w:rPr>
        <w:t>responsibilities</w:t>
      </w:r>
      <w:r>
        <w:rPr>
          <w:b/>
          <w:spacing w:val="-1"/>
          <w:sz w:val="22"/>
        </w:rPr>
        <w:t> </w:t>
      </w:r>
      <w:r>
        <w:rPr>
          <w:b/>
          <w:sz w:val="22"/>
        </w:rPr>
        <w:t>of ESA and EUSPA are essential.</w:t>
      </w:r>
    </w:p>
    <w:p>
      <w:pPr>
        <w:spacing w:before="203"/>
        <w:ind w:left="1440" w:right="834" w:firstLine="0"/>
        <w:jc w:val="both"/>
        <w:rPr>
          <w:sz w:val="22"/>
        </w:rPr>
      </w:pPr>
      <w:r>
        <w:rPr>
          <w:sz w:val="22"/>
        </w:rPr>
        <w:t>It</w:t>
      </w:r>
      <w:r>
        <w:rPr>
          <w:spacing w:val="-7"/>
          <w:sz w:val="22"/>
        </w:rPr>
        <w:t> </w:t>
      </w:r>
      <w:r>
        <w:rPr>
          <w:sz w:val="22"/>
        </w:rPr>
        <w:t>is</w:t>
      </w:r>
      <w:r>
        <w:rPr>
          <w:spacing w:val="-8"/>
          <w:sz w:val="22"/>
        </w:rPr>
        <w:t> </w:t>
      </w:r>
      <w:r>
        <w:rPr>
          <w:sz w:val="22"/>
        </w:rPr>
        <w:t>also</w:t>
      </w:r>
      <w:r>
        <w:rPr>
          <w:spacing w:val="-9"/>
          <w:sz w:val="22"/>
        </w:rPr>
        <w:t> </w:t>
      </w:r>
      <w:r>
        <w:rPr>
          <w:sz w:val="22"/>
        </w:rPr>
        <w:t>necessary</w:t>
      </w:r>
      <w:r>
        <w:rPr>
          <w:spacing w:val="-8"/>
          <w:sz w:val="22"/>
        </w:rPr>
        <w:t> </w:t>
      </w:r>
      <w:r>
        <w:rPr>
          <w:sz w:val="22"/>
        </w:rPr>
        <w:t>to</w:t>
      </w:r>
      <w:r>
        <w:rPr>
          <w:spacing w:val="-11"/>
          <w:sz w:val="22"/>
        </w:rPr>
        <w:t> </w:t>
      </w:r>
      <w:r>
        <w:rPr>
          <w:sz w:val="22"/>
        </w:rPr>
        <w:t>establish</w:t>
      </w:r>
      <w:r>
        <w:rPr>
          <w:spacing w:val="-9"/>
          <w:sz w:val="22"/>
        </w:rPr>
        <w:t> </w:t>
      </w:r>
      <w:r>
        <w:rPr>
          <w:sz w:val="22"/>
        </w:rPr>
        <w:t>a</w:t>
      </w:r>
      <w:r>
        <w:rPr>
          <w:spacing w:val="-8"/>
          <w:sz w:val="22"/>
        </w:rPr>
        <w:t> </w:t>
      </w:r>
      <w:r>
        <w:rPr>
          <w:b/>
          <w:sz w:val="22"/>
        </w:rPr>
        <w:t>greater</w:t>
      </w:r>
      <w:r>
        <w:rPr>
          <w:b/>
          <w:spacing w:val="-8"/>
          <w:sz w:val="22"/>
        </w:rPr>
        <w:t> </w:t>
      </w:r>
      <w:r>
        <w:rPr>
          <w:b/>
          <w:sz w:val="22"/>
        </w:rPr>
        <w:t>coherence</w:t>
      </w:r>
      <w:r>
        <w:rPr>
          <w:b/>
          <w:spacing w:val="-9"/>
          <w:sz w:val="22"/>
        </w:rPr>
        <w:t> </w:t>
      </w:r>
      <w:r>
        <w:rPr>
          <w:b/>
          <w:sz w:val="22"/>
        </w:rPr>
        <w:t>and</w:t>
      </w:r>
      <w:r>
        <w:rPr>
          <w:b/>
          <w:spacing w:val="-9"/>
          <w:sz w:val="22"/>
        </w:rPr>
        <w:t> </w:t>
      </w:r>
      <w:r>
        <w:rPr>
          <w:b/>
          <w:sz w:val="22"/>
        </w:rPr>
        <w:t>coordination</w:t>
      </w:r>
      <w:r>
        <w:rPr>
          <w:b/>
          <w:spacing w:val="-12"/>
          <w:sz w:val="22"/>
        </w:rPr>
        <w:t> </w:t>
      </w:r>
      <w:r>
        <w:rPr>
          <w:b/>
          <w:sz w:val="22"/>
        </w:rPr>
        <w:t>of</w:t>
      </w:r>
      <w:r>
        <w:rPr>
          <w:b/>
          <w:spacing w:val="-8"/>
          <w:sz w:val="22"/>
        </w:rPr>
        <w:t> </w:t>
      </w:r>
      <w:r>
        <w:rPr>
          <w:b/>
          <w:sz w:val="22"/>
        </w:rPr>
        <w:t>the</w:t>
      </w:r>
      <w:r>
        <w:rPr>
          <w:b/>
          <w:spacing w:val="-12"/>
          <w:sz w:val="22"/>
        </w:rPr>
        <w:t> </w:t>
      </w:r>
      <w:r>
        <w:rPr>
          <w:b/>
          <w:sz w:val="22"/>
        </w:rPr>
        <w:t>rules</w:t>
      </w:r>
      <w:r>
        <w:rPr>
          <w:b/>
          <w:spacing w:val="-12"/>
          <w:sz w:val="22"/>
        </w:rPr>
        <w:t> </w:t>
      </w:r>
      <w:r>
        <w:rPr>
          <w:b/>
          <w:sz w:val="22"/>
        </w:rPr>
        <w:t>applied to space activities by all European institutional space actors</w:t>
      </w:r>
      <w:r>
        <w:rPr>
          <w:sz w:val="22"/>
        </w:rPr>
        <w:t>, through the upcoming EU Space Law. The new legal framework should also include dispositions related to the application</w:t>
      </w:r>
      <w:r>
        <w:rPr>
          <w:spacing w:val="-5"/>
          <w:sz w:val="22"/>
        </w:rPr>
        <w:t> </w:t>
      </w:r>
      <w:r>
        <w:rPr>
          <w:sz w:val="22"/>
        </w:rPr>
        <w:t>of</w:t>
      </w:r>
      <w:r>
        <w:rPr>
          <w:spacing w:val="-4"/>
          <w:sz w:val="22"/>
        </w:rPr>
        <w:t> </w:t>
      </w:r>
      <w:r>
        <w:rPr>
          <w:sz w:val="22"/>
        </w:rPr>
        <w:t>Single</w:t>
      </w:r>
      <w:r>
        <w:rPr>
          <w:spacing w:val="-5"/>
          <w:sz w:val="22"/>
        </w:rPr>
        <w:t> </w:t>
      </w:r>
      <w:r>
        <w:rPr>
          <w:sz w:val="22"/>
        </w:rPr>
        <w:t>Market</w:t>
      </w:r>
      <w:r>
        <w:rPr>
          <w:spacing w:val="-3"/>
          <w:sz w:val="22"/>
        </w:rPr>
        <w:t> </w:t>
      </w:r>
      <w:r>
        <w:rPr>
          <w:sz w:val="22"/>
        </w:rPr>
        <w:t>rules,</w:t>
      </w:r>
      <w:r>
        <w:rPr>
          <w:spacing w:val="-6"/>
          <w:sz w:val="22"/>
        </w:rPr>
        <w:t> </w:t>
      </w:r>
      <w:r>
        <w:rPr>
          <w:sz w:val="22"/>
        </w:rPr>
        <w:t>modulated</w:t>
      </w:r>
      <w:r>
        <w:rPr>
          <w:spacing w:val="-5"/>
          <w:sz w:val="22"/>
        </w:rPr>
        <w:t> </w:t>
      </w:r>
      <w:r>
        <w:rPr>
          <w:sz w:val="22"/>
        </w:rPr>
        <w:t>by</w:t>
      </w:r>
      <w:r>
        <w:rPr>
          <w:spacing w:val="-7"/>
          <w:sz w:val="22"/>
        </w:rPr>
        <w:t> </w:t>
      </w:r>
      <w:r>
        <w:rPr>
          <w:sz w:val="22"/>
        </w:rPr>
        <w:t>segments,</w:t>
      </w:r>
      <w:r>
        <w:rPr>
          <w:spacing w:val="-4"/>
          <w:sz w:val="22"/>
        </w:rPr>
        <w:t> </w:t>
      </w:r>
      <w:r>
        <w:rPr>
          <w:sz w:val="22"/>
        </w:rPr>
        <w:t>where</w:t>
      </w:r>
      <w:r>
        <w:rPr>
          <w:spacing w:val="-7"/>
          <w:sz w:val="22"/>
        </w:rPr>
        <w:t> </w:t>
      </w:r>
      <w:r>
        <w:rPr>
          <w:sz w:val="22"/>
        </w:rPr>
        <w:t>and</w:t>
      </w:r>
      <w:r>
        <w:rPr>
          <w:spacing w:val="-5"/>
          <w:sz w:val="22"/>
        </w:rPr>
        <w:t> </w:t>
      </w:r>
      <w:r>
        <w:rPr>
          <w:sz w:val="22"/>
        </w:rPr>
        <w:t>when</w:t>
      </w:r>
      <w:r>
        <w:rPr>
          <w:spacing w:val="-5"/>
          <w:sz w:val="22"/>
        </w:rPr>
        <w:t> </w:t>
      </w:r>
      <w:r>
        <w:rPr>
          <w:sz w:val="22"/>
        </w:rPr>
        <w:t>real</w:t>
      </w:r>
      <w:r>
        <w:rPr>
          <w:spacing w:val="-6"/>
          <w:sz w:val="22"/>
        </w:rPr>
        <w:t> </w:t>
      </w:r>
      <w:r>
        <w:rPr>
          <w:sz w:val="22"/>
        </w:rPr>
        <w:t>competition can take place.</w:t>
      </w:r>
    </w:p>
    <w:p>
      <w:pPr>
        <w:spacing w:line="242" w:lineRule="auto" w:before="199"/>
        <w:ind w:left="1440" w:right="834" w:firstLine="0"/>
        <w:jc w:val="both"/>
        <w:rPr>
          <w:sz w:val="22"/>
        </w:rPr>
      </w:pPr>
      <w:r>
        <w:rPr>
          <w:sz w:val="22"/>
        </w:rPr>
        <w:t>In this context, </w:t>
      </w:r>
      <w:r>
        <w:rPr>
          <w:b/>
          <w:sz w:val="22"/>
        </w:rPr>
        <w:t>ESA should also consider revising the scope of application of the geo- return</w:t>
      </w:r>
      <w:r>
        <w:rPr>
          <w:b/>
          <w:spacing w:val="-4"/>
          <w:sz w:val="22"/>
        </w:rPr>
        <w:t> </w:t>
      </w:r>
      <w:r>
        <w:rPr>
          <w:b/>
          <w:sz w:val="22"/>
        </w:rPr>
        <w:t>method, </w:t>
      </w:r>
      <w:r>
        <w:rPr>
          <w:sz w:val="22"/>
        </w:rPr>
        <w:t>limiting</w:t>
      </w:r>
      <w:r>
        <w:rPr>
          <w:spacing w:val="-2"/>
          <w:sz w:val="22"/>
        </w:rPr>
        <w:t> </w:t>
      </w:r>
      <w:r>
        <w:rPr>
          <w:sz w:val="22"/>
        </w:rPr>
        <w:t>its</w:t>
      </w:r>
      <w:r>
        <w:rPr>
          <w:spacing w:val="-1"/>
          <w:sz w:val="22"/>
        </w:rPr>
        <w:t> </w:t>
      </w:r>
      <w:r>
        <w:rPr>
          <w:sz w:val="22"/>
        </w:rPr>
        <w:t>use</w:t>
      </w:r>
      <w:r>
        <w:rPr>
          <w:spacing w:val="-4"/>
          <w:sz w:val="22"/>
        </w:rPr>
        <w:t> </w:t>
      </w:r>
      <w:r>
        <w:rPr>
          <w:sz w:val="22"/>
        </w:rPr>
        <w:t>primarily</w:t>
      </w:r>
      <w:r>
        <w:rPr>
          <w:spacing w:val="-1"/>
          <w:sz w:val="22"/>
        </w:rPr>
        <w:t> </w:t>
      </w:r>
      <w:r>
        <w:rPr>
          <w:sz w:val="22"/>
        </w:rPr>
        <w:t>to</w:t>
      </w:r>
      <w:r>
        <w:rPr>
          <w:spacing w:val="-4"/>
          <w:sz w:val="22"/>
        </w:rPr>
        <w:t> </w:t>
      </w:r>
      <w:r>
        <w:rPr>
          <w:sz w:val="22"/>
        </w:rPr>
        <w:t>R&amp;D,</w:t>
      </w:r>
      <w:r>
        <w:rPr>
          <w:spacing w:val="-3"/>
          <w:sz w:val="22"/>
        </w:rPr>
        <w:t> </w:t>
      </w:r>
      <w:r>
        <w:rPr>
          <w:sz w:val="22"/>
        </w:rPr>
        <w:t>science,</w:t>
      </w:r>
      <w:r>
        <w:rPr>
          <w:spacing w:val="-1"/>
          <w:sz w:val="22"/>
        </w:rPr>
        <w:t> </w:t>
      </w:r>
      <w:r>
        <w:rPr>
          <w:sz w:val="22"/>
        </w:rPr>
        <w:t>and</w:t>
      </w:r>
      <w:r>
        <w:rPr>
          <w:spacing w:val="-2"/>
          <w:sz w:val="22"/>
        </w:rPr>
        <w:t> </w:t>
      </w:r>
      <w:r>
        <w:rPr>
          <w:sz w:val="22"/>
        </w:rPr>
        <w:t>other</w:t>
      </w:r>
      <w:r>
        <w:rPr>
          <w:spacing w:val="-1"/>
          <w:sz w:val="22"/>
        </w:rPr>
        <w:t> </w:t>
      </w:r>
      <w:r>
        <w:rPr>
          <w:sz w:val="22"/>
        </w:rPr>
        <w:t>programs</w:t>
      </w:r>
      <w:r>
        <w:rPr>
          <w:spacing w:val="-3"/>
          <w:sz w:val="22"/>
        </w:rPr>
        <w:t> </w:t>
      </w:r>
      <w:r>
        <w:rPr>
          <w:sz w:val="22"/>
        </w:rPr>
        <w:t>that</w:t>
      </w:r>
      <w:r>
        <w:rPr>
          <w:spacing w:val="-3"/>
          <w:sz w:val="22"/>
        </w:rPr>
        <w:t> </w:t>
      </w:r>
      <w:r>
        <w:rPr>
          <w:sz w:val="22"/>
        </w:rPr>
        <w:t>do</w:t>
      </w:r>
      <w:r>
        <w:rPr>
          <w:spacing w:val="-2"/>
          <w:sz w:val="22"/>
        </w:rPr>
        <w:t> </w:t>
      </w:r>
      <w:r>
        <w:rPr>
          <w:sz w:val="22"/>
        </w:rPr>
        <w:t>not yet have a commercial and competitive market.</w:t>
      </w:r>
    </w:p>
    <w:p>
      <w:pPr>
        <w:spacing w:before="193"/>
        <w:ind w:left="1440" w:right="834" w:firstLine="0"/>
        <w:jc w:val="both"/>
        <w:rPr>
          <w:sz w:val="22"/>
        </w:rPr>
      </w:pPr>
      <w:r>
        <w:rPr>
          <w:sz w:val="22"/>
        </w:rPr>
        <w:t>Finally, </w:t>
      </w:r>
      <w:r>
        <w:rPr>
          <w:b/>
          <w:sz w:val="22"/>
        </w:rPr>
        <w:t>the proposals for deeper financial market integration and enhanced public procurement</w:t>
      </w:r>
      <w:r>
        <w:rPr>
          <w:b/>
          <w:spacing w:val="-16"/>
          <w:sz w:val="22"/>
        </w:rPr>
        <w:t> </w:t>
      </w:r>
      <w:r>
        <w:rPr>
          <w:b/>
          <w:sz w:val="22"/>
        </w:rPr>
        <w:t>presented</w:t>
      </w:r>
      <w:r>
        <w:rPr>
          <w:b/>
          <w:spacing w:val="-15"/>
          <w:sz w:val="22"/>
        </w:rPr>
        <w:t> </w:t>
      </w:r>
      <w:r>
        <w:rPr>
          <w:b/>
          <w:sz w:val="22"/>
        </w:rPr>
        <w:t>in</w:t>
      </w:r>
      <w:r>
        <w:rPr>
          <w:b/>
          <w:spacing w:val="-15"/>
          <w:sz w:val="22"/>
        </w:rPr>
        <w:t> </w:t>
      </w:r>
      <w:r>
        <w:rPr>
          <w:b/>
          <w:sz w:val="22"/>
        </w:rPr>
        <w:t>this</w:t>
      </w:r>
      <w:r>
        <w:rPr>
          <w:b/>
          <w:spacing w:val="-16"/>
          <w:sz w:val="22"/>
        </w:rPr>
        <w:t> </w:t>
      </w:r>
      <w:r>
        <w:rPr>
          <w:b/>
          <w:sz w:val="22"/>
        </w:rPr>
        <w:t>report</w:t>
      </w:r>
      <w:r>
        <w:rPr>
          <w:b/>
          <w:spacing w:val="-15"/>
          <w:sz w:val="22"/>
        </w:rPr>
        <w:t> </w:t>
      </w:r>
      <w:r>
        <w:rPr>
          <w:b/>
          <w:sz w:val="22"/>
        </w:rPr>
        <w:t>are</w:t>
      </w:r>
      <w:r>
        <w:rPr>
          <w:b/>
          <w:spacing w:val="-15"/>
          <w:sz w:val="22"/>
        </w:rPr>
        <w:t> </w:t>
      </w:r>
      <w:r>
        <w:rPr>
          <w:b/>
          <w:sz w:val="22"/>
        </w:rPr>
        <w:t>also</w:t>
      </w:r>
      <w:r>
        <w:rPr>
          <w:b/>
          <w:spacing w:val="-15"/>
          <w:sz w:val="22"/>
        </w:rPr>
        <w:t> </w:t>
      </w:r>
      <w:r>
        <w:rPr>
          <w:b/>
          <w:sz w:val="22"/>
        </w:rPr>
        <w:t>crucial</w:t>
      </w:r>
      <w:r>
        <w:rPr>
          <w:b/>
          <w:spacing w:val="-16"/>
          <w:sz w:val="22"/>
        </w:rPr>
        <w:t> </w:t>
      </w:r>
      <w:r>
        <w:rPr>
          <w:b/>
          <w:sz w:val="22"/>
        </w:rPr>
        <w:t>to</w:t>
      </w:r>
      <w:r>
        <w:rPr>
          <w:b/>
          <w:spacing w:val="-15"/>
          <w:sz w:val="22"/>
        </w:rPr>
        <w:t> </w:t>
      </w:r>
      <w:r>
        <w:rPr>
          <w:b/>
          <w:sz w:val="22"/>
        </w:rPr>
        <w:t>stimulating</w:t>
      </w:r>
      <w:r>
        <w:rPr>
          <w:b/>
          <w:spacing w:val="-15"/>
          <w:sz w:val="22"/>
        </w:rPr>
        <w:t> </w:t>
      </w:r>
      <w:r>
        <w:rPr>
          <w:b/>
          <w:sz w:val="22"/>
        </w:rPr>
        <w:t>the</w:t>
      </w:r>
      <w:r>
        <w:rPr>
          <w:b/>
          <w:spacing w:val="-16"/>
          <w:sz w:val="22"/>
        </w:rPr>
        <w:t> </w:t>
      </w:r>
      <w:r>
        <w:rPr>
          <w:b/>
          <w:sz w:val="22"/>
        </w:rPr>
        <w:t>space</w:t>
      </w:r>
      <w:r>
        <w:rPr>
          <w:b/>
          <w:spacing w:val="-15"/>
          <w:sz w:val="22"/>
        </w:rPr>
        <w:t> </w:t>
      </w:r>
      <w:r>
        <w:rPr>
          <w:b/>
          <w:sz w:val="22"/>
        </w:rPr>
        <w:t>economy</w:t>
      </w:r>
      <w:r>
        <w:rPr>
          <w:sz w:val="22"/>
        </w:rPr>
        <w:t>. Creating</w:t>
      </w:r>
      <w:r>
        <w:rPr>
          <w:spacing w:val="-6"/>
          <w:sz w:val="22"/>
        </w:rPr>
        <w:t> </w:t>
      </w:r>
      <w:r>
        <w:rPr>
          <w:sz w:val="22"/>
        </w:rPr>
        <w:t>complementary</w:t>
      </w:r>
      <w:r>
        <w:rPr>
          <w:spacing w:val="-9"/>
          <w:sz w:val="22"/>
        </w:rPr>
        <w:t> </w:t>
      </w:r>
      <w:r>
        <w:rPr>
          <w:sz w:val="22"/>
        </w:rPr>
        <w:t>institutional</w:t>
      </w:r>
      <w:r>
        <w:rPr>
          <w:spacing w:val="-7"/>
          <w:sz w:val="22"/>
        </w:rPr>
        <w:t> </w:t>
      </w:r>
      <w:r>
        <w:rPr>
          <w:sz w:val="22"/>
        </w:rPr>
        <w:t>instruments,</w:t>
      </w:r>
      <w:r>
        <w:rPr>
          <w:spacing w:val="-7"/>
          <w:sz w:val="22"/>
        </w:rPr>
        <w:t> </w:t>
      </w:r>
      <w:r>
        <w:rPr>
          <w:sz w:val="22"/>
        </w:rPr>
        <w:t>such</w:t>
      </w:r>
      <w:r>
        <w:rPr>
          <w:spacing w:val="-6"/>
          <w:sz w:val="22"/>
        </w:rPr>
        <w:t> </w:t>
      </w:r>
      <w:r>
        <w:rPr>
          <w:sz w:val="22"/>
        </w:rPr>
        <w:t>as</w:t>
      </w:r>
      <w:r>
        <w:rPr>
          <w:spacing w:val="-6"/>
          <w:sz w:val="22"/>
        </w:rPr>
        <w:t> </w:t>
      </w:r>
      <w:r>
        <w:rPr>
          <w:sz w:val="22"/>
        </w:rPr>
        <w:t>investment</w:t>
      </w:r>
      <w:r>
        <w:rPr>
          <w:spacing w:val="-7"/>
          <w:sz w:val="22"/>
        </w:rPr>
        <w:t> </w:t>
      </w:r>
      <w:r>
        <w:rPr>
          <w:sz w:val="22"/>
        </w:rPr>
        <w:t>funds,</w:t>
      </w:r>
      <w:r>
        <w:rPr>
          <w:spacing w:val="-5"/>
          <w:sz w:val="22"/>
        </w:rPr>
        <w:t> </w:t>
      </w:r>
      <w:r>
        <w:rPr>
          <w:sz w:val="22"/>
        </w:rPr>
        <w:t>anchor</w:t>
      </w:r>
      <w:r>
        <w:rPr>
          <w:spacing w:val="-7"/>
          <w:sz w:val="22"/>
        </w:rPr>
        <w:t> </w:t>
      </w:r>
      <w:r>
        <w:rPr>
          <w:sz w:val="22"/>
        </w:rPr>
        <w:t>tenancy, and ad hoc, lighter procurement procedures, is essential to stimulate the growth of new and innovative industrial ecosystems.</w:t>
      </w:r>
    </w:p>
    <w:p>
      <w:pPr>
        <w:pStyle w:val="BodyText"/>
        <w:ind w:right="834"/>
      </w:pPr>
      <w:r>
        <w:rPr/>
        <w:t>This new approach, while maintaining the necessary institutional support to space activities, would provide a level playing field to the full spectrum of the European space industry, regardless of the institutional framework of their activities. It would also increase access to national procurements and private funding to all European industries, stimulating the growth of the European market and enhancing the competitiveness of the sector in global market.</w:t>
      </w:r>
    </w:p>
    <w:p>
      <w:pPr>
        <w:spacing w:after="0"/>
        <w:sectPr>
          <w:pgSz w:w="11910" w:h="16840"/>
          <w:pgMar w:header="0" w:footer="1430" w:top="1380" w:bottom="1680" w:left="0" w:right="600"/>
        </w:sectPr>
      </w:pPr>
    </w:p>
    <w:p>
      <w:pPr>
        <w:pStyle w:val="Heading3"/>
        <w:spacing w:line="256" w:lineRule="auto"/>
        <w:ind w:right="1308"/>
      </w:pPr>
      <w:bookmarkStart w:name="_TOC_250020" w:id="10"/>
      <w:r>
        <w:rPr>
          <w:color w:val="37708E"/>
          <w:spacing w:val="-10"/>
        </w:rPr>
        <w:t>Leveraging</w:t>
      </w:r>
      <w:r>
        <w:rPr>
          <w:color w:val="37708E"/>
          <w:spacing w:val="-30"/>
        </w:rPr>
        <w:t> </w:t>
      </w:r>
      <w:r>
        <w:rPr>
          <w:color w:val="37708E"/>
          <w:spacing w:val="-10"/>
        </w:rPr>
        <w:t>the</w:t>
      </w:r>
      <w:r>
        <w:rPr>
          <w:color w:val="37708E"/>
          <w:spacing w:val="-29"/>
        </w:rPr>
        <w:t> </w:t>
      </w:r>
      <w:r>
        <w:rPr>
          <w:color w:val="37708E"/>
          <w:spacing w:val="-10"/>
        </w:rPr>
        <w:t>Single</w:t>
      </w:r>
      <w:r>
        <w:rPr>
          <w:color w:val="37708E"/>
          <w:spacing w:val="-27"/>
        </w:rPr>
        <w:t> </w:t>
      </w:r>
      <w:r>
        <w:rPr>
          <w:color w:val="37708E"/>
          <w:spacing w:val="-10"/>
        </w:rPr>
        <w:t>Market</w:t>
      </w:r>
      <w:r>
        <w:rPr>
          <w:color w:val="37708E"/>
          <w:spacing w:val="-27"/>
        </w:rPr>
        <w:t> </w:t>
      </w:r>
      <w:r>
        <w:rPr>
          <w:color w:val="37708E"/>
          <w:spacing w:val="-10"/>
        </w:rPr>
        <w:t>to</w:t>
      </w:r>
      <w:r>
        <w:rPr>
          <w:color w:val="37708E"/>
          <w:spacing w:val="-27"/>
        </w:rPr>
        <w:t> </w:t>
      </w:r>
      <w:r>
        <w:rPr>
          <w:color w:val="37708E"/>
          <w:spacing w:val="-10"/>
        </w:rPr>
        <w:t>strengthen</w:t>
      </w:r>
      <w:r>
        <w:rPr>
          <w:color w:val="37708E"/>
          <w:spacing w:val="-29"/>
        </w:rPr>
        <w:t> </w:t>
      </w:r>
      <w:r>
        <w:rPr>
          <w:color w:val="37708E"/>
          <w:spacing w:val="-10"/>
        </w:rPr>
        <w:t>health </w:t>
      </w:r>
      <w:bookmarkEnd w:id="10"/>
      <w:r>
        <w:rPr>
          <w:color w:val="37708E"/>
          <w:spacing w:val="-2"/>
        </w:rPr>
        <w:t>resilience</w:t>
      </w:r>
    </w:p>
    <w:p>
      <w:pPr>
        <w:pStyle w:val="BodyText"/>
        <w:spacing w:before="339"/>
        <w:ind w:right="834"/>
      </w:pPr>
      <w:r>
        <w:rPr/>
        <w:t>The COVID-19 pandemic was a watershed moment for global and European health policies. It exposed the urgent need for multilateral cooperation when facing major health threats. It proved</w:t>
      </w:r>
      <w:r>
        <w:rPr>
          <w:spacing w:val="-3"/>
        </w:rPr>
        <w:t> </w:t>
      </w:r>
      <w:r>
        <w:rPr/>
        <w:t>that</w:t>
      </w:r>
      <w:r>
        <w:rPr>
          <w:spacing w:val="-1"/>
        </w:rPr>
        <w:t> </w:t>
      </w:r>
      <w:r>
        <w:rPr/>
        <w:t>investing</w:t>
      </w:r>
      <w:r>
        <w:rPr>
          <w:spacing w:val="-1"/>
        </w:rPr>
        <w:t> </w:t>
      </w:r>
      <w:r>
        <w:rPr/>
        <w:t>in health is not</w:t>
      </w:r>
      <w:r>
        <w:rPr>
          <w:spacing w:val="-1"/>
        </w:rPr>
        <w:t> </w:t>
      </w:r>
      <w:r>
        <w:rPr/>
        <w:t>only</w:t>
      </w:r>
      <w:r>
        <w:rPr>
          <w:spacing w:val="-2"/>
        </w:rPr>
        <w:t> </w:t>
      </w:r>
      <w:r>
        <w:rPr/>
        <w:t>morally imperative but</w:t>
      </w:r>
      <w:r>
        <w:rPr>
          <w:spacing w:val="-1"/>
        </w:rPr>
        <w:t> </w:t>
      </w:r>
      <w:r>
        <w:rPr/>
        <w:t>crucial</w:t>
      </w:r>
      <w:r>
        <w:rPr>
          <w:spacing w:val="-3"/>
        </w:rPr>
        <w:t> </w:t>
      </w:r>
      <w:r>
        <w:rPr/>
        <w:t>for</w:t>
      </w:r>
      <w:r>
        <w:rPr>
          <w:spacing w:val="-3"/>
        </w:rPr>
        <w:t> </w:t>
      </w:r>
      <w:r>
        <w:rPr/>
        <w:t>economic stability and political resilience within Member States. The pandemic also demonstrated, with tragic clarity, that rare</w:t>
      </w:r>
      <w:r>
        <w:rPr>
          <w:spacing w:val="-1"/>
        </w:rPr>
        <w:t> </w:t>
      </w:r>
      <w:r>
        <w:rPr/>
        <w:t>viral</w:t>
      </w:r>
      <w:r>
        <w:rPr>
          <w:spacing w:val="-3"/>
        </w:rPr>
        <w:t> </w:t>
      </w:r>
      <w:r>
        <w:rPr/>
        <w:t>diseases can</w:t>
      </w:r>
      <w:r>
        <w:rPr>
          <w:spacing w:val="-2"/>
        </w:rPr>
        <w:t> </w:t>
      </w:r>
      <w:r>
        <w:rPr/>
        <w:t>still wreak</w:t>
      </w:r>
      <w:r>
        <w:rPr>
          <w:spacing w:val="-2"/>
        </w:rPr>
        <w:t> </w:t>
      </w:r>
      <w:r>
        <w:rPr/>
        <w:t>catastrophic</w:t>
      </w:r>
      <w:r>
        <w:rPr>
          <w:spacing w:val="-2"/>
        </w:rPr>
        <w:t> </w:t>
      </w:r>
      <w:r>
        <w:rPr/>
        <w:t>havoc, laying bare</w:t>
      </w:r>
      <w:r>
        <w:rPr>
          <w:spacing w:val="-2"/>
        </w:rPr>
        <w:t> </w:t>
      </w:r>
      <w:r>
        <w:rPr/>
        <w:t>the inadequacy of traditional preventive health models when confronting emergencies.</w:t>
      </w:r>
    </w:p>
    <w:p>
      <w:pPr>
        <w:pStyle w:val="BodyText"/>
        <w:spacing w:line="242" w:lineRule="auto" w:before="201"/>
        <w:ind w:right="837"/>
      </w:pPr>
      <w:r>
        <w:rPr/>
        <w:t>Preparedness is non-negotiable. It must be built on swift, simple, unbureaucratic protocols managed by an efficient chain of command.</w:t>
      </w:r>
    </w:p>
    <w:p>
      <w:pPr>
        <w:pStyle w:val="BodyText"/>
        <w:spacing w:before="195"/>
        <w:ind w:right="832"/>
      </w:pPr>
      <w:r>
        <w:rPr/>
        <w:t>Yet, </w:t>
      </w:r>
      <w:r>
        <w:rPr>
          <w:b/>
        </w:rPr>
        <w:t>Europe risks squandering the hard-won lessons of the pandemic unless it adopts a more unified approach to health</w:t>
      </w:r>
      <w:r>
        <w:rPr/>
        <w:t>. Infectious diseases know no borders, as choices</w:t>
      </w:r>
      <w:r>
        <w:rPr>
          <w:spacing w:val="-2"/>
        </w:rPr>
        <w:t> </w:t>
      </w:r>
      <w:r>
        <w:rPr/>
        <w:t>made (or neglected) in one Member State ripple across the Union. The implementation of the new legislation</w:t>
      </w:r>
      <w:r>
        <w:rPr>
          <w:spacing w:val="-7"/>
        </w:rPr>
        <w:t> </w:t>
      </w:r>
      <w:r>
        <w:rPr/>
        <w:t>stemming</w:t>
      </w:r>
      <w:r>
        <w:rPr>
          <w:spacing w:val="-10"/>
        </w:rPr>
        <w:t> </w:t>
      </w:r>
      <w:r>
        <w:rPr/>
        <w:t>from</w:t>
      </w:r>
      <w:r>
        <w:rPr>
          <w:spacing w:val="-6"/>
        </w:rPr>
        <w:t> </w:t>
      </w:r>
      <w:r>
        <w:rPr/>
        <w:t>COVID-19</w:t>
      </w:r>
      <w:r>
        <w:rPr>
          <w:spacing w:val="-10"/>
        </w:rPr>
        <w:t> </w:t>
      </w:r>
      <w:r>
        <w:rPr/>
        <w:t>is</w:t>
      </w:r>
      <w:r>
        <w:rPr>
          <w:spacing w:val="-9"/>
        </w:rPr>
        <w:t> </w:t>
      </w:r>
      <w:r>
        <w:rPr/>
        <w:t>proceeding</w:t>
      </w:r>
      <w:r>
        <w:rPr>
          <w:spacing w:val="-8"/>
        </w:rPr>
        <w:t> </w:t>
      </w:r>
      <w:r>
        <w:rPr/>
        <w:t>relatively</w:t>
      </w:r>
      <w:r>
        <w:rPr>
          <w:spacing w:val="-9"/>
        </w:rPr>
        <w:t> </w:t>
      </w:r>
      <w:r>
        <w:rPr/>
        <w:t>well,</w:t>
      </w:r>
      <w:r>
        <w:rPr>
          <w:spacing w:val="-6"/>
        </w:rPr>
        <w:t> </w:t>
      </w:r>
      <w:r>
        <w:rPr/>
        <w:t>even</w:t>
      </w:r>
      <w:r>
        <w:rPr>
          <w:spacing w:val="-10"/>
        </w:rPr>
        <w:t> </w:t>
      </w:r>
      <w:r>
        <w:rPr/>
        <w:t>though</w:t>
      </w:r>
      <w:r>
        <w:rPr>
          <w:spacing w:val="-8"/>
        </w:rPr>
        <w:t> </w:t>
      </w:r>
      <w:r>
        <w:rPr/>
        <w:t>much</w:t>
      </w:r>
      <w:r>
        <w:rPr>
          <w:spacing w:val="-10"/>
        </w:rPr>
        <w:t> </w:t>
      </w:r>
      <w:r>
        <w:rPr/>
        <w:t>remains to be done to secure the supply chains. The World Health Organization warns that "Disease X"</w:t>
      </w:r>
      <w:r>
        <w:rPr>
          <w:spacing w:val="-5"/>
        </w:rPr>
        <w:t> </w:t>
      </w:r>
      <w:r>
        <w:rPr/>
        <w:t>is</w:t>
      </w:r>
      <w:r>
        <w:rPr>
          <w:spacing w:val="-6"/>
        </w:rPr>
        <w:t> </w:t>
      </w:r>
      <w:r>
        <w:rPr/>
        <w:t>inevitable.</w:t>
      </w:r>
      <w:r>
        <w:rPr>
          <w:spacing w:val="-5"/>
        </w:rPr>
        <w:t> </w:t>
      </w:r>
      <w:r>
        <w:rPr/>
        <w:t>We</w:t>
      </w:r>
      <w:r>
        <w:rPr>
          <w:spacing w:val="-6"/>
        </w:rPr>
        <w:t> </w:t>
      </w:r>
      <w:r>
        <w:rPr/>
        <w:t>don't</w:t>
      </w:r>
      <w:r>
        <w:rPr>
          <w:spacing w:val="-7"/>
        </w:rPr>
        <w:t> </w:t>
      </w:r>
      <w:r>
        <w:rPr/>
        <w:t>know</w:t>
      </w:r>
      <w:r>
        <w:rPr>
          <w:spacing w:val="-7"/>
        </w:rPr>
        <w:t> </w:t>
      </w:r>
      <w:r>
        <w:rPr/>
        <w:t>its</w:t>
      </w:r>
      <w:r>
        <w:rPr>
          <w:spacing w:val="-6"/>
        </w:rPr>
        <w:t> </w:t>
      </w:r>
      <w:r>
        <w:rPr/>
        <w:t>form</w:t>
      </w:r>
      <w:r>
        <w:rPr>
          <w:spacing w:val="-5"/>
        </w:rPr>
        <w:t> </w:t>
      </w:r>
      <w:r>
        <w:rPr/>
        <w:t>or</w:t>
      </w:r>
      <w:r>
        <w:rPr>
          <w:spacing w:val="-5"/>
        </w:rPr>
        <w:t> </w:t>
      </w:r>
      <w:r>
        <w:rPr/>
        <w:t>when</w:t>
      </w:r>
      <w:r>
        <w:rPr>
          <w:spacing w:val="-6"/>
        </w:rPr>
        <w:t> </w:t>
      </w:r>
      <w:r>
        <w:rPr/>
        <w:t>it</w:t>
      </w:r>
      <w:r>
        <w:rPr>
          <w:spacing w:val="-7"/>
        </w:rPr>
        <w:t> </w:t>
      </w:r>
      <w:r>
        <w:rPr/>
        <w:t>will</w:t>
      </w:r>
      <w:r>
        <w:rPr>
          <w:spacing w:val="-7"/>
        </w:rPr>
        <w:t> </w:t>
      </w:r>
      <w:r>
        <w:rPr/>
        <w:t>strike,</w:t>
      </w:r>
      <w:r>
        <w:rPr>
          <w:spacing w:val="-5"/>
        </w:rPr>
        <w:t> </w:t>
      </w:r>
      <w:r>
        <w:rPr/>
        <w:t>only</w:t>
      </w:r>
      <w:r>
        <w:rPr>
          <w:spacing w:val="-6"/>
        </w:rPr>
        <w:t> </w:t>
      </w:r>
      <w:r>
        <w:rPr/>
        <w:t>that</w:t>
      </w:r>
      <w:r>
        <w:rPr>
          <w:spacing w:val="-5"/>
        </w:rPr>
        <w:t> </w:t>
      </w:r>
      <w:r>
        <w:rPr/>
        <w:t>it</w:t>
      </w:r>
      <w:r>
        <w:rPr>
          <w:spacing w:val="-5"/>
        </w:rPr>
        <w:t> </w:t>
      </w:r>
      <w:r>
        <w:rPr/>
        <w:t>will,</w:t>
      </w:r>
      <w:r>
        <w:rPr>
          <w:spacing w:val="-5"/>
        </w:rPr>
        <w:t> </w:t>
      </w:r>
      <w:r>
        <w:rPr/>
        <w:t>and</w:t>
      </w:r>
      <w:r>
        <w:rPr>
          <w:spacing w:val="-6"/>
        </w:rPr>
        <w:t> </w:t>
      </w:r>
      <w:r>
        <w:rPr/>
        <w:t>it</w:t>
      </w:r>
      <w:r>
        <w:rPr>
          <w:spacing w:val="-5"/>
        </w:rPr>
        <w:t> </w:t>
      </w:r>
      <w:r>
        <w:rPr/>
        <w:t>could</w:t>
      </w:r>
      <w:r>
        <w:rPr>
          <w:spacing w:val="-6"/>
        </w:rPr>
        <w:t> </w:t>
      </w:r>
      <w:r>
        <w:rPr/>
        <w:t>be</w:t>
      </w:r>
      <w:r>
        <w:rPr>
          <w:spacing w:val="-7"/>
        </w:rPr>
        <w:t> </w:t>
      </w:r>
      <w:r>
        <w:rPr/>
        <w:t>far more devastating than COVID-19.</w:t>
      </w:r>
    </w:p>
    <w:p>
      <w:pPr>
        <w:spacing w:before="199"/>
        <w:ind w:left="1440" w:right="830" w:firstLine="0"/>
        <w:jc w:val="both"/>
        <w:rPr>
          <w:sz w:val="22"/>
        </w:rPr>
      </w:pPr>
      <w:r>
        <w:rPr>
          <w:sz w:val="22"/>
        </w:rPr>
        <w:t>To </w:t>
      </w:r>
      <w:r>
        <w:rPr>
          <w:b/>
          <w:sz w:val="22"/>
        </w:rPr>
        <w:t>ensure more equality in healthcare access and sustainability for EU citizens </w:t>
      </w:r>
      <w:r>
        <w:rPr>
          <w:sz w:val="22"/>
        </w:rPr>
        <w:t>in the face of demographic trends and potential future crises, we need greater Single Market integration.</w:t>
      </w:r>
      <w:r>
        <w:rPr>
          <w:spacing w:val="-5"/>
          <w:sz w:val="22"/>
        </w:rPr>
        <w:t> </w:t>
      </w:r>
      <w:r>
        <w:rPr>
          <w:sz w:val="22"/>
        </w:rPr>
        <w:t>To</w:t>
      </w:r>
      <w:r>
        <w:rPr>
          <w:spacing w:val="-7"/>
          <w:sz w:val="22"/>
        </w:rPr>
        <w:t> </w:t>
      </w:r>
      <w:r>
        <w:rPr>
          <w:sz w:val="22"/>
        </w:rPr>
        <w:t>date,</w:t>
      </w:r>
      <w:r>
        <w:rPr>
          <w:spacing w:val="-5"/>
          <w:sz w:val="22"/>
        </w:rPr>
        <w:t> </w:t>
      </w:r>
      <w:r>
        <w:rPr>
          <w:b/>
          <w:sz w:val="22"/>
        </w:rPr>
        <w:t>there</w:t>
      </w:r>
      <w:r>
        <w:rPr>
          <w:b/>
          <w:spacing w:val="-4"/>
          <w:sz w:val="22"/>
        </w:rPr>
        <w:t> </w:t>
      </w:r>
      <w:r>
        <w:rPr>
          <w:b/>
          <w:sz w:val="22"/>
        </w:rPr>
        <w:t>is</w:t>
      </w:r>
      <w:r>
        <w:rPr>
          <w:b/>
          <w:spacing w:val="-6"/>
          <w:sz w:val="22"/>
        </w:rPr>
        <w:t> </w:t>
      </w:r>
      <w:r>
        <w:rPr>
          <w:b/>
          <w:sz w:val="22"/>
        </w:rPr>
        <w:t>no</w:t>
      </w:r>
      <w:r>
        <w:rPr>
          <w:b/>
          <w:spacing w:val="-7"/>
          <w:sz w:val="22"/>
        </w:rPr>
        <w:t> </w:t>
      </w:r>
      <w:r>
        <w:rPr>
          <w:b/>
          <w:sz w:val="22"/>
        </w:rPr>
        <w:t>real</w:t>
      </w:r>
      <w:r>
        <w:rPr>
          <w:b/>
          <w:spacing w:val="-4"/>
          <w:sz w:val="22"/>
        </w:rPr>
        <w:t> </w:t>
      </w:r>
      <w:r>
        <w:rPr>
          <w:b/>
          <w:sz w:val="22"/>
        </w:rPr>
        <w:t>Single</w:t>
      </w:r>
      <w:r>
        <w:rPr>
          <w:b/>
          <w:spacing w:val="-6"/>
          <w:sz w:val="22"/>
        </w:rPr>
        <w:t> </w:t>
      </w:r>
      <w:r>
        <w:rPr>
          <w:b/>
          <w:sz w:val="22"/>
        </w:rPr>
        <w:t>Market</w:t>
      </w:r>
      <w:r>
        <w:rPr>
          <w:b/>
          <w:spacing w:val="-5"/>
          <w:sz w:val="22"/>
        </w:rPr>
        <w:t> </w:t>
      </w:r>
      <w:r>
        <w:rPr>
          <w:b/>
          <w:sz w:val="22"/>
        </w:rPr>
        <w:t>for</w:t>
      </w:r>
      <w:r>
        <w:rPr>
          <w:b/>
          <w:spacing w:val="-6"/>
          <w:sz w:val="22"/>
        </w:rPr>
        <w:t> </w:t>
      </w:r>
      <w:r>
        <w:rPr>
          <w:b/>
          <w:sz w:val="22"/>
        </w:rPr>
        <w:t>pharmaceuticals.</w:t>
      </w:r>
      <w:r>
        <w:rPr>
          <w:b/>
          <w:spacing w:val="-4"/>
          <w:sz w:val="22"/>
        </w:rPr>
        <w:t> </w:t>
      </w:r>
      <w:r>
        <w:rPr>
          <w:b/>
          <w:sz w:val="22"/>
        </w:rPr>
        <w:t>Some</w:t>
      </w:r>
      <w:r>
        <w:rPr>
          <w:b/>
          <w:spacing w:val="-6"/>
          <w:sz w:val="22"/>
        </w:rPr>
        <w:t> </w:t>
      </w:r>
      <w:r>
        <w:rPr>
          <w:b/>
          <w:sz w:val="22"/>
        </w:rPr>
        <w:t>marketing authorisations for medicines are still granted at national level</w:t>
      </w:r>
      <w:r>
        <w:rPr>
          <w:sz w:val="22"/>
        </w:rPr>
        <w:t>. Substantial spending disparities between Member States result in unequal access to diagnosis and treatment, a problem exacerbated by health migration and brain drain. Additionally, despite the EU’s efforts, structural differences persist in the capacity for epidemic response, access to treatment, primary care, and life expectancy.</w:t>
      </w:r>
    </w:p>
    <w:p>
      <w:pPr>
        <w:spacing w:line="240" w:lineRule="auto" w:before="202"/>
        <w:ind w:left="1440" w:right="831" w:firstLine="0"/>
        <w:jc w:val="both"/>
        <w:rPr>
          <w:sz w:val="22"/>
        </w:rPr>
      </w:pPr>
      <w:r>
        <w:rPr>
          <w:b/>
          <w:sz w:val="22"/>
        </w:rPr>
        <w:t>Further action must continue to urgently address the global context</w:t>
      </w:r>
      <w:r>
        <w:rPr>
          <w:sz w:val="22"/>
        </w:rPr>
        <w:t>. The EU's dependence on</w:t>
      </w:r>
      <w:r>
        <w:rPr>
          <w:spacing w:val="-3"/>
          <w:sz w:val="22"/>
        </w:rPr>
        <w:t> </w:t>
      </w:r>
      <w:r>
        <w:rPr>
          <w:sz w:val="22"/>
        </w:rPr>
        <w:t>external</w:t>
      </w:r>
      <w:r>
        <w:rPr>
          <w:spacing w:val="-6"/>
          <w:sz w:val="22"/>
        </w:rPr>
        <w:t> </w:t>
      </w:r>
      <w:r>
        <w:rPr>
          <w:sz w:val="22"/>
        </w:rPr>
        <w:t>suppliers of</w:t>
      </w:r>
      <w:r>
        <w:rPr>
          <w:spacing w:val="-2"/>
          <w:sz w:val="22"/>
        </w:rPr>
        <w:t> </w:t>
      </w:r>
      <w:r>
        <w:rPr>
          <w:sz w:val="22"/>
        </w:rPr>
        <w:t>chemically</w:t>
      </w:r>
      <w:r>
        <w:rPr>
          <w:spacing w:val="-1"/>
          <w:sz w:val="22"/>
        </w:rPr>
        <w:t> </w:t>
      </w:r>
      <w:r>
        <w:rPr>
          <w:sz w:val="22"/>
        </w:rPr>
        <w:t>synthesised</w:t>
      </w:r>
      <w:r>
        <w:rPr>
          <w:spacing w:val="-3"/>
          <w:sz w:val="22"/>
        </w:rPr>
        <w:t> </w:t>
      </w:r>
      <w:r>
        <w:rPr>
          <w:sz w:val="22"/>
        </w:rPr>
        <w:t>active</w:t>
      </w:r>
      <w:r>
        <w:rPr>
          <w:spacing w:val="-3"/>
          <w:sz w:val="22"/>
        </w:rPr>
        <w:t> </w:t>
      </w:r>
      <w:r>
        <w:rPr>
          <w:sz w:val="22"/>
        </w:rPr>
        <w:t>ingredients,</w:t>
      </w:r>
      <w:r>
        <w:rPr>
          <w:spacing w:val="-1"/>
          <w:sz w:val="22"/>
        </w:rPr>
        <w:t> </w:t>
      </w:r>
      <w:r>
        <w:rPr>
          <w:sz w:val="22"/>
        </w:rPr>
        <w:t>components, and finished products is increasing rapidly. European production of active ingredients has plummeted</w:t>
      </w:r>
      <w:r>
        <w:rPr>
          <w:spacing w:val="-16"/>
          <w:sz w:val="22"/>
        </w:rPr>
        <w:t> </w:t>
      </w:r>
      <w:r>
        <w:rPr>
          <w:sz w:val="22"/>
        </w:rPr>
        <w:t>from</w:t>
      </w:r>
      <w:r>
        <w:rPr>
          <w:spacing w:val="-15"/>
          <w:sz w:val="22"/>
        </w:rPr>
        <w:t> </w:t>
      </w:r>
      <w:r>
        <w:rPr>
          <w:sz w:val="22"/>
        </w:rPr>
        <w:t>53%</w:t>
      </w:r>
      <w:r>
        <w:rPr>
          <w:spacing w:val="-15"/>
          <w:sz w:val="22"/>
        </w:rPr>
        <w:t> </w:t>
      </w:r>
      <w:r>
        <w:rPr>
          <w:sz w:val="22"/>
        </w:rPr>
        <w:t>in</w:t>
      </w:r>
      <w:r>
        <w:rPr>
          <w:spacing w:val="-16"/>
          <w:sz w:val="22"/>
        </w:rPr>
        <w:t> </w:t>
      </w:r>
      <w:r>
        <w:rPr>
          <w:sz w:val="22"/>
        </w:rPr>
        <w:t>the</w:t>
      </w:r>
      <w:r>
        <w:rPr>
          <w:spacing w:val="-15"/>
          <w:sz w:val="22"/>
        </w:rPr>
        <w:t> </w:t>
      </w:r>
      <w:r>
        <w:rPr>
          <w:sz w:val="22"/>
        </w:rPr>
        <w:t>early</w:t>
      </w:r>
      <w:r>
        <w:rPr>
          <w:spacing w:val="-15"/>
          <w:sz w:val="22"/>
        </w:rPr>
        <w:t> </w:t>
      </w:r>
      <w:r>
        <w:rPr>
          <w:sz w:val="22"/>
        </w:rPr>
        <w:t>2000s</w:t>
      </w:r>
      <w:r>
        <w:rPr>
          <w:spacing w:val="-15"/>
          <w:sz w:val="22"/>
        </w:rPr>
        <w:t> </w:t>
      </w:r>
      <w:r>
        <w:rPr>
          <w:sz w:val="22"/>
        </w:rPr>
        <w:t>to</w:t>
      </w:r>
      <w:r>
        <w:rPr>
          <w:spacing w:val="-13"/>
          <w:sz w:val="22"/>
        </w:rPr>
        <w:t> </w:t>
      </w:r>
      <w:r>
        <w:rPr>
          <w:sz w:val="22"/>
        </w:rPr>
        <w:t>less</w:t>
      </w:r>
      <w:r>
        <w:rPr>
          <w:spacing w:val="-16"/>
          <w:sz w:val="22"/>
        </w:rPr>
        <w:t> </w:t>
      </w:r>
      <w:r>
        <w:rPr>
          <w:sz w:val="22"/>
        </w:rPr>
        <w:t>than</w:t>
      </w:r>
      <w:r>
        <w:rPr>
          <w:spacing w:val="-13"/>
          <w:sz w:val="22"/>
        </w:rPr>
        <w:t> </w:t>
      </w:r>
      <w:r>
        <w:rPr>
          <w:sz w:val="22"/>
        </w:rPr>
        <w:t>25%</w:t>
      </w:r>
      <w:r>
        <w:rPr>
          <w:spacing w:val="-16"/>
          <w:sz w:val="22"/>
        </w:rPr>
        <w:t> </w:t>
      </w:r>
      <w:r>
        <w:rPr>
          <w:sz w:val="22"/>
        </w:rPr>
        <w:t>today.</w:t>
      </w:r>
      <w:r>
        <w:rPr>
          <w:spacing w:val="-13"/>
          <w:sz w:val="22"/>
        </w:rPr>
        <w:t> </w:t>
      </w:r>
      <w:r>
        <w:rPr>
          <w:sz w:val="22"/>
        </w:rPr>
        <w:t>New</w:t>
      </w:r>
      <w:r>
        <w:rPr>
          <w:spacing w:val="-16"/>
          <w:sz w:val="22"/>
        </w:rPr>
        <w:t> </w:t>
      </w:r>
      <w:r>
        <w:rPr>
          <w:sz w:val="22"/>
        </w:rPr>
        <w:t>global</w:t>
      </w:r>
      <w:r>
        <w:rPr>
          <w:spacing w:val="-15"/>
          <w:sz w:val="22"/>
        </w:rPr>
        <w:t> </w:t>
      </w:r>
      <w:r>
        <w:rPr>
          <w:sz w:val="22"/>
        </w:rPr>
        <w:t>players</w:t>
      </w:r>
      <w:r>
        <w:rPr>
          <w:spacing w:val="-12"/>
          <w:sz w:val="22"/>
        </w:rPr>
        <w:t> </w:t>
      </w:r>
      <w:r>
        <w:rPr>
          <w:sz w:val="22"/>
        </w:rPr>
        <w:t>are</w:t>
      </w:r>
      <w:r>
        <w:rPr>
          <w:spacing w:val="-15"/>
          <w:sz w:val="22"/>
        </w:rPr>
        <w:t> </w:t>
      </w:r>
      <w:r>
        <w:rPr>
          <w:sz w:val="22"/>
        </w:rPr>
        <w:t>further reducing Europe's R&amp;D and production capacities. </w:t>
      </w:r>
      <w:r>
        <w:rPr>
          <w:b/>
          <w:sz w:val="22"/>
        </w:rPr>
        <w:t>The increasing outflow of European talents in search of opportunities in third Countries is significantly undermining the European Union's capacity for innovation. Consequently, the Single Market must prioritise boosting production capacity and self-sufficiency in raw materials, and certain types of medicines, vaccines, and antibiotics</w:t>
      </w:r>
      <w:r>
        <w:rPr>
          <w:sz w:val="22"/>
        </w:rPr>
        <w:t>.</w:t>
      </w:r>
    </w:p>
    <w:p>
      <w:pPr>
        <w:pStyle w:val="BodyText"/>
        <w:ind w:right="832"/>
      </w:pPr>
      <w:r>
        <w:rPr/>
        <w:t>To preserve Europe's competitiveness in pharmaceutical industrial, development, and research policies, while safeguarding access to medicines for its citizens, </w:t>
      </w:r>
      <w:r>
        <w:rPr>
          <w:b/>
        </w:rPr>
        <w:t>we must act with urgency</w:t>
      </w:r>
      <w:r>
        <w:rPr/>
        <w:t>,</w:t>
      </w:r>
      <w:r>
        <w:rPr>
          <w:spacing w:val="-12"/>
        </w:rPr>
        <w:t> </w:t>
      </w:r>
      <w:r>
        <w:rPr/>
        <w:t>building</w:t>
      </w:r>
      <w:r>
        <w:rPr>
          <w:spacing w:val="-14"/>
        </w:rPr>
        <w:t> </w:t>
      </w:r>
      <w:r>
        <w:rPr/>
        <w:t>on</w:t>
      </w:r>
      <w:r>
        <w:rPr>
          <w:spacing w:val="-14"/>
        </w:rPr>
        <w:t> </w:t>
      </w:r>
      <w:r>
        <w:rPr/>
        <w:t>the</w:t>
      </w:r>
      <w:r>
        <w:rPr>
          <w:spacing w:val="-16"/>
        </w:rPr>
        <w:t> </w:t>
      </w:r>
      <w:r>
        <w:rPr/>
        <w:t>steps</w:t>
      </w:r>
      <w:r>
        <w:rPr>
          <w:spacing w:val="-12"/>
        </w:rPr>
        <w:t> </w:t>
      </w:r>
      <w:r>
        <w:rPr/>
        <w:t>already</w:t>
      </w:r>
      <w:r>
        <w:rPr>
          <w:spacing w:val="-16"/>
        </w:rPr>
        <w:t> </w:t>
      </w:r>
      <w:r>
        <w:rPr/>
        <w:t>taken</w:t>
      </w:r>
      <w:r>
        <w:rPr>
          <w:spacing w:val="-15"/>
        </w:rPr>
        <w:t> </w:t>
      </w:r>
      <w:r>
        <w:rPr/>
        <w:t>through</w:t>
      </w:r>
      <w:r>
        <w:rPr>
          <w:spacing w:val="-13"/>
        </w:rPr>
        <w:t> </w:t>
      </w:r>
      <w:r>
        <w:rPr/>
        <w:t>the</w:t>
      </w:r>
      <w:r>
        <w:rPr>
          <w:spacing w:val="-14"/>
        </w:rPr>
        <w:t> </w:t>
      </w:r>
      <w:r>
        <w:rPr/>
        <w:t>Pharmaceutical</w:t>
      </w:r>
      <w:r>
        <w:rPr>
          <w:spacing w:val="-14"/>
        </w:rPr>
        <w:t> </w:t>
      </w:r>
      <w:r>
        <w:rPr/>
        <w:t>Strategy</w:t>
      </w:r>
      <w:r>
        <w:rPr>
          <w:spacing w:val="-16"/>
        </w:rPr>
        <w:t> </w:t>
      </w:r>
      <w:r>
        <w:rPr/>
        <w:t>for</w:t>
      </w:r>
      <w:r>
        <w:rPr>
          <w:spacing w:val="-12"/>
        </w:rPr>
        <w:t> </w:t>
      </w:r>
      <w:r>
        <w:rPr/>
        <w:t>Europe. A flexible, readily implemented instrument is crucial to counter unfavourable shifts in the international market, especially those affecting patenting and production attractiveness. Furthermore,</w:t>
      </w:r>
      <w:r>
        <w:rPr>
          <w:spacing w:val="-16"/>
        </w:rPr>
        <w:t> </w:t>
      </w:r>
      <w:r>
        <w:rPr/>
        <w:t>the</w:t>
      </w:r>
      <w:r>
        <w:rPr>
          <w:spacing w:val="-15"/>
        </w:rPr>
        <w:t> </w:t>
      </w:r>
      <w:r>
        <w:rPr/>
        <w:t>Single</w:t>
      </w:r>
      <w:r>
        <w:rPr>
          <w:spacing w:val="-15"/>
        </w:rPr>
        <w:t> </w:t>
      </w:r>
      <w:r>
        <w:rPr/>
        <w:t>Market</w:t>
      </w:r>
      <w:r>
        <w:rPr>
          <w:spacing w:val="-16"/>
        </w:rPr>
        <w:t> </w:t>
      </w:r>
      <w:r>
        <w:rPr/>
        <w:t>must</w:t>
      </w:r>
      <w:r>
        <w:rPr>
          <w:spacing w:val="-15"/>
        </w:rPr>
        <w:t> </w:t>
      </w:r>
      <w:r>
        <w:rPr/>
        <w:t>guarantee</w:t>
      </w:r>
      <w:r>
        <w:rPr>
          <w:spacing w:val="-15"/>
        </w:rPr>
        <w:t> </w:t>
      </w:r>
      <w:r>
        <w:rPr/>
        <w:t>the</w:t>
      </w:r>
      <w:r>
        <w:rPr>
          <w:spacing w:val="-15"/>
        </w:rPr>
        <w:t> </w:t>
      </w:r>
      <w:r>
        <w:rPr/>
        <w:t>training</w:t>
      </w:r>
      <w:r>
        <w:rPr>
          <w:spacing w:val="-16"/>
        </w:rPr>
        <w:t> </w:t>
      </w:r>
      <w:r>
        <w:rPr/>
        <w:t>of</w:t>
      </w:r>
      <w:r>
        <w:rPr>
          <w:spacing w:val="-15"/>
        </w:rPr>
        <w:t> </w:t>
      </w:r>
      <w:r>
        <w:rPr/>
        <w:t>high</w:t>
      </w:r>
      <w:r>
        <w:rPr>
          <w:spacing w:val="-15"/>
        </w:rPr>
        <w:t> </w:t>
      </w:r>
      <w:r>
        <w:rPr/>
        <w:t>value-added</w:t>
      </w:r>
      <w:r>
        <w:rPr>
          <w:spacing w:val="-16"/>
        </w:rPr>
        <w:t> </w:t>
      </w:r>
      <w:r>
        <w:rPr/>
        <w:t>human</w:t>
      </w:r>
      <w:r>
        <w:rPr>
          <w:spacing w:val="-15"/>
        </w:rPr>
        <w:t> </w:t>
      </w:r>
      <w:r>
        <w:rPr/>
        <w:t>capital in all Member States, ensuring the continued appeal of health professions.</w:t>
      </w:r>
    </w:p>
    <w:p>
      <w:pPr>
        <w:spacing w:line="240" w:lineRule="auto" w:before="200"/>
        <w:ind w:left="1440" w:right="832" w:firstLine="0"/>
        <w:jc w:val="both"/>
        <w:rPr>
          <w:sz w:val="22"/>
        </w:rPr>
      </w:pPr>
      <w:r>
        <w:rPr>
          <w:sz w:val="22"/>
        </w:rPr>
        <w:t>To revitalise Europe's</w:t>
      </w:r>
      <w:r>
        <w:rPr>
          <w:spacing w:val="-2"/>
          <w:sz w:val="22"/>
        </w:rPr>
        <w:t> </w:t>
      </w:r>
      <w:r>
        <w:rPr>
          <w:sz w:val="22"/>
        </w:rPr>
        <w:t>leadership in</w:t>
      </w:r>
      <w:r>
        <w:rPr>
          <w:spacing w:val="-2"/>
          <w:sz w:val="22"/>
        </w:rPr>
        <w:t> </w:t>
      </w:r>
      <w:r>
        <w:rPr>
          <w:sz w:val="22"/>
        </w:rPr>
        <w:t>health,</w:t>
      </w:r>
      <w:r>
        <w:rPr>
          <w:spacing w:val="-3"/>
          <w:sz w:val="22"/>
        </w:rPr>
        <w:t> </w:t>
      </w:r>
      <w:r>
        <w:rPr>
          <w:sz w:val="22"/>
        </w:rPr>
        <w:t>the</w:t>
      </w:r>
      <w:r>
        <w:rPr>
          <w:spacing w:val="-2"/>
          <w:sz w:val="22"/>
        </w:rPr>
        <w:t> </w:t>
      </w:r>
      <w:r>
        <w:rPr>
          <w:sz w:val="22"/>
        </w:rPr>
        <w:t>European Union</w:t>
      </w:r>
      <w:r>
        <w:rPr>
          <w:spacing w:val="-2"/>
          <w:sz w:val="22"/>
        </w:rPr>
        <w:t> </w:t>
      </w:r>
      <w:r>
        <w:rPr>
          <w:sz w:val="22"/>
        </w:rPr>
        <w:t>must set</w:t>
      </w:r>
      <w:r>
        <w:rPr>
          <w:spacing w:val="-3"/>
          <w:sz w:val="22"/>
        </w:rPr>
        <w:t> </w:t>
      </w:r>
      <w:r>
        <w:rPr>
          <w:sz w:val="22"/>
        </w:rPr>
        <w:t>bold new goals</w:t>
      </w:r>
      <w:r>
        <w:rPr>
          <w:spacing w:val="-2"/>
          <w:sz w:val="22"/>
        </w:rPr>
        <w:t> </w:t>
      </w:r>
      <w:r>
        <w:rPr>
          <w:sz w:val="22"/>
        </w:rPr>
        <w:t>that mobilise</w:t>
      </w:r>
      <w:r>
        <w:rPr>
          <w:spacing w:val="-10"/>
          <w:sz w:val="22"/>
        </w:rPr>
        <w:t> </w:t>
      </w:r>
      <w:r>
        <w:rPr>
          <w:sz w:val="22"/>
        </w:rPr>
        <w:t>political</w:t>
      </w:r>
      <w:r>
        <w:rPr>
          <w:spacing w:val="-11"/>
          <w:sz w:val="22"/>
        </w:rPr>
        <w:t> </w:t>
      </w:r>
      <w:r>
        <w:rPr>
          <w:sz w:val="22"/>
        </w:rPr>
        <w:t>will,</w:t>
      </w:r>
      <w:r>
        <w:rPr>
          <w:spacing w:val="-9"/>
          <w:sz w:val="22"/>
        </w:rPr>
        <w:t> </w:t>
      </w:r>
      <w:r>
        <w:rPr>
          <w:sz w:val="22"/>
        </w:rPr>
        <w:t>scientific</w:t>
      </w:r>
      <w:r>
        <w:rPr>
          <w:spacing w:val="-9"/>
          <w:sz w:val="22"/>
        </w:rPr>
        <w:t> </w:t>
      </w:r>
      <w:r>
        <w:rPr>
          <w:sz w:val="22"/>
        </w:rPr>
        <w:t>innovation</w:t>
      </w:r>
      <w:r>
        <w:rPr>
          <w:spacing w:val="-10"/>
          <w:sz w:val="22"/>
        </w:rPr>
        <w:t> </w:t>
      </w:r>
      <w:r>
        <w:rPr>
          <w:sz w:val="22"/>
        </w:rPr>
        <w:t>and</w:t>
      </w:r>
      <w:r>
        <w:rPr>
          <w:spacing w:val="-12"/>
          <w:sz w:val="22"/>
        </w:rPr>
        <w:t> </w:t>
      </w:r>
      <w:r>
        <w:rPr>
          <w:sz w:val="22"/>
        </w:rPr>
        <w:t>strategic</w:t>
      </w:r>
      <w:r>
        <w:rPr>
          <w:spacing w:val="-9"/>
          <w:sz w:val="22"/>
        </w:rPr>
        <w:t> </w:t>
      </w:r>
      <w:r>
        <w:rPr>
          <w:sz w:val="22"/>
        </w:rPr>
        <w:t>investment.</w:t>
      </w:r>
      <w:r>
        <w:rPr>
          <w:spacing w:val="-11"/>
          <w:sz w:val="22"/>
        </w:rPr>
        <w:t> </w:t>
      </w:r>
      <w:r>
        <w:rPr>
          <w:sz w:val="22"/>
        </w:rPr>
        <w:t>Inspired</w:t>
      </w:r>
      <w:r>
        <w:rPr>
          <w:spacing w:val="-10"/>
          <w:sz w:val="22"/>
        </w:rPr>
        <w:t> </w:t>
      </w:r>
      <w:r>
        <w:rPr>
          <w:sz w:val="22"/>
        </w:rPr>
        <w:t>by</w:t>
      </w:r>
      <w:r>
        <w:rPr>
          <w:spacing w:val="-10"/>
          <w:sz w:val="22"/>
        </w:rPr>
        <w:t> </w:t>
      </w:r>
      <w:r>
        <w:rPr>
          <w:sz w:val="22"/>
        </w:rPr>
        <w:t>the</w:t>
      </w:r>
      <w:r>
        <w:rPr>
          <w:spacing w:val="-12"/>
          <w:sz w:val="22"/>
        </w:rPr>
        <w:t> </w:t>
      </w:r>
      <w:r>
        <w:rPr>
          <w:sz w:val="22"/>
        </w:rPr>
        <w:t>success</w:t>
      </w:r>
      <w:r>
        <w:rPr>
          <w:spacing w:val="-9"/>
          <w:sz w:val="22"/>
        </w:rPr>
        <w:t> </w:t>
      </w:r>
      <w:r>
        <w:rPr>
          <w:sz w:val="22"/>
        </w:rPr>
        <w:t>of Europe's Beating Cancer Plan, we urgently need to </w:t>
      </w:r>
      <w:r>
        <w:rPr>
          <w:b/>
          <w:sz w:val="22"/>
        </w:rPr>
        <w:t>further address three critical challenges for our future: mental health, antimicrobial resistance (AMR) and neurodegenerative diseases</w:t>
      </w:r>
      <w:r>
        <w:rPr>
          <w:sz w:val="22"/>
        </w:rPr>
        <w:t>.</w:t>
      </w:r>
    </w:p>
    <w:p>
      <w:pPr>
        <w:spacing w:after="0" w:line="240" w:lineRule="auto"/>
        <w:jc w:val="both"/>
        <w:rPr>
          <w:sz w:val="22"/>
        </w:rPr>
        <w:sectPr>
          <w:pgSz w:w="11910" w:h="16840"/>
          <w:pgMar w:header="0" w:footer="1430" w:top="1380" w:bottom="1680" w:left="0" w:right="600"/>
        </w:sectPr>
      </w:pPr>
    </w:p>
    <w:p>
      <w:pPr>
        <w:pStyle w:val="BodyText"/>
        <w:spacing w:before="67"/>
        <w:ind w:right="834"/>
      </w:pPr>
      <w:r>
        <w:rPr/>
        <w:t>AMR is the new growing global emergency, and it demands continued joint action in Europe and</w:t>
      </w:r>
      <w:r>
        <w:rPr>
          <w:spacing w:val="-2"/>
        </w:rPr>
        <w:t> </w:t>
      </w:r>
      <w:r>
        <w:rPr/>
        <w:t>across</w:t>
      </w:r>
      <w:r>
        <w:rPr>
          <w:spacing w:val="-4"/>
        </w:rPr>
        <w:t> </w:t>
      </w:r>
      <w:r>
        <w:rPr/>
        <w:t>the</w:t>
      </w:r>
      <w:r>
        <w:rPr>
          <w:spacing w:val="-4"/>
        </w:rPr>
        <w:t> </w:t>
      </w:r>
      <w:r>
        <w:rPr/>
        <w:t>world.</w:t>
      </w:r>
      <w:r>
        <w:rPr>
          <w:spacing w:val="-5"/>
        </w:rPr>
        <w:t> </w:t>
      </w:r>
      <w:r>
        <w:rPr/>
        <w:t>In</w:t>
      </w:r>
      <w:r>
        <w:rPr>
          <w:spacing w:val="-4"/>
        </w:rPr>
        <w:t> </w:t>
      </w:r>
      <w:r>
        <w:rPr/>
        <w:t>Europe,</w:t>
      </w:r>
      <w:r>
        <w:rPr>
          <w:spacing w:val="-3"/>
        </w:rPr>
        <w:t> </w:t>
      </w:r>
      <w:r>
        <w:rPr/>
        <w:t>we</w:t>
      </w:r>
      <w:r>
        <w:rPr>
          <w:spacing w:val="-4"/>
        </w:rPr>
        <w:t> </w:t>
      </w:r>
      <w:r>
        <w:rPr/>
        <w:t>must</w:t>
      </w:r>
      <w:r>
        <w:rPr>
          <w:spacing w:val="-3"/>
        </w:rPr>
        <w:t> </w:t>
      </w:r>
      <w:r>
        <w:rPr/>
        <w:t>stimulate</w:t>
      </w:r>
      <w:r>
        <w:rPr>
          <w:spacing w:val="-2"/>
        </w:rPr>
        <w:t> </w:t>
      </w:r>
      <w:r>
        <w:rPr/>
        <w:t>antibiotics</w:t>
      </w:r>
      <w:r>
        <w:rPr>
          <w:spacing w:val="-2"/>
        </w:rPr>
        <w:t> </w:t>
      </w:r>
      <w:r>
        <w:rPr/>
        <w:t>R&amp;D</w:t>
      </w:r>
      <w:r>
        <w:rPr>
          <w:spacing w:val="-5"/>
        </w:rPr>
        <w:t> </w:t>
      </w:r>
      <w:r>
        <w:rPr/>
        <w:t>through</w:t>
      </w:r>
      <w:r>
        <w:rPr>
          <w:spacing w:val="-2"/>
        </w:rPr>
        <w:t> </w:t>
      </w:r>
      <w:r>
        <w:rPr/>
        <w:t>a</w:t>
      </w:r>
      <w:r>
        <w:rPr>
          <w:spacing w:val="-4"/>
        </w:rPr>
        <w:t> </w:t>
      </w:r>
      <w:r>
        <w:rPr/>
        <w:t>combination</w:t>
      </w:r>
      <w:r>
        <w:rPr>
          <w:spacing w:val="-2"/>
        </w:rPr>
        <w:t> </w:t>
      </w:r>
      <w:r>
        <w:rPr/>
        <w:t>of push and pull incentives to promote rapid availability. Experts in the medical-scientific community</w:t>
      </w:r>
      <w:r>
        <w:rPr>
          <w:spacing w:val="-9"/>
        </w:rPr>
        <w:t> </w:t>
      </w:r>
      <w:r>
        <w:rPr/>
        <w:t>agree</w:t>
      </w:r>
      <w:r>
        <w:rPr>
          <w:spacing w:val="-13"/>
        </w:rPr>
        <w:t> </w:t>
      </w:r>
      <w:r>
        <w:rPr/>
        <w:t>that</w:t>
      </w:r>
      <w:r>
        <w:rPr>
          <w:spacing w:val="-8"/>
        </w:rPr>
        <w:t> </w:t>
      </w:r>
      <w:r>
        <w:rPr/>
        <w:t>a</w:t>
      </w:r>
      <w:r>
        <w:rPr>
          <w:spacing w:val="-15"/>
        </w:rPr>
        <w:t> </w:t>
      </w:r>
      <w:r>
        <w:rPr/>
        <w:t>multifaceted</w:t>
      </w:r>
      <w:r>
        <w:rPr>
          <w:spacing w:val="-10"/>
        </w:rPr>
        <w:t> </w:t>
      </w:r>
      <w:r>
        <w:rPr/>
        <w:t>approach</w:t>
      </w:r>
      <w:r>
        <w:rPr>
          <w:spacing w:val="-12"/>
        </w:rPr>
        <w:t> </w:t>
      </w:r>
      <w:r>
        <w:rPr/>
        <w:t>is</w:t>
      </w:r>
      <w:r>
        <w:rPr>
          <w:spacing w:val="-12"/>
        </w:rPr>
        <w:t> </w:t>
      </w:r>
      <w:r>
        <w:rPr/>
        <w:t>essential.</w:t>
      </w:r>
      <w:r>
        <w:rPr>
          <w:spacing w:val="-9"/>
        </w:rPr>
        <w:t> </w:t>
      </w:r>
      <w:r>
        <w:rPr/>
        <w:t>Appropriately</w:t>
      </w:r>
      <w:r>
        <w:rPr>
          <w:spacing w:val="-12"/>
        </w:rPr>
        <w:t> </w:t>
      </w:r>
      <w:r>
        <w:rPr/>
        <w:t>sized</w:t>
      </w:r>
      <w:r>
        <w:rPr>
          <w:spacing w:val="-10"/>
        </w:rPr>
        <w:t> </w:t>
      </w:r>
      <w:r>
        <w:rPr/>
        <w:t>pull</w:t>
      </w:r>
      <w:r>
        <w:rPr>
          <w:spacing w:val="-11"/>
        </w:rPr>
        <w:t> </w:t>
      </w:r>
      <w:r>
        <w:rPr/>
        <w:t>incentives would drive development from Phase 2 or 3 clinical trials onward, while push incentives are crucial for earlier drug discovery phases and first clinical trials.</w:t>
      </w:r>
    </w:p>
    <w:p>
      <w:pPr>
        <w:pStyle w:val="BodyText"/>
        <w:ind w:right="831"/>
      </w:pPr>
      <w:r>
        <w:rPr/>
        <w:t>Alongside policies supporting new antibiotic research and combating resistance, we must prioritise</w:t>
      </w:r>
      <w:r>
        <w:rPr>
          <w:spacing w:val="-2"/>
        </w:rPr>
        <w:t> </w:t>
      </w:r>
      <w:r>
        <w:rPr/>
        <w:t>the</w:t>
      </w:r>
      <w:r>
        <w:rPr>
          <w:spacing w:val="-2"/>
        </w:rPr>
        <w:t> </w:t>
      </w:r>
      <w:r>
        <w:rPr/>
        <w:t>vaccination</w:t>
      </w:r>
      <w:r>
        <w:rPr>
          <w:spacing w:val="-4"/>
        </w:rPr>
        <w:t> </w:t>
      </w:r>
      <w:r>
        <w:rPr/>
        <w:t>of</w:t>
      </w:r>
      <w:r>
        <w:rPr>
          <w:spacing w:val="-1"/>
        </w:rPr>
        <w:t> </w:t>
      </w:r>
      <w:r>
        <w:rPr/>
        <w:t>Europeans</w:t>
      </w:r>
      <w:r>
        <w:rPr>
          <w:spacing w:val="-2"/>
        </w:rPr>
        <w:t> </w:t>
      </w:r>
      <w:r>
        <w:rPr/>
        <w:t>as</w:t>
      </w:r>
      <w:r>
        <w:rPr>
          <w:spacing w:val="-1"/>
        </w:rPr>
        <w:t> </w:t>
      </w:r>
      <w:r>
        <w:rPr/>
        <w:t>a</w:t>
      </w:r>
      <w:r>
        <w:rPr>
          <w:spacing w:val="-4"/>
        </w:rPr>
        <w:t> </w:t>
      </w:r>
      <w:r>
        <w:rPr/>
        <w:t>critical</w:t>
      </w:r>
      <w:r>
        <w:rPr>
          <w:spacing w:val="-2"/>
        </w:rPr>
        <w:t> </w:t>
      </w:r>
      <w:r>
        <w:rPr/>
        <w:t>tool</w:t>
      </w:r>
      <w:r>
        <w:rPr>
          <w:spacing w:val="-2"/>
        </w:rPr>
        <w:t> </w:t>
      </w:r>
      <w:r>
        <w:rPr/>
        <w:t>for</w:t>
      </w:r>
      <w:r>
        <w:rPr>
          <w:spacing w:val="-1"/>
        </w:rPr>
        <w:t> </w:t>
      </w:r>
      <w:r>
        <w:rPr/>
        <w:t>preventing</w:t>
      </w:r>
      <w:r>
        <w:rPr>
          <w:spacing w:val="-2"/>
        </w:rPr>
        <w:t> </w:t>
      </w:r>
      <w:r>
        <w:rPr/>
        <w:t>viruses</w:t>
      </w:r>
      <w:r>
        <w:rPr>
          <w:spacing w:val="-2"/>
        </w:rPr>
        <w:t> </w:t>
      </w:r>
      <w:r>
        <w:rPr/>
        <w:t>and</w:t>
      </w:r>
      <w:r>
        <w:rPr>
          <w:spacing w:val="-2"/>
        </w:rPr>
        <w:t> </w:t>
      </w:r>
      <w:r>
        <w:rPr/>
        <w:t>diseases – especially among, frail patients, children and the elderly. Implementing a European vaccine passport is increasingly urgent, at minimum to standardise and track WHO-recommended </w:t>
      </w:r>
      <w:r>
        <w:rPr>
          <w:spacing w:val="-2"/>
        </w:rPr>
        <w:t>vaccinations.</w:t>
      </w:r>
    </w:p>
    <w:p>
      <w:pPr>
        <w:pStyle w:val="BodyText"/>
        <w:spacing w:before="199"/>
        <w:ind w:right="831"/>
      </w:pPr>
      <w:r>
        <w:rPr/>
        <w:t>The</w:t>
      </w:r>
      <w:r>
        <w:rPr>
          <w:spacing w:val="-6"/>
        </w:rPr>
        <w:t> </w:t>
      </w:r>
      <w:r>
        <w:rPr/>
        <w:t>aging</w:t>
      </w:r>
      <w:r>
        <w:rPr>
          <w:spacing w:val="-7"/>
        </w:rPr>
        <w:t> </w:t>
      </w:r>
      <w:r>
        <w:rPr/>
        <w:t>population</w:t>
      </w:r>
      <w:r>
        <w:rPr>
          <w:spacing w:val="-6"/>
        </w:rPr>
        <w:t> </w:t>
      </w:r>
      <w:r>
        <w:rPr/>
        <w:t>and</w:t>
      </w:r>
      <w:r>
        <w:rPr>
          <w:spacing w:val="-6"/>
        </w:rPr>
        <w:t> </w:t>
      </w:r>
      <w:r>
        <w:rPr/>
        <w:t>fiscal</w:t>
      </w:r>
      <w:r>
        <w:rPr>
          <w:spacing w:val="-7"/>
        </w:rPr>
        <w:t> </w:t>
      </w:r>
      <w:r>
        <w:rPr/>
        <w:t>tightening</w:t>
      </w:r>
      <w:r>
        <w:rPr>
          <w:spacing w:val="-7"/>
        </w:rPr>
        <w:t> </w:t>
      </w:r>
      <w:r>
        <w:rPr/>
        <w:t>present</w:t>
      </w:r>
      <w:r>
        <w:rPr>
          <w:spacing w:val="-5"/>
        </w:rPr>
        <w:t> </w:t>
      </w:r>
      <w:r>
        <w:rPr/>
        <w:t>significant</w:t>
      </w:r>
      <w:r>
        <w:rPr>
          <w:spacing w:val="-5"/>
        </w:rPr>
        <w:t> </w:t>
      </w:r>
      <w:r>
        <w:rPr/>
        <w:t>challenges</w:t>
      </w:r>
      <w:r>
        <w:rPr>
          <w:spacing w:val="-6"/>
        </w:rPr>
        <w:t> </w:t>
      </w:r>
      <w:r>
        <w:rPr/>
        <w:t>to</w:t>
      </w:r>
      <w:r>
        <w:rPr>
          <w:spacing w:val="-9"/>
        </w:rPr>
        <w:t> </w:t>
      </w:r>
      <w:r>
        <w:rPr/>
        <w:t>the</w:t>
      </w:r>
      <w:r>
        <w:rPr>
          <w:spacing w:val="-7"/>
        </w:rPr>
        <w:t> </w:t>
      </w:r>
      <w:r>
        <w:rPr/>
        <w:t>EU</w:t>
      </w:r>
      <w:r>
        <w:rPr>
          <w:spacing w:val="-7"/>
        </w:rPr>
        <w:t> </w:t>
      </w:r>
      <w:r>
        <w:rPr/>
        <w:t>healthcare system, impacting both the supply and demand sides of healthcare services. There is more and more a need for </w:t>
      </w:r>
      <w:r>
        <w:rPr>
          <w:b/>
        </w:rPr>
        <w:t>long-term care facilities, home care services, and specialised healthcare professionals trained</w:t>
      </w:r>
      <w:r>
        <w:rPr>
          <w:b/>
          <w:spacing w:val="-2"/>
        </w:rPr>
        <w:t> </w:t>
      </w:r>
      <w:r>
        <w:rPr>
          <w:b/>
        </w:rPr>
        <w:t>to deal with the unique needs of elderly patients</w:t>
      </w:r>
      <w:r>
        <w:rPr/>
        <w:t>. The aging population is not only limited to patients but also affects the healthcare workforce. As healthcare professionals retire, there shortages in critical healthcare roles are surfacing, exacerbating</w:t>
      </w:r>
      <w:r>
        <w:rPr>
          <w:spacing w:val="-4"/>
        </w:rPr>
        <w:t> </w:t>
      </w:r>
      <w:r>
        <w:rPr/>
        <w:t>the</w:t>
      </w:r>
      <w:r>
        <w:rPr>
          <w:spacing w:val="-4"/>
        </w:rPr>
        <w:t> </w:t>
      </w:r>
      <w:r>
        <w:rPr/>
        <w:t>strain</w:t>
      </w:r>
      <w:r>
        <w:rPr>
          <w:spacing w:val="-4"/>
        </w:rPr>
        <w:t> </w:t>
      </w:r>
      <w:r>
        <w:rPr/>
        <w:t>on</w:t>
      </w:r>
      <w:r>
        <w:rPr>
          <w:spacing w:val="-2"/>
        </w:rPr>
        <w:t> </w:t>
      </w:r>
      <w:r>
        <w:rPr/>
        <w:t>the</w:t>
      </w:r>
      <w:r>
        <w:rPr>
          <w:spacing w:val="-4"/>
        </w:rPr>
        <w:t> </w:t>
      </w:r>
      <w:r>
        <w:rPr/>
        <w:t>system.</w:t>
      </w:r>
      <w:r>
        <w:rPr>
          <w:spacing w:val="-3"/>
        </w:rPr>
        <w:t> </w:t>
      </w:r>
      <w:r>
        <w:rPr/>
        <w:t>COVID-19</w:t>
      </w:r>
      <w:r>
        <w:rPr>
          <w:spacing w:val="-7"/>
        </w:rPr>
        <w:t> </w:t>
      </w:r>
      <w:r>
        <w:rPr/>
        <w:t>crisis</w:t>
      </w:r>
      <w:r>
        <w:rPr>
          <w:spacing w:val="-1"/>
        </w:rPr>
        <w:t> </w:t>
      </w:r>
      <w:r>
        <w:rPr/>
        <w:t>sparked</w:t>
      </w:r>
      <w:r>
        <w:rPr>
          <w:spacing w:val="-4"/>
        </w:rPr>
        <w:t> </w:t>
      </w:r>
      <w:r>
        <w:rPr/>
        <w:t>a</w:t>
      </w:r>
      <w:r>
        <w:rPr>
          <w:spacing w:val="-2"/>
        </w:rPr>
        <w:t> </w:t>
      </w:r>
      <w:r>
        <w:rPr/>
        <w:t>peak</w:t>
      </w:r>
      <w:r>
        <w:rPr>
          <w:spacing w:val="-1"/>
        </w:rPr>
        <w:t> </w:t>
      </w:r>
      <w:r>
        <w:rPr/>
        <w:t>of</w:t>
      </w:r>
      <w:r>
        <w:rPr>
          <w:spacing w:val="-5"/>
        </w:rPr>
        <w:t> </w:t>
      </w:r>
      <w:r>
        <w:rPr/>
        <w:t>attention</w:t>
      </w:r>
      <w:r>
        <w:rPr>
          <w:spacing w:val="-2"/>
        </w:rPr>
        <w:t> </w:t>
      </w:r>
      <w:r>
        <w:rPr/>
        <w:t>on</w:t>
      </w:r>
      <w:r>
        <w:rPr>
          <w:spacing w:val="-4"/>
        </w:rPr>
        <w:t> </w:t>
      </w:r>
      <w:r>
        <w:rPr/>
        <w:t>health issues but then post-pandemic reduced government spending on healthcare services is leading to cuts in services, longer wait times for treatments, and reduced access to new and potentially more expensive treatments. Limited budgets can also stifle innovation within the healthcare</w:t>
      </w:r>
      <w:r>
        <w:rPr>
          <w:spacing w:val="-9"/>
        </w:rPr>
        <w:t> </w:t>
      </w:r>
      <w:r>
        <w:rPr/>
        <w:t>sector</w:t>
      </w:r>
      <w:r>
        <w:rPr>
          <w:spacing w:val="-6"/>
        </w:rPr>
        <w:t> </w:t>
      </w:r>
      <w:r>
        <w:rPr/>
        <w:t>by</w:t>
      </w:r>
      <w:r>
        <w:rPr>
          <w:spacing w:val="-9"/>
        </w:rPr>
        <w:t> </w:t>
      </w:r>
      <w:r>
        <w:rPr/>
        <w:t>reducing</w:t>
      </w:r>
      <w:r>
        <w:rPr>
          <w:spacing w:val="-7"/>
        </w:rPr>
        <w:t> </w:t>
      </w:r>
      <w:r>
        <w:rPr/>
        <w:t>funding</w:t>
      </w:r>
      <w:r>
        <w:rPr>
          <w:spacing w:val="-9"/>
        </w:rPr>
        <w:t> </w:t>
      </w:r>
      <w:r>
        <w:rPr/>
        <w:t>for</w:t>
      </w:r>
      <w:r>
        <w:rPr>
          <w:spacing w:val="-8"/>
        </w:rPr>
        <w:t> </w:t>
      </w:r>
      <w:r>
        <w:rPr/>
        <w:t>research</w:t>
      </w:r>
      <w:r>
        <w:rPr>
          <w:spacing w:val="-6"/>
        </w:rPr>
        <w:t> </w:t>
      </w:r>
      <w:r>
        <w:rPr/>
        <w:t>and</w:t>
      </w:r>
      <w:r>
        <w:rPr>
          <w:spacing w:val="-6"/>
        </w:rPr>
        <w:t> </w:t>
      </w:r>
      <w:r>
        <w:rPr/>
        <w:t>development.</w:t>
      </w:r>
      <w:r>
        <w:rPr>
          <w:spacing w:val="-6"/>
        </w:rPr>
        <w:t> </w:t>
      </w:r>
      <w:r>
        <w:rPr/>
        <w:t>This</w:t>
      </w:r>
      <w:r>
        <w:rPr>
          <w:spacing w:val="-11"/>
        </w:rPr>
        <w:t> </w:t>
      </w:r>
      <w:r>
        <w:rPr/>
        <w:t>slows</w:t>
      </w:r>
      <w:r>
        <w:rPr>
          <w:spacing w:val="-6"/>
        </w:rPr>
        <w:t> </w:t>
      </w:r>
      <w:r>
        <w:rPr/>
        <w:t>the</w:t>
      </w:r>
      <w:r>
        <w:rPr>
          <w:spacing w:val="-7"/>
        </w:rPr>
        <w:t> </w:t>
      </w:r>
      <w:r>
        <w:rPr/>
        <w:t>progress in</w:t>
      </w:r>
      <w:r>
        <w:rPr>
          <w:spacing w:val="-5"/>
        </w:rPr>
        <w:t> </w:t>
      </w:r>
      <w:r>
        <w:rPr/>
        <w:t>medical</w:t>
      </w:r>
      <w:r>
        <w:rPr>
          <w:spacing w:val="-6"/>
        </w:rPr>
        <w:t> </w:t>
      </w:r>
      <w:r>
        <w:rPr/>
        <w:t>treatments</w:t>
      </w:r>
      <w:r>
        <w:rPr>
          <w:spacing w:val="-7"/>
        </w:rPr>
        <w:t> </w:t>
      </w:r>
      <w:r>
        <w:rPr/>
        <w:t>and</w:t>
      </w:r>
      <w:r>
        <w:rPr>
          <w:spacing w:val="-4"/>
        </w:rPr>
        <w:t> </w:t>
      </w:r>
      <w:r>
        <w:rPr/>
        <w:t>healthcare</w:t>
      </w:r>
      <w:r>
        <w:rPr>
          <w:spacing w:val="-5"/>
        </w:rPr>
        <w:t> </w:t>
      </w:r>
      <w:r>
        <w:rPr/>
        <w:t>delivery</w:t>
      </w:r>
      <w:r>
        <w:rPr>
          <w:spacing w:val="-7"/>
        </w:rPr>
        <w:t> </w:t>
      </w:r>
      <w:r>
        <w:rPr/>
        <w:t>methods,</w:t>
      </w:r>
      <w:r>
        <w:rPr>
          <w:spacing w:val="-4"/>
        </w:rPr>
        <w:t> </w:t>
      </w:r>
      <w:r>
        <w:rPr/>
        <w:t>impacting</w:t>
      </w:r>
      <w:r>
        <w:rPr>
          <w:spacing w:val="-5"/>
        </w:rPr>
        <w:t> </w:t>
      </w:r>
      <w:r>
        <w:rPr/>
        <w:t>patient</w:t>
      </w:r>
      <w:r>
        <w:rPr>
          <w:spacing w:val="-4"/>
        </w:rPr>
        <w:t> </w:t>
      </w:r>
      <w:r>
        <w:rPr/>
        <w:t>outcomes.</w:t>
      </w:r>
      <w:r>
        <w:rPr>
          <w:spacing w:val="-4"/>
        </w:rPr>
        <w:t> </w:t>
      </w:r>
      <w:r>
        <w:rPr/>
        <w:t>There</w:t>
      </w:r>
      <w:r>
        <w:rPr>
          <w:spacing w:val="-5"/>
        </w:rPr>
        <w:t> </w:t>
      </w:r>
      <w:r>
        <w:rPr/>
        <w:t>is evidence that fiscal constraints and health insurances are reacting to the soaring costs of health care by limiting investment in advanced screening and preventive measures, which instead</w:t>
      </w:r>
      <w:r>
        <w:rPr>
          <w:spacing w:val="-6"/>
        </w:rPr>
        <w:t> </w:t>
      </w:r>
      <w:r>
        <w:rPr/>
        <w:t>are</w:t>
      </w:r>
      <w:r>
        <w:rPr>
          <w:spacing w:val="-9"/>
        </w:rPr>
        <w:t> </w:t>
      </w:r>
      <w:r>
        <w:rPr/>
        <w:t>cost-effective</w:t>
      </w:r>
      <w:r>
        <w:rPr>
          <w:spacing w:val="-6"/>
        </w:rPr>
        <w:t> </w:t>
      </w:r>
      <w:r>
        <w:rPr/>
        <w:t>in</w:t>
      </w:r>
      <w:r>
        <w:rPr>
          <w:spacing w:val="-9"/>
        </w:rPr>
        <w:t> </w:t>
      </w:r>
      <w:r>
        <w:rPr/>
        <w:t>the</w:t>
      </w:r>
      <w:r>
        <w:rPr>
          <w:spacing w:val="-9"/>
        </w:rPr>
        <w:t> </w:t>
      </w:r>
      <w:r>
        <w:rPr/>
        <w:t>long</w:t>
      </w:r>
      <w:r>
        <w:rPr>
          <w:spacing w:val="-9"/>
        </w:rPr>
        <w:t> </w:t>
      </w:r>
      <w:r>
        <w:rPr/>
        <w:t>run.</w:t>
      </w:r>
      <w:r>
        <w:rPr>
          <w:spacing w:val="-7"/>
        </w:rPr>
        <w:t> </w:t>
      </w:r>
      <w:r>
        <w:rPr/>
        <w:t>It</w:t>
      </w:r>
      <w:r>
        <w:rPr>
          <w:spacing w:val="-7"/>
        </w:rPr>
        <w:t> </w:t>
      </w:r>
      <w:r>
        <w:rPr/>
        <w:t>is</w:t>
      </w:r>
      <w:r>
        <w:rPr>
          <w:spacing w:val="-6"/>
        </w:rPr>
        <w:t> </w:t>
      </w:r>
      <w:r>
        <w:rPr/>
        <w:t>a</w:t>
      </w:r>
      <w:r>
        <w:rPr>
          <w:spacing w:val="-9"/>
        </w:rPr>
        <w:t> </w:t>
      </w:r>
      <w:r>
        <w:rPr/>
        <w:t>loose-loose</w:t>
      </w:r>
      <w:r>
        <w:rPr>
          <w:spacing w:val="-6"/>
        </w:rPr>
        <w:t> </w:t>
      </w:r>
      <w:r>
        <w:rPr/>
        <w:t>outcome:</w:t>
      </w:r>
      <w:r>
        <w:rPr>
          <w:spacing w:val="-8"/>
        </w:rPr>
        <w:t> </w:t>
      </w:r>
      <w:r>
        <w:rPr/>
        <w:t>less</w:t>
      </w:r>
      <w:r>
        <w:rPr>
          <w:spacing w:val="-9"/>
        </w:rPr>
        <w:t> </w:t>
      </w:r>
      <w:r>
        <w:rPr/>
        <w:t>investment</w:t>
      </w:r>
      <w:r>
        <w:rPr>
          <w:spacing w:val="-7"/>
        </w:rPr>
        <w:t> </w:t>
      </w:r>
      <w:r>
        <w:rPr/>
        <w:t>in</w:t>
      </w:r>
      <w:r>
        <w:rPr>
          <w:spacing w:val="-9"/>
        </w:rPr>
        <w:t> </w:t>
      </w:r>
      <w:r>
        <w:rPr/>
        <w:t>these areas can lead to higher healthcare costs down the line as preventable conditions go </w:t>
      </w:r>
      <w:r>
        <w:rPr>
          <w:spacing w:val="-2"/>
        </w:rPr>
        <w:t>untreated.</w:t>
      </w:r>
    </w:p>
    <w:p>
      <w:pPr>
        <w:spacing w:line="240" w:lineRule="auto" w:before="201"/>
        <w:ind w:left="1440" w:right="830" w:firstLine="0"/>
        <w:jc w:val="both"/>
        <w:rPr>
          <w:sz w:val="22"/>
        </w:rPr>
      </w:pPr>
      <w:r>
        <w:rPr>
          <w:b/>
          <w:sz w:val="22"/>
        </w:rPr>
        <w:t>Addressing these challenges only nationally is a suboptimal answer. EU citizens do expect Europe to deal with the great challenges of the future of health care</w:t>
      </w:r>
      <w:r>
        <w:rPr>
          <w:sz w:val="22"/>
        </w:rPr>
        <w:t>. </w:t>
      </w:r>
      <w:r>
        <w:rPr>
          <w:b/>
          <w:sz w:val="22"/>
        </w:rPr>
        <w:t>Comprehensive</w:t>
      </w:r>
      <w:r>
        <w:rPr>
          <w:b/>
          <w:spacing w:val="-6"/>
          <w:sz w:val="22"/>
        </w:rPr>
        <w:t> </w:t>
      </w:r>
      <w:r>
        <w:rPr>
          <w:b/>
          <w:sz w:val="22"/>
        </w:rPr>
        <w:t>policy</w:t>
      </w:r>
      <w:r>
        <w:rPr>
          <w:b/>
          <w:spacing w:val="-7"/>
          <w:sz w:val="22"/>
        </w:rPr>
        <w:t> </w:t>
      </w:r>
      <w:r>
        <w:rPr>
          <w:b/>
          <w:sz w:val="22"/>
        </w:rPr>
        <w:t>measures</w:t>
      </w:r>
      <w:r>
        <w:rPr>
          <w:b/>
          <w:spacing w:val="-6"/>
          <w:sz w:val="22"/>
        </w:rPr>
        <w:t> </w:t>
      </w:r>
      <w:r>
        <w:rPr>
          <w:b/>
          <w:sz w:val="22"/>
        </w:rPr>
        <w:t>require</w:t>
      </w:r>
      <w:r>
        <w:rPr>
          <w:b/>
          <w:spacing w:val="-6"/>
          <w:sz w:val="22"/>
        </w:rPr>
        <w:t> </w:t>
      </w:r>
      <w:r>
        <w:rPr>
          <w:b/>
          <w:sz w:val="22"/>
        </w:rPr>
        <w:t>the</w:t>
      </w:r>
      <w:r>
        <w:rPr>
          <w:b/>
          <w:spacing w:val="-7"/>
          <w:sz w:val="22"/>
        </w:rPr>
        <w:t> </w:t>
      </w:r>
      <w:r>
        <w:rPr>
          <w:b/>
          <w:sz w:val="22"/>
        </w:rPr>
        <w:t>right</w:t>
      </w:r>
      <w:r>
        <w:rPr>
          <w:b/>
          <w:spacing w:val="-5"/>
          <w:sz w:val="22"/>
        </w:rPr>
        <w:t> </w:t>
      </w:r>
      <w:r>
        <w:rPr>
          <w:b/>
          <w:sz w:val="22"/>
        </w:rPr>
        <w:t>mix</w:t>
      </w:r>
      <w:r>
        <w:rPr>
          <w:b/>
          <w:spacing w:val="-6"/>
          <w:sz w:val="22"/>
        </w:rPr>
        <w:t> </w:t>
      </w:r>
      <w:r>
        <w:rPr>
          <w:b/>
          <w:sz w:val="22"/>
        </w:rPr>
        <w:t>of</w:t>
      </w:r>
      <w:r>
        <w:rPr>
          <w:b/>
          <w:spacing w:val="-6"/>
          <w:sz w:val="22"/>
        </w:rPr>
        <w:t> </w:t>
      </w:r>
      <w:r>
        <w:rPr>
          <w:b/>
          <w:sz w:val="22"/>
        </w:rPr>
        <w:t>EU</w:t>
      </w:r>
      <w:r>
        <w:rPr>
          <w:b/>
          <w:spacing w:val="-5"/>
          <w:sz w:val="22"/>
        </w:rPr>
        <w:t> </w:t>
      </w:r>
      <w:r>
        <w:rPr>
          <w:b/>
          <w:sz w:val="22"/>
        </w:rPr>
        <w:t>level</w:t>
      </w:r>
      <w:r>
        <w:rPr>
          <w:b/>
          <w:spacing w:val="-5"/>
          <w:sz w:val="22"/>
        </w:rPr>
        <w:t> </w:t>
      </w:r>
      <w:r>
        <w:rPr>
          <w:b/>
          <w:sz w:val="22"/>
        </w:rPr>
        <w:t>and</w:t>
      </w:r>
      <w:r>
        <w:rPr>
          <w:b/>
          <w:spacing w:val="-6"/>
          <w:sz w:val="22"/>
        </w:rPr>
        <w:t> </w:t>
      </w:r>
      <w:r>
        <w:rPr>
          <w:b/>
          <w:sz w:val="22"/>
        </w:rPr>
        <w:t>national</w:t>
      </w:r>
      <w:r>
        <w:rPr>
          <w:b/>
          <w:spacing w:val="-5"/>
          <w:sz w:val="22"/>
        </w:rPr>
        <w:t> </w:t>
      </w:r>
      <w:r>
        <w:rPr>
          <w:b/>
          <w:sz w:val="22"/>
        </w:rPr>
        <w:t>actions</w:t>
      </w:r>
      <w:r>
        <w:rPr>
          <w:sz w:val="22"/>
        </w:rPr>
        <w:t>. Innovative blending of funding mechanisms at EU and national level should be explored to ensure the sustainability of healthcare systems, and strategies</w:t>
      </w:r>
      <w:r>
        <w:rPr>
          <w:spacing w:val="-2"/>
          <w:sz w:val="22"/>
        </w:rPr>
        <w:t> </w:t>
      </w:r>
      <w:r>
        <w:rPr>
          <w:sz w:val="22"/>
        </w:rPr>
        <w:t>to promote</w:t>
      </w:r>
      <w:r>
        <w:rPr>
          <w:spacing w:val="-2"/>
          <w:sz w:val="22"/>
        </w:rPr>
        <w:t> </w:t>
      </w:r>
      <w:r>
        <w:rPr>
          <w:sz w:val="22"/>
        </w:rPr>
        <w:t>healthy aging and prevent chronic diseases. This includes </w:t>
      </w:r>
      <w:r>
        <w:rPr>
          <w:b/>
          <w:sz w:val="22"/>
        </w:rPr>
        <w:t>investments in advanced proximity healthcare infrastructure and screening centres </w:t>
      </w:r>
      <w:r>
        <w:rPr>
          <w:sz w:val="22"/>
        </w:rPr>
        <w:t>that could be supported by Cohesion funds in low income</w:t>
      </w:r>
      <w:r>
        <w:rPr>
          <w:spacing w:val="-14"/>
          <w:sz w:val="22"/>
        </w:rPr>
        <w:t> </w:t>
      </w:r>
      <w:r>
        <w:rPr>
          <w:sz w:val="22"/>
        </w:rPr>
        <w:t>and</w:t>
      </w:r>
      <w:r>
        <w:rPr>
          <w:spacing w:val="-14"/>
          <w:sz w:val="22"/>
        </w:rPr>
        <w:t> </w:t>
      </w:r>
      <w:r>
        <w:rPr>
          <w:sz w:val="22"/>
        </w:rPr>
        <w:t>less</w:t>
      </w:r>
      <w:r>
        <w:rPr>
          <w:spacing w:val="-14"/>
          <w:sz w:val="22"/>
        </w:rPr>
        <w:t> </w:t>
      </w:r>
      <w:r>
        <w:rPr>
          <w:sz w:val="22"/>
        </w:rPr>
        <w:t>populated</w:t>
      </w:r>
      <w:r>
        <w:rPr>
          <w:spacing w:val="-14"/>
          <w:sz w:val="22"/>
        </w:rPr>
        <w:t> </w:t>
      </w:r>
      <w:r>
        <w:rPr>
          <w:sz w:val="22"/>
        </w:rPr>
        <w:t>areas</w:t>
      </w:r>
      <w:r>
        <w:rPr>
          <w:spacing w:val="-14"/>
          <w:sz w:val="22"/>
        </w:rPr>
        <w:t> </w:t>
      </w:r>
      <w:r>
        <w:rPr>
          <w:sz w:val="22"/>
        </w:rPr>
        <w:t>and</w:t>
      </w:r>
      <w:r>
        <w:rPr>
          <w:spacing w:val="-14"/>
          <w:sz w:val="22"/>
        </w:rPr>
        <w:t> </w:t>
      </w:r>
      <w:r>
        <w:rPr>
          <w:sz w:val="22"/>
        </w:rPr>
        <w:t>incentives</w:t>
      </w:r>
      <w:r>
        <w:rPr>
          <w:spacing w:val="-16"/>
          <w:sz w:val="22"/>
        </w:rPr>
        <w:t> </w:t>
      </w:r>
      <w:r>
        <w:rPr>
          <w:sz w:val="22"/>
        </w:rPr>
        <w:t>to</w:t>
      </w:r>
      <w:r>
        <w:rPr>
          <w:spacing w:val="-13"/>
          <w:sz w:val="22"/>
        </w:rPr>
        <w:t> </w:t>
      </w:r>
      <w:r>
        <w:rPr>
          <w:sz w:val="22"/>
        </w:rPr>
        <w:t>attract</w:t>
      </w:r>
      <w:r>
        <w:rPr>
          <w:spacing w:val="-13"/>
          <w:sz w:val="22"/>
        </w:rPr>
        <w:t> </w:t>
      </w:r>
      <w:r>
        <w:rPr>
          <w:sz w:val="22"/>
        </w:rPr>
        <w:t>and</w:t>
      </w:r>
      <w:r>
        <w:rPr>
          <w:spacing w:val="-16"/>
          <w:sz w:val="22"/>
        </w:rPr>
        <w:t> </w:t>
      </w:r>
      <w:r>
        <w:rPr>
          <w:sz w:val="22"/>
        </w:rPr>
        <w:t>retain</w:t>
      </w:r>
      <w:r>
        <w:rPr>
          <w:spacing w:val="-13"/>
          <w:sz w:val="22"/>
        </w:rPr>
        <w:t> </w:t>
      </w:r>
      <w:r>
        <w:rPr>
          <w:sz w:val="22"/>
        </w:rPr>
        <w:t>healthcare</w:t>
      </w:r>
      <w:r>
        <w:rPr>
          <w:spacing w:val="-13"/>
          <w:sz w:val="22"/>
        </w:rPr>
        <w:t> </w:t>
      </w:r>
      <w:r>
        <w:rPr>
          <w:sz w:val="22"/>
        </w:rPr>
        <w:t>professionals. </w:t>
      </w:r>
      <w:r>
        <w:rPr>
          <w:b/>
          <w:sz w:val="22"/>
        </w:rPr>
        <w:t>A decisive factor to guarantee the sustainability of the health sector is technology</w:t>
      </w:r>
      <w:r>
        <w:rPr>
          <w:sz w:val="22"/>
        </w:rPr>
        <w:t>. Leveraging technology and healthcare innovation accelerating the digitisation of the health systems, use of AI, robotics, telemedicine and biotechnologies investing in advanced genomics can improve dramatically efficiency and effectiveness in healthcare delivery. The EU and national budget should prioritise investment and deployment of advanced health technologies must be a priority. Innovation procurement through public tendering plays and important role together with an innovation friendly regulatory environment that facilitates the roll-out of new health technologies.</w:t>
      </w:r>
    </w:p>
    <w:p>
      <w:pPr>
        <w:pStyle w:val="Heading4"/>
        <w:spacing w:before="214"/>
        <w:rPr>
          <w:u w:val="none"/>
        </w:rPr>
      </w:pPr>
      <w:r>
        <w:rPr>
          <w:color w:val="37708E"/>
          <w:spacing w:val="-2"/>
          <w:w w:val="90"/>
          <w:u w:val="single" w:color="37708E"/>
        </w:rPr>
        <w:t>Access</w:t>
      </w:r>
      <w:r>
        <w:rPr>
          <w:color w:val="37708E"/>
          <w:spacing w:val="-8"/>
          <w:w w:val="90"/>
          <w:u w:val="single" w:color="37708E"/>
        </w:rPr>
        <w:t> </w:t>
      </w:r>
      <w:r>
        <w:rPr>
          <w:color w:val="37708E"/>
          <w:spacing w:val="-2"/>
          <w:w w:val="90"/>
          <w:u w:val="single" w:color="37708E"/>
        </w:rPr>
        <w:t>to</w:t>
      </w:r>
      <w:r>
        <w:rPr>
          <w:color w:val="37708E"/>
          <w:spacing w:val="-7"/>
          <w:w w:val="90"/>
          <w:u w:val="single" w:color="37708E"/>
        </w:rPr>
        <w:t> </w:t>
      </w:r>
      <w:r>
        <w:rPr>
          <w:color w:val="37708E"/>
          <w:spacing w:val="-2"/>
          <w:w w:val="90"/>
          <w:u w:val="single" w:color="37708E"/>
        </w:rPr>
        <w:t>medicifies</w:t>
      </w:r>
    </w:p>
    <w:p>
      <w:pPr>
        <w:pStyle w:val="BodyText"/>
        <w:spacing w:before="210"/>
      </w:pPr>
      <w:r>
        <w:rPr/>
        <w:t>Currently, most medicines are centrally authorised by the European Commission based on the</w:t>
      </w:r>
      <w:r>
        <w:rPr>
          <w:spacing w:val="-10"/>
        </w:rPr>
        <w:t> </w:t>
      </w:r>
      <w:r>
        <w:rPr/>
        <w:t>recommendation</w:t>
      </w:r>
      <w:r>
        <w:rPr>
          <w:spacing w:val="-13"/>
        </w:rPr>
        <w:t> </w:t>
      </w:r>
      <w:r>
        <w:rPr/>
        <w:t>from</w:t>
      </w:r>
      <w:r>
        <w:rPr>
          <w:spacing w:val="-11"/>
        </w:rPr>
        <w:t> </w:t>
      </w:r>
      <w:r>
        <w:rPr/>
        <w:t>the</w:t>
      </w:r>
      <w:r>
        <w:rPr>
          <w:spacing w:val="-10"/>
        </w:rPr>
        <w:t> </w:t>
      </w:r>
      <w:r>
        <w:rPr/>
        <w:t>European</w:t>
      </w:r>
      <w:r>
        <w:rPr>
          <w:spacing w:val="-12"/>
        </w:rPr>
        <w:t> </w:t>
      </w:r>
      <w:r>
        <w:rPr/>
        <w:t>Medicines</w:t>
      </w:r>
      <w:r>
        <w:rPr>
          <w:spacing w:val="-10"/>
        </w:rPr>
        <w:t> </w:t>
      </w:r>
      <w:r>
        <w:rPr/>
        <w:t>Agency</w:t>
      </w:r>
      <w:r>
        <w:rPr>
          <w:spacing w:val="-12"/>
        </w:rPr>
        <w:t> </w:t>
      </w:r>
      <w:r>
        <w:rPr/>
        <w:t>(EMA).</w:t>
      </w:r>
      <w:r>
        <w:rPr>
          <w:spacing w:val="-9"/>
        </w:rPr>
        <w:t> </w:t>
      </w:r>
      <w:r>
        <w:rPr/>
        <w:t>The</w:t>
      </w:r>
      <w:r>
        <w:rPr>
          <w:spacing w:val="-12"/>
        </w:rPr>
        <w:t> </w:t>
      </w:r>
      <w:r>
        <w:rPr/>
        <w:t>centralised</w:t>
      </w:r>
      <w:r>
        <w:rPr>
          <w:spacing w:val="-10"/>
        </w:rPr>
        <w:t> </w:t>
      </w:r>
      <w:r>
        <w:rPr/>
        <w:t>procedure is</w:t>
      </w:r>
      <w:r>
        <w:rPr>
          <w:spacing w:val="-4"/>
        </w:rPr>
        <w:t> </w:t>
      </w:r>
      <w:r>
        <w:rPr/>
        <w:t>mandatory</w:t>
      </w:r>
      <w:r>
        <w:rPr>
          <w:spacing w:val="-4"/>
        </w:rPr>
        <w:t> </w:t>
      </w:r>
      <w:r>
        <w:rPr/>
        <w:t>for</w:t>
      </w:r>
      <w:r>
        <w:rPr>
          <w:spacing w:val="-3"/>
        </w:rPr>
        <w:t> </w:t>
      </w:r>
      <w:r>
        <w:rPr/>
        <w:t>several</w:t>
      </w:r>
      <w:r>
        <w:rPr>
          <w:spacing w:val="-7"/>
        </w:rPr>
        <w:t> </w:t>
      </w:r>
      <w:r>
        <w:rPr/>
        <w:t>categories</w:t>
      </w:r>
      <w:r>
        <w:rPr>
          <w:spacing w:val="-4"/>
        </w:rPr>
        <w:t> </w:t>
      </w:r>
      <w:r>
        <w:rPr/>
        <w:t>of</w:t>
      </w:r>
      <w:r>
        <w:rPr>
          <w:spacing w:val="-3"/>
        </w:rPr>
        <w:t> </w:t>
      </w:r>
      <w:r>
        <w:rPr/>
        <w:t>indications</w:t>
      </w:r>
      <w:r>
        <w:rPr>
          <w:spacing w:val="-6"/>
        </w:rPr>
        <w:t> </w:t>
      </w:r>
      <w:r>
        <w:rPr/>
        <w:t>and</w:t>
      </w:r>
      <w:r>
        <w:rPr>
          <w:spacing w:val="-4"/>
        </w:rPr>
        <w:t> </w:t>
      </w:r>
      <w:r>
        <w:rPr/>
        <w:t>optional</w:t>
      </w:r>
      <w:r>
        <w:rPr>
          <w:spacing w:val="-5"/>
        </w:rPr>
        <w:t> </w:t>
      </w:r>
      <w:r>
        <w:rPr/>
        <w:t>for</w:t>
      </w:r>
      <w:r>
        <w:rPr>
          <w:spacing w:val="-3"/>
        </w:rPr>
        <w:t> </w:t>
      </w:r>
      <w:r>
        <w:rPr/>
        <w:t>others.</w:t>
      </w:r>
      <w:r>
        <w:rPr>
          <w:spacing w:val="-5"/>
        </w:rPr>
        <w:t> </w:t>
      </w:r>
      <w:r>
        <w:rPr/>
        <w:t>In</w:t>
      </w:r>
      <w:r>
        <w:rPr>
          <w:spacing w:val="-4"/>
        </w:rPr>
        <w:t> </w:t>
      </w:r>
      <w:r>
        <w:rPr/>
        <w:t>practice,</w:t>
      </w:r>
      <w:r>
        <w:rPr>
          <w:spacing w:val="-3"/>
        </w:rPr>
        <w:t> </w:t>
      </w:r>
      <w:r>
        <w:rPr/>
        <w:t>the</w:t>
      </w:r>
      <w:r>
        <w:rPr>
          <w:spacing w:val="-7"/>
        </w:rPr>
        <w:t> </w:t>
      </w:r>
      <w:r>
        <w:rPr/>
        <w:t>vast majority of new, innovative medicines use</w:t>
      </w:r>
      <w:r>
        <w:rPr>
          <w:spacing w:val="-1"/>
        </w:rPr>
        <w:t> </w:t>
      </w:r>
      <w:r>
        <w:rPr/>
        <w:t>the</w:t>
      </w:r>
      <w:r>
        <w:rPr>
          <w:spacing w:val="-1"/>
        </w:rPr>
        <w:t> </w:t>
      </w:r>
      <w:r>
        <w:rPr/>
        <w:t>centralised procedure. However, an</w:t>
      </w:r>
      <w:r>
        <w:rPr>
          <w:spacing w:val="-1"/>
        </w:rPr>
        <w:t> </w:t>
      </w:r>
      <w:r>
        <w:rPr/>
        <w:t>EEA-wide</w:t>
      </w:r>
    </w:p>
    <w:p>
      <w:pPr>
        <w:spacing w:after="0"/>
        <w:sectPr>
          <w:pgSz w:w="11910" w:h="16840"/>
          <w:pgMar w:header="0" w:footer="1430" w:top="1360" w:bottom="1680" w:left="0" w:right="600"/>
        </w:sectPr>
      </w:pPr>
    </w:p>
    <w:p>
      <w:pPr>
        <w:pStyle w:val="BodyText"/>
        <w:spacing w:before="67"/>
      </w:pPr>
      <w:r>
        <w:rPr/>
        <w:t>marketing</w:t>
      </w:r>
      <w:r>
        <w:rPr>
          <w:spacing w:val="-4"/>
        </w:rPr>
        <w:t> </w:t>
      </w:r>
      <w:r>
        <w:rPr/>
        <w:t>authorisation</w:t>
      </w:r>
      <w:r>
        <w:rPr>
          <w:spacing w:val="-6"/>
        </w:rPr>
        <w:t> </w:t>
      </w:r>
      <w:r>
        <w:rPr/>
        <w:t>does</w:t>
      </w:r>
      <w:r>
        <w:rPr>
          <w:spacing w:val="-4"/>
        </w:rPr>
        <w:t> </w:t>
      </w:r>
      <w:r>
        <w:rPr/>
        <w:t>not</w:t>
      </w:r>
      <w:r>
        <w:rPr>
          <w:spacing w:val="-3"/>
        </w:rPr>
        <w:t> </w:t>
      </w:r>
      <w:r>
        <w:rPr/>
        <w:t>guarantee</w:t>
      </w:r>
      <w:r>
        <w:rPr>
          <w:spacing w:val="-7"/>
        </w:rPr>
        <w:t> </w:t>
      </w:r>
      <w:r>
        <w:rPr/>
        <w:t>equal</w:t>
      </w:r>
      <w:r>
        <w:rPr>
          <w:spacing w:val="-5"/>
        </w:rPr>
        <w:t> </w:t>
      </w:r>
      <w:r>
        <w:rPr/>
        <w:t>access</w:t>
      </w:r>
      <w:r>
        <w:rPr>
          <w:spacing w:val="-4"/>
        </w:rPr>
        <w:t> </w:t>
      </w:r>
      <w:r>
        <w:rPr/>
        <w:t>for</w:t>
      </w:r>
      <w:r>
        <w:rPr>
          <w:spacing w:val="-3"/>
        </w:rPr>
        <w:t> </w:t>
      </w:r>
      <w:r>
        <w:rPr/>
        <w:t>patients</w:t>
      </w:r>
      <w:r>
        <w:rPr>
          <w:spacing w:val="-6"/>
        </w:rPr>
        <w:t> </w:t>
      </w:r>
      <w:r>
        <w:rPr/>
        <w:t>throughout</w:t>
      </w:r>
      <w:r>
        <w:rPr>
          <w:spacing w:val="-3"/>
        </w:rPr>
        <w:t> </w:t>
      </w:r>
      <w:r>
        <w:rPr/>
        <w:t>the</w:t>
      </w:r>
      <w:r>
        <w:rPr>
          <w:spacing w:val="-7"/>
        </w:rPr>
        <w:t> </w:t>
      </w:r>
      <w:r>
        <w:rPr/>
        <w:t>EU.</w:t>
      </w:r>
      <w:r>
        <w:rPr>
          <w:spacing w:val="-3"/>
        </w:rPr>
        <w:t> </w:t>
      </w:r>
      <w:r>
        <w:rPr/>
        <w:t>It</w:t>
      </w:r>
      <w:r>
        <w:rPr>
          <w:spacing w:val="-3"/>
        </w:rPr>
        <w:t> </w:t>
      </w:r>
      <w:r>
        <w:rPr/>
        <w:t>is well</w:t>
      </w:r>
      <w:r>
        <w:rPr>
          <w:spacing w:val="-8"/>
        </w:rPr>
        <w:t> </w:t>
      </w:r>
      <w:r>
        <w:rPr/>
        <w:t>known</w:t>
      </w:r>
      <w:r>
        <w:rPr>
          <w:spacing w:val="-7"/>
        </w:rPr>
        <w:t> </w:t>
      </w:r>
      <w:r>
        <w:rPr/>
        <w:t>that</w:t>
      </w:r>
      <w:r>
        <w:rPr>
          <w:spacing w:val="-8"/>
        </w:rPr>
        <w:t> </w:t>
      </w:r>
      <w:r>
        <w:rPr/>
        <w:t>patients</w:t>
      </w:r>
      <w:r>
        <w:rPr>
          <w:spacing w:val="-9"/>
        </w:rPr>
        <w:t> </w:t>
      </w:r>
      <w:r>
        <w:rPr/>
        <w:t>in</w:t>
      </w:r>
      <w:r>
        <w:rPr>
          <w:spacing w:val="-9"/>
        </w:rPr>
        <w:t> </w:t>
      </w:r>
      <w:r>
        <w:rPr/>
        <w:t>Member</w:t>
      </w:r>
      <w:r>
        <w:rPr>
          <w:spacing w:val="-9"/>
        </w:rPr>
        <w:t> </w:t>
      </w:r>
      <w:r>
        <w:rPr/>
        <w:t>States</w:t>
      </w:r>
      <w:r>
        <w:rPr>
          <w:spacing w:val="-9"/>
        </w:rPr>
        <w:t> </w:t>
      </w:r>
      <w:r>
        <w:rPr/>
        <w:t>with</w:t>
      </w:r>
      <w:r>
        <w:rPr>
          <w:spacing w:val="-10"/>
        </w:rPr>
        <w:t> </w:t>
      </w:r>
      <w:r>
        <w:rPr/>
        <w:t>smaller</w:t>
      </w:r>
      <w:r>
        <w:rPr>
          <w:spacing w:val="-7"/>
        </w:rPr>
        <w:t> </w:t>
      </w:r>
      <w:r>
        <w:rPr/>
        <w:t>populations</w:t>
      </w:r>
      <w:r>
        <w:rPr>
          <w:spacing w:val="-7"/>
        </w:rPr>
        <w:t> </w:t>
      </w:r>
      <w:r>
        <w:rPr/>
        <w:t>and</w:t>
      </w:r>
      <w:r>
        <w:rPr>
          <w:spacing w:val="-10"/>
        </w:rPr>
        <w:t> </w:t>
      </w:r>
      <w:r>
        <w:rPr/>
        <w:t>lower</w:t>
      </w:r>
      <w:r>
        <w:rPr>
          <w:spacing w:val="-9"/>
        </w:rPr>
        <w:t> </w:t>
      </w:r>
      <w:r>
        <w:rPr/>
        <w:t>GDP</w:t>
      </w:r>
      <w:r>
        <w:rPr>
          <w:spacing w:val="-10"/>
        </w:rPr>
        <w:t> </w:t>
      </w:r>
      <w:r>
        <w:rPr/>
        <w:t>per</w:t>
      </w:r>
      <w:r>
        <w:rPr>
          <w:spacing w:val="-9"/>
        </w:rPr>
        <w:t> </w:t>
      </w:r>
      <w:r>
        <w:rPr/>
        <w:t>capita have less and later access to medicines compared to patients in larger and richer Member </w:t>
      </w:r>
      <w:r>
        <w:rPr>
          <w:spacing w:val="-2"/>
        </w:rPr>
        <w:t>States.</w:t>
      </w:r>
    </w:p>
    <w:p>
      <w:pPr>
        <w:pStyle w:val="BodyText"/>
        <w:ind w:right="834"/>
      </w:pPr>
      <w:r>
        <w:rPr/>
        <w:t>The PRIME scheme by the European Medicines Agency (EMA), designed to support medicines addressing unmet medical needs, presents an opportunity for enhancement. By aligning PRIME more closely with the FDA's Breakthrough Designation, including </w:t>
      </w:r>
      <w:r>
        <w:rPr>
          <w:b/>
        </w:rPr>
        <w:t>fast- tracking within the new European Health Technology Assessment (HTA) process</w:t>
      </w:r>
      <w:r>
        <w:rPr/>
        <w:t>, we can expedite the review and approval of innovative medicines. This initiative would not only speed up access to crucial treatments but also reaffirm the EU's commitment to healthcare innovation and patient care.</w:t>
      </w:r>
    </w:p>
    <w:p>
      <w:pPr>
        <w:pStyle w:val="Heading6"/>
        <w:spacing w:before="202"/>
      </w:pPr>
      <w:r>
        <w:rPr>
          <w:u w:val="single"/>
        </w:rPr>
        <w:t>Clinical</w:t>
      </w:r>
      <w:r>
        <w:rPr>
          <w:spacing w:val="-6"/>
          <w:u w:val="single"/>
        </w:rPr>
        <w:t> </w:t>
      </w:r>
      <w:r>
        <w:rPr>
          <w:spacing w:val="-2"/>
          <w:u w:val="single"/>
        </w:rPr>
        <w:t>trial</w:t>
      </w:r>
    </w:p>
    <w:p>
      <w:pPr>
        <w:pStyle w:val="BodyText"/>
        <w:spacing w:before="198"/>
        <w:ind w:right="831"/>
      </w:pPr>
      <w:r>
        <w:rPr/>
        <w:t>The Single Market may be a useful tool to </w:t>
      </w:r>
      <w:r>
        <w:rPr>
          <w:b/>
        </w:rPr>
        <w:t>streamline the clinical trial process</w:t>
      </w:r>
      <w:r>
        <w:rPr/>
        <w:t>, thereby making the EU a more attractive market for manufacturers. Clinical trials are the most expensive</w:t>
      </w:r>
      <w:r>
        <w:rPr>
          <w:spacing w:val="-5"/>
        </w:rPr>
        <w:t> </w:t>
      </w:r>
      <w:r>
        <w:rPr/>
        <w:t>and</w:t>
      </w:r>
      <w:r>
        <w:rPr>
          <w:spacing w:val="-5"/>
        </w:rPr>
        <w:t> </w:t>
      </w:r>
      <w:r>
        <w:rPr/>
        <w:t>time-consuming</w:t>
      </w:r>
      <w:r>
        <w:rPr>
          <w:spacing w:val="-5"/>
        </w:rPr>
        <w:t> </w:t>
      </w:r>
      <w:r>
        <w:rPr/>
        <w:t>part</w:t>
      </w:r>
      <w:r>
        <w:rPr>
          <w:spacing w:val="-4"/>
        </w:rPr>
        <w:t> </w:t>
      </w:r>
      <w:r>
        <w:rPr/>
        <w:t>of</w:t>
      </w:r>
      <w:r>
        <w:rPr>
          <w:spacing w:val="-4"/>
        </w:rPr>
        <w:t> </w:t>
      </w:r>
      <w:r>
        <w:rPr/>
        <w:t>the</w:t>
      </w:r>
      <w:r>
        <w:rPr>
          <w:spacing w:val="-8"/>
        </w:rPr>
        <w:t> </w:t>
      </w:r>
      <w:r>
        <w:rPr/>
        <w:t>drug</w:t>
      </w:r>
      <w:r>
        <w:rPr>
          <w:spacing w:val="-7"/>
        </w:rPr>
        <w:t> </w:t>
      </w:r>
      <w:r>
        <w:rPr/>
        <w:t>development</w:t>
      </w:r>
      <w:r>
        <w:rPr>
          <w:spacing w:val="-4"/>
        </w:rPr>
        <w:t> </w:t>
      </w:r>
      <w:r>
        <w:rPr/>
        <w:t>process.</w:t>
      </w:r>
      <w:r>
        <w:rPr>
          <w:spacing w:val="-4"/>
        </w:rPr>
        <w:t> </w:t>
      </w:r>
      <w:r>
        <w:rPr/>
        <w:t>An</w:t>
      </w:r>
      <w:r>
        <w:rPr>
          <w:spacing w:val="-5"/>
        </w:rPr>
        <w:t> </w:t>
      </w:r>
      <w:r>
        <w:rPr/>
        <w:t>effective</w:t>
      </w:r>
      <w:r>
        <w:rPr>
          <w:spacing w:val="-5"/>
        </w:rPr>
        <w:t> </w:t>
      </w:r>
      <w:r>
        <w:rPr/>
        <w:t>regulatory framework for conducting clinical trials is essential for the competitiveness of the most innovation-intensive aspects of the EU’s pharmaceuticals sector. Multi-country or EU-wide trials are an important factor in allowing EU drug developers to attain sufficient scale to compete with the US and other competitors. </w:t>
      </w:r>
      <w:r>
        <w:rPr>
          <w:b/>
        </w:rPr>
        <w:t>Regulatory differences between Member States pose a significant challenge in this regard</w:t>
      </w:r>
      <w:r>
        <w:rPr/>
        <w:t>. The divergent standards applied by ethics committees of various Member States slow down assessments of applications for approval of multi-country trials as well as making the process more costly and burdensome. In addition, there are insufficient networks of clinical trial sites across Member States, which hampers the effect of conduct of the trials.</w:t>
      </w:r>
    </w:p>
    <w:p>
      <w:pPr>
        <w:pStyle w:val="BodyText"/>
        <w:ind w:right="830"/>
      </w:pPr>
      <w:r>
        <w:rPr/>
        <w:t>Recent initiatives developed by the European Commission directly address Single Market concerns to enhance the </w:t>
      </w:r>
      <w:r>
        <w:rPr>
          <w:b/>
        </w:rPr>
        <w:t>attractiveness of the EU for conducting clinical trials</w:t>
      </w:r>
      <w:r>
        <w:rPr/>
        <w:t>. These welcomed</w:t>
      </w:r>
      <w:r>
        <w:rPr>
          <w:spacing w:val="-5"/>
        </w:rPr>
        <w:t> </w:t>
      </w:r>
      <w:r>
        <w:rPr/>
        <w:t>steps</w:t>
      </w:r>
      <w:r>
        <w:rPr>
          <w:spacing w:val="-7"/>
        </w:rPr>
        <w:t> </w:t>
      </w:r>
      <w:r>
        <w:rPr/>
        <w:t>should</w:t>
      </w:r>
      <w:r>
        <w:rPr>
          <w:spacing w:val="-7"/>
        </w:rPr>
        <w:t> </w:t>
      </w:r>
      <w:r>
        <w:rPr/>
        <w:t>be</w:t>
      </w:r>
      <w:r>
        <w:rPr>
          <w:spacing w:val="-5"/>
        </w:rPr>
        <w:t> </w:t>
      </w:r>
      <w:r>
        <w:rPr/>
        <w:t>followed</w:t>
      </w:r>
      <w:r>
        <w:rPr>
          <w:spacing w:val="-5"/>
        </w:rPr>
        <w:t> </w:t>
      </w:r>
      <w:r>
        <w:rPr/>
        <w:t>by</w:t>
      </w:r>
      <w:r>
        <w:rPr>
          <w:spacing w:val="-5"/>
        </w:rPr>
        <w:t> </w:t>
      </w:r>
      <w:r>
        <w:rPr/>
        <w:t>further</w:t>
      </w:r>
      <w:r>
        <w:rPr>
          <w:spacing w:val="-4"/>
        </w:rPr>
        <w:t> </w:t>
      </w:r>
      <w:r>
        <w:rPr/>
        <w:t>initiatives</w:t>
      </w:r>
      <w:r>
        <w:rPr>
          <w:spacing w:val="-5"/>
        </w:rPr>
        <w:t> </w:t>
      </w:r>
      <w:r>
        <w:rPr/>
        <w:t>to</w:t>
      </w:r>
      <w:r>
        <w:rPr>
          <w:spacing w:val="-5"/>
        </w:rPr>
        <w:t> </w:t>
      </w:r>
      <w:r>
        <w:rPr/>
        <w:t>enhance</w:t>
      </w:r>
      <w:r>
        <w:rPr>
          <w:spacing w:val="-5"/>
        </w:rPr>
        <w:t> </w:t>
      </w:r>
      <w:r>
        <w:rPr/>
        <w:t>regulatory</w:t>
      </w:r>
      <w:r>
        <w:rPr>
          <w:spacing w:val="-7"/>
        </w:rPr>
        <w:t> </w:t>
      </w:r>
      <w:r>
        <w:rPr/>
        <w:t>harmonisation and efficiency and accelerate processes.</w:t>
      </w:r>
    </w:p>
    <w:p>
      <w:pPr>
        <w:pStyle w:val="BodyText"/>
      </w:pPr>
      <w:r>
        <w:rPr/>
        <w:t>It is crucial to regularly monitor clinical trial legislation across Member States </w:t>
      </w:r>
      <w:r>
        <w:rPr>
          <w:b/>
        </w:rPr>
        <w:t>to identify inconsistencies and promote alignment</w:t>
      </w:r>
      <w:r>
        <w:rPr/>
        <w:t>. Fostering collaborations between research organisations, the pharmaceutical industry, and academic institutions is vital for simplifying authorization and regulatory approval processes, as this collaboration will accelerate innovation and speed up the path to market for novel treatments. The EU should actively encourage the training of highly qualified pharmaceutical professionals and promote researcher mobility and mutual recognition of professional qualifications across the region. The </w:t>
      </w:r>
      <w:r>
        <w:rPr>
          <w:b/>
        </w:rPr>
        <w:t>fifth freedom </w:t>
      </w:r>
      <w:r>
        <w:rPr/>
        <w:t>framework proposed in this Report will offer new opportunities to explore.</w:t>
      </w:r>
    </w:p>
    <w:p>
      <w:pPr>
        <w:pStyle w:val="BodyText"/>
        <w:spacing w:before="202"/>
        <w:ind w:right="835"/>
      </w:pPr>
      <w:r>
        <w:rPr/>
        <w:t>Furthermore, supporting the creation of </w:t>
      </w:r>
      <w:r>
        <w:rPr>
          <w:b/>
        </w:rPr>
        <w:t>transnational networks between large research </w:t>
      </w:r>
      <w:r>
        <w:rPr/>
        <w:t>hospitals,</w:t>
      </w:r>
      <w:r>
        <w:rPr>
          <w:spacing w:val="-7"/>
        </w:rPr>
        <w:t> </w:t>
      </w:r>
      <w:r>
        <w:rPr/>
        <w:t>such</w:t>
      </w:r>
      <w:r>
        <w:rPr>
          <w:spacing w:val="-9"/>
        </w:rPr>
        <w:t> </w:t>
      </w:r>
      <w:r>
        <w:rPr/>
        <w:t>as</w:t>
      </w:r>
      <w:r>
        <w:rPr>
          <w:spacing w:val="-11"/>
        </w:rPr>
        <w:t> </w:t>
      </w:r>
      <w:r>
        <w:rPr/>
        <w:t>the</w:t>
      </w:r>
      <w:r>
        <w:rPr>
          <w:spacing w:val="-9"/>
        </w:rPr>
        <w:t> </w:t>
      </w:r>
      <w:r>
        <w:rPr/>
        <w:t>model</w:t>
      </w:r>
      <w:r>
        <w:rPr>
          <w:spacing w:val="-7"/>
        </w:rPr>
        <w:t> </w:t>
      </w:r>
      <w:r>
        <w:rPr/>
        <w:t>provided</w:t>
      </w:r>
      <w:r>
        <w:rPr>
          <w:spacing w:val="-9"/>
        </w:rPr>
        <w:t> </w:t>
      </w:r>
      <w:r>
        <w:rPr/>
        <w:t>by</w:t>
      </w:r>
      <w:r>
        <w:rPr>
          <w:spacing w:val="-11"/>
        </w:rPr>
        <w:t> </w:t>
      </w:r>
      <w:r>
        <w:rPr/>
        <w:t>the</w:t>
      </w:r>
      <w:r>
        <w:rPr>
          <w:spacing w:val="-9"/>
        </w:rPr>
        <w:t> </w:t>
      </w:r>
      <w:r>
        <w:rPr/>
        <w:t>ECHoS</w:t>
      </w:r>
      <w:r>
        <w:rPr>
          <w:spacing w:val="-7"/>
        </w:rPr>
        <w:t> </w:t>
      </w:r>
      <w:r>
        <w:rPr/>
        <w:t>project,</w:t>
      </w:r>
      <w:r>
        <w:rPr>
          <w:spacing w:val="-7"/>
        </w:rPr>
        <w:t> </w:t>
      </w:r>
      <w:r>
        <w:rPr/>
        <w:t>is</w:t>
      </w:r>
      <w:r>
        <w:rPr>
          <w:spacing w:val="-8"/>
        </w:rPr>
        <w:t> </w:t>
      </w:r>
      <w:r>
        <w:rPr/>
        <w:t>essential.</w:t>
      </w:r>
      <w:r>
        <w:rPr>
          <w:spacing w:val="-6"/>
        </w:rPr>
        <w:t> </w:t>
      </w:r>
      <w:r>
        <w:rPr/>
        <w:t>These</w:t>
      </w:r>
      <w:r>
        <w:rPr>
          <w:spacing w:val="-9"/>
        </w:rPr>
        <w:t> </w:t>
      </w:r>
      <w:r>
        <w:rPr/>
        <w:t>networks</w:t>
      </w:r>
      <w:r>
        <w:rPr>
          <w:spacing w:val="-8"/>
        </w:rPr>
        <w:t> </w:t>
      </w:r>
      <w:r>
        <w:rPr/>
        <w:t>will offer a unified platform for diverse research areas, streamlining coordination across borders. Additionally, establishing a monitoring system that complements existing</w:t>
      </w:r>
      <w:r>
        <w:rPr>
          <w:spacing w:val="-2"/>
        </w:rPr>
        <w:t> </w:t>
      </w:r>
      <w:r>
        <w:rPr/>
        <w:t>metrics will provide a comprehensive picture of the economic impact of clinical trials. This system should track direct</w:t>
      </w:r>
      <w:r>
        <w:rPr>
          <w:spacing w:val="-16"/>
        </w:rPr>
        <w:t> </w:t>
      </w:r>
      <w:r>
        <w:rPr/>
        <w:t>investment,</w:t>
      </w:r>
      <w:r>
        <w:rPr>
          <w:spacing w:val="-15"/>
        </w:rPr>
        <w:t> </w:t>
      </w:r>
      <w:r>
        <w:rPr/>
        <w:t>job</w:t>
      </w:r>
      <w:r>
        <w:rPr>
          <w:spacing w:val="-15"/>
        </w:rPr>
        <w:t> </w:t>
      </w:r>
      <w:r>
        <w:rPr/>
        <w:t>creation,</w:t>
      </w:r>
      <w:r>
        <w:rPr>
          <w:spacing w:val="-16"/>
        </w:rPr>
        <w:t> </w:t>
      </w:r>
      <w:r>
        <w:rPr/>
        <w:t>health</w:t>
      </w:r>
      <w:r>
        <w:rPr>
          <w:spacing w:val="-15"/>
        </w:rPr>
        <w:t> </w:t>
      </w:r>
      <w:r>
        <w:rPr/>
        <w:t>system</w:t>
      </w:r>
      <w:r>
        <w:rPr>
          <w:spacing w:val="-15"/>
        </w:rPr>
        <w:t> </w:t>
      </w:r>
      <w:r>
        <w:rPr/>
        <w:t>savings,</w:t>
      </w:r>
      <w:r>
        <w:rPr>
          <w:spacing w:val="-13"/>
        </w:rPr>
        <w:t> </w:t>
      </w:r>
      <w:r>
        <w:rPr/>
        <w:t>and</w:t>
      </w:r>
      <w:r>
        <w:rPr>
          <w:spacing w:val="-15"/>
        </w:rPr>
        <w:t> </w:t>
      </w:r>
      <w:r>
        <w:rPr/>
        <w:t>overall</w:t>
      </w:r>
      <w:r>
        <w:rPr>
          <w:spacing w:val="-15"/>
        </w:rPr>
        <w:t> </w:t>
      </w:r>
      <w:r>
        <w:rPr/>
        <w:t>improvements</w:t>
      </w:r>
      <w:r>
        <w:rPr>
          <w:spacing w:val="-16"/>
        </w:rPr>
        <w:t> </w:t>
      </w:r>
      <w:r>
        <w:rPr/>
        <w:t>in</w:t>
      </w:r>
      <w:r>
        <w:rPr>
          <w:spacing w:val="-15"/>
        </w:rPr>
        <w:t> </w:t>
      </w:r>
      <w:r>
        <w:rPr/>
        <w:t>population </w:t>
      </w:r>
      <w:r>
        <w:rPr>
          <w:spacing w:val="-2"/>
        </w:rPr>
        <w:t>health.</w:t>
      </w:r>
    </w:p>
    <w:p>
      <w:pPr>
        <w:pStyle w:val="BodyText"/>
        <w:spacing w:line="242" w:lineRule="auto" w:before="199"/>
        <w:ind w:right="835"/>
      </w:pPr>
      <w:r>
        <w:rPr/>
        <w:t>Finally,</w:t>
      </w:r>
      <w:r>
        <w:rPr>
          <w:spacing w:val="-13"/>
        </w:rPr>
        <w:t> </w:t>
      </w:r>
      <w:r>
        <w:rPr/>
        <w:t>public</w:t>
      </w:r>
      <w:r>
        <w:rPr>
          <w:spacing w:val="-13"/>
        </w:rPr>
        <w:t> </w:t>
      </w:r>
      <w:r>
        <w:rPr/>
        <w:t>awareness</w:t>
      </w:r>
      <w:r>
        <w:rPr>
          <w:spacing w:val="-15"/>
        </w:rPr>
        <w:t> </w:t>
      </w:r>
      <w:r>
        <w:rPr/>
        <w:t>campaigns</w:t>
      </w:r>
      <w:r>
        <w:rPr>
          <w:spacing w:val="-15"/>
        </w:rPr>
        <w:t> </w:t>
      </w:r>
      <w:r>
        <w:rPr/>
        <w:t>highlighting</w:t>
      </w:r>
      <w:r>
        <w:rPr>
          <w:spacing w:val="-14"/>
        </w:rPr>
        <w:t> </w:t>
      </w:r>
      <w:r>
        <w:rPr/>
        <w:t>the</w:t>
      </w:r>
      <w:r>
        <w:rPr>
          <w:spacing w:val="-14"/>
        </w:rPr>
        <w:t> </w:t>
      </w:r>
      <w:r>
        <w:rPr/>
        <w:t>importance</w:t>
      </w:r>
      <w:r>
        <w:rPr>
          <w:spacing w:val="-16"/>
        </w:rPr>
        <w:t> </w:t>
      </w:r>
      <w:r>
        <w:rPr/>
        <w:t>of</w:t>
      </w:r>
      <w:r>
        <w:rPr>
          <w:spacing w:val="-14"/>
        </w:rPr>
        <w:t> </w:t>
      </w:r>
      <w:r>
        <w:rPr/>
        <w:t>clinical</w:t>
      </w:r>
      <w:r>
        <w:rPr>
          <w:spacing w:val="-14"/>
        </w:rPr>
        <w:t> </w:t>
      </w:r>
      <w:r>
        <w:rPr/>
        <w:t>trials,</w:t>
      </w:r>
      <w:r>
        <w:rPr>
          <w:spacing w:val="-14"/>
        </w:rPr>
        <w:t> </w:t>
      </w:r>
      <w:r>
        <w:rPr/>
        <w:t>their</w:t>
      </w:r>
      <w:r>
        <w:rPr>
          <w:spacing w:val="-14"/>
        </w:rPr>
        <w:t> </w:t>
      </w:r>
      <w:r>
        <w:rPr/>
        <w:t>benefits for patients, and the responsible use of health data are crucial. These campaigns should increase public understanding and </w:t>
      </w:r>
      <w:r>
        <w:rPr>
          <w:b/>
        </w:rPr>
        <w:t>promote trust in the research process</w:t>
      </w:r>
      <w:r>
        <w:rPr/>
        <w:t>.</w:t>
      </w:r>
    </w:p>
    <w:p>
      <w:pPr>
        <w:spacing w:after="0" w:line="242" w:lineRule="auto"/>
        <w:sectPr>
          <w:pgSz w:w="11910" w:h="16840"/>
          <w:pgMar w:header="0" w:footer="1430" w:top="1360" w:bottom="1680" w:left="0" w:right="600"/>
        </w:sectPr>
      </w:pPr>
    </w:p>
    <w:p>
      <w:pPr>
        <w:pStyle w:val="Heading6"/>
        <w:spacing w:before="69"/>
      </w:pPr>
      <w:r>
        <w:rPr>
          <w:u w:val="single"/>
        </w:rPr>
        <w:t>European</w:t>
      </w:r>
      <w:r>
        <w:rPr>
          <w:spacing w:val="-4"/>
          <w:u w:val="single"/>
        </w:rPr>
        <w:t> </w:t>
      </w:r>
      <w:r>
        <w:rPr>
          <w:u w:val="single"/>
        </w:rPr>
        <w:t>Health</w:t>
      </w:r>
      <w:r>
        <w:rPr>
          <w:spacing w:val="-3"/>
          <w:u w:val="single"/>
        </w:rPr>
        <w:t> </w:t>
      </w:r>
      <w:r>
        <w:rPr>
          <w:u w:val="single"/>
        </w:rPr>
        <w:t>Data</w:t>
      </w:r>
      <w:r>
        <w:rPr>
          <w:spacing w:val="-7"/>
          <w:u w:val="single"/>
        </w:rPr>
        <w:t> </w:t>
      </w:r>
      <w:r>
        <w:rPr>
          <w:spacing w:val="-2"/>
          <w:u w:val="single"/>
        </w:rPr>
        <w:t>Space</w:t>
      </w:r>
    </w:p>
    <w:p>
      <w:pPr>
        <w:pStyle w:val="BodyText"/>
        <w:spacing w:before="198"/>
        <w:ind w:right="835"/>
      </w:pPr>
      <w:r>
        <w:rPr/>
        <w:t>In the realm of data utilization and healthcare innovation, the European Health Data Space (EHDS) stands as a pivotal initiative by the European Union to leverage the continent's competitive</w:t>
      </w:r>
      <w:r>
        <w:rPr>
          <w:spacing w:val="-16"/>
        </w:rPr>
        <w:t> </w:t>
      </w:r>
      <w:r>
        <w:rPr/>
        <w:t>edge</w:t>
      </w:r>
      <w:r>
        <w:rPr>
          <w:spacing w:val="-15"/>
        </w:rPr>
        <w:t> </w:t>
      </w:r>
      <w:r>
        <w:rPr/>
        <w:t>in</w:t>
      </w:r>
      <w:r>
        <w:rPr>
          <w:spacing w:val="-15"/>
        </w:rPr>
        <w:t> </w:t>
      </w:r>
      <w:r>
        <w:rPr/>
        <w:t>healthcare</w:t>
      </w:r>
      <w:r>
        <w:rPr>
          <w:spacing w:val="-16"/>
        </w:rPr>
        <w:t> </w:t>
      </w:r>
      <w:r>
        <w:rPr/>
        <w:t>R&amp;D.</w:t>
      </w:r>
      <w:r>
        <w:rPr>
          <w:spacing w:val="-15"/>
        </w:rPr>
        <w:t> </w:t>
      </w:r>
      <w:r>
        <w:rPr/>
        <w:t>The</w:t>
      </w:r>
      <w:r>
        <w:rPr>
          <w:spacing w:val="-15"/>
        </w:rPr>
        <w:t> </w:t>
      </w:r>
      <w:r>
        <w:rPr/>
        <w:t>EU</w:t>
      </w:r>
      <w:r>
        <w:rPr>
          <w:spacing w:val="-15"/>
        </w:rPr>
        <w:t> </w:t>
      </w:r>
      <w:r>
        <w:rPr/>
        <w:t>benefits</w:t>
      </w:r>
      <w:r>
        <w:rPr>
          <w:spacing w:val="-16"/>
        </w:rPr>
        <w:t> </w:t>
      </w:r>
      <w:r>
        <w:rPr/>
        <w:t>from</w:t>
      </w:r>
      <w:r>
        <w:rPr>
          <w:spacing w:val="-15"/>
        </w:rPr>
        <w:t> </w:t>
      </w:r>
      <w:r>
        <w:rPr/>
        <w:t>its</w:t>
      </w:r>
      <w:r>
        <w:rPr>
          <w:spacing w:val="-15"/>
        </w:rPr>
        <w:t> </w:t>
      </w:r>
      <w:r>
        <w:rPr/>
        <w:t>National</w:t>
      </w:r>
      <w:r>
        <w:rPr>
          <w:spacing w:val="-16"/>
        </w:rPr>
        <w:t> </w:t>
      </w:r>
      <w:r>
        <w:rPr/>
        <w:t>Health</w:t>
      </w:r>
      <w:r>
        <w:rPr>
          <w:spacing w:val="-15"/>
        </w:rPr>
        <w:t> </w:t>
      </w:r>
      <w:r>
        <w:rPr/>
        <w:t>Systems</w:t>
      </w:r>
      <w:r>
        <w:rPr>
          <w:spacing w:val="-15"/>
        </w:rPr>
        <w:t> </w:t>
      </w:r>
      <w:r>
        <w:rPr/>
        <w:t>(NHS), which accumulate vast arrays of high-quality health and social data. This treasure trove of information is indispensable for advancing R&amp;D and enhancing healthcare planning, as highlighted in the chapter on the fifth freedom.</w:t>
      </w:r>
    </w:p>
    <w:p>
      <w:pPr>
        <w:pStyle w:val="BodyText"/>
        <w:spacing w:before="201"/>
        <w:ind w:right="832"/>
      </w:pPr>
      <w:r>
        <w:rPr>
          <w:b/>
        </w:rPr>
        <w:t>The EHDS is a commendable stride towards maximizing the potential of health data</w:t>
      </w:r>
      <w:r>
        <w:rPr/>
        <w:t>. Nonetheless, for it to achieve its full impact, certain measures are recommended. There is a pressing need to harmonize the processes for health data access applications and requests, ensuring a streamlined and efficient mechanism for researchers. Secondly, critical examination and further clarification of the opt-out clause for secondary data use is needed. In addition, it is crucial to Develop and recommend non-binding model contractual terms for confidential and protected electronic health data, as the EHDS requires companies to share data</w:t>
      </w:r>
      <w:r>
        <w:rPr>
          <w:spacing w:val="-2"/>
        </w:rPr>
        <w:t> </w:t>
      </w:r>
      <w:r>
        <w:rPr/>
        <w:t>protected</w:t>
      </w:r>
      <w:r>
        <w:rPr>
          <w:spacing w:val="-2"/>
        </w:rPr>
        <w:t> </w:t>
      </w:r>
      <w:r>
        <w:rPr/>
        <w:t>by</w:t>
      </w:r>
      <w:r>
        <w:rPr>
          <w:spacing w:val="-4"/>
        </w:rPr>
        <w:t> </w:t>
      </w:r>
      <w:r>
        <w:rPr/>
        <w:t>intellectual</w:t>
      </w:r>
      <w:r>
        <w:rPr>
          <w:spacing w:val="-2"/>
        </w:rPr>
        <w:t> </w:t>
      </w:r>
      <w:r>
        <w:rPr/>
        <w:t>property</w:t>
      </w:r>
      <w:r>
        <w:rPr>
          <w:spacing w:val="-4"/>
        </w:rPr>
        <w:t> </w:t>
      </w:r>
      <w:r>
        <w:rPr/>
        <w:t>rights</w:t>
      </w:r>
      <w:r>
        <w:rPr>
          <w:spacing w:val="-1"/>
        </w:rPr>
        <w:t> </w:t>
      </w:r>
      <w:r>
        <w:rPr/>
        <w:t>and</w:t>
      </w:r>
      <w:r>
        <w:rPr>
          <w:spacing w:val="-4"/>
        </w:rPr>
        <w:t> </w:t>
      </w:r>
      <w:r>
        <w:rPr/>
        <w:t>trade</w:t>
      </w:r>
      <w:r>
        <w:rPr>
          <w:spacing w:val="-2"/>
        </w:rPr>
        <w:t> </w:t>
      </w:r>
      <w:r>
        <w:rPr/>
        <w:t>secrets, with</w:t>
      </w:r>
      <w:r>
        <w:rPr>
          <w:spacing w:val="-2"/>
        </w:rPr>
        <w:t> </w:t>
      </w:r>
      <w:r>
        <w:rPr/>
        <w:t>safeguards</w:t>
      </w:r>
      <w:r>
        <w:rPr>
          <w:spacing w:val="-4"/>
        </w:rPr>
        <w:t> </w:t>
      </w:r>
      <w:r>
        <w:rPr/>
        <w:t>to</w:t>
      </w:r>
      <w:r>
        <w:rPr>
          <w:spacing w:val="-2"/>
        </w:rPr>
        <w:t> </w:t>
      </w:r>
      <w:r>
        <w:rPr/>
        <w:t>be</w:t>
      </w:r>
      <w:r>
        <w:rPr>
          <w:spacing w:val="-2"/>
        </w:rPr>
        <w:t> </w:t>
      </w:r>
      <w:r>
        <w:rPr/>
        <w:t>defined by Health Data Access Bodies. In addition, outline the minimum requirements that data holders must</w:t>
      </w:r>
      <w:r>
        <w:rPr>
          <w:spacing w:val="-1"/>
        </w:rPr>
        <w:t> </w:t>
      </w:r>
      <w:r>
        <w:rPr/>
        <w:t>meet</w:t>
      </w:r>
      <w:r>
        <w:rPr>
          <w:spacing w:val="-1"/>
        </w:rPr>
        <w:t> </w:t>
      </w:r>
      <w:r>
        <w:rPr/>
        <w:t>concerning dataset</w:t>
      </w:r>
      <w:r>
        <w:rPr>
          <w:spacing w:val="-1"/>
        </w:rPr>
        <w:t> </w:t>
      </w:r>
      <w:r>
        <w:rPr/>
        <w:t>provisions</w:t>
      </w:r>
      <w:r>
        <w:rPr>
          <w:spacing w:val="-2"/>
        </w:rPr>
        <w:t> </w:t>
      </w:r>
      <w:r>
        <w:rPr/>
        <w:t>and</w:t>
      </w:r>
      <w:r>
        <w:rPr>
          <w:spacing w:val="-2"/>
        </w:rPr>
        <w:t> </w:t>
      </w:r>
      <w:r>
        <w:rPr/>
        <w:t>their characteristic could be beneficial.</w:t>
      </w:r>
    </w:p>
    <w:p>
      <w:pPr>
        <w:pStyle w:val="BodyText"/>
        <w:spacing w:before="199"/>
        <w:ind w:right="831"/>
      </w:pPr>
      <w:r>
        <w:rPr>
          <w:b/>
        </w:rPr>
        <w:t>The EHDS</w:t>
      </w:r>
      <w:r>
        <w:rPr>
          <w:b/>
          <w:spacing w:val="-1"/>
        </w:rPr>
        <w:t> </w:t>
      </w:r>
      <w:r>
        <w:rPr>
          <w:b/>
        </w:rPr>
        <w:t>will also be</w:t>
      </w:r>
      <w:r>
        <w:rPr>
          <w:b/>
          <w:spacing w:val="-4"/>
        </w:rPr>
        <w:t> </w:t>
      </w:r>
      <w:r>
        <w:rPr>
          <w:b/>
        </w:rPr>
        <w:t>a fundamental step</w:t>
      </w:r>
      <w:r>
        <w:rPr>
          <w:b/>
          <w:spacing w:val="-1"/>
        </w:rPr>
        <w:t> </w:t>
      </w:r>
      <w:r>
        <w:rPr>
          <w:b/>
        </w:rPr>
        <w:t>in</w:t>
      </w:r>
      <w:r>
        <w:rPr>
          <w:b/>
          <w:spacing w:val="-1"/>
        </w:rPr>
        <w:t> </w:t>
      </w:r>
      <w:r>
        <w:rPr>
          <w:b/>
        </w:rPr>
        <w:t>reaping the</w:t>
      </w:r>
      <w:r>
        <w:rPr>
          <w:b/>
          <w:spacing w:val="-1"/>
        </w:rPr>
        <w:t> </w:t>
      </w:r>
      <w:r>
        <w:rPr>
          <w:b/>
        </w:rPr>
        <w:t>benefits of the Single</w:t>
      </w:r>
      <w:r>
        <w:rPr>
          <w:b/>
          <w:spacing w:val="-1"/>
        </w:rPr>
        <w:t> </w:t>
      </w:r>
      <w:r>
        <w:rPr>
          <w:b/>
        </w:rPr>
        <w:t>Market</w:t>
      </w:r>
      <w:r>
        <w:rPr/>
        <w:t>. Patient summary records and e-prescriptions will become interoperable available within and across borders. Under the new rules, citizens will have immediate and easy access to their digital</w:t>
      </w:r>
      <w:r>
        <w:rPr>
          <w:spacing w:val="-10"/>
        </w:rPr>
        <w:t> </w:t>
      </w:r>
      <w:r>
        <w:rPr/>
        <w:t>health</w:t>
      </w:r>
      <w:r>
        <w:rPr>
          <w:spacing w:val="-9"/>
        </w:rPr>
        <w:t> </w:t>
      </w:r>
      <w:r>
        <w:rPr/>
        <w:t>data</w:t>
      </w:r>
      <w:r>
        <w:rPr>
          <w:spacing w:val="-9"/>
        </w:rPr>
        <w:t> </w:t>
      </w:r>
      <w:r>
        <w:rPr/>
        <w:t>wherever</w:t>
      </w:r>
      <w:r>
        <w:rPr>
          <w:spacing w:val="-8"/>
        </w:rPr>
        <w:t> </w:t>
      </w:r>
      <w:r>
        <w:rPr/>
        <w:t>they</w:t>
      </w:r>
      <w:r>
        <w:rPr>
          <w:spacing w:val="-9"/>
        </w:rPr>
        <w:t> </w:t>
      </w:r>
      <w:r>
        <w:rPr/>
        <w:t>are</w:t>
      </w:r>
      <w:r>
        <w:rPr>
          <w:spacing w:val="-11"/>
        </w:rPr>
        <w:t> </w:t>
      </w:r>
      <w:r>
        <w:rPr/>
        <w:t>in</w:t>
      </w:r>
      <w:r>
        <w:rPr>
          <w:spacing w:val="-9"/>
        </w:rPr>
        <w:t> </w:t>
      </w:r>
      <w:r>
        <w:rPr/>
        <w:t>the</w:t>
      </w:r>
      <w:r>
        <w:rPr>
          <w:spacing w:val="-12"/>
        </w:rPr>
        <w:t> </w:t>
      </w:r>
      <w:r>
        <w:rPr/>
        <w:t>EU.</w:t>
      </w:r>
      <w:r>
        <w:rPr>
          <w:spacing w:val="-8"/>
        </w:rPr>
        <w:t> </w:t>
      </w:r>
      <w:r>
        <w:rPr/>
        <w:t>Health</w:t>
      </w:r>
      <w:r>
        <w:rPr>
          <w:spacing w:val="-9"/>
        </w:rPr>
        <w:t> </w:t>
      </w:r>
      <w:r>
        <w:rPr/>
        <w:t>professionals</w:t>
      </w:r>
      <w:r>
        <w:rPr>
          <w:spacing w:val="-8"/>
        </w:rPr>
        <w:t> </w:t>
      </w:r>
      <w:r>
        <w:rPr/>
        <w:t>will</w:t>
      </w:r>
      <w:r>
        <w:rPr>
          <w:spacing w:val="-10"/>
        </w:rPr>
        <w:t> </w:t>
      </w:r>
      <w:r>
        <w:rPr/>
        <w:t>be</w:t>
      </w:r>
      <w:r>
        <w:rPr>
          <w:spacing w:val="-9"/>
        </w:rPr>
        <w:t> </w:t>
      </w:r>
      <w:r>
        <w:rPr/>
        <w:t>able</w:t>
      </w:r>
      <w:r>
        <w:rPr>
          <w:spacing w:val="-9"/>
        </w:rPr>
        <w:t> </w:t>
      </w:r>
      <w:r>
        <w:rPr/>
        <w:t>to</w:t>
      </w:r>
      <w:r>
        <w:rPr>
          <w:spacing w:val="-9"/>
        </w:rPr>
        <w:t> </w:t>
      </w:r>
      <w:r>
        <w:rPr/>
        <w:t>access</w:t>
      </w:r>
      <w:r>
        <w:rPr>
          <w:spacing w:val="-11"/>
        </w:rPr>
        <w:t> </w:t>
      </w:r>
      <w:r>
        <w:rPr/>
        <w:t>the medical</w:t>
      </w:r>
      <w:r>
        <w:rPr>
          <w:spacing w:val="-7"/>
        </w:rPr>
        <w:t> </w:t>
      </w:r>
      <w:r>
        <w:rPr/>
        <w:t>records</w:t>
      </w:r>
      <w:r>
        <w:rPr>
          <w:spacing w:val="-9"/>
        </w:rPr>
        <w:t> </w:t>
      </w:r>
      <w:r>
        <w:rPr/>
        <w:t>of</w:t>
      </w:r>
      <w:r>
        <w:rPr>
          <w:spacing w:val="-8"/>
        </w:rPr>
        <w:t> </w:t>
      </w:r>
      <w:r>
        <w:rPr/>
        <w:t>a</w:t>
      </w:r>
      <w:r>
        <w:rPr>
          <w:spacing w:val="-6"/>
        </w:rPr>
        <w:t> </w:t>
      </w:r>
      <w:r>
        <w:rPr/>
        <w:t>patient</w:t>
      </w:r>
      <w:r>
        <w:rPr>
          <w:spacing w:val="-5"/>
        </w:rPr>
        <w:t> </w:t>
      </w:r>
      <w:r>
        <w:rPr/>
        <w:t>when</w:t>
      </w:r>
      <w:r>
        <w:rPr>
          <w:spacing w:val="-9"/>
        </w:rPr>
        <w:t> </w:t>
      </w:r>
      <w:r>
        <w:rPr/>
        <w:t>required</w:t>
      </w:r>
      <w:r>
        <w:rPr>
          <w:spacing w:val="-9"/>
        </w:rPr>
        <w:t> </w:t>
      </w:r>
      <w:r>
        <w:rPr/>
        <w:t>for</w:t>
      </w:r>
      <w:r>
        <w:rPr>
          <w:spacing w:val="-8"/>
        </w:rPr>
        <w:t> </w:t>
      </w:r>
      <w:r>
        <w:rPr/>
        <w:t>treatment</w:t>
      </w:r>
      <w:r>
        <w:rPr>
          <w:spacing w:val="-5"/>
        </w:rPr>
        <w:t> </w:t>
      </w:r>
      <w:r>
        <w:rPr/>
        <w:t>in</w:t>
      </w:r>
      <w:r>
        <w:rPr>
          <w:spacing w:val="-9"/>
        </w:rPr>
        <w:t> </w:t>
      </w:r>
      <w:r>
        <w:rPr/>
        <w:t>a</w:t>
      </w:r>
      <w:r>
        <w:rPr>
          <w:spacing w:val="-6"/>
        </w:rPr>
        <w:t> </w:t>
      </w:r>
      <w:r>
        <w:rPr/>
        <w:t>different</w:t>
      </w:r>
      <w:r>
        <w:rPr>
          <w:spacing w:val="-7"/>
        </w:rPr>
        <w:t> </w:t>
      </w:r>
      <w:r>
        <w:rPr/>
        <w:t>Member</w:t>
      </w:r>
      <w:r>
        <w:rPr>
          <w:spacing w:val="-8"/>
        </w:rPr>
        <w:t> </w:t>
      </w:r>
      <w:r>
        <w:rPr/>
        <w:t>State,</w:t>
      </w:r>
      <w:r>
        <w:rPr>
          <w:spacing w:val="-8"/>
        </w:rPr>
        <w:t> </w:t>
      </w:r>
      <w:r>
        <w:rPr/>
        <w:t>allowing for</w:t>
      </w:r>
      <w:r>
        <w:rPr>
          <w:spacing w:val="-2"/>
        </w:rPr>
        <w:t> </w:t>
      </w:r>
      <w:r>
        <w:rPr/>
        <w:t>evidence-based</w:t>
      </w:r>
      <w:r>
        <w:rPr>
          <w:spacing w:val="-3"/>
        </w:rPr>
        <w:t> </w:t>
      </w:r>
      <w:r>
        <w:rPr/>
        <w:t>decision</w:t>
      </w:r>
      <w:r>
        <w:rPr>
          <w:spacing w:val="-1"/>
        </w:rPr>
        <w:t> </w:t>
      </w:r>
      <w:r>
        <w:rPr/>
        <w:t>making,</w:t>
      </w:r>
      <w:r>
        <w:rPr>
          <w:spacing w:val="-1"/>
        </w:rPr>
        <w:t> </w:t>
      </w:r>
      <w:r>
        <w:rPr/>
        <w:t>in full</w:t>
      </w:r>
      <w:r>
        <w:rPr>
          <w:spacing w:val="-1"/>
        </w:rPr>
        <w:t> </w:t>
      </w:r>
      <w:r>
        <w:rPr/>
        <w:t>compliance with EU</w:t>
      </w:r>
      <w:r>
        <w:rPr>
          <w:spacing w:val="-1"/>
        </w:rPr>
        <w:t> </w:t>
      </w:r>
      <w:r>
        <w:rPr/>
        <w:t>data</w:t>
      </w:r>
      <w:r>
        <w:rPr>
          <w:spacing w:val="-3"/>
        </w:rPr>
        <w:t> </w:t>
      </w:r>
      <w:r>
        <w:rPr/>
        <w:t>protection</w:t>
      </w:r>
      <w:r>
        <w:rPr>
          <w:spacing w:val="-1"/>
        </w:rPr>
        <w:t> </w:t>
      </w:r>
      <w:r>
        <w:rPr/>
        <w:t>rules. Patient summaries and e-prescription services exist in two-thirds of all Member States, but only in a few countries can they be sent or received across borders and 11 countries are still using paper printouts for prescriptions. Now that the legislative process is complete the implementation challenges should not be underestimated. Commission and Member States should now spare no effort that the benefits of the newly adopted legislation are available to citizens and health care professionals without delay.</w:t>
      </w:r>
    </w:p>
    <w:p>
      <w:pPr>
        <w:pStyle w:val="Heading6"/>
      </w:pPr>
      <w:r>
        <w:rPr>
          <w:u w:val="single"/>
        </w:rPr>
        <w:t>Joint</w:t>
      </w:r>
      <w:r>
        <w:rPr>
          <w:spacing w:val="-2"/>
          <w:u w:val="single"/>
        </w:rPr>
        <w:t> Procurement</w:t>
      </w:r>
    </w:p>
    <w:p>
      <w:pPr>
        <w:pStyle w:val="BodyText"/>
        <w:spacing w:line="242" w:lineRule="auto" w:before="198"/>
        <w:ind w:right="835"/>
      </w:pPr>
      <w:r>
        <w:rPr/>
        <w:t>The experience of</w:t>
      </w:r>
      <w:r>
        <w:rPr>
          <w:spacing w:val="-1"/>
        </w:rPr>
        <w:t> </w:t>
      </w:r>
      <w:r>
        <w:rPr/>
        <w:t>jointly procuring vaccines during the COVID-19 pandemic demonstrates a strategy that could be </w:t>
      </w:r>
      <w:r>
        <w:rPr>
          <w:b/>
        </w:rPr>
        <w:t>replicated for certain other medicines</w:t>
      </w:r>
      <w:r>
        <w:rPr/>
        <w:t>. This approach would enable large-scale negotiations, ensuring effective and competitive outcomes.</w:t>
      </w:r>
    </w:p>
    <w:p>
      <w:pPr>
        <w:pStyle w:val="BodyText"/>
        <w:spacing w:before="191"/>
      </w:pPr>
      <w:r>
        <w:rPr/>
        <w:t>When</w:t>
      </w:r>
      <w:r>
        <w:rPr>
          <w:spacing w:val="-7"/>
        </w:rPr>
        <w:t> </w:t>
      </w:r>
      <w:r>
        <w:rPr/>
        <w:t>the</w:t>
      </w:r>
      <w:r>
        <w:rPr>
          <w:spacing w:val="-7"/>
        </w:rPr>
        <w:t> </w:t>
      </w:r>
      <w:r>
        <w:rPr/>
        <w:t>rights</w:t>
      </w:r>
      <w:r>
        <w:rPr>
          <w:spacing w:val="-6"/>
        </w:rPr>
        <w:t> </w:t>
      </w:r>
      <w:r>
        <w:rPr/>
        <w:t>conditions</w:t>
      </w:r>
      <w:r>
        <w:rPr>
          <w:spacing w:val="-4"/>
        </w:rPr>
        <w:t> </w:t>
      </w:r>
      <w:r>
        <w:rPr/>
        <w:t>are</w:t>
      </w:r>
      <w:r>
        <w:rPr>
          <w:spacing w:val="-4"/>
        </w:rPr>
        <w:t> </w:t>
      </w:r>
      <w:r>
        <w:rPr/>
        <w:t>present,</w:t>
      </w:r>
      <w:r>
        <w:rPr>
          <w:spacing w:val="-7"/>
        </w:rPr>
        <w:t> </w:t>
      </w:r>
      <w:r>
        <w:rPr/>
        <w:t>joint</w:t>
      </w:r>
      <w:r>
        <w:rPr>
          <w:spacing w:val="-5"/>
        </w:rPr>
        <w:t> </w:t>
      </w:r>
      <w:r>
        <w:rPr/>
        <w:t>procurement</w:t>
      </w:r>
      <w:r>
        <w:rPr>
          <w:spacing w:val="-5"/>
        </w:rPr>
        <w:t> </w:t>
      </w:r>
      <w:r>
        <w:rPr/>
        <w:t>can</w:t>
      </w:r>
      <w:r>
        <w:rPr>
          <w:spacing w:val="-7"/>
        </w:rPr>
        <w:t> </w:t>
      </w:r>
      <w:r>
        <w:rPr/>
        <w:t>be</w:t>
      </w:r>
      <w:r>
        <w:rPr>
          <w:spacing w:val="-7"/>
        </w:rPr>
        <w:t> </w:t>
      </w:r>
      <w:r>
        <w:rPr/>
        <w:t>a</w:t>
      </w:r>
      <w:r>
        <w:rPr>
          <w:spacing w:val="-4"/>
        </w:rPr>
        <w:t> </w:t>
      </w:r>
      <w:r>
        <w:rPr/>
        <w:t>powerful</w:t>
      </w:r>
      <w:r>
        <w:rPr>
          <w:spacing w:val="-5"/>
        </w:rPr>
        <w:t> </w:t>
      </w:r>
      <w:r>
        <w:rPr/>
        <w:t>tool</w:t>
      </w:r>
      <w:r>
        <w:rPr>
          <w:spacing w:val="-7"/>
        </w:rPr>
        <w:t> </w:t>
      </w:r>
      <w:r>
        <w:rPr/>
        <w:t>in</w:t>
      </w:r>
      <w:r>
        <w:rPr>
          <w:spacing w:val="-5"/>
        </w:rPr>
        <w:t> </w:t>
      </w:r>
      <w:r>
        <w:rPr/>
        <w:t>facilitating </w:t>
      </w:r>
      <w:r>
        <w:rPr>
          <w:b/>
        </w:rPr>
        <w:t>access to innovative and orphan drugs for all Member States</w:t>
      </w:r>
      <w:r>
        <w:rPr/>
        <w:t>. Additionally, it provides smaller countries with a structured framework for multi-country collaborations in the procurement of both orphan and innovative drugs. For this mechanism to reach its full potential, an innovative European Guarantee Fund should be established, specifically designed to help smaller countries overcome limited bargaining power due to smaller procurement volumes.</w:t>
      </w:r>
    </w:p>
    <w:p>
      <w:pPr>
        <w:pStyle w:val="BodyText"/>
        <w:spacing w:before="9"/>
        <w:ind w:left="0" w:right="0"/>
        <w:jc w:val="left"/>
        <w:rPr>
          <w:sz w:val="18"/>
        </w:rPr>
      </w:pPr>
    </w:p>
    <w:p>
      <w:pPr>
        <w:pStyle w:val="Heading4"/>
        <w:spacing w:before="0"/>
        <w:rPr>
          <w:u w:val="none"/>
        </w:rPr>
      </w:pPr>
      <w:r>
        <w:rPr>
          <w:color w:val="37708E"/>
          <w:w w:val="85"/>
          <w:u w:val="single" w:color="37708E"/>
        </w:rPr>
        <w:t>Zoofiotic</w:t>
      </w:r>
      <w:r>
        <w:rPr>
          <w:color w:val="37708E"/>
          <w:spacing w:val="35"/>
          <w:u w:val="single" w:color="37708E"/>
        </w:rPr>
        <w:t> </w:t>
      </w:r>
      <w:r>
        <w:rPr>
          <w:color w:val="37708E"/>
          <w:spacing w:val="-2"/>
          <w:u w:val="single" w:color="37708E"/>
        </w:rPr>
        <w:t>dise6ses</w:t>
      </w:r>
    </w:p>
    <w:p>
      <w:pPr>
        <w:pStyle w:val="BodyText"/>
        <w:spacing w:line="244" w:lineRule="auto" w:before="208"/>
        <w:ind w:right="840"/>
      </w:pPr>
      <w:r>
        <w:rPr/>
        <w:t>In recent years, the holistic vision of 'One Health' has gained increasing importance. This concept</w:t>
      </w:r>
      <w:r>
        <w:rPr>
          <w:spacing w:val="-1"/>
        </w:rPr>
        <w:t> </w:t>
      </w:r>
      <w:r>
        <w:rPr/>
        <w:t>recognizes</w:t>
      </w:r>
      <w:r>
        <w:rPr>
          <w:spacing w:val="-2"/>
        </w:rPr>
        <w:t> </w:t>
      </w:r>
      <w:r>
        <w:rPr/>
        <w:t>the</w:t>
      </w:r>
      <w:r>
        <w:rPr>
          <w:spacing w:val="-2"/>
        </w:rPr>
        <w:t> </w:t>
      </w:r>
      <w:r>
        <w:rPr/>
        <w:t>essential</w:t>
      </w:r>
      <w:r>
        <w:rPr>
          <w:spacing w:val="-1"/>
        </w:rPr>
        <w:t> </w:t>
      </w:r>
      <w:r>
        <w:rPr/>
        <w:t>need</w:t>
      </w:r>
      <w:r>
        <w:rPr>
          <w:spacing w:val="-2"/>
        </w:rPr>
        <w:t> </w:t>
      </w:r>
      <w:r>
        <w:rPr/>
        <w:t>for</w:t>
      </w:r>
      <w:r>
        <w:rPr>
          <w:spacing w:val="-1"/>
        </w:rPr>
        <w:t> </w:t>
      </w:r>
      <w:r>
        <w:rPr/>
        <w:t>an integrated, interdisciplinary approach</w:t>
      </w:r>
      <w:r>
        <w:rPr>
          <w:spacing w:val="-2"/>
        </w:rPr>
        <w:t> </w:t>
      </w:r>
      <w:r>
        <w:rPr/>
        <w:t>to health.</w:t>
      </w:r>
    </w:p>
    <w:p>
      <w:pPr>
        <w:pStyle w:val="BodyText"/>
        <w:spacing w:before="192"/>
        <w:ind w:right="835"/>
      </w:pPr>
      <w:r>
        <w:rPr/>
        <w:t>The World Organisation for Animal Health (WOAH) estimates that around 60% of human pathogens originate in animals, and 75% of emerging animal diseases can be transmitted to humans.</w:t>
      </w:r>
      <w:r>
        <w:rPr>
          <w:spacing w:val="-11"/>
        </w:rPr>
        <w:t> </w:t>
      </w:r>
      <w:r>
        <w:rPr/>
        <w:t>Additionally,</w:t>
      </w:r>
      <w:r>
        <w:rPr>
          <w:spacing w:val="-9"/>
        </w:rPr>
        <w:t> </w:t>
      </w:r>
      <w:r>
        <w:rPr/>
        <w:t>80%</w:t>
      </w:r>
      <w:r>
        <w:rPr>
          <w:spacing w:val="-9"/>
        </w:rPr>
        <w:t> </w:t>
      </w:r>
      <w:r>
        <w:rPr/>
        <w:t>of</w:t>
      </w:r>
      <w:r>
        <w:rPr>
          <w:spacing w:val="-9"/>
        </w:rPr>
        <w:t> </w:t>
      </w:r>
      <w:r>
        <w:rPr/>
        <w:t>pathogens</w:t>
      </w:r>
      <w:r>
        <w:rPr>
          <w:spacing w:val="-10"/>
        </w:rPr>
        <w:t> </w:t>
      </w:r>
      <w:r>
        <w:rPr/>
        <w:t>with</w:t>
      </w:r>
      <w:r>
        <w:rPr>
          <w:spacing w:val="-10"/>
        </w:rPr>
        <w:t> </w:t>
      </w:r>
      <w:r>
        <w:rPr/>
        <w:t>potential</w:t>
      </w:r>
      <w:r>
        <w:rPr>
          <w:spacing w:val="-11"/>
        </w:rPr>
        <w:t> </w:t>
      </w:r>
      <w:r>
        <w:rPr/>
        <w:t>use</w:t>
      </w:r>
      <w:r>
        <w:rPr>
          <w:spacing w:val="-10"/>
        </w:rPr>
        <w:t> </w:t>
      </w:r>
      <w:r>
        <w:rPr/>
        <w:t>as</w:t>
      </w:r>
      <w:r>
        <w:rPr>
          <w:spacing w:val="-10"/>
        </w:rPr>
        <w:t> </w:t>
      </w:r>
      <w:r>
        <w:rPr/>
        <w:t>bioterrorist</w:t>
      </w:r>
      <w:r>
        <w:rPr>
          <w:spacing w:val="-8"/>
        </w:rPr>
        <w:t> </w:t>
      </w:r>
      <w:r>
        <w:rPr/>
        <w:t>weapons</w:t>
      </w:r>
      <w:r>
        <w:rPr>
          <w:spacing w:val="-10"/>
        </w:rPr>
        <w:t> </w:t>
      </w:r>
      <w:r>
        <w:rPr/>
        <w:t>are</w:t>
      </w:r>
      <w:r>
        <w:rPr>
          <w:spacing w:val="-10"/>
        </w:rPr>
        <w:t> </w:t>
      </w:r>
      <w:r>
        <w:rPr/>
        <w:t>also</w:t>
      </w:r>
      <w:r>
        <w:rPr>
          <w:spacing w:val="-10"/>
        </w:rPr>
        <w:t> </w:t>
      </w:r>
      <w:r>
        <w:rPr/>
        <w:t>of</w:t>
      </w:r>
    </w:p>
    <w:p>
      <w:pPr>
        <w:spacing w:after="0"/>
        <w:sectPr>
          <w:pgSz w:w="11910" w:h="16840"/>
          <w:pgMar w:header="0" w:footer="1430" w:top="1360" w:bottom="1680" w:left="0" w:right="600"/>
        </w:sectPr>
      </w:pPr>
    </w:p>
    <w:p>
      <w:pPr>
        <w:pStyle w:val="BodyText"/>
        <w:spacing w:before="67"/>
      </w:pPr>
      <w:r>
        <w:rPr/>
        <w:t>animal origin. This underscores the importance of understanding and controlling diseases in domestic and wild animals to proactively prevent infection in humans. Consequently, protecting animal health and welfare directly safeguards food safety and prevents foodborne </w:t>
      </w:r>
      <w:r>
        <w:rPr>
          <w:spacing w:val="-2"/>
        </w:rPr>
        <w:t>illnesses.</w:t>
      </w:r>
    </w:p>
    <w:p>
      <w:pPr>
        <w:spacing w:line="240" w:lineRule="auto" w:before="200"/>
        <w:ind w:left="1440" w:right="832" w:firstLine="0"/>
        <w:jc w:val="both"/>
        <w:rPr>
          <w:sz w:val="22"/>
        </w:rPr>
      </w:pPr>
      <w:r>
        <w:rPr>
          <w:b/>
          <w:sz w:val="22"/>
        </w:rPr>
        <w:t>Given these factors, the European Union fully recognizes the significance of the One Health approach. We must further strengthen this approach through concrete, long- term, and stable programmatic actions</w:t>
      </w:r>
      <w:r>
        <w:rPr>
          <w:sz w:val="22"/>
        </w:rPr>
        <w:t>. EU4Health and the medical countermeasure programs planned by the Health Emergency Preparedness and Response (HERA) authority undoubtedly represent a significant contribution to European preparedness policies.</w:t>
      </w:r>
    </w:p>
    <w:p>
      <w:pPr>
        <w:pStyle w:val="BodyText"/>
        <w:spacing w:line="242" w:lineRule="auto" w:before="199"/>
        <w:ind w:right="835"/>
      </w:pPr>
      <w:r>
        <w:rPr/>
        <w:t>To</w:t>
      </w:r>
      <w:r>
        <w:rPr>
          <w:spacing w:val="-1"/>
        </w:rPr>
        <w:t> </w:t>
      </w:r>
      <w:r>
        <w:rPr/>
        <w:t>proactively address potential</w:t>
      </w:r>
      <w:r>
        <w:rPr>
          <w:spacing w:val="-1"/>
        </w:rPr>
        <w:t> </w:t>
      </w:r>
      <w:r>
        <w:rPr/>
        <w:t>spillovers,</w:t>
      </w:r>
      <w:r>
        <w:rPr>
          <w:spacing w:val="-1"/>
        </w:rPr>
        <w:t> </w:t>
      </w:r>
      <w:r>
        <w:rPr/>
        <w:t>we need</w:t>
      </w:r>
      <w:r>
        <w:rPr>
          <w:spacing w:val="-1"/>
        </w:rPr>
        <w:t> </w:t>
      </w:r>
      <w:r>
        <w:rPr/>
        <w:t>an</w:t>
      </w:r>
      <w:r>
        <w:rPr>
          <w:spacing w:val="-1"/>
        </w:rPr>
        <w:t> </w:t>
      </w:r>
      <w:r>
        <w:rPr/>
        <w:t>integrated</w:t>
      </w:r>
      <w:r>
        <w:rPr>
          <w:spacing w:val="-3"/>
        </w:rPr>
        <w:t> </w:t>
      </w:r>
      <w:r>
        <w:rPr/>
        <w:t>research capacity</w:t>
      </w:r>
      <w:r>
        <w:rPr>
          <w:spacing w:val="-3"/>
        </w:rPr>
        <w:t> </w:t>
      </w:r>
      <w:r>
        <w:rPr/>
        <w:t>focused on</w:t>
      </w:r>
      <w:r>
        <w:rPr>
          <w:spacing w:val="-4"/>
        </w:rPr>
        <w:t> </w:t>
      </w:r>
      <w:r>
        <w:rPr/>
        <w:t>new</w:t>
      </w:r>
      <w:r>
        <w:rPr>
          <w:spacing w:val="-5"/>
        </w:rPr>
        <w:t> </w:t>
      </w:r>
      <w:r>
        <w:rPr/>
        <w:t>viruses</w:t>
      </w:r>
      <w:r>
        <w:rPr>
          <w:spacing w:val="-4"/>
        </w:rPr>
        <w:t> </w:t>
      </w:r>
      <w:r>
        <w:rPr/>
        <w:t>in</w:t>
      </w:r>
      <w:r>
        <w:rPr>
          <w:spacing w:val="-4"/>
        </w:rPr>
        <w:t> </w:t>
      </w:r>
      <w:r>
        <w:rPr/>
        <w:t>both</w:t>
      </w:r>
      <w:r>
        <w:rPr>
          <w:spacing w:val="-4"/>
        </w:rPr>
        <w:t> </w:t>
      </w:r>
      <w:r>
        <w:rPr/>
        <w:t>wild</w:t>
      </w:r>
      <w:r>
        <w:rPr>
          <w:spacing w:val="-4"/>
        </w:rPr>
        <w:t> </w:t>
      </w:r>
      <w:r>
        <w:rPr/>
        <w:t>and</w:t>
      </w:r>
      <w:r>
        <w:rPr>
          <w:spacing w:val="-4"/>
        </w:rPr>
        <w:t> </w:t>
      </w:r>
      <w:r>
        <w:rPr/>
        <w:t>imported</w:t>
      </w:r>
      <w:r>
        <w:rPr>
          <w:spacing w:val="-4"/>
        </w:rPr>
        <w:t> </w:t>
      </w:r>
      <w:r>
        <w:rPr/>
        <w:t>animals.</w:t>
      </w:r>
      <w:r>
        <w:rPr>
          <w:spacing w:val="-5"/>
        </w:rPr>
        <w:t> </w:t>
      </w:r>
      <w:r>
        <w:rPr/>
        <w:t>Additionally,</w:t>
      </w:r>
      <w:r>
        <w:rPr>
          <w:spacing w:val="-3"/>
        </w:rPr>
        <w:t> </w:t>
      </w:r>
      <w:r>
        <w:rPr/>
        <w:t>we</w:t>
      </w:r>
      <w:r>
        <w:rPr>
          <w:spacing w:val="-4"/>
        </w:rPr>
        <w:t> </w:t>
      </w:r>
      <w:r>
        <w:rPr/>
        <w:t>require</w:t>
      </w:r>
      <w:r>
        <w:rPr>
          <w:spacing w:val="-4"/>
        </w:rPr>
        <w:t> </w:t>
      </w:r>
      <w:r>
        <w:rPr/>
        <w:t>stricter</w:t>
      </w:r>
      <w:r>
        <w:rPr>
          <w:spacing w:val="-3"/>
        </w:rPr>
        <w:t> </w:t>
      </w:r>
      <w:r>
        <w:rPr/>
        <w:t>controls</w:t>
      </w:r>
      <w:r>
        <w:rPr>
          <w:spacing w:val="-4"/>
        </w:rPr>
        <w:t> </w:t>
      </w:r>
      <w:r>
        <w:rPr/>
        <w:t>on commercial entry flows, moving away from the fragmented, bureaucratic approaches that often prevail among individual states.</w:t>
      </w:r>
    </w:p>
    <w:p>
      <w:pPr>
        <w:spacing w:line="242" w:lineRule="auto" w:before="190"/>
        <w:ind w:left="1440" w:right="832" w:firstLine="0"/>
        <w:jc w:val="both"/>
        <w:rPr>
          <w:sz w:val="22"/>
        </w:rPr>
      </w:pPr>
      <w:r>
        <w:rPr>
          <w:sz w:val="22"/>
        </w:rPr>
        <w:t>Alongside the European Centre for Disease Prevention and Control (ECDC), </w:t>
      </w:r>
      <w:r>
        <w:rPr>
          <w:b/>
          <w:sz w:val="22"/>
        </w:rPr>
        <w:t>we may boost EFSA’s role on research, control, and surveillance of zoonotic disease</w:t>
      </w:r>
      <w:r>
        <w:rPr>
          <w:sz w:val="22"/>
        </w:rPr>
        <w:t>. A greater integration within a network of European research centres would be needed as well as full collaboration with the WOHA.</w:t>
      </w:r>
    </w:p>
    <w:p>
      <w:pPr>
        <w:pStyle w:val="Heading4"/>
        <w:spacing w:before="204"/>
        <w:rPr>
          <w:u w:val="none"/>
        </w:rPr>
      </w:pPr>
      <w:r>
        <w:rPr>
          <w:color w:val="37708E"/>
          <w:w w:val="90"/>
          <w:u w:val="single" w:color="37708E"/>
        </w:rPr>
        <w:t>Subst6fices</w:t>
      </w:r>
      <w:r>
        <w:rPr>
          <w:color w:val="37708E"/>
          <w:spacing w:val="22"/>
          <w:u w:val="single" w:color="37708E"/>
        </w:rPr>
        <w:t> </w:t>
      </w:r>
      <w:r>
        <w:rPr>
          <w:color w:val="37708E"/>
          <w:w w:val="90"/>
          <w:u w:val="single" w:color="37708E"/>
        </w:rPr>
        <w:t>of</w:t>
      </w:r>
      <w:r>
        <w:rPr>
          <w:color w:val="37708E"/>
          <w:spacing w:val="21"/>
          <w:u w:val="single" w:color="37708E"/>
        </w:rPr>
        <w:t> </w:t>
      </w:r>
      <w:r>
        <w:rPr>
          <w:color w:val="37708E"/>
          <w:spacing w:val="10"/>
          <w:w w:val="90"/>
          <w:u w:val="single" w:color="37708E"/>
        </w:rPr>
        <w:t>Hum6fi</w:t>
      </w:r>
      <w:r>
        <w:rPr>
          <w:color w:val="37708E"/>
          <w:spacing w:val="20"/>
          <w:u w:val="single" w:color="37708E"/>
        </w:rPr>
        <w:t> </w:t>
      </w:r>
      <w:r>
        <w:rPr>
          <w:color w:val="37708E"/>
          <w:w w:val="90"/>
          <w:u w:val="single" w:color="37708E"/>
        </w:rPr>
        <w:t>origifi</w:t>
      </w:r>
      <w:r>
        <w:rPr>
          <w:color w:val="37708E"/>
          <w:spacing w:val="19"/>
          <w:u w:val="single" w:color="37708E"/>
        </w:rPr>
        <w:t> </w:t>
      </w:r>
      <w:r>
        <w:rPr>
          <w:color w:val="37708E"/>
          <w:spacing w:val="-2"/>
          <w:w w:val="90"/>
          <w:u w:val="single" w:color="37708E"/>
        </w:rPr>
        <w:t>(SoHo)</w:t>
      </w:r>
    </w:p>
    <w:p>
      <w:pPr>
        <w:pStyle w:val="BodyText"/>
        <w:spacing w:before="210"/>
      </w:pPr>
      <w:r>
        <w:rPr/>
        <w:t>The</w:t>
      </w:r>
      <w:r>
        <w:rPr>
          <w:spacing w:val="-4"/>
        </w:rPr>
        <w:t> </w:t>
      </w:r>
      <w:r>
        <w:rPr/>
        <w:t>Single</w:t>
      </w:r>
      <w:r>
        <w:rPr>
          <w:spacing w:val="-4"/>
        </w:rPr>
        <w:t> </w:t>
      </w:r>
      <w:r>
        <w:rPr/>
        <w:t>Market</w:t>
      </w:r>
      <w:r>
        <w:rPr>
          <w:spacing w:val="-4"/>
        </w:rPr>
        <w:t> </w:t>
      </w:r>
      <w:r>
        <w:rPr/>
        <w:t>can</w:t>
      </w:r>
      <w:r>
        <w:rPr>
          <w:spacing w:val="-4"/>
        </w:rPr>
        <w:t> </w:t>
      </w:r>
      <w:r>
        <w:rPr/>
        <w:t>also</w:t>
      </w:r>
      <w:r>
        <w:rPr>
          <w:spacing w:val="-4"/>
        </w:rPr>
        <w:t> </w:t>
      </w:r>
      <w:r>
        <w:rPr/>
        <w:t>address</w:t>
      </w:r>
      <w:r>
        <w:rPr>
          <w:spacing w:val="-6"/>
        </w:rPr>
        <w:t> </w:t>
      </w:r>
      <w:r>
        <w:rPr/>
        <w:t>current</w:t>
      </w:r>
      <w:r>
        <w:rPr>
          <w:spacing w:val="-3"/>
        </w:rPr>
        <w:t> </w:t>
      </w:r>
      <w:r>
        <w:rPr/>
        <w:t>barriers</w:t>
      </w:r>
      <w:r>
        <w:rPr>
          <w:spacing w:val="-4"/>
        </w:rPr>
        <w:t> </w:t>
      </w:r>
      <w:r>
        <w:rPr/>
        <w:t>on</w:t>
      </w:r>
      <w:r>
        <w:rPr>
          <w:spacing w:val="-4"/>
        </w:rPr>
        <w:t> </w:t>
      </w:r>
      <w:r>
        <w:rPr/>
        <w:t>voluntary</w:t>
      </w:r>
      <w:r>
        <w:rPr>
          <w:spacing w:val="-4"/>
        </w:rPr>
        <w:t> </w:t>
      </w:r>
      <w:r>
        <w:rPr/>
        <w:t>and</w:t>
      </w:r>
      <w:r>
        <w:rPr>
          <w:spacing w:val="-4"/>
        </w:rPr>
        <w:t> </w:t>
      </w:r>
      <w:r>
        <w:rPr/>
        <w:t>unpaid</w:t>
      </w:r>
      <w:r>
        <w:rPr>
          <w:spacing w:val="-4"/>
        </w:rPr>
        <w:t> </w:t>
      </w:r>
      <w:r>
        <w:rPr/>
        <w:t>donation</w:t>
      </w:r>
      <w:r>
        <w:rPr>
          <w:spacing w:val="-4"/>
        </w:rPr>
        <w:t> </w:t>
      </w:r>
      <w:r>
        <w:rPr/>
        <w:t>(VUD) of substances of human</w:t>
      </w:r>
      <w:r>
        <w:rPr>
          <w:spacing w:val="-2"/>
        </w:rPr>
        <w:t> </w:t>
      </w:r>
      <w:r>
        <w:rPr/>
        <w:t>origin (SoHO). VUD aligns with the</w:t>
      </w:r>
      <w:r>
        <w:rPr>
          <w:spacing w:val="-2"/>
        </w:rPr>
        <w:t> </w:t>
      </w:r>
      <w:r>
        <w:rPr/>
        <w:t>ethical principle enshrined in the European</w:t>
      </w:r>
      <w:r>
        <w:rPr>
          <w:spacing w:val="-12"/>
        </w:rPr>
        <w:t> </w:t>
      </w:r>
      <w:r>
        <w:rPr/>
        <w:t>Charter</w:t>
      </w:r>
      <w:r>
        <w:rPr>
          <w:spacing w:val="-14"/>
        </w:rPr>
        <w:t> </w:t>
      </w:r>
      <w:r>
        <w:rPr/>
        <w:t>of</w:t>
      </w:r>
      <w:r>
        <w:rPr>
          <w:spacing w:val="-14"/>
        </w:rPr>
        <w:t> </w:t>
      </w:r>
      <w:r>
        <w:rPr/>
        <w:t>Fundamental</w:t>
      </w:r>
      <w:r>
        <w:rPr>
          <w:spacing w:val="-13"/>
        </w:rPr>
        <w:t> </w:t>
      </w:r>
      <w:r>
        <w:rPr/>
        <w:t>Rights,</w:t>
      </w:r>
      <w:r>
        <w:rPr>
          <w:spacing w:val="-13"/>
        </w:rPr>
        <w:t> </w:t>
      </w:r>
      <w:r>
        <w:rPr/>
        <w:t>which</w:t>
      </w:r>
      <w:r>
        <w:rPr>
          <w:spacing w:val="-12"/>
        </w:rPr>
        <w:t> </w:t>
      </w:r>
      <w:r>
        <w:rPr/>
        <w:t>prohibits</w:t>
      </w:r>
      <w:r>
        <w:rPr>
          <w:spacing w:val="-14"/>
        </w:rPr>
        <w:t> </w:t>
      </w:r>
      <w:r>
        <w:rPr/>
        <w:t>the</w:t>
      </w:r>
      <w:r>
        <w:rPr>
          <w:spacing w:val="-13"/>
        </w:rPr>
        <w:t> </w:t>
      </w:r>
      <w:r>
        <w:rPr/>
        <w:t>commercialization</w:t>
      </w:r>
      <w:r>
        <w:rPr>
          <w:spacing w:val="-12"/>
        </w:rPr>
        <w:t> </w:t>
      </w:r>
      <w:r>
        <w:rPr/>
        <w:t>of</w:t>
      </w:r>
      <w:r>
        <w:rPr>
          <w:spacing w:val="-14"/>
        </w:rPr>
        <w:t> </w:t>
      </w:r>
      <w:r>
        <w:rPr/>
        <w:t>the</w:t>
      </w:r>
      <w:r>
        <w:rPr>
          <w:spacing w:val="-15"/>
        </w:rPr>
        <w:t> </w:t>
      </w:r>
      <w:r>
        <w:rPr/>
        <w:t>human body.</w:t>
      </w:r>
      <w:r>
        <w:rPr>
          <w:spacing w:val="-4"/>
        </w:rPr>
        <w:t> </w:t>
      </w:r>
      <w:r>
        <w:rPr/>
        <w:t>While</w:t>
      </w:r>
      <w:r>
        <w:rPr>
          <w:spacing w:val="-3"/>
        </w:rPr>
        <w:t> </w:t>
      </w:r>
      <w:r>
        <w:rPr/>
        <w:t>reimbursement</w:t>
      </w:r>
      <w:r>
        <w:rPr>
          <w:spacing w:val="-1"/>
        </w:rPr>
        <w:t> </w:t>
      </w:r>
      <w:r>
        <w:rPr/>
        <w:t>of</w:t>
      </w:r>
      <w:r>
        <w:rPr>
          <w:spacing w:val="-4"/>
        </w:rPr>
        <w:t> </w:t>
      </w:r>
      <w:r>
        <w:rPr/>
        <w:t>expenses</w:t>
      </w:r>
      <w:r>
        <w:rPr>
          <w:spacing w:val="-5"/>
        </w:rPr>
        <w:t> </w:t>
      </w:r>
      <w:r>
        <w:rPr/>
        <w:t>and</w:t>
      </w:r>
      <w:r>
        <w:rPr>
          <w:spacing w:val="-3"/>
        </w:rPr>
        <w:t> </w:t>
      </w:r>
      <w:r>
        <w:rPr/>
        <w:t>compensation</w:t>
      </w:r>
      <w:r>
        <w:rPr>
          <w:spacing w:val="-5"/>
        </w:rPr>
        <w:t> </w:t>
      </w:r>
      <w:r>
        <w:rPr/>
        <w:t>for</w:t>
      </w:r>
      <w:r>
        <w:rPr>
          <w:spacing w:val="-4"/>
        </w:rPr>
        <w:t> </w:t>
      </w:r>
      <w:r>
        <w:rPr/>
        <w:t>lost</w:t>
      </w:r>
      <w:r>
        <w:rPr>
          <w:spacing w:val="-4"/>
        </w:rPr>
        <w:t> </w:t>
      </w:r>
      <w:r>
        <w:rPr/>
        <w:t>earnings</w:t>
      </w:r>
      <w:r>
        <w:rPr>
          <w:spacing w:val="-2"/>
        </w:rPr>
        <w:t> </w:t>
      </w:r>
      <w:r>
        <w:rPr/>
        <w:t>are</w:t>
      </w:r>
      <w:r>
        <w:rPr>
          <w:spacing w:val="-2"/>
        </w:rPr>
        <w:t> </w:t>
      </w:r>
      <w:r>
        <w:rPr/>
        <w:t>permissible, the definition of such compensation remains inconsistent across Member States.</w:t>
      </w:r>
    </w:p>
    <w:p>
      <w:pPr>
        <w:pStyle w:val="BodyText"/>
        <w:ind w:right="832"/>
      </w:pPr>
      <w:r>
        <w:rPr/>
        <w:t>A recent political agreement between the Council and the Parliament on a proposed Regulation seeks to replace the existing Directives (2002/98/EC for blood and blood components and 2004/23/EC for tissues and cells). </w:t>
      </w:r>
      <w:r>
        <w:rPr>
          <w:b/>
        </w:rPr>
        <w:t>This agreement will bring greater convergence on the rules on VUD, ensuring consistency throughout the EU</w:t>
      </w:r>
      <w:r>
        <w:rPr/>
        <w:t>. The new European</w:t>
      </w:r>
      <w:r>
        <w:rPr>
          <w:spacing w:val="-7"/>
        </w:rPr>
        <w:t> </w:t>
      </w:r>
      <w:r>
        <w:rPr/>
        <w:t>regulation</w:t>
      </w:r>
      <w:r>
        <w:rPr>
          <w:spacing w:val="-8"/>
        </w:rPr>
        <w:t> </w:t>
      </w:r>
      <w:r>
        <w:rPr/>
        <w:t>would</w:t>
      </w:r>
      <w:r>
        <w:rPr>
          <w:spacing w:val="-7"/>
        </w:rPr>
        <w:t> </w:t>
      </w:r>
      <w:r>
        <w:rPr/>
        <w:t>be</w:t>
      </w:r>
      <w:r>
        <w:rPr>
          <w:spacing w:val="-8"/>
        </w:rPr>
        <w:t> </w:t>
      </w:r>
      <w:r>
        <w:rPr/>
        <w:t>a</w:t>
      </w:r>
      <w:r>
        <w:rPr>
          <w:spacing w:val="-7"/>
        </w:rPr>
        <w:t> </w:t>
      </w:r>
      <w:r>
        <w:rPr/>
        <w:t>significant</w:t>
      </w:r>
      <w:r>
        <w:rPr>
          <w:spacing w:val="-6"/>
        </w:rPr>
        <w:t> </w:t>
      </w:r>
      <w:r>
        <w:rPr/>
        <w:t>step</w:t>
      </w:r>
      <w:r>
        <w:rPr>
          <w:spacing w:val="-10"/>
        </w:rPr>
        <w:t> </w:t>
      </w:r>
      <w:r>
        <w:rPr/>
        <w:t>forward,</w:t>
      </w:r>
      <w:r>
        <w:rPr>
          <w:spacing w:val="-8"/>
        </w:rPr>
        <w:t> </w:t>
      </w:r>
      <w:r>
        <w:rPr/>
        <w:t>reinforcing</w:t>
      </w:r>
      <w:r>
        <w:rPr>
          <w:spacing w:val="-10"/>
        </w:rPr>
        <w:t> </w:t>
      </w:r>
      <w:r>
        <w:rPr/>
        <w:t>the</w:t>
      </w:r>
      <w:r>
        <w:rPr>
          <w:spacing w:val="-8"/>
        </w:rPr>
        <w:t> </w:t>
      </w:r>
      <w:r>
        <w:rPr/>
        <w:t>principle</w:t>
      </w:r>
      <w:r>
        <w:rPr>
          <w:spacing w:val="-7"/>
        </w:rPr>
        <w:t> </w:t>
      </w:r>
      <w:r>
        <w:rPr/>
        <w:t>of</w:t>
      </w:r>
      <w:r>
        <w:rPr>
          <w:spacing w:val="-9"/>
        </w:rPr>
        <w:t> </w:t>
      </w:r>
      <w:r>
        <w:rPr/>
        <w:t>financially neutral donations and upholding the value of altruism while addressing limitations within the previous directives. However, two major challenges remain: Europe's 40% reliance on American</w:t>
      </w:r>
      <w:r>
        <w:rPr>
          <w:spacing w:val="-6"/>
        </w:rPr>
        <w:t> </w:t>
      </w:r>
      <w:r>
        <w:rPr/>
        <w:t>plasma,</w:t>
      </w:r>
      <w:r>
        <w:rPr>
          <w:spacing w:val="-5"/>
        </w:rPr>
        <w:t> </w:t>
      </w:r>
      <w:r>
        <w:rPr/>
        <w:t>a</w:t>
      </w:r>
      <w:r>
        <w:rPr>
          <w:spacing w:val="-9"/>
        </w:rPr>
        <w:t> </w:t>
      </w:r>
      <w:r>
        <w:rPr/>
        <w:t>vulnerability</w:t>
      </w:r>
      <w:r>
        <w:rPr>
          <w:spacing w:val="-6"/>
        </w:rPr>
        <w:t> </w:t>
      </w:r>
      <w:r>
        <w:rPr/>
        <w:t>exposed</w:t>
      </w:r>
      <w:r>
        <w:rPr>
          <w:spacing w:val="-6"/>
        </w:rPr>
        <w:t> </w:t>
      </w:r>
      <w:r>
        <w:rPr/>
        <w:t>by</w:t>
      </w:r>
      <w:r>
        <w:rPr>
          <w:spacing w:val="-9"/>
        </w:rPr>
        <w:t> </w:t>
      </w:r>
      <w:r>
        <w:rPr/>
        <w:t>the</w:t>
      </w:r>
      <w:r>
        <w:rPr>
          <w:spacing w:val="-9"/>
        </w:rPr>
        <w:t> </w:t>
      </w:r>
      <w:r>
        <w:rPr/>
        <w:t>COVID-19</w:t>
      </w:r>
      <w:r>
        <w:rPr>
          <w:spacing w:val="-7"/>
        </w:rPr>
        <w:t> </w:t>
      </w:r>
      <w:r>
        <w:rPr/>
        <w:t>pandemic,</w:t>
      </w:r>
      <w:r>
        <w:rPr>
          <w:spacing w:val="-7"/>
        </w:rPr>
        <w:t> </w:t>
      </w:r>
      <w:r>
        <w:rPr/>
        <w:t>and</w:t>
      </w:r>
      <w:r>
        <w:rPr>
          <w:spacing w:val="-6"/>
        </w:rPr>
        <w:t> </w:t>
      </w:r>
      <w:r>
        <w:rPr/>
        <w:t>the</w:t>
      </w:r>
      <w:r>
        <w:rPr>
          <w:spacing w:val="-9"/>
        </w:rPr>
        <w:t> </w:t>
      </w:r>
      <w:r>
        <w:rPr/>
        <w:t>market-driven shortages of plasma and plasma derivatives faced by small countries due to the industry's focus on larger volumes.</w:t>
      </w:r>
    </w:p>
    <w:p>
      <w:pPr>
        <w:spacing w:line="240" w:lineRule="auto" w:before="202"/>
        <w:ind w:left="1440" w:right="835" w:firstLine="0"/>
        <w:jc w:val="both"/>
        <w:rPr>
          <w:sz w:val="22"/>
        </w:rPr>
      </w:pPr>
      <w:r>
        <w:rPr>
          <w:b/>
          <w:sz w:val="22"/>
        </w:rPr>
        <w:t>Inspired by the success of collaborative models for orphan and innovative drugs, we could</w:t>
      </w:r>
      <w:r>
        <w:rPr>
          <w:b/>
          <w:spacing w:val="-3"/>
          <w:sz w:val="22"/>
        </w:rPr>
        <w:t> </w:t>
      </w:r>
      <w:r>
        <w:rPr>
          <w:b/>
          <w:sz w:val="22"/>
        </w:rPr>
        <w:t>incentivize</w:t>
      </w:r>
      <w:r>
        <w:rPr>
          <w:b/>
          <w:spacing w:val="-1"/>
          <w:sz w:val="22"/>
        </w:rPr>
        <w:t> </w:t>
      </w:r>
      <w:r>
        <w:rPr>
          <w:b/>
          <w:sz w:val="22"/>
        </w:rPr>
        <w:t>similar</w:t>
      </w:r>
      <w:r>
        <w:rPr>
          <w:b/>
          <w:spacing w:val="-3"/>
          <w:sz w:val="22"/>
        </w:rPr>
        <w:t> </w:t>
      </w:r>
      <w:r>
        <w:rPr>
          <w:b/>
          <w:sz w:val="22"/>
        </w:rPr>
        <w:t>mechanisms</w:t>
      </w:r>
      <w:r>
        <w:rPr>
          <w:b/>
          <w:spacing w:val="-3"/>
          <w:sz w:val="22"/>
        </w:rPr>
        <w:t> </w:t>
      </w:r>
      <w:r>
        <w:rPr>
          <w:b/>
          <w:sz w:val="22"/>
        </w:rPr>
        <w:t>between Member</w:t>
      </w:r>
      <w:r>
        <w:rPr>
          <w:b/>
          <w:spacing w:val="-3"/>
          <w:sz w:val="22"/>
        </w:rPr>
        <w:t> </w:t>
      </w:r>
      <w:r>
        <w:rPr>
          <w:b/>
          <w:sz w:val="22"/>
        </w:rPr>
        <w:t>States</w:t>
      </w:r>
      <w:r>
        <w:rPr>
          <w:b/>
          <w:spacing w:val="-3"/>
          <w:sz w:val="22"/>
        </w:rPr>
        <w:t> </w:t>
      </w:r>
      <w:r>
        <w:rPr>
          <w:sz w:val="22"/>
        </w:rPr>
        <w:t>where</w:t>
      </w:r>
      <w:r>
        <w:rPr>
          <w:spacing w:val="-4"/>
          <w:sz w:val="22"/>
        </w:rPr>
        <w:t> </w:t>
      </w:r>
      <w:r>
        <w:rPr>
          <w:sz w:val="22"/>
        </w:rPr>
        <w:t>larger</w:t>
      </w:r>
      <w:r>
        <w:rPr>
          <w:spacing w:val="-3"/>
          <w:sz w:val="22"/>
        </w:rPr>
        <w:t> </w:t>
      </w:r>
      <w:r>
        <w:rPr>
          <w:sz w:val="22"/>
        </w:rPr>
        <w:t>nations</w:t>
      </w:r>
      <w:r>
        <w:rPr>
          <w:spacing w:val="-1"/>
          <w:sz w:val="22"/>
        </w:rPr>
        <w:t> </w:t>
      </w:r>
      <w:r>
        <w:rPr>
          <w:sz w:val="22"/>
        </w:rPr>
        <w:t>with greater volume and industrial capacity become blood and plasma processing hubs. This strategy would not only address shortages in smaller countries but also stimulate donations across Europe, partially mitigating the overall plasma deficit.</w:t>
      </w:r>
    </w:p>
    <w:p>
      <w:pPr>
        <w:spacing w:after="0" w:line="240" w:lineRule="auto"/>
        <w:jc w:val="both"/>
        <w:rPr>
          <w:sz w:val="22"/>
        </w:rPr>
        <w:sectPr>
          <w:pgSz w:w="11910" w:h="16840"/>
          <w:pgMar w:header="0" w:footer="1430" w:top="1360" w:bottom="1680" w:left="0" w:right="600"/>
        </w:sectPr>
      </w:pPr>
    </w:p>
    <w:p>
      <w:pPr>
        <w:pStyle w:val="Heading3"/>
        <w:spacing w:line="256" w:lineRule="auto"/>
        <w:ind w:right="2363"/>
      </w:pPr>
      <w:bookmarkStart w:name="_TOC_250019" w:id="11"/>
      <w:r>
        <w:rPr>
          <w:color w:val="37708E"/>
          <w:spacing w:val="-8"/>
        </w:rPr>
        <w:t>The</w:t>
      </w:r>
      <w:r>
        <w:rPr>
          <w:color w:val="37708E"/>
          <w:spacing w:val="-38"/>
        </w:rPr>
        <w:t> </w:t>
      </w:r>
      <w:r>
        <w:rPr>
          <w:color w:val="37708E"/>
          <w:spacing w:val="-8"/>
        </w:rPr>
        <w:t>Single</w:t>
      </w:r>
      <w:r>
        <w:rPr>
          <w:color w:val="37708E"/>
          <w:spacing w:val="-35"/>
        </w:rPr>
        <w:t> </w:t>
      </w:r>
      <w:r>
        <w:rPr>
          <w:color w:val="37708E"/>
          <w:spacing w:val="-8"/>
        </w:rPr>
        <w:t>Market</w:t>
      </w:r>
      <w:r>
        <w:rPr>
          <w:color w:val="37708E"/>
          <w:spacing w:val="-34"/>
        </w:rPr>
        <w:t> </w:t>
      </w:r>
      <w:r>
        <w:rPr>
          <w:color w:val="37708E"/>
          <w:spacing w:val="-8"/>
        </w:rPr>
        <w:t>as</w:t>
      </w:r>
      <w:r>
        <w:rPr>
          <w:color w:val="37708E"/>
          <w:spacing w:val="-38"/>
        </w:rPr>
        <w:t> </w:t>
      </w:r>
      <w:r>
        <w:rPr>
          <w:color w:val="37708E"/>
          <w:spacing w:val="-8"/>
        </w:rPr>
        <w:t>a</w:t>
      </w:r>
      <w:r>
        <w:rPr>
          <w:color w:val="37708E"/>
          <w:spacing w:val="-38"/>
        </w:rPr>
        <w:t> </w:t>
      </w:r>
      <w:r>
        <w:rPr>
          <w:color w:val="37708E"/>
          <w:spacing w:val="-8"/>
        </w:rPr>
        <w:t>catalyst</w:t>
      </w:r>
      <w:r>
        <w:rPr>
          <w:color w:val="37708E"/>
          <w:spacing w:val="-37"/>
        </w:rPr>
        <w:t> </w:t>
      </w:r>
      <w:r>
        <w:rPr>
          <w:color w:val="37708E"/>
          <w:spacing w:val="-8"/>
        </w:rPr>
        <w:t>for</w:t>
      </w:r>
      <w:r>
        <w:rPr>
          <w:color w:val="37708E"/>
          <w:spacing w:val="-37"/>
        </w:rPr>
        <w:t> </w:t>
      </w:r>
      <w:r>
        <w:rPr>
          <w:color w:val="37708E"/>
          <w:spacing w:val="-8"/>
        </w:rPr>
        <w:t>seamless</w:t>
      </w:r>
      <w:r>
        <w:rPr>
          <w:color w:val="37708E"/>
          <w:spacing w:val="-37"/>
        </w:rPr>
        <w:t> </w:t>
      </w:r>
      <w:r>
        <w:rPr>
          <w:color w:val="37708E"/>
          <w:spacing w:val="-8"/>
        </w:rPr>
        <w:t>and </w:t>
      </w:r>
      <w:r>
        <w:rPr>
          <w:color w:val="37708E"/>
          <w:spacing w:val="-4"/>
        </w:rPr>
        <w:t>sustainable</w:t>
      </w:r>
      <w:r>
        <w:rPr>
          <w:color w:val="37708E"/>
          <w:spacing w:val="-34"/>
        </w:rPr>
        <w:t> </w:t>
      </w:r>
      <w:r>
        <w:rPr>
          <w:color w:val="37708E"/>
          <w:spacing w:val="-4"/>
        </w:rPr>
        <w:t>transportation</w:t>
      </w:r>
      <w:r>
        <w:rPr>
          <w:color w:val="37708E"/>
          <w:spacing w:val="-33"/>
        </w:rPr>
        <w:t> </w:t>
      </w:r>
      <w:r>
        <w:rPr>
          <w:color w:val="37708E"/>
          <w:spacing w:val="-4"/>
        </w:rPr>
        <w:t>in</w:t>
      </w:r>
      <w:r>
        <w:rPr>
          <w:color w:val="37708E"/>
          <w:spacing w:val="-36"/>
        </w:rPr>
        <w:t> </w:t>
      </w:r>
      <w:r>
        <w:rPr>
          <w:color w:val="37708E"/>
          <w:spacing w:val="-4"/>
        </w:rPr>
        <w:t>the</w:t>
      </w:r>
      <w:r>
        <w:rPr>
          <w:color w:val="37708E"/>
          <w:spacing w:val="-33"/>
        </w:rPr>
        <w:t> </w:t>
      </w:r>
      <w:bookmarkEnd w:id="11"/>
      <w:r>
        <w:rPr>
          <w:color w:val="37708E"/>
          <w:spacing w:val="-4"/>
        </w:rPr>
        <w:t>EU</w:t>
      </w:r>
    </w:p>
    <w:p>
      <w:pPr>
        <w:pStyle w:val="BodyText"/>
        <w:spacing w:before="339"/>
        <w:ind w:right="832"/>
      </w:pPr>
      <w:r>
        <w:rPr/>
        <w:t>The transport sector stands as one of the fundamental pillars enabling the free movement of people,</w:t>
      </w:r>
      <w:r>
        <w:rPr>
          <w:spacing w:val="-2"/>
        </w:rPr>
        <w:t> </w:t>
      </w:r>
      <w:r>
        <w:rPr/>
        <w:t>goods</w:t>
      </w:r>
      <w:r>
        <w:rPr>
          <w:spacing w:val="-5"/>
        </w:rPr>
        <w:t> </w:t>
      </w:r>
      <w:r>
        <w:rPr/>
        <w:t>and</w:t>
      </w:r>
      <w:r>
        <w:rPr>
          <w:spacing w:val="-5"/>
        </w:rPr>
        <w:t> </w:t>
      </w:r>
      <w:r>
        <w:rPr/>
        <w:t>services</w:t>
      </w:r>
      <w:r>
        <w:rPr>
          <w:spacing w:val="-3"/>
        </w:rPr>
        <w:t> </w:t>
      </w:r>
      <w:r>
        <w:rPr/>
        <w:t>across</w:t>
      </w:r>
      <w:r>
        <w:rPr>
          <w:spacing w:val="-5"/>
        </w:rPr>
        <w:t> </w:t>
      </w:r>
      <w:r>
        <w:rPr/>
        <w:t>the</w:t>
      </w:r>
      <w:r>
        <w:rPr>
          <w:spacing w:val="-5"/>
        </w:rPr>
        <w:t> </w:t>
      </w:r>
      <w:r>
        <w:rPr/>
        <w:t>European</w:t>
      </w:r>
      <w:r>
        <w:rPr>
          <w:spacing w:val="-5"/>
        </w:rPr>
        <w:t> </w:t>
      </w:r>
      <w:r>
        <w:rPr/>
        <w:t>Single</w:t>
      </w:r>
      <w:r>
        <w:rPr>
          <w:spacing w:val="-3"/>
        </w:rPr>
        <w:t> </w:t>
      </w:r>
      <w:r>
        <w:rPr/>
        <w:t>Market.</w:t>
      </w:r>
      <w:r>
        <w:rPr>
          <w:spacing w:val="-4"/>
        </w:rPr>
        <w:t> </w:t>
      </w:r>
      <w:r>
        <w:rPr/>
        <w:t>By</w:t>
      </w:r>
      <w:r>
        <w:rPr>
          <w:spacing w:val="-5"/>
        </w:rPr>
        <w:t> </w:t>
      </w:r>
      <w:r>
        <w:rPr/>
        <w:t>diminishing</w:t>
      </w:r>
      <w:r>
        <w:rPr>
          <w:spacing w:val="-3"/>
        </w:rPr>
        <w:t> </w:t>
      </w:r>
      <w:r>
        <w:rPr/>
        <w:t>geographical and logistical barriers, it directly contributes to the economic integration and competitiveness of</w:t>
      </w:r>
      <w:r>
        <w:rPr>
          <w:spacing w:val="-3"/>
        </w:rPr>
        <w:t> </w:t>
      </w:r>
      <w:r>
        <w:rPr/>
        <w:t>the</w:t>
      </w:r>
      <w:r>
        <w:rPr>
          <w:spacing w:val="-4"/>
        </w:rPr>
        <w:t> </w:t>
      </w:r>
      <w:r>
        <w:rPr/>
        <w:t>EU.</w:t>
      </w:r>
      <w:r>
        <w:rPr>
          <w:spacing w:val="-3"/>
        </w:rPr>
        <w:t> </w:t>
      </w:r>
      <w:r>
        <w:rPr/>
        <w:t>Improved</w:t>
      </w:r>
      <w:r>
        <w:rPr>
          <w:spacing w:val="-7"/>
        </w:rPr>
        <w:t> </w:t>
      </w:r>
      <w:r>
        <w:rPr/>
        <w:t>transport</w:t>
      </w:r>
      <w:r>
        <w:rPr>
          <w:spacing w:val="-3"/>
        </w:rPr>
        <w:t> </w:t>
      </w:r>
      <w:r>
        <w:rPr/>
        <w:t>networks</w:t>
      </w:r>
      <w:r>
        <w:rPr>
          <w:spacing w:val="-3"/>
        </w:rPr>
        <w:t> </w:t>
      </w:r>
      <w:r>
        <w:rPr/>
        <w:t>contribute</w:t>
      </w:r>
      <w:r>
        <w:rPr>
          <w:spacing w:val="-2"/>
        </w:rPr>
        <w:t> </w:t>
      </w:r>
      <w:r>
        <w:rPr/>
        <w:t>to</w:t>
      </w:r>
      <w:r>
        <w:rPr>
          <w:spacing w:val="-4"/>
        </w:rPr>
        <w:t> </w:t>
      </w:r>
      <w:r>
        <w:rPr/>
        <w:t>social</w:t>
      </w:r>
      <w:r>
        <w:rPr>
          <w:spacing w:val="-5"/>
        </w:rPr>
        <w:t> </w:t>
      </w:r>
      <w:r>
        <w:rPr/>
        <w:t>cohesion</w:t>
      </w:r>
      <w:r>
        <w:rPr>
          <w:spacing w:val="-2"/>
        </w:rPr>
        <w:t> </w:t>
      </w:r>
      <w:r>
        <w:rPr/>
        <w:t>by</w:t>
      </w:r>
      <w:r>
        <w:rPr>
          <w:spacing w:val="-1"/>
        </w:rPr>
        <w:t> </w:t>
      </w:r>
      <w:r>
        <w:rPr/>
        <w:t>ensuring</w:t>
      </w:r>
      <w:r>
        <w:rPr>
          <w:spacing w:val="-4"/>
        </w:rPr>
        <w:t> </w:t>
      </w:r>
      <w:r>
        <w:rPr/>
        <w:t>that</w:t>
      </w:r>
      <w:r>
        <w:rPr>
          <w:spacing w:val="-3"/>
        </w:rPr>
        <w:t> </w:t>
      </w:r>
      <w:r>
        <w:rPr/>
        <w:t>remote and</w:t>
      </w:r>
      <w:r>
        <w:rPr>
          <w:spacing w:val="-15"/>
        </w:rPr>
        <w:t> </w:t>
      </w:r>
      <w:r>
        <w:rPr/>
        <w:t>rural</w:t>
      </w:r>
      <w:r>
        <w:rPr>
          <w:spacing w:val="-15"/>
        </w:rPr>
        <w:t> </w:t>
      </w:r>
      <w:r>
        <w:rPr/>
        <w:t>areas</w:t>
      </w:r>
      <w:r>
        <w:rPr>
          <w:spacing w:val="-16"/>
        </w:rPr>
        <w:t> </w:t>
      </w:r>
      <w:r>
        <w:rPr/>
        <w:t>become</w:t>
      </w:r>
      <w:r>
        <w:rPr>
          <w:spacing w:val="-15"/>
        </w:rPr>
        <w:t> </w:t>
      </w:r>
      <w:r>
        <w:rPr/>
        <w:t>more</w:t>
      </w:r>
      <w:r>
        <w:rPr>
          <w:spacing w:val="-15"/>
        </w:rPr>
        <w:t> </w:t>
      </w:r>
      <w:r>
        <w:rPr/>
        <w:t>accessible,</w:t>
      </w:r>
      <w:r>
        <w:rPr>
          <w:spacing w:val="-15"/>
        </w:rPr>
        <w:t> </w:t>
      </w:r>
      <w:r>
        <w:rPr/>
        <w:t>allowing</w:t>
      </w:r>
      <w:r>
        <w:rPr>
          <w:spacing w:val="-14"/>
        </w:rPr>
        <w:t> </w:t>
      </w:r>
      <w:r>
        <w:rPr/>
        <w:t>citizens</w:t>
      </w:r>
      <w:r>
        <w:rPr>
          <w:spacing w:val="-13"/>
        </w:rPr>
        <w:t> </w:t>
      </w:r>
      <w:r>
        <w:rPr/>
        <w:t>and</w:t>
      </w:r>
      <w:r>
        <w:rPr>
          <w:spacing w:val="-16"/>
        </w:rPr>
        <w:t> </w:t>
      </w:r>
      <w:r>
        <w:rPr/>
        <w:t>local</w:t>
      </w:r>
      <w:r>
        <w:rPr>
          <w:spacing w:val="-13"/>
        </w:rPr>
        <w:t> </w:t>
      </w:r>
      <w:r>
        <w:rPr/>
        <w:t>businesses</w:t>
      </w:r>
      <w:r>
        <w:rPr>
          <w:spacing w:val="-16"/>
        </w:rPr>
        <w:t> </w:t>
      </w:r>
      <w:r>
        <w:rPr/>
        <w:t>to</w:t>
      </w:r>
      <w:r>
        <w:rPr>
          <w:spacing w:val="-13"/>
        </w:rPr>
        <w:t> </w:t>
      </w:r>
      <w:r>
        <w:rPr/>
        <w:t>experience the</w:t>
      </w:r>
      <w:r>
        <w:rPr>
          <w:spacing w:val="-4"/>
        </w:rPr>
        <w:t> </w:t>
      </w:r>
      <w:r>
        <w:rPr/>
        <w:t>benefits</w:t>
      </w:r>
      <w:r>
        <w:rPr>
          <w:spacing w:val="-4"/>
        </w:rPr>
        <w:t> </w:t>
      </w:r>
      <w:r>
        <w:rPr/>
        <w:t>of</w:t>
      </w:r>
      <w:r>
        <w:rPr>
          <w:spacing w:val="-5"/>
        </w:rPr>
        <w:t> </w:t>
      </w:r>
      <w:r>
        <w:rPr/>
        <w:t>the</w:t>
      </w:r>
      <w:r>
        <w:rPr>
          <w:spacing w:val="-4"/>
        </w:rPr>
        <w:t> </w:t>
      </w:r>
      <w:r>
        <w:rPr/>
        <w:t>Single</w:t>
      </w:r>
      <w:r>
        <w:rPr>
          <w:spacing w:val="-4"/>
        </w:rPr>
        <w:t> </w:t>
      </w:r>
      <w:r>
        <w:rPr/>
        <w:t>Market,</w:t>
      </w:r>
      <w:r>
        <w:rPr>
          <w:spacing w:val="-5"/>
        </w:rPr>
        <w:t> </w:t>
      </w:r>
      <w:r>
        <w:rPr/>
        <w:t>thus</w:t>
      </w:r>
      <w:r>
        <w:rPr>
          <w:spacing w:val="-4"/>
        </w:rPr>
        <w:t> </w:t>
      </w:r>
      <w:r>
        <w:rPr/>
        <w:t>bridging</w:t>
      </w:r>
      <w:r>
        <w:rPr>
          <w:spacing w:val="-4"/>
        </w:rPr>
        <w:t> </w:t>
      </w:r>
      <w:r>
        <w:rPr/>
        <w:t>the</w:t>
      </w:r>
      <w:r>
        <w:rPr>
          <w:spacing w:val="-4"/>
        </w:rPr>
        <w:t> </w:t>
      </w:r>
      <w:r>
        <w:rPr/>
        <w:t>divide</w:t>
      </w:r>
      <w:r>
        <w:rPr>
          <w:spacing w:val="-4"/>
        </w:rPr>
        <w:t> </w:t>
      </w:r>
      <w:r>
        <w:rPr/>
        <w:t>between</w:t>
      </w:r>
      <w:r>
        <w:rPr>
          <w:spacing w:val="-4"/>
        </w:rPr>
        <w:t> </w:t>
      </w:r>
      <w:r>
        <w:rPr/>
        <w:t>different</w:t>
      </w:r>
      <w:r>
        <w:rPr>
          <w:spacing w:val="-3"/>
        </w:rPr>
        <w:t> </w:t>
      </w:r>
      <w:r>
        <w:rPr/>
        <w:t>regions</w:t>
      </w:r>
      <w:r>
        <w:rPr>
          <w:spacing w:val="-4"/>
        </w:rPr>
        <w:t> </w:t>
      </w:r>
      <w:r>
        <w:rPr/>
        <w:t>of</w:t>
      </w:r>
      <w:r>
        <w:rPr>
          <w:spacing w:val="-3"/>
        </w:rPr>
        <w:t> </w:t>
      </w:r>
      <w:r>
        <w:rPr/>
        <w:t>the</w:t>
      </w:r>
      <w:r>
        <w:rPr>
          <w:spacing w:val="-4"/>
        </w:rPr>
        <w:t> </w:t>
      </w:r>
      <w:r>
        <w:rPr/>
        <w:t>EU and fostering a sense of European unity. In addition, </w:t>
      </w:r>
      <w:r>
        <w:rPr>
          <w:b/>
        </w:rPr>
        <w:t>the strategic development of the transport sector is indispensable for the EU's ambitious agenda to transition towards a green economy</w:t>
      </w:r>
      <w:r>
        <w:rPr/>
        <w:t>.</w:t>
      </w:r>
    </w:p>
    <w:p>
      <w:pPr>
        <w:pStyle w:val="BodyText"/>
        <w:spacing w:before="201"/>
        <w:ind w:right="835"/>
      </w:pPr>
      <w:r>
        <w:rPr/>
        <w:t>However, a genuine Single Market in the area of transport remains a major objective to be achieved. This requires</w:t>
      </w:r>
      <w:r>
        <w:rPr>
          <w:spacing w:val="-2"/>
        </w:rPr>
        <w:t> </w:t>
      </w:r>
      <w:r>
        <w:rPr/>
        <w:t>the EU to establish a </w:t>
      </w:r>
      <w:r>
        <w:rPr>
          <w:b/>
        </w:rPr>
        <w:t>truly integrated</w:t>
      </w:r>
      <w:r>
        <w:rPr>
          <w:b/>
          <w:spacing w:val="-2"/>
        </w:rPr>
        <w:t> </w:t>
      </w:r>
      <w:r>
        <w:rPr>
          <w:b/>
        </w:rPr>
        <w:t>Trans-European Network of Transport</w:t>
      </w:r>
      <w:r>
        <w:rPr/>
        <w:t>, encompassing key railways, inland waterways, short sea shipping routes, and roads that connect urban nodes, ports, airports, and terminals, as well as to eliminate the inefficient</w:t>
      </w:r>
      <w:r>
        <w:rPr>
          <w:spacing w:val="-5"/>
        </w:rPr>
        <w:t> </w:t>
      </w:r>
      <w:r>
        <w:rPr/>
        <w:t>and</w:t>
      </w:r>
      <w:r>
        <w:rPr>
          <w:spacing w:val="-6"/>
        </w:rPr>
        <w:t> </w:t>
      </w:r>
      <w:r>
        <w:rPr/>
        <w:t>unnecessary</w:t>
      </w:r>
      <w:r>
        <w:rPr>
          <w:spacing w:val="-5"/>
        </w:rPr>
        <w:t> </w:t>
      </w:r>
      <w:r>
        <w:rPr/>
        <w:t>residual</w:t>
      </w:r>
      <w:r>
        <w:rPr>
          <w:spacing w:val="-5"/>
        </w:rPr>
        <w:t> </w:t>
      </w:r>
      <w:r>
        <w:rPr/>
        <w:t>barriers</w:t>
      </w:r>
      <w:r>
        <w:rPr>
          <w:spacing w:val="-6"/>
        </w:rPr>
        <w:t> </w:t>
      </w:r>
      <w:r>
        <w:rPr/>
        <w:t>between</w:t>
      </w:r>
      <w:r>
        <w:rPr>
          <w:spacing w:val="-4"/>
        </w:rPr>
        <w:t> </w:t>
      </w:r>
      <w:r>
        <w:rPr/>
        <w:t>modes</w:t>
      </w:r>
      <w:r>
        <w:rPr>
          <w:spacing w:val="-3"/>
        </w:rPr>
        <w:t> </w:t>
      </w:r>
      <w:r>
        <w:rPr/>
        <w:t>and</w:t>
      </w:r>
      <w:r>
        <w:rPr>
          <w:spacing w:val="-6"/>
        </w:rPr>
        <w:t> </w:t>
      </w:r>
      <w:r>
        <w:rPr/>
        <w:t>national</w:t>
      </w:r>
      <w:r>
        <w:rPr>
          <w:spacing w:val="-4"/>
        </w:rPr>
        <w:t> </w:t>
      </w:r>
      <w:r>
        <w:rPr/>
        <w:t>systems,</w:t>
      </w:r>
      <w:r>
        <w:rPr>
          <w:spacing w:val="-5"/>
        </w:rPr>
        <w:t> </w:t>
      </w:r>
      <w:r>
        <w:rPr/>
        <w:t>including by addressing the existing regulatory and technical barriers.</w:t>
      </w:r>
    </w:p>
    <w:p>
      <w:pPr>
        <w:spacing w:line="240" w:lineRule="auto" w:before="200"/>
        <w:ind w:left="1440" w:right="834" w:firstLine="0"/>
        <w:jc w:val="both"/>
        <w:rPr>
          <w:sz w:val="22"/>
        </w:rPr>
      </w:pPr>
      <w:r>
        <w:rPr>
          <w:sz w:val="22"/>
        </w:rPr>
        <w:t>In</w:t>
      </w:r>
      <w:r>
        <w:rPr>
          <w:spacing w:val="-4"/>
          <w:sz w:val="22"/>
        </w:rPr>
        <w:t> </w:t>
      </w:r>
      <w:r>
        <w:rPr>
          <w:sz w:val="22"/>
        </w:rPr>
        <w:t>order</w:t>
      </w:r>
      <w:r>
        <w:rPr>
          <w:spacing w:val="-8"/>
          <w:sz w:val="22"/>
        </w:rPr>
        <w:t> </w:t>
      </w:r>
      <w:r>
        <w:rPr>
          <w:sz w:val="22"/>
        </w:rPr>
        <w:t>to</w:t>
      </w:r>
      <w:r>
        <w:rPr>
          <w:spacing w:val="-6"/>
          <w:sz w:val="22"/>
        </w:rPr>
        <w:t> </w:t>
      </w:r>
      <w:r>
        <w:rPr>
          <w:sz w:val="22"/>
        </w:rPr>
        <w:t>foster</w:t>
      </w:r>
      <w:r>
        <w:rPr>
          <w:spacing w:val="-6"/>
          <w:sz w:val="22"/>
        </w:rPr>
        <w:t> </w:t>
      </w:r>
      <w:r>
        <w:rPr>
          <w:sz w:val="22"/>
        </w:rPr>
        <w:t>investments</w:t>
      </w:r>
      <w:r>
        <w:rPr>
          <w:spacing w:val="-6"/>
          <w:sz w:val="22"/>
        </w:rPr>
        <w:t> </w:t>
      </w:r>
      <w:r>
        <w:rPr>
          <w:sz w:val="22"/>
        </w:rPr>
        <w:t>and</w:t>
      </w:r>
      <w:r>
        <w:rPr>
          <w:spacing w:val="-4"/>
          <w:sz w:val="22"/>
        </w:rPr>
        <w:t> </w:t>
      </w:r>
      <w:r>
        <w:rPr>
          <w:sz w:val="22"/>
        </w:rPr>
        <w:t>integration,</w:t>
      </w:r>
      <w:r>
        <w:rPr>
          <w:spacing w:val="-5"/>
          <w:sz w:val="22"/>
        </w:rPr>
        <w:t> </w:t>
      </w:r>
      <w:r>
        <w:rPr>
          <w:sz w:val="22"/>
        </w:rPr>
        <w:t>the</w:t>
      </w:r>
      <w:r>
        <w:rPr>
          <w:spacing w:val="-9"/>
          <w:sz w:val="22"/>
        </w:rPr>
        <w:t> </w:t>
      </w:r>
      <w:r>
        <w:rPr>
          <w:sz w:val="22"/>
        </w:rPr>
        <w:t>EU</w:t>
      </w:r>
      <w:r>
        <w:rPr>
          <w:spacing w:val="-5"/>
          <w:sz w:val="22"/>
        </w:rPr>
        <w:t> </w:t>
      </w:r>
      <w:r>
        <w:rPr>
          <w:sz w:val="22"/>
        </w:rPr>
        <w:t>could</w:t>
      </w:r>
      <w:r>
        <w:rPr>
          <w:spacing w:val="-4"/>
          <w:sz w:val="22"/>
        </w:rPr>
        <w:t> </w:t>
      </w:r>
      <w:r>
        <w:rPr>
          <w:sz w:val="22"/>
        </w:rPr>
        <w:t>set</w:t>
      </w:r>
      <w:r>
        <w:rPr>
          <w:spacing w:val="-5"/>
          <w:sz w:val="22"/>
        </w:rPr>
        <w:t> </w:t>
      </w:r>
      <w:r>
        <w:rPr>
          <w:sz w:val="22"/>
        </w:rPr>
        <w:t>significant</w:t>
      </w:r>
      <w:r>
        <w:rPr>
          <w:spacing w:val="-5"/>
          <w:sz w:val="22"/>
        </w:rPr>
        <w:t> </w:t>
      </w:r>
      <w:r>
        <w:rPr>
          <w:sz w:val="22"/>
        </w:rPr>
        <w:t>targets</w:t>
      </w:r>
      <w:r>
        <w:rPr>
          <w:spacing w:val="-6"/>
          <w:sz w:val="22"/>
        </w:rPr>
        <w:t> </w:t>
      </w:r>
      <w:r>
        <w:rPr>
          <w:sz w:val="22"/>
        </w:rPr>
        <w:t>in</w:t>
      </w:r>
      <w:r>
        <w:rPr>
          <w:spacing w:val="-6"/>
          <w:sz w:val="22"/>
        </w:rPr>
        <w:t> </w:t>
      </w:r>
      <w:r>
        <w:rPr>
          <w:sz w:val="22"/>
        </w:rPr>
        <w:t>this</w:t>
      </w:r>
      <w:r>
        <w:rPr>
          <w:spacing w:val="-6"/>
          <w:sz w:val="22"/>
        </w:rPr>
        <w:t> </w:t>
      </w:r>
      <w:r>
        <w:rPr>
          <w:sz w:val="22"/>
        </w:rPr>
        <w:t>area. The </w:t>
      </w:r>
      <w:r>
        <w:rPr>
          <w:b/>
          <w:sz w:val="22"/>
        </w:rPr>
        <w:t>establishment of a comprehensive, pan-European high-speed rail (HSR) network, seamlessly linking all EU capitals and major urban centres</w:t>
      </w:r>
      <w:r>
        <w:rPr>
          <w:sz w:val="22"/>
        </w:rPr>
        <w:t>, would represent an unparalleled opportunity to revolutionise European travel and catalyse EU integration. In the same way, the EU should enable seamless travel between all European capitals for electric vehicles by ensuring a comprehensive charging infrastructure along connecting routes.</w:t>
      </w:r>
    </w:p>
    <w:p>
      <w:pPr>
        <w:pStyle w:val="BodyText"/>
        <w:spacing w:before="201"/>
        <w:ind w:right="834"/>
      </w:pPr>
      <w:r>
        <w:rPr/>
        <w:t>On top of that, the European institutions must firmly oppose any attempt to limit freedom of movement between Member States. This includes technical restrictions on routes and road transport, as well as any suspension of the </w:t>
      </w:r>
      <w:r>
        <w:rPr>
          <w:b/>
        </w:rPr>
        <w:t>Schengen </w:t>
      </w:r>
      <w:r>
        <w:rPr/>
        <w:t>Agreement. A date for the lifting of checks at internal land borders between Bulgaria, Romania, and other Schengen countries must be established in 2024.</w:t>
      </w:r>
    </w:p>
    <w:p>
      <w:pPr>
        <w:pStyle w:val="BodyText"/>
        <w:spacing w:before="199"/>
        <w:ind w:right="832"/>
      </w:pPr>
      <w:r>
        <w:rPr/>
        <w:t>The</w:t>
      </w:r>
      <w:r>
        <w:rPr>
          <w:spacing w:val="-3"/>
        </w:rPr>
        <w:t> </w:t>
      </w:r>
      <w:r>
        <w:rPr/>
        <w:t>pursuit</w:t>
      </w:r>
      <w:r>
        <w:rPr>
          <w:spacing w:val="-1"/>
        </w:rPr>
        <w:t> </w:t>
      </w:r>
      <w:r>
        <w:rPr/>
        <w:t>of</w:t>
      </w:r>
      <w:r>
        <w:rPr>
          <w:spacing w:val="-4"/>
        </w:rPr>
        <w:t> </w:t>
      </w:r>
      <w:r>
        <w:rPr/>
        <w:t>further</w:t>
      </w:r>
      <w:r>
        <w:rPr>
          <w:spacing w:val="-4"/>
        </w:rPr>
        <w:t> </w:t>
      </w:r>
      <w:r>
        <w:rPr/>
        <w:t>integration</w:t>
      </w:r>
      <w:r>
        <w:rPr>
          <w:spacing w:val="-3"/>
        </w:rPr>
        <w:t> </w:t>
      </w:r>
      <w:r>
        <w:rPr/>
        <w:t>in</w:t>
      </w:r>
      <w:r>
        <w:rPr>
          <w:spacing w:val="-5"/>
        </w:rPr>
        <w:t> </w:t>
      </w:r>
      <w:r>
        <w:rPr/>
        <w:t>the</w:t>
      </w:r>
      <w:r>
        <w:rPr>
          <w:spacing w:val="-8"/>
        </w:rPr>
        <w:t> </w:t>
      </w:r>
      <w:r>
        <w:rPr/>
        <w:t>transport</w:t>
      </w:r>
      <w:r>
        <w:rPr>
          <w:spacing w:val="-4"/>
        </w:rPr>
        <w:t> </w:t>
      </w:r>
      <w:r>
        <w:rPr/>
        <w:t>sector</w:t>
      </w:r>
      <w:r>
        <w:rPr>
          <w:spacing w:val="-6"/>
        </w:rPr>
        <w:t> </w:t>
      </w:r>
      <w:r>
        <w:rPr/>
        <w:t>must</w:t>
      </w:r>
      <w:r>
        <w:rPr>
          <w:spacing w:val="-4"/>
        </w:rPr>
        <w:t> </w:t>
      </w:r>
      <w:r>
        <w:rPr/>
        <w:t>not</w:t>
      </w:r>
      <w:r>
        <w:rPr>
          <w:spacing w:val="-1"/>
        </w:rPr>
        <w:t> </w:t>
      </w:r>
      <w:r>
        <w:rPr/>
        <w:t>undermine social</w:t>
      </w:r>
      <w:r>
        <w:rPr>
          <w:spacing w:val="-4"/>
        </w:rPr>
        <w:t> </w:t>
      </w:r>
      <w:r>
        <w:rPr/>
        <w:t>standards. Strengthening</w:t>
      </w:r>
      <w:r>
        <w:rPr>
          <w:spacing w:val="-10"/>
        </w:rPr>
        <w:t> </w:t>
      </w:r>
      <w:r>
        <w:rPr/>
        <w:t>transnational</w:t>
      </w:r>
      <w:r>
        <w:rPr>
          <w:spacing w:val="-8"/>
        </w:rPr>
        <w:t> </w:t>
      </w:r>
      <w:r>
        <w:rPr/>
        <w:t>controls</w:t>
      </w:r>
      <w:r>
        <w:rPr>
          <w:spacing w:val="-7"/>
        </w:rPr>
        <w:t> </w:t>
      </w:r>
      <w:r>
        <w:rPr/>
        <w:t>is</w:t>
      </w:r>
      <w:r>
        <w:rPr>
          <w:spacing w:val="-9"/>
        </w:rPr>
        <w:t> </w:t>
      </w:r>
      <w:r>
        <w:rPr/>
        <w:t>essential</w:t>
      </w:r>
      <w:r>
        <w:rPr>
          <w:spacing w:val="-11"/>
        </w:rPr>
        <w:t> </w:t>
      </w:r>
      <w:r>
        <w:rPr/>
        <w:t>to</w:t>
      </w:r>
      <w:r>
        <w:rPr>
          <w:spacing w:val="-7"/>
        </w:rPr>
        <w:t> </w:t>
      </w:r>
      <w:r>
        <w:rPr/>
        <w:t>enforce</w:t>
      </w:r>
      <w:r>
        <w:rPr>
          <w:spacing w:val="-10"/>
        </w:rPr>
        <w:t> </w:t>
      </w:r>
      <w:r>
        <w:rPr/>
        <w:t>rules</w:t>
      </w:r>
      <w:r>
        <w:rPr>
          <w:spacing w:val="-10"/>
        </w:rPr>
        <w:t> </w:t>
      </w:r>
      <w:r>
        <w:rPr/>
        <w:t>on</w:t>
      </w:r>
      <w:r>
        <w:rPr>
          <w:spacing w:val="-8"/>
        </w:rPr>
        <w:t> </w:t>
      </w:r>
      <w:r>
        <w:rPr/>
        <w:t>posting</w:t>
      </w:r>
      <w:r>
        <w:rPr>
          <w:spacing w:val="-7"/>
        </w:rPr>
        <w:t> </w:t>
      </w:r>
      <w:r>
        <w:rPr/>
        <w:t>workers</w:t>
      </w:r>
      <w:r>
        <w:rPr>
          <w:spacing w:val="-9"/>
        </w:rPr>
        <w:t> </w:t>
      </w:r>
      <w:r>
        <w:rPr/>
        <w:t>faithfully. The proposals to bolster the European Labour Authority (ELA) outlined in this report are central</w:t>
      </w:r>
      <w:r>
        <w:rPr>
          <w:spacing w:val="-5"/>
        </w:rPr>
        <w:t> </w:t>
      </w:r>
      <w:r>
        <w:rPr/>
        <w:t>to</w:t>
      </w:r>
      <w:r>
        <w:rPr>
          <w:spacing w:val="-6"/>
        </w:rPr>
        <w:t> </w:t>
      </w:r>
      <w:r>
        <w:rPr/>
        <w:t>this</w:t>
      </w:r>
      <w:r>
        <w:rPr>
          <w:spacing w:val="-4"/>
        </w:rPr>
        <w:t> </w:t>
      </w:r>
      <w:r>
        <w:rPr/>
        <w:t>effort.</w:t>
      </w:r>
      <w:r>
        <w:rPr>
          <w:spacing w:val="-3"/>
        </w:rPr>
        <w:t> </w:t>
      </w:r>
      <w:r>
        <w:rPr/>
        <w:t>By</w:t>
      </w:r>
      <w:r>
        <w:rPr>
          <w:spacing w:val="-4"/>
        </w:rPr>
        <w:t> </w:t>
      </w:r>
      <w:r>
        <w:rPr/>
        <w:t>enhancing</w:t>
      </w:r>
      <w:r>
        <w:rPr>
          <w:spacing w:val="-4"/>
        </w:rPr>
        <w:t> </w:t>
      </w:r>
      <w:r>
        <w:rPr/>
        <w:t>the</w:t>
      </w:r>
      <w:r>
        <w:rPr>
          <w:spacing w:val="-4"/>
        </w:rPr>
        <w:t> </w:t>
      </w:r>
      <w:r>
        <w:rPr/>
        <w:t>ELA,</w:t>
      </w:r>
      <w:r>
        <w:rPr>
          <w:spacing w:val="-3"/>
        </w:rPr>
        <w:t> </w:t>
      </w:r>
      <w:r>
        <w:rPr/>
        <w:t>we</w:t>
      </w:r>
      <w:r>
        <w:rPr>
          <w:spacing w:val="-4"/>
        </w:rPr>
        <w:t> </w:t>
      </w:r>
      <w:r>
        <w:rPr/>
        <w:t>ensure</w:t>
      </w:r>
      <w:r>
        <w:rPr>
          <w:spacing w:val="-4"/>
        </w:rPr>
        <w:t> </w:t>
      </w:r>
      <w:r>
        <w:rPr/>
        <w:t>the</w:t>
      </w:r>
      <w:r>
        <w:rPr>
          <w:spacing w:val="-2"/>
        </w:rPr>
        <w:t> </w:t>
      </w:r>
      <w:r>
        <w:rPr>
          <w:b/>
        </w:rPr>
        <w:t>protection</w:t>
      </w:r>
      <w:r>
        <w:rPr>
          <w:b/>
          <w:spacing w:val="-5"/>
        </w:rPr>
        <w:t> </w:t>
      </w:r>
      <w:r>
        <w:rPr>
          <w:b/>
        </w:rPr>
        <w:t>of</w:t>
      </w:r>
      <w:r>
        <w:rPr>
          <w:b/>
          <w:spacing w:val="-3"/>
        </w:rPr>
        <w:t> </w:t>
      </w:r>
      <w:r>
        <w:rPr>
          <w:b/>
        </w:rPr>
        <w:t>labour</w:t>
      </w:r>
      <w:r>
        <w:rPr>
          <w:b/>
          <w:spacing w:val="-3"/>
        </w:rPr>
        <w:t> </w:t>
      </w:r>
      <w:r>
        <w:rPr>
          <w:b/>
        </w:rPr>
        <w:t>conditions</w:t>
      </w:r>
      <w:r>
        <w:rPr/>
        <w:t>, striking</w:t>
      </w:r>
      <w:r>
        <w:rPr>
          <w:spacing w:val="-13"/>
        </w:rPr>
        <w:t> </w:t>
      </w:r>
      <w:r>
        <w:rPr/>
        <w:t>a</w:t>
      </w:r>
      <w:r>
        <w:rPr>
          <w:spacing w:val="-15"/>
        </w:rPr>
        <w:t> </w:t>
      </w:r>
      <w:r>
        <w:rPr/>
        <w:t>balance</w:t>
      </w:r>
      <w:r>
        <w:rPr>
          <w:spacing w:val="-12"/>
        </w:rPr>
        <w:t> </w:t>
      </w:r>
      <w:r>
        <w:rPr/>
        <w:t>between</w:t>
      </w:r>
      <w:r>
        <w:rPr>
          <w:spacing w:val="-12"/>
        </w:rPr>
        <w:t> </w:t>
      </w:r>
      <w:r>
        <w:rPr/>
        <w:t>economic</w:t>
      </w:r>
      <w:r>
        <w:rPr>
          <w:spacing w:val="-12"/>
        </w:rPr>
        <w:t> </w:t>
      </w:r>
      <w:r>
        <w:rPr/>
        <w:t>development</w:t>
      </w:r>
      <w:r>
        <w:rPr>
          <w:spacing w:val="-13"/>
        </w:rPr>
        <w:t> </w:t>
      </w:r>
      <w:r>
        <w:rPr/>
        <w:t>and</w:t>
      </w:r>
      <w:r>
        <w:rPr>
          <w:spacing w:val="-15"/>
        </w:rPr>
        <w:t> </w:t>
      </w:r>
      <w:r>
        <w:rPr/>
        <w:t>the</w:t>
      </w:r>
      <w:r>
        <w:rPr>
          <w:spacing w:val="-15"/>
        </w:rPr>
        <w:t> </w:t>
      </w:r>
      <w:r>
        <w:rPr/>
        <w:t>safeguarding</w:t>
      </w:r>
      <w:r>
        <w:rPr>
          <w:spacing w:val="-13"/>
        </w:rPr>
        <w:t> </w:t>
      </w:r>
      <w:r>
        <w:rPr/>
        <w:t>of</w:t>
      </w:r>
      <w:r>
        <w:rPr>
          <w:spacing w:val="-13"/>
        </w:rPr>
        <w:t> </w:t>
      </w:r>
      <w:r>
        <w:rPr/>
        <w:t>social</w:t>
      </w:r>
      <w:r>
        <w:rPr>
          <w:spacing w:val="-13"/>
        </w:rPr>
        <w:t> </w:t>
      </w:r>
      <w:r>
        <w:rPr/>
        <w:t>rights</w:t>
      </w:r>
      <w:r>
        <w:rPr>
          <w:spacing w:val="-14"/>
        </w:rPr>
        <w:t> </w:t>
      </w:r>
      <w:r>
        <w:rPr/>
        <w:t>within the EU's policy framework.</w:t>
      </w:r>
    </w:p>
    <w:p>
      <w:pPr>
        <w:pStyle w:val="Heading4"/>
        <w:spacing w:before="215"/>
        <w:rPr>
          <w:u w:val="none"/>
        </w:rPr>
      </w:pPr>
      <w:r>
        <w:rPr>
          <w:color w:val="37708E"/>
          <w:w w:val="66"/>
          <w:u w:val="single" w:color="37708E"/>
        </w:rPr>
        <w:t>TE</w:t>
      </w:r>
      <w:r>
        <w:rPr>
          <w:color w:val="37708E"/>
          <w:spacing w:val="-1"/>
          <w:w w:val="66"/>
          <w:u w:val="single" w:color="37708E"/>
        </w:rPr>
        <w:t>N</w:t>
      </w:r>
      <w:r>
        <w:rPr>
          <w:color w:val="37708E"/>
          <w:w w:val="160"/>
          <w:u w:val="single" w:color="37708E"/>
        </w:rPr>
        <w:t>-</w:t>
      </w:r>
      <w:r>
        <w:rPr>
          <w:color w:val="37708E"/>
          <w:w w:val="90"/>
          <w:u w:val="single" w:color="37708E"/>
        </w:rPr>
        <w:t>T</w:t>
      </w:r>
      <w:r>
        <w:rPr>
          <w:color w:val="37708E"/>
          <w:spacing w:val="13"/>
          <w:u w:val="single" w:color="37708E"/>
        </w:rPr>
        <w:t> </w:t>
      </w:r>
      <w:r>
        <w:rPr>
          <w:color w:val="37708E"/>
          <w:w w:val="90"/>
          <w:u w:val="single" w:color="37708E"/>
        </w:rPr>
        <w:t>fietwork</w:t>
      </w:r>
      <w:r>
        <w:rPr>
          <w:color w:val="37708E"/>
          <w:spacing w:val="13"/>
          <w:u w:val="single" w:color="37708E"/>
        </w:rPr>
        <w:t> </w:t>
      </w:r>
      <w:r>
        <w:rPr>
          <w:color w:val="37708E"/>
          <w:spacing w:val="-2"/>
          <w:w w:val="90"/>
          <w:u w:val="single" w:color="37708E"/>
        </w:rPr>
        <w:t>developmefit</w:t>
      </w:r>
    </w:p>
    <w:p>
      <w:pPr>
        <w:pStyle w:val="BodyText"/>
        <w:spacing w:before="210"/>
      </w:pPr>
      <w:r>
        <w:rPr/>
        <w:t>In order to address the remaining infrastructure gaps and bottlenecks,</w:t>
      </w:r>
      <w:r>
        <w:rPr>
          <w:spacing w:val="-1"/>
        </w:rPr>
        <w:t> </w:t>
      </w:r>
      <w:r>
        <w:rPr/>
        <w:t>the TEN-T Regulation establishes deadlines for constructing the core, extended, and comprehensive networks by 2030, 2040, and 2050, respectively. However, there is a growing risk that Member States might not meet the 2030 targets. Differences among transport modes are evident: while the road network under TEN-T is largely completed, the rail network remains highly fragmented, particularly concerning high-speed rail. Moreover, there is a noticeable deficiency in multimodal connections, particularly in linking rail and road networks with ports and airports.</w:t>
      </w:r>
    </w:p>
    <w:p>
      <w:pPr>
        <w:pStyle w:val="BodyText"/>
        <w:ind w:right="835"/>
        <w:rPr>
          <w:b/>
        </w:rPr>
      </w:pPr>
      <w:r>
        <w:rPr/>
        <w:t>The investment needs associated with realizing the TEN-T core network by 2030 are estimated at around €500 billion, with a significant portion still lacking sufficient financial resources.</w:t>
      </w:r>
      <w:r>
        <w:rPr>
          <w:spacing w:val="34"/>
        </w:rPr>
        <w:t> </w:t>
      </w:r>
      <w:r>
        <w:rPr/>
        <w:t>Connecting</w:t>
      </w:r>
      <w:r>
        <w:rPr>
          <w:spacing w:val="32"/>
        </w:rPr>
        <w:t> </w:t>
      </w:r>
      <w:r>
        <w:rPr/>
        <w:t>Europe</w:t>
      </w:r>
      <w:r>
        <w:rPr>
          <w:spacing w:val="34"/>
        </w:rPr>
        <w:t> </w:t>
      </w:r>
      <w:r>
        <w:rPr/>
        <w:t>Facility</w:t>
      </w:r>
      <w:r>
        <w:rPr>
          <w:spacing w:val="33"/>
        </w:rPr>
        <w:t> </w:t>
      </w:r>
      <w:r>
        <w:rPr/>
        <w:t>(CEF),</w:t>
      </w:r>
      <w:r>
        <w:rPr>
          <w:spacing w:val="34"/>
        </w:rPr>
        <w:t> </w:t>
      </w:r>
      <w:r>
        <w:rPr>
          <w:b/>
        </w:rPr>
        <w:t>the</w:t>
      </w:r>
      <w:r>
        <w:rPr>
          <w:b/>
          <w:spacing w:val="34"/>
        </w:rPr>
        <w:t> </w:t>
      </w:r>
      <w:r>
        <w:rPr>
          <w:b/>
        </w:rPr>
        <w:t>principal</w:t>
      </w:r>
      <w:r>
        <w:rPr>
          <w:b/>
          <w:spacing w:val="34"/>
        </w:rPr>
        <w:t> </w:t>
      </w:r>
      <w:r>
        <w:rPr>
          <w:b/>
        </w:rPr>
        <w:t>EU</w:t>
      </w:r>
      <w:r>
        <w:rPr>
          <w:b/>
          <w:spacing w:val="32"/>
        </w:rPr>
        <w:t> </w:t>
      </w:r>
      <w:r>
        <w:rPr>
          <w:b/>
        </w:rPr>
        <w:t>funding</w:t>
      </w:r>
      <w:r>
        <w:rPr>
          <w:b/>
          <w:spacing w:val="34"/>
        </w:rPr>
        <w:t> </w:t>
      </w:r>
      <w:r>
        <w:rPr>
          <w:b/>
        </w:rPr>
        <w:t>mechanism</w:t>
      </w:r>
      <w:r>
        <w:rPr>
          <w:b/>
          <w:spacing w:val="33"/>
        </w:rPr>
        <w:t> </w:t>
      </w:r>
      <w:r>
        <w:rPr>
          <w:b/>
        </w:rPr>
        <w:t>for</w:t>
      </w:r>
    </w:p>
    <w:p>
      <w:pPr>
        <w:spacing w:after="0"/>
        <w:sectPr>
          <w:pgSz w:w="11910" w:h="16840"/>
          <w:pgMar w:header="0" w:footer="1430" w:top="1380" w:bottom="1620" w:left="0" w:right="600"/>
        </w:sectPr>
      </w:pPr>
    </w:p>
    <w:p>
      <w:pPr>
        <w:pStyle w:val="BodyText"/>
        <w:spacing w:before="67"/>
        <w:ind w:right="831"/>
      </w:pPr>
      <w:r>
        <w:rPr>
          <w:b/>
        </w:rPr>
        <w:t>TEN-T projects,</w:t>
      </w:r>
      <w:r>
        <w:rPr>
          <w:b/>
          <w:spacing w:val="-3"/>
        </w:rPr>
        <w:t> </w:t>
      </w:r>
      <w:r>
        <w:rPr>
          <w:b/>
        </w:rPr>
        <w:t>should</w:t>
      </w:r>
      <w:r>
        <w:rPr>
          <w:b/>
          <w:spacing w:val="-4"/>
        </w:rPr>
        <w:t> </w:t>
      </w:r>
      <w:r>
        <w:rPr>
          <w:b/>
        </w:rPr>
        <w:t>go</w:t>
      </w:r>
      <w:r>
        <w:rPr>
          <w:b/>
          <w:spacing w:val="-2"/>
        </w:rPr>
        <w:t> </w:t>
      </w:r>
      <w:r>
        <w:rPr>
          <w:b/>
        </w:rPr>
        <w:t>beyond</w:t>
      </w:r>
      <w:r>
        <w:rPr>
          <w:b/>
          <w:spacing w:val="-2"/>
        </w:rPr>
        <w:t> </w:t>
      </w:r>
      <w:r>
        <w:rPr>
          <w:b/>
        </w:rPr>
        <w:t>its</w:t>
      </w:r>
      <w:r>
        <w:rPr>
          <w:b/>
          <w:spacing w:val="-2"/>
        </w:rPr>
        <w:t> </w:t>
      </w:r>
      <w:r>
        <w:rPr>
          <w:b/>
        </w:rPr>
        <w:t>current</w:t>
      </w:r>
      <w:r>
        <w:rPr>
          <w:b/>
          <w:spacing w:val="-6"/>
        </w:rPr>
        <w:t> </w:t>
      </w:r>
      <w:r>
        <w:rPr>
          <w:b/>
        </w:rPr>
        <w:t>structure</w:t>
      </w:r>
      <w:r>
        <w:rPr>
          <w:b/>
          <w:spacing w:val="-1"/>
        </w:rPr>
        <w:t> </w:t>
      </w:r>
      <w:r>
        <w:rPr>
          <w:b/>
        </w:rPr>
        <w:t>and</w:t>
      </w:r>
      <w:r>
        <w:rPr>
          <w:b/>
          <w:spacing w:val="-2"/>
        </w:rPr>
        <w:t> </w:t>
      </w:r>
      <w:r>
        <w:rPr>
          <w:b/>
        </w:rPr>
        <w:t>objectives,</w:t>
      </w:r>
      <w:r>
        <w:rPr>
          <w:b/>
          <w:spacing w:val="-1"/>
        </w:rPr>
        <w:t> </w:t>
      </w:r>
      <w:r>
        <w:rPr>
          <w:b/>
        </w:rPr>
        <w:t>to</w:t>
      </w:r>
      <w:r>
        <w:rPr>
          <w:b/>
          <w:spacing w:val="-4"/>
        </w:rPr>
        <w:t> </w:t>
      </w:r>
      <w:r>
        <w:rPr>
          <w:b/>
        </w:rPr>
        <w:t>be</w:t>
      </w:r>
      <w:r>
        <w:rPr>
          <w:b/>
          <w:spacing w:val="-2"/>
        </w:rPr>
        <w:t> </w:t>
      </w:r>
      <w:r>
        <w:rPr>
          <w:b/>
        </w:rPr>
        <w:t>redefined as a European fund that can meet the major investment needs as well as the new challenges that Europe will increasingly face over the coming years</w:t>
      </w:r>
      <w:r>
        <w:rPr/>
        <w:t>: the network of the future</w:t>
      </w:r>
      <w:r>
        <w:rPr>
          <w:spacing w:val="-9"/>
        </w:rPr>
        <w:t> </w:t>
      </w:r>
      <w:r>
        <w:rPr/>
        <w:t>should</w:t>
      </w:r>
      <w:r>
        <w:rPr>
          <w:spacing w:val="-11"/>
        </w:rPr>
        <w:t> </w:t>
      </w:r>
      <w:r>
        <w:rPr/>
        <w:t>guarantee</w:t>
      </w:r>
      <w:r>
        <w:rPr>
          <w:spacing w:val="-12"/>
        </w:rPr>
        <w:t> </w:t>
      </w:r>
      <w:r>
        <w:rPr/>
        <w:t>the</w:t>
      </w:r>
      <w:r>
        <w:rPr>
          <w:spacing w:val="-9"/>
        </w:rPr>
        <w:t> </w:t>
      </w:r>
      <w:r>
        <w:rPr/>
        <w:t>resilience</w:t>
      </w:r>
      <w:r>
        <w:rPr>
          <w:spacing w:val="-9"/>
        </w:rPr>
        <w:t> </w:t>
      </w:r>
      <w:r>
        <w:rPr/>
        <w:t>of</w:t>
      </w:r>
      <w:r>
        <w:rPr>
          <w:spacing w:val="-8"/>
        </w:rPr>
        <w:t> </w:t>
      </w:r>
      <w:r>
        <w:rPr/>
        <w:t>infrastructure</w:t>
      </w:r>
      <w:r>
        <w:rPr>
          <w:spacing w:val="-11"/>
        </w:rPr>
        <w:t> </w:t>
      </w:r>
      <w:r>
        <w:rPr/>
        <w:t>which</w:t>
      </w:r>
      <w:r>
        <w:rPr>
          <w:spacing w:val="-9"/>
        </w:rPr>
        <w:t> </w:t>
      </w:r>
      <w:r>
        <w:rPr/>
        <w:t>is</w:t>
      </w:r>
      <w:r>
        <w:rPr>
          <w:spacing w:val="-11"/>
        </w:rPr>
        <w:t> </w:t>
      </w:r>
      <w:r>
        <w:rPr/>
        <w:t>at</w:t>
      </w:r>
      <w:r>
        <w:rPr>
          <w:spacing w:val="-10"/>
        </w:rPr>
        <w:t> </w:t>
      </w:r>
      <w:r>
        <w:rPr/>
        <w:t>high</w:t>
      </w:r>
      <w:r>
        <w:rPr>
          <w:spacing w:val="-12"/>
        </w:rPr>
        <w:t> </w:t>
      </w:r>
      <w:r>
        <w:rPr/>
        <w:t>risk</w:t>
      </w:r>
      <w:r>
        <w:rPr>
          <w:spacing w:val="-11"/>
        </w:rPr>
        <w:t> </w:t>
      </w:r>
      <w:r>
        <w:rPr/>
        <w:t>because</w:t>
      </w:r>
      <w:r>
        <w:rPr>
          <w:spacing w:val="-9"/>
        </w:rPr>
        <w:t> </w:t>
      </w:r>
      <w:r>
        <w:rPr/>
        <w:t>of</w:t>
      </w:r>
      <w:r>
        <w:rPr>
          <w:spacing w:val="-8"/>
        </w:rPr>
        <w:t> </w:t>
      </w:r>
      <w:r>
        <w:rPr/>
        <w:t>climate change and build infrastructure capable of meeting military mobility needs. Furthermore, in addition to EU financial support, the completion and modernisation of the TEN-T needs substantial contributions from other sources, such as Member States’ national budgets, as well as from financial institutions and investors. Collaboration between these stakeholders is essential to secure the development of transport infrastructure projects and to enhance the overall efficiency and sustainability of the network. Together with the proposals on financial integration presented above in this report, a more predictable, stable and transparent rail sectoral regulation, providing appropriate incentives to efficiency, might offer several opportunities to meet the financing needs in the infrastructure field, also aligning to the regulatory best practices of other capital-intensive infrastructural</w:t>
      </w:r>
      <w:r>
        <w:rPr>
          <w:spacing w:val="-1"/>
        </w:rPr>
        <w:t> </w:t>
      </w:r>
      <w:r>
        <w:rPr/>
        <w:t>sectors,</w:t>
      </w:r>
      <w:r>
        <w:rPr>
          <w:spacing w:val="-1"/>
        </w:rPr>
        <w:t> </w:t>
      </w:r>
      <w:r>
        <w:rPr/>
        <w:t>such as the</w:t>
      </w:r>
      <w:r>
        <w:rPr>
          <w:spacing w:val="-1"/>
        </w:rPr>
        <w:t> </w:t>
      </w:r>
      <w:r>
        <w:rPr/>
        <w:t>energy one.</w:t>
      </w:r>
      <w:r>
        <w:rPr>
          <w:spacing w:val="-10"/>
        </w:rPr>
        <w:t> </w:t>
      </w:r>
      <w:r>
        <w:rPr/>
        <w:t>The</w:t>
      </w:r>
      <w:r>
        <w:rPr>
          <w:spacing w:val="-11"/>
        </w:rPr>
        <w:t> </w:t>
      </w:r>
      <w:r>
        <w:rPr/>
        <w:t>Regulatory</w:t>
      </w:r>
      <w:r>
        <w:rPr>
          <w:spacing w:val="-13"/>
        </w:rPr>
        <w:t> </w:t>
      </w:r>
      <w:r>
        <w:rPr/>
        <w:t>Asset</w:t>
      </w:r>
      <w:r>
        <w:rPr>
          <w:spacing w:val="-10"/>
        </w:rPr>
        <w:t> </w:t>
      </w:r>
      <w:r>
        <w:rPr/>
        <w:t>Based</w:t>
      </w:r>
      <w:r>
        <w:rPr>
          <w:spacing w:val="-14"/>
        </w:rPr>
        <w:t> </w:t>
      </w:r>
      <w:r>
        <w:rPr/>
        <w:t>(RAB)</w:t>
      </w:r>
      <w:r>
        <w:rPr>
          <w:spacing w:val="-13"/>
        </w:rPr>
        <w:t> </w:t>
      </w:r>
      <w:r>
        <w:rPr/>
        <w:t>model</w:t>
      </w:r>
      <w:r>
        <w:rPr>
          <w:spacing w:val="-12"/>
        </w:rPr>
        <w:t> </w:t>
      </w:r>
      <w:r>
        <w:rPr/>
        <w:t>has,</w:t>
      </w:r>
      <w:r>
        <w:rPr>
          <w:spacing w:val="-10"/>
        </w:rPr>
        <w:t> </w:t>
      </w:r>
      <w:r>
        <w:rPr/>
        <w:t>indeed,</w:t>
      </w:r>
      <w:r>
        <w:rPr>
          <w:spacing w:val="-13"/>
        </w:rPr>
        <w:t> </w:t>
      </w:r>
      <w:r>
        <w:rPr/>
        <w:t>already</w:t>
      </w:r>
      <w:r>
        <w:rPr>
          <w:spacing w:val="-14"/>
        </w:rPr>
        <w:t> </w:t>
      </w:r>
      <w:r>
        <w:rPr/>
        <w:t>proved</w:t>
      </w:r>
      <w:r>
        <w:rPr>
          <w:spacing w:val="-11"/>
        </w:rPr>
        <w:t> </w:t>
      </w:r>
      <w:r>
        <w:rPr/>
        <w:t>fit</w:t>
      </w:r>
      <w:r>
        <w:rPr>
          <w:spacing w:val="-12"/>
        </w:rPr>
        <w:t> </w:t>
      </w:r>
      <w:r>
        <w:rPr/>
        <w:t>for</w:t>
      </w:r>
      <w:r>
        <w:rPr>
          <w:spacing w:val="-13"/>
        </w:rPr>
        <w:t> </w:t>
      </w:r>
      <w:r>
        <w:rPr/>
        <w:t>the</w:t>
      </w:r>
      <w:r>
        <w:rPr>
          <w:spacing w:val="-12"/>
        </w:rPr>
        <w:t> </w:t>
      </w:r>
      <w:r>
        <w:rPr/>
        <w:t>purpose of attracting private investors to infrastructure financing.</w:t>
      </w:r>
    </w:p>
    <w:p>
      <w:pPr>
        <w:pStyle w:val="BodyText"/>
      </w:pPr>
      <w:r>
        <w:rPr/>
        <w:t>At</w:t>
      </w:r>
      <w:r>
        <w:rPr>
          <w:spacing w:val="-7"/>
        </w:rPr>
        <w:t> </w:t>
      </w:r>
      <w:r>
        <w:rPr/>
        <w:t>the</w:t>
      </w:r>
      <w:r>
        <w:rPr>
          <w:spacing w:val="-9"/>
        </w:rPr>
        <w:t> </w:t>
      </w:r>
      <w:r>
        <w:rPr/>
        <w:t>same</w:t>
      </w:r>
      <w:r>
        <w:rPr>
          <w:spacing w:val="-11"/>
        </w:rPr>
        <w:t> </w:t>
      </w:r>
      <w:r>
        <w:rPr/>
        <w:t>time,</w:t>
      </w:r>
      <w:r>
        <w:rPr>
          <w:spacing w:val="-10"/>
        </w:rPr>
        <w:t> </w:t>
      </w:r>
      <w:r>
        <w:rPr/>
        <w:t>the</w:t>
      </w:r>
      <w:r>
        <w:rPr>
          <w:spacing w:val="-12"/>
        </w:rPr>
        <w:t> </w:t>
      </w:r>
      <w:r>
        <w:rPr/>
        <w:t>major</w:t>
      </w:r>
      <w:r>
        <w:rPr>
          <w:spacing w:val="-8"/>
        </w:rPr>
        <w:t> </w:t>
      </w:r>
      <w:r>
        <w:rPr/>
        <w:t>impacts</w:t>
      </w:r>
      <w:r>
        <w:rPr>
          <w:spacing w:val="-11"/>
        </w:rPr>
        <w:t> </w:t>
      </w:r>
      <w:r>
        <w:rPr/>
        <w:t>of</w:t>
      </w:r>
      <w:r>
        <w:rPr>
          <w:spacing w:val="-8"/>
        </w:rPr>
        <w:t> </w:t>
      </w:r>
      <w:r>
        <w:rPr/>
        <w:t>Russia’s</w:t>
      </w:r>
      <w:r>
        <w:rPr>
          <w:spacing w:val="-8"/>
        </w:rPr>
        <w:t> </w:t>
      </w:r>
      <w:r>
        <w:rPr/>
        <w:t>war</w:t>
      </w:r>
      <w:r>
        <w:rPr>
          <w:spacing w:val="-8"/>
        </w:rPr>
        <w:t> </w:t>
      </w:r>
      <w:r>
        <w:rPr/>
        <w:t>of</w:t>
      </w:r>
      <w:r>
        <w:rPr>
          <w:spacing w:val="-8"/>
        </w:rPr>
        <w:t> </w:t>
      </w:r>
      <w:r>
        <w:rPr/>
        <w:t>aggression</w:t>
      </w:r>
      <w:r>
        <w:rPr>
          <w:spacing w:val="-9"/>
        </w:rPr>
        <w:t> </w:t>
      </w:r>
      <w:r>
        <w:rPr/>
        <w:t>in</w:t>
      </w:r>
      <w:r>
        <w:rPr>
          <w:spacing w:val="-9"/>
        </w:rPr>
        <w:t> </w:t>
      </w:r>
      <w:r>
        <w:rPr/>
        <w:t>Ukraine</w:t>
      </w:r>
      <w:r>
        <w:rPr>
          <w:spacing w:val="-9"/>
        </w:rPr>
        <w:t> </w:t>
      </w:r>
      <w:r>
        <w:rPr/>
        <w:t>have</w:t>
      </w:r>
      <w:r>
        <w:rPr>
          <w:spacing w:val="-9"/>
        </w:rPr>
        <w:t> </w:t>
      </w:r>
      <w:r>
        <w:rPr/>
        <w:t>underlined that</w:t>
      </w:r>
      <w:r>
        <w:rPr>
          <w:spacing w:val="-11"/>
        </w:rPr>
        <w:t> </w:t>
      </w:r>
      <w:r>
        <w:rPr>
          <w:b/>
        </w:rPr>
        <w:t>the</w:t>
      </w:r>
      <w:r>
        <w:rPr>
          <w:b/>
          <w:spacing w:val="-11"/>
        </w:rPr>
        <w:t> </w:t>
      </w:r>
      <w:r>
        <w:rPr>
          <w:b/>
        </w:rPr>
        <w:t>EU’s</w:t>
      </w:r>
      <w:r>
        <w:rPr>
          <w:b/>
          <w:spacing w:val="-12"/>
        </w:rPr>
        <w:t> </w:t>
      </w:r>
      <w:r>
        <w:rPr>
          <w:b/>
        </w:rPr>
        <w:t>Single</w:t>
      </w:r>
      <w:r>
        <w:rPr>
          <w:b/>
          <w:spacing w:val="-12"/>
        </w:rPr>
        <w:t> </w:t>
      </w:r>
      <w:r>
        <w:rPr>
          <w:b/>
        </w:rPr>
        <w:t>Market</w:t>
      </w:r>
      <w:r>
        <w:rPr>
          <w:b/>
          <w:spacing w:val="-9"/>
        </w:rPr>
        <w:t> </w:t>
      </w:r>
      <w:r>
        <w:rPr>
          <w:b/>
        </w:rPr>
        <w:t>and</w:t>
      </w:r>
      <w:r>
        <w:rPr>
          <w:b/>
          <w:spacing w:val="-13"/>
        </w:rPr>
        <w:t> </w:t>
      </w:r>
      <w:r>
        <w:rPr>
          <w:b/>
        </w:rPr>
        <w:t>transport</w:t>
      </w:r>
      <w:r>
        <w:rPr>
          <w:b/>
          <w:spacing w:val="-9"/>
        </w:rPr>
        <w:t> </w:t>
      </w:r>
      <w:r>
        <w:rPr>
          <w:b/>
        </w:rPr>
        <w:t>network</w:t>
      </w:r>
      <w:r>
        <w:rPr>
          <w:b/>
          <w:spacing w:val="-10"/>
        </w:rPr>
        <w:t> </w:t>
      </w:r>
      <w:r>
        <w:rPr>
          <w:b/>
        </w:rPr>
        <w:t>cannot</w:t>
      </w:r>
      <w:r>
        <w:rPr>
          <w:b/>
          <w:spacing w:val="-9"/>
        </w:rPr>
        <w:t> </w:t>
      </w:r>
      <w:r>
        <w:rPr>
          <w:b/>
        </w:rPr>
        <w:t>be</w:t>
      </w:r>
      <w:r>
        <w:rPr>
          <w:b/>
          <w:spacing w:val="-13"/>
        </w:rPr>
        <w:t> </w:t>
      </w:r>
      <w:r>
        <w:rPr>
          <w:b/>
        </w:rPr>
        <w:t>looked</w:t>
      </w:r>
      <w:r>
        <w:rPr>
          <w:b/>
          <w:spacing w:val="-13"/>
        </w:rPr>
        <w:t> </w:t>
      </w:r>
      <w:r>
        <w:rPr>
          <w:b/>
        </w:rPr>
        <w:t>at</w:t>
      </w:r>
      <w:r>
        <w:rPr>
          <w:b/>
          <w:spacing w:val="-12"/>
        </w:rPr>
        <w:t> </w:t>
      </w:r>
      <w:r>
        <w:rPr>
          <w:b/>
        </w:rPr>
        <w:t>in</w:t>
      </w:r>
      <w:r>
        <w:rPr>
          <w:b/>
          <w:spacing w:val="-13"/>
        </w:rPr>
        <w:t> </w:t>
      </w:r>
      <w:r>
        <w:rPr>
          <w:b/>
        </w:rPr>
        <w:t>isolation</w:t>
      </w:r>
      <w:r>
        <w:rPr>
          <w:b/>
          <w:spacing w:val="-13"/>
        </w:rPr>
        <w:t> </w:t>
      </w:r>
      <w:r>
        <w:rPr>
          <w:b/>
        </w:rPr>
        <w:t>when it comes to Union policy</w:t>
      </w:r>
      <w:r>
        <w:rPr/>
        <w:t>. In the broader context of the TEN-T development, focus should therefore also be on laying the base for connectivity between the EU, Ukraine and Moldova. The priority</w:t>
      </w:r>
      <w:r>
        <w:rPr>
          <w:spacing w:val="-1"/>
        </w:rPr>
        <w:t> </w:t>
      </w:r>
      <w:r>
        <w:rPr/>
        <w:t>should be</w:t>
      </w:r>
      <w:r>
        <w:rPr>
          <w:spacing w:val="-2"/>
        </w:rPr>
        <w:t> </w:t>
      </w:r>
      <w:r>
        <w:rPr/>
        <w:t>to</w:t>
      </w:r>
      <w:r>
        <w:rPr>
          <w:spacing w:val="-4"/>
        </w:rPr>
        <w:t> </w:t>
      </w:r>
      <w:r>
        <w:rPr/>
        <w:t>further</w:t>
      </w:r>
      <w:r>
        <w:rPr>
          <w:spacing w:val="-1"/>
        </w:rPr>
        <w:t> </w:t>
      </w:r>
      <w:r>
        <w:rPr/>
        <w:t>enhance</w:t>
      </w:r>
      <w:r>
        <w:rPr>
          <w:spacing w:val="-2"/>
        </w:rPr>
        <w:t> </w:t>
      </w:r>
      <w:r>
        <w:rPr/>
        <w:t>the</w:t>
      </w:r>
      <w:r>
        <w:rPr>
          <w:spacing w:val="-2"/>
        </w:rPr>
        <w:t> </w:t>
      </w:r>
      <w:r>
        <w:rPr/>
        <w:t>capacity at main</w:t>
      </w:r>
      <w:r>
        <w:rPr>
          <w:spacing w:val="-2"/>
        </w:rPr>
        <w:t> </w:t>
      </w:r>
      <w:r>
        <w:rPr/>
        <w:t>border crossing points, as well as on integrating Ukrainian railway systems into the EU by deploying European standard gauge on priority railway sections. A very positive outcome would be the deployment of the first sections of this interoperable infrastructure by 2030 at the latest.</w:t>
      </w:r>
    </w:p>
    <w:p>
      <w:pPr>
        <w:pStyle w:val="Heading4"/>
        <w:rPr>
          <w:u w:val="none"/>
        </w:rPr>
      </w:pPr>
      <w:r>
        <w:rPr>
          <w:color w:val="37708E"/>
          <w:w w:val="90"/>
          <w:u w:val="single" w:color="37708E"/>
        </w:rPr>
        <w:t>Efih6ficifig</w:t>
      </w:r>
      <w:r>
        <w:rPr>
          <w:color w:val="37708E"/>
          <w:spacing w:val="-6"/>
          <w:u w:val="single" w:color="37708E"/>
        </w:rPr>
        <w:t> </w:t>
      </w:r>
      <w:r>
        <w:rPr>
          <w:color w:val="37708E"/>
          <w:w w:val="90"/>
          <w:u w:val="single" w:color="37708E"/>
        </w:rPr>
        <w:t>r6il</w:t>
      </w:r>
      <w:r>
        <w:rPr>
          <w:color w:val="37708E"/>
          <w:spacing w:val="-6"/>
          <w:u w:val="single" w:color="37708E"/>
        </w:rPr>
        <w:t> </w:t>
      </w:r>
      <w:r>
        <w:rPr>
          <w:color w:val="37708E"/>
          <w:w w:val="90"/>
          <w:u w:val="single" w:color="37708E"/>
        </w:rPr>
        <w:t>tr6fisport</w:t>
      </w:r>
      <w:r>
        <w:rPr>
          <w:color w:val="37708E"/>
          <w:u w:val="single" w:color="37708E"/>
        </w:rPr>
        <w:t> </w:t>
      </w:r>
      <w:r>
        <w:rPr>
          <w:color w:val="37708E"/>
          <w:w w:val="90"/>
          <w:u w:val="single" w:color="37708E"/>
        </w:rPr>
        <w:t>for</w:t>
      </w:r>
      <w:r>
        <w:rPr>
          <w:color w:val="37708E"/>
          <w:spacing w:val="-3"/>
          <w:u w:val="single" w:color="37708E"/>
        </w:rPr>
        <w:t> </w:t>
      </w:r>
      <w:r>
        <w:rPr>
          <w:color w:val="37708E"/>
          <w:w w:val="90"/>
          <w:u w:val="single" w:color="37708E"/>
        </w:rPr>
        <w:t>6</w:t>
      </w:r>
      <w:r>
        <w:rPr>
          <w:color w:val="37708E"/>
          <w:spacing w:val="-6"/>
          <w:u w:val="single" w:color="37708E"/>
        </w:rPr>
        <w:t> </w:t>
      </w:r>
      <w:r>
        <w:rPr>
          <w:color w:val="37708E"/>
          <w:w w:val="90"/>
          <w:u w:val="single" w:color="37708E"/>
        </w:rPr>
        <w:t>sust6ifi6ble</w:t>
      </w:r>
      <w:r>
        <w:rPr>
          <w:color w:val="37708E"/>
          <w:spacing w:val="-4"/>
          <w:u w:val="single" w:color="37708E"/>
        </w:rPr>
        <w:t> </w:t>
      </w:r>
      <w:r>
        <w:rPr>
          <w:color w:val="37708E"/>
          <w:w w:val="90"/>
          <w:u w:val="single" w:color="37708E"/>
        </w:rPr>
        <w:t>6fid</w:t>
      </w:r>
      <w:r>
        <w:rPr>
          <w:color w:val="37708E"/>
          <w:spacing w:val="-6"/>
          <w:u w:val="single" w:color="37708E"/>
        </w:rPr>
        <w:t> </w:t>
      </w:r>
      <w:r>
        <w:rPr>
          <w:color w:val="37708E"/>
          <w:w w:val="90"/>
          <w:u w:val="single" w:color="37708E"/>
        </w:rPr>
        <w:t>resiliefit</w:t>
      </w:r>
      <w:r>
        <w:rPr>
          <w:color w:val="37708E"/>
          <w:spacing w:val="-4"/>
          <w:u w:val="single" w:color="37708E"/>
        </w:rPr>
        <w:t> </w:t>
      </w:r>
      <w:r>
        <w:rPr>
          <w:color w:val="37708E"/>
          <w:spacing w:val="-2"/>
          <w:w w:val="90"/>
          <w:u w:val="single" w:color="37708E"/>
        </w:rPr>
        <w:t>future</w:t>
      </w:r>
    </w:p>
    <w:p>
      <w:pPr>
        <w:pStyle w:val="BodyText"/>
        <w:spacing w:before="210"/>
      </w:pPr>
      <w:r>
        <w:rPr/>
        <w:t>Improving</w:t>
      </w:r>
      <w:r>
        <w:rPr>
          <w:spacing w:val="-7"/>
        </w:rPr>
        <w:t> </w:t>
      </w:r>
      <w:r>
        <w:rPr/>
        <w:t>the</w:t>
      </w:r>
      <w:r>
        <w:rPr>
          <w:spacing w:val="-9"/>
        </w:rPr>
        <w:t> </w:t>
      </w:r>
      <w:r>
        <w:rPr/>
        <w:t>railway</w:t>
      </w:r>
      <w:r>
        <w:rPr>
          <w:spacing w:val="-6"/>
        </w:rPr>
        <w:t> </w:t>
      </w:r>
      <w:r>
        <w:rPr/>
        <w:t>sector</w:t>
      </w:r>
      <w:r>
        <w:rPr>
          <w:spacing w:val="-6"/>
        </w:rPr>
        <w:t> </w:t>
      </w:r>
      <w:r>
        <w:rPr/>
        <w:t>is</w:t>
      </w:r>
      <w:r>
        <w:rPr>
          <w:spacing w:val="-8"/>
        </w:rPr>
        <w:t> </w:t>
      </w:r>
      <w:r>
        <w:rPr/>
        <w:t>essential</w:t>
      </w:r>
      <w:r>
        <w:rPr>
          <w:spacing w:val="-10"/>
        </w:rPr>
        <w:t> </w:t>
      </w:r>
      <w:r>
        <w:rPr/>
        <w:t>for</w:t>
      </w:r>
      <w:r>
        <w:rPr>
          <w:spacing w:val="-8"/>
        </w:rPr>
        <w:t> </w:t>
      </w:r>
      <w:r>
        <w:rPr/>
        <w:t>the</w:t>
      </w:r>
      <w:r>
        <w:rPr>
          <w:spacing w:val="-7"/>
        </w:rPr>
        <w:t> </w:t>
      </w:r>
      <w:r>
        <w:rPr/>
        <w:t>vitality</w:t>
      </w:r>
      <w:r>
        <w:rPr>
          <w:spacing w:val="-6"/>
        </w:rPr>
        <w:t> </w:t>
      </w:r>
      <w:r>
        <w:rPr/>
        <w:t>of</w:t>
      </w:r>
      <w:r>
        <w:rPr>
          <w:spacing w:val="-8"/>
        </w:rPr>
        <w:t> </w:t>
      </w:r>
      <w:r>
        <w:rPr/>
        <w:t>the</w:t>
      </w:r>
      <w:r>
        <w:rPr>
          <w:spacing w:val="-6"/>
        </w:rPr>
        <w:t> </w:t>
      </w:r>
      <w:r>
        <w:rPr/>
        <w:t>Single</w:t>
      </w:r>
      <w:r>
        <w:rPr>
          <w:spacing w:val="-6"/>
        </w:rPr>
        <w:t> </w:t>
      </w:r>
      <w:r>
        <w:rPr/>
        <w:t>Market.</w:t>
      </w:r>
      <w:r>
        <w:rPr>
          <w:spacing w:val="-5"/>
        </w:rPr>
        <w:t> </w:t>
      </w:r>
      <w:r>
        <w:rPr/>
        <w:t>It</w:t>
      </w:r>
      <w:r>
        <w:rPr>
          <w:spacing w:val="-5"/>
        </w:rPr>
        <w:t> </w:t>
      </w:r>
      <w:r>
        <w:rPr/>
        <w:t>serves</w:t>
      </w:r>
      <w:r>
        <w:rPr>
          <w:spacing w:val="-9"/>
        </w:rPr>
        <w:t> </w:t>
      </w:r>
      <w:r>
        <w:rPr/>
        <w:t>a</w:t>
      </w:r>
      <w:r>
        <w:rPr>
          <w:spacing w:val="-6"/>
        </w:rPr>
        <w:t> </w:t>
      </w:r>
      <w:r>
        <w:rPr/>
        <w:t>pivotal function in uniting the European Union, advancing the decarbonization of transportation, and enhancing business productivity significantly. The railway's unparalleled role in both civilian and defence mobility, as a historically proven backbone for efficient asset movement, emphasises its strategic value. It stands out for its capacity to move large volumes of equipment and people over various distances promptly, offering an eco-friendly solution with its</w:t>
      </w:r>
      <w:r>
        <w:rPr>
          <w:spacing w:val="-16"/>
        </w:rPr>
        <w:t> </w:t>
      </w:r>
      <w:r>
        <w:rPr/>
        <w:t>steel-to-steel</w:t>
      </w:r>
      <w:r>
        <w:rPr>
          <w:spacing w:val="-15"/>
        </w:rPr>
        <w:t> </w:t>
      </w:r>
      <w:r>
        <w:rPr/>
        <w:t>traction</w:t>
      </w:r>
      <w:r>
        <w:rPr>
          <w:spacing w:val="-15"/>
        </w:rPr>
        <w:t> </w:t>
      </w:r>
      <w:r>
        <w:rPr/>
        <w:t>and</w:t>
      </w:r>
      <w:r>
        <w:rPr>
          <w:spacing w:val="-16"/>
        </w:rPr>
        <w:t> </w:t>
      </w:r>
      <w:r>
        <w:rPr/>
        <w:t>power</w:t>
      </w:r>
      <w:r>
        <w:rPr>
          <w:spacing w:val="-15"/>
        </w:rPr>
        <w:t> </w:t>
      </w:r>
      <w:r>
        <w:rPr/>
        <w:t>recuperation</w:t>
      </w:r>
      <w:r>
        <w:rPr>
          <w:spacing w:val="-15"/>
        </w:rPr>
        <w:t> </w:t>
      </w:r>
      <w:r>
        <w:rPr/>
        <w:t>technologies.</w:t>
      </w:r>
      <w:r>
        <w:rPr>
          <w:spacing w:val="-15"/>
        </w:rPr>
        <w:t> </w:t>
      </w:r>
      <w:r>
        <w:rPr/>
        <w:t>This</w:t>
      </w:r>
      <w:r>
        <w:rPr>
          <w:spacing w:val="-15"/>
        </w:rPr>
        <w:t> </w:t>
      </w:r>
      <w:r>
        <w:rPr/>
        <w:t>efficiency</w:t>
      </w:r>
      <w:r>
        <w:rPr>
          <w:spacing w:val="-13"/>
        </w:rPr>
        <w:t> </w:t>
      </w:r>
      <w:r>
        <w:rPr/>
        <w:t>underscores</w:t>
      </w:r>
      <w:r>
        <w:rPr>
          <w:spacing w:val="-16"/>
        </w:rPr>
        <w:t> </w:t>
      </w:r>
      <w:r>
        <w:rPr/>
        <w:t>the necessity of synchronising railway systems across Europe to meet civil and defence mobility goals effectively, including potential financing from defence budgets to maintain this crucial </w:t>
      </w:r>
      <w:r>
        <w:rPr>
          <w:spacing w:val="-2"/>
        </w:rPr>
        <w:t>infrastructure.</w:t>
      </w:r>
    </w:p>
    <w:p>
      <w:pPr>
        <w:spacing w:before="202"/>
        <w:ind w:left="1440" w:right="832" w:firstLine="0"/>
        <w:jc w:val="both"/>
        <w:rPr>
          <w:sz w:val="22"/>
        </w:rPr>
      </w:pPr>
      <w:r>
        <w:rPr>
          <w:sz w:val="22"/>
        </w:rPr>
        <w:t>However, </w:t>
      </w:r>
      <w:r>
        <w:rPr>
          <w:b/>
          <w:sz w:val="22"/>
        </w:rPr>
        <w:t>the Single European Railway Area has not yet fully materialised</w:t>
      </w:r>
      <w:r>
        <w:rPr>
          <w:sz w:val="22"/>
        </w:rPr>
        <w:t>. Rail market opening, which started 25 years ago, has been hampered by the fragmentation of markets and infrastructure, the persistence of legal and de facto monopolies, as well as formidable technical barriers.</w:t>
      </w:r>
    </w:p>
    <w:p>
      <w:pPr>
        <w:pStyle w:val="BodyText"/>
        <w:ind w:right="834"/>
      </w:pPr>
      <w:r>
        <w:rPr/>
        <w:t>To address these challenges and fully harness the potential of the rail sector, ensuring the deployment of rail's key digital enablers such as the European Rail Traffic Management System (ERTMS), Digital Automatic Coupling (DAC), and Digital Capacity Management (DCM) is paramount. A centralized EU-level governance and coordination on the migration and deployment of these key digital enablers is vital to achieve the modal shift targets envisaged</w:t>
      </w:r>
      <w:r>
        <w:rPr>
          <w:spacing w:val="-13"/>
        </w:rPr>
        <w:t> </w:t>
      </w:r>
      <w:r>
        <w:rPr/>
        <w:t>in</w:t>
      </w:r>
      <w:r>
        <w:rPr>
          <w:spacing w:val="-12"/>
        </w:rPr>
        <w:t> </w:t>
      </w:r>
      <w:r>
        <w:rPr/>
        <w:t>the</w:t>
      </w:r>
      <w:r>
        <w:rPr>
          <w:spacing w:val="-15"/>
        </w:rPr>
        <w:t> </w:t>
      </w:r>
      <w:r>
        <w:rPr/>
        <w:t>Green</w:t>
      </w:r>
      <w:r>
        <w:rPr>
          <w:spacing w:val="-15"/>
        </w:rPr>
        <w:t> </w:t>
      </w:r>
      <w:r>
        <w:rPr/>
        <w:t>Deal.</w:t>
      </w:r>
      <w:r>
        <w:rPr>
          <w:spacing w:val="-11"/>
        </w:rPr>
        <w:t> </w:t>
      </w:r>
      <w:r>
        <w:rPr/>
        <w:t>The</w:t>
      </w:r>
      <w:r>
        <w:rPr>
          <w:spacing w:val="-15"/>
        </w:rPr>
        <w:t> </w:t>
      </w:r>
      <w:r>
        <w:rPr/>
        <w:t>complexity</w:t>
      </w:r>
      <w:r>
        <w:rPr>
          <w:spacing w:val="-14"/>
        </w:rPr>
        <w:t> </w:t>
      </w:r>
      <w:r>
        <w:rPr/>
        <w:t>of</w:t>
      </w:r>
      <w:r>
        <w:rPr>
          <w:spacing w:val="-13"/>
        </w:rPr>
        <w:t> </w:t>
      </w:r>
      <w:r>
        <w:rPr/>
        <w:t>the</w:t>
      </w:r>
      <w:r>
        <w:rPr>
          <w:spacing w:val="-12"/>
        </w:rPr>
        <w:t> </w:t>
      </w:r>
      <w:r>
        <w:rPr/>
        <w:t>interrelationships</w:t>
      </w:r>
      <w:r>
        <w:rPr>
          <w:spacing w:val="-12"/>
        </w:rPr>
        <w:t> </w:t>
      </w:r>
      <w:r>
        <w:rPr/>
        <w:t>between</w:t>
      </w:r>
      <w:r>
        <w:rPr>
          <w:spacing w:val="-12"/>
        </w:rPr>
        <w:t> </w:t>
      </w:r>
      <w:r>
        <w:rPr/>
        <w:t>these</w:t>
      </w:r>
      <w:r>
        <w:rPr>
          <w:spacing w:val="-15"/>
        </w:rPr>
        <w:t> </w:t>
      </w:r>
      <w:r>
        <w:rPr/>
        <w:t>systems, combined with the significant costs and resources required for their integration, underscores the need for a cohesive Systems of Systems management approach.</w:t>
      </w:r>
    </w:p>
    <w:p>
      <w:pPr>
        <w:spacing w:after="0"/>
        <w:sectPr>
          <w:pgSz w:w="11910" w:h="16840"/>
          <w:pgMar w:header="0" w:footer="1430" w:top="1360" w:bottom="1680" w:left="0" w:right="600"/>
        </w:sectPr>
      </w:pPr>
    </w:p>
    <w:p>
      <w:pPr>
        <w:pStyle w:val="BodyText"/>
        <w:spacing w:before="67"/>
        <w:ind w:right="831"/>
      </w:pPr>
      <w:r>
        <w:rPr>
          <w:b/>
        </w:rPr>
        <w:t>ERTMS,</w:t>
      </w:r>
      <w:r>
        <w:rPr>
          <w:b/>
          <w:spacing w:val="-3"/>
        </w:rPr>
        <w:t> </w:t>
      </w:r>
      <w:r>
        <w:rPr>
          <w:b/>
        </w:rPr>
        <w:t>as</w:t>
      </w:r>
      <w:r>
        <w:rPr>
          <w:b/>
          <w:spacing w:val="-7"/>
        </w:rPr>
        <w:t> </w:t>
      </w:r>
      <w:r>
        <w:rPr>
          <w:b/>
        </w:rPr>
        <w:t>a</w:t>
      </w:r>
      <w:r>
        <w:rPr>
          <w:b/>
          <w:spacing w:val="-6"/>
        </w:rPr>
        <w:t> </w:t>
      </w:r>
      <w:r>
        <w:rPr>
          <w:b/>
        </w:rPr>
        <w:t>cornerstone</w:t>
      </w:r>
      <w:r>
        <w:rPr>
          <w:b/>
          <w:spacing w:val="-4"/>
        </w:rPr>
        <w:t> </w:t>
      </w:r>
      <w:r>
        <w:rPr>
          <w:b/>
        </w:rPr>
        <w:t>for</w:t>
      </w:r>
      <w:r>
        <w:rPr>
          <w:b/>
          <w:spacing w:val="-3"/>
        </w:rPr>
        <w:t> </w:t>
      </w:r>
      <w:r>
        <w:rPr>
          <w:b/>
        </w:rPr>
        <w:t>enhancing</w:t>
      </w:r>
      <w:r>
        <w:rPr>
          <w:b/>
          <w:spacing w:val="-7"/>
        </w:rPr>
        <w:t> </w:t>
      </w:r>
      <w:r>
        <w:rPr>
          <w:b/>
        </w:rPr>
        <w:t>interoperability</w:t>
      </w:r>
      <w:r>
        <w:rPr>
          <w:b/>
          <w:spacing w:val="-6"/>
        </w:rPr>
        <w:t> </w:t>
      </w:r>
      <w:r>
        <w:rPr>
          <w:b/>
        </w:rPr>
        <w:t>and</w:t>
      </w:r>
      <w:r>
        <w:rPr>
          <w:b/>
          <w:spacing w:val="-6"/>
        </w:rPr>
        <w:t> </w:t>
      </w:r>
      <w:r>
        <w:rPr>
          <w:b/>
        </w:rPr>
        <w:t>safety</w:t>
      </w:r>
      <w:r>
        <w:rPr>
          <w:b/>
          <w:spacing w:val="-6"/>
        </w:rPr>
        <w:t> </w:t>
      </w:r>
      <w:r>
        <w:rPr>
          <w:b/>
        </w:rPr>
        <w:t>across</w:t>
      </w:r>
      <w:r>
        <w:rPr>
          <w:b/>
          <w:spacing w:val="-7"/>
        </w:rPr>
        <w:t> </w:t>
      </w:r>
      <w:r>
        <w:rPr>
          <w:b/>
        </w:rPr>
        <w:t>the</w:t>
      </w:r>
      <w:r>
        <w:rPr>
          <w:b/>
          <w:spacing w:val="-4"/>
        </w:rPr>
        <w:t> </w:t>
      </w:r>
      <w:r>
        <w:rPr>
          <w:b/>
        </w:rPr>
        <w:t>EU's</w:t>
      </w:r>
      <w:r>
        <w:rPr>
          <w:b/>
          <w:spacing w:val="-6"/>
        </w:rPr>
        <w:t> </w:t>
      </w:r>
      <w:r>
        <w:rPr>
          <w:b/>
        </w:rPr>
        <w:t>rail network, is especially critical</w:t>
      </w:r>
      <w:r>
        <w:rPr/>
        <w:t>. Despite being a key enabler for improving cross-border and national operations, its deployment has faced considerable challenges, including slow progress and fragmented implementation. With ERTMS deployed on only a fraction of the Core TEN-T Network, accelerating its rollout is essential for realising a truly integrated European rail system. Alongside ERTMS, the deployment of DAC and DCM promises to revolutionise rail freight efficiency and capacity management, with substantial investments needed from the EU, Member States, and private investors to support their implementation.</w:t>
      </w:r>
    </w:p>
    <w:p>
      <w:pPr>
        <w:pStyle w:val="BodyText"/>
        <w:spacing w:before="201"/>
        <w:ind w:right="830"/>
      </w:pPr>
      <w:r>
        <w:rPr/>
        <w:t>In</w:t>
      </w:r>
      <w:r>
        <w:rPr>
          <w:spacing w:val="-2"/>
        </w:rPr>
        <w:t> </w:t>
      </w:r>
      <w:r>
        <w:rPr/>
        <w:t>several</w:t>
      </w:r>
      <w:r>
        <w:rPr>
          <w:spacing w:val="-2"/>
        </w:rPr>
        <w:t> </w:t>
      </w:r>
      <w:r>
        <w:rPr/>
        <w:t>Member</w:t>
      </w:r>
      <w:r>
        <w:rPr>
          <w:spacing w:val="-1"/>
        </w:rPr>
        <w:t> </w:t>
      </w:r>
      <w:r>
        <w:rPr/>
        <w:t>States, open</w:t>
      </w:r>
      <w:r>
        <w:rPr>
          <w:spacing w:val="-4"/>
        </w:rPr>
        <w:t> </w:t>
      </w:r>
      <w:r>
        <w:rPr/>
        <w:t>access</w:t>
      </w:r>
      <w:r>
        <w:rPr>
          <w:spacing w:val="-4"/>
        </w:rPr>
        <w:t> </w:t>
      </w:r>
      <w:r>
        <w:rPr/>
        <w:t>operators</w:t>
      </w:r>
      <w:r>
        <w:rPr>
          <w:spacing w:val="-1"/>
        </w:rPr>
        <w:t> </w:t>
      </w:r>
      <w:r>
        <w:rPr/>
        <w:t>still</w:t>
      </w:r>
      <w:r>
        <w:rPr>
          <w:spacing w:val="-2"/>
        </w:rPr>
        <w:t> </w:t>
      </w:r>
      <w:r>
        <w:rPr/>
        <w:t>face</w:t>
      </w:r>
      <w:r>
        <w:rPr>
          <w:spacing w:val="-4"/>
        </w:rPr>
        <w:t> </w:t>
      </w:r>
      <w:r>
        <w:rPr/>
        <w:t>obstacles,</w:t>
      </w:r>
      <w:r>
        <w:rPr>
          <w:spacing w:val="-1"/>
        </w:rPr>
        <w:t> </w:t>
      </w:r>
      <w:r>
        <w:rPr/>
        <w:t>including</w:t>
      </w:r>
      <w:r>
        <w:rPr>
          <w:spacing w:val="-2"/>
        </w:rPr>
        <w:t> </w:t>
      </w:r>
      <w:r>
        <w:rPr/>
        <w:t>those</w:t>
      </w:r>
      <w:r>
        <w:rPr>
          <w:spacing w:val="-4"/>
        </w:rPr>
        <w:t> </w:t>
      </w:r>
      <w:r>
        <w:rPr/>
        <w:t>related to access to rolling stock, ticketing, rail service facilities, and high track access charges. The deployment</w:t>
      </w:r>
      <w:r>
        <w:rPr>
          <w:spacing w:val="-9"/>
        </w:rPr>
        <w:t> </w:t>
      </w:r>
      <w:r>
        <w:rPr/>
        <w:t>of</w:t>
      </w:r>
      <w:r>
        <w:rPr>
          <w:spacing w:val="-9"/>
        </w:rPr>
        <w:t> </w:t>
      </w:r>
      <w:r>
        <w:rPr/>
        <w:t>ERTMS</w:t>
      </w:r>
      <w:r>
        <w:rPr>
          <w:spacing w:val="-7"/>
        </w:rPr>
        <w:t> </w:t>
      </w:r>
      <w:r>
        <w:rPr/>
        <w:t>has</w:t>
      </w:r>
      <w:r>
        <w:rPr>
          <w:spacing w:val="-7"/>
        </w:rPr>
        <w:t> </w:t>
      </w:r>
      <w:r>
        <w:rPr/>
        <w:t>been</w:t>
      </w:r>
      <w:r>
        <w:rPr>
          <w:spacing w:val="-8"/>
        </w:rPr>
        <w:t> </w:t>
      </w:r>
      <w:r>
        <w:rPr/>
        <w:t>uneven,</w:t>
      </w:r>
      <w:r>
        <w:rPr>
          <w:spacing w:val="-8"/>
        </w:rPr>
        <w:t> </w:t>
      </w:r>
      <w:r>
        <w:rPr/>
        <w:t>leading</w:t>
      </w:r>
      <w:r>
        <w:rPr>
          <w:spacing w:val="-8"/>
        </w:rPr>
        <w:t> </w:t>
      </w:r>
      <w:r>
        <w:rPr/>
        <w:t>to</w:t>
      </w:r>
      <w:r>
        <w:rPr>
          <w:spacing w:val="-7"/>
        </w:rPr>
        <w:t> </w:t>
      </w:r>
      <w:r>
        <w:rPr/>
        <w:t>access</w:t>
      </w:r>
      <w:r>
        <w:rPr>
          <w:spacing w:val="-7"/>
        </w:rPr>
        <w:t> </w:t>
      </w:r>
      <w:r>
        <w:rPr/>
        <w:t>issues</w:t>
      </w:r>
      <w:r>
        <w:rPr>
          <w:spacing w:val="-11"/>
        </w:rPr>
        <w:t> </w:t>
      </w:r>
      <w:r>
        <w:rPr/>
        <w:t>for</w:t>
      </w:r>
      <w:r>
        <w:rPr>
          <w:spacing w:val="-9"/>
        </w:rPr>
        <w:t> </w:t>
      </w:r>
      <w:r>
        <w:rPr/>
        <w:t>appropriately</w:t>
      </w:r>
      <w:r>
        <w:rPr>
          <w:spacing w:val="-7"/>
        </w:rPr>
        <w:t> </w:t>
      </w:r>
      <w:r>
        <w:rPr/>
        <w:t>equipped rolling</w:t>
      </w:r>
      <w:r>
        <w:rPr>
          <w:spacing w:val="-5"/>
        </w:rPr>
        <w:t> </w:t>
      </w:r>
      <w:r>
        <w:rPr/>
        <w:t>stock,</w:t>
      </w:r>
      <w:r>
        <w:rPr>
          <w:spacing w:val="-4"/>
        </w:rPr>
        <w:t> </w:t>
      </w:r>
      <w:r>
        <w:rPr/>
        <w:t>while</w:t>
      </w:r>
      <w:r>
        <w:rPr>
          <w:spacing w:val="-5"/>
        </w:rPr>
        <w:t> </w:t>
      </w:r>
      <w:r>
        <w:rPr/>
        <w:t>national</w:t>
      </w:r>
      <w:r>
        <w:rPr>
          <w:spacing w:val="-6"/>
        </w:rPr>
        <w:t> </w:t>
      </w:r>
      <w:r>
        <w:rPr/>
        <w:t>rules</w:t>
      </w:r>
      <w:r>
        <w:rPr>
          <w:spacing w:val="-5"/>
        </w:rPr>
        <w:t> </w:t>
      </w:r>
      <w:r>
        <w:rPr/>
        <w:t>continue</w:t>
      </w:r>
      <w:r>
        <w:rPr>
          <w:spacing w:val="-7"/>
        </w:rPr>
        <w:t> </w:t>
      </w:r>
      <w:r>
        <w:rPr/>
        <w:t>to</w:t>
      </w:r>
      <w:r>
        <w:rPr>
          <w:spacing w:val="-7"/>
        </w:rPr>
        <w:t> </w:t>
      </w:r>
      <w:r>
        <w:rPr/>
        <w:t>impede</w:t>
      </w:r>
      <w:r>
        <w:rPr>
          <w:spacing w:val="-5"/>
        </w:rPr>
        <w:t> </w:t>
      </w:r>
      <w:r>
        <w:rPr/>
        <w:t>interoperability.</w:t>
      </w:r>
      <w:r>
        <w:rPr>
          <w:spacing w:val="-6"/>
        </w:rPr>
        <w:t> </w:t>
      </w:r>
      <w:r>
        <w:rPr/>
        <w:t>The</w:t>
      </w:r>
      <w:r>
        <w:rPr>
          <w:spacing w:val="-7"/>
        </w:rPr>
        <w:t> </w:t>
      </w:r>
      <w:r>
        <w:rPr/>
        <w:t>rapid</w:t>
      </w:r>
      <w:r>
        <w:rPr>
          <w:spacing w:val="-5"/>
        </w:rPr>
        <w:t> </w:t>
      </w:r>
      <w:r>
        <w:rPr/>
        <w:t>deployment</w:t>
      </w:r>
      <w:r>
        <w:rPr>
          <w:spacing w:val="-6"/>
        </w:rPr>
        <w:t> </w:t>
      </w:r>
      <w:r>
        <w:rPr/>
        <w:t>of ERTMS, along with DAC and DCM, must remain a top priority for the EU; the European Commission and the European Union Agency for Railways should monitor developments closely</w:t>
      </w:r>
      <w:r>
        <w:rPr>
          <w:spacing w:val="-11"/>
        </w:rPr>
        <w:t> </w:t>
      </w:r>
      <w:r>
        <w:rPr/>
        <w:t>to</w:t>
      </w:r>
      <w:r>
        <w:rPr>
          <w:spacing w:val="-14"/>
        </w:rPr>
        <w:t> </w:t>
      </w:r>
      <w:r>
        <w:rPr/>
        <w:t>ensure</w:t>
      </w:r>
      <w:r>
        <w:rPr>
          <w:spacing w:val="-15"/>
        </w:rPr>
        <w:t> </w:t>
      </w:r>
      <w:r>
        <w:rPr/>
        <w:t>that</w:t>
      </w:r>
      <w:r>
        <w:rPr>
          <w:spacing w:val="-12"/>
        </w:rPr>
        <w:t> </w:t>
      </w:r>
      <w:r>
        <w:rPr/>
        <w:t>national</w:t>
      </w:r>
      <w:r>
        <w:rPr>
          <w:spacing w:val="-12"/>
        </w:rPr>
        <w:t> </w:t>
      </w:r>
      <w:r>
        <w:rPr/>
        <w:t>regulations</w:t>
      </w:r>
      <w:r>
        <w:rPr>
          <w:spacing w:val="-14"/>
        </w:rPr>
        <w:t> </w:t>
      </w:r>
      <w:r>
        <w:rPr/>
        <w:t>do</w:t>
      </w:r>
      <w:r>
        <w:rPr>
          <w:spacing w:val="-12"/>
        </w:rPr>
        <w:t> </w:t>
      </w:r>
      <w:r>
        <w:rPr/>
        <w:t>not</w:t>
      </w:r>
      <w:r>
        <w:rPr>
          <w:spacing w:val="-12"/>
        </w:rPr>
        <w:t> </w:t>
      </w:r>
      <w:r>
        <w:rPr/>
        <w:t>create</w:t>
      </w:r>
      <w:r>
        <w:rPr>
          <w:spacing w:val="-11"/>
        </w:rPr>
        <w:t> </w:t>
      </w:r>
      <w:r>
        <w:rPr/>
        <w:t>additional</w:t>
      </w:r>
      <w:r>
        <w:rPr>
          <w:spacing w:val="-12"/>
        </w:rPr>
        <w:t> </w:t>
      </w:r>
      <w:r>
        <w:rPr/>
        <w:t>barriers</w:t>
      </w:r>
      <w:r>
        <w:rPr>
          <w:spacing w:val="-13"/>
        </w:rPr>
        <w:t> </w:t>
      </w:r>
      <w:r>
        <w:rPr/>
        <w:t>to</w:t>
      </w:r>
      <w:r>
        <w:rPr>
          <w:spacing w:val="-14"/>
        </w:rPr>
        <w:t> </w:t>
      </w:r>
      <w:r>
        <w:rPr/>
        <w:t>Europe-wide</w:t>
      </w:r>
      <w:r>
        <w:rPr>
          <w:spacing w:val="-12"/>
        </w:rPr>
        <w:t> </w:t>
      </w:r>
      <w:r>
        <w:rPr/>
        <w:t>use of high-speed rolling stock. Furthermore, regulatory bodies should oversee incumbent operators' management of redundant rolling stock to prevent competition stifling.</w:t>
      </w:r>
    </w:p>
    <w:p>
      <w:pPr>
        <w:pStyle w:val="BodyText"/>
      </w:pPr>
      <w:r>
        <w:rPr/>
        <w:t>To</w:t>
      </w:r>
      <w:r>
        <w:rPr>
          <w:spacing w:val="-9"/>
        </w:rPr>
        <w:t> </w:t>
      </w:r>
      <w:r>
        <w:rPr/>
        <w:t>facilitate</w:t>
      </w:r>
      <w:r>
        <w:rPr>
          <w:spacing w:val="-8"/>
        </w:rPr>
        <w:t> </w:t>
      </w:r>
      <w:r>
        <w:rPr/>
        <w:t>new</w:t>
      </w:r>
      <w:r>
        <w:rPr>
          <w:spacing w:val="-12"/>
        </w:rPr>
        <w:t> </w:t>
      </w:r>
      <w:r>
        <w:rPr/>
        <w:t>entrants'</w:t>
      </w:r>
      <w:r>
        <w:rPr>
          <w:spacing w:val="-8"/>
        </w:rPr>
        <w:t> </w:t>
      </w:r>
      <w:r>
        <w:rPr/>
        <w:t>access</w:t>
      </w:r>
      <w:r>
        <w:rPr>
          <w:spacing w:val="-11"/>
        </w:rPr>
        <w:t> </w:t>
      </w:r>
      <w:r>
        <w:rPr/>
        <w:t>to</w:t>
      </w:r>
      <w:r>
        <w:rPr>
          <w:spacing w:val="-11"/>
        </w:rPr>
        <w:t> </w:t>
      </w:r>
      <w:r>
        <w:rPr/>
        <w:t>service</w:t>
      </w:r>
      <w:r>
        <w:rPr>
          <w:spacing w:val="-11"/>
        </w:rPr>
        <w:t> </w:t>
      </w:r>
      <w:r>
        <w:rPr/>
        <w:t>facilities</w:t>
      </w:r>
      <w:r>
        <w:rPr>
          <w:spacing w:val="-9"/>
        </w:rPr>
        <w:t> </w:t>
      </w:r>
      <w:r>
        <w:rPr/>
        <w:t>and</w:t>
      </w:r>
      <w:r>
        <w:rPr>
          <w:spacing w:val="-11"/>
        </w:rPr>
        <w:t> </w:t>
      </w:r>
      <w:r>
        <w:rPr/>
        <w:t>ensure</w:t>
      </w:r>
      <w:r>
        <w:rPr>
          <w:spacing w:val="-11"/>
        </w:rPr>
        <w:t> </w:t>
      </w:r>
      <w:r>
        <w:rPr/>
        <w:t>fair</w:t>
      </w:r>
      <w:r>
        <w:rPr>
          <w:spacing w:val="-10"/>
        </w:rPr>
        <w:t> </w:t>
      </w:r>
      <w:r>
        <w:rPr/>
        <w:t>competition</w:t>
      </w:r>
      <w:r>
        <w:rPr>
          <w:spacing w:val="-9"/>
        </w:rPr>
        <w:t> </w:t>
      </w:r>
      <w:r>
        <w:rPr/>
        <w:t>in</w:t>
      </w:r>
      <w:r>
        <w:rPr>
          <w:spacing w:val="-11"/>
        </w:rPr>
        <w:t> </w:t>
      </w:r>
      <w:r>
        <w:rPr/>
        <w:t>the</w:t>
      </w:r>
      <w:r>
        <w:rPr>
          <w:spacing w:val="-14"/>
        </w:rPr>
        <w:t> </w:t>
      </w:r>
      <w:r>
        <w:rPr/>
        <w:t>railway sector, especially in relation to ticket vending, there is a pressing need for </w:t>
      </w:r>
      <w:r>
        <w:rPr>
          <w:b/>
        </w:rPr>
        <w:t>an EU-wide, integrated, multimodal information, ticketing,</w:t>
      </w:r>
      <w:r>
        <w:rPr>
          <w:b/>
          <w:spacing w:val="-1"/>
        </w:rPr>
        <w:t> </w:t>
      </w:r>
      <w:r>
        <w:rPr>
          <w:b/>
        </w:rPr>
        <w:t>and payment services</w:t>
      </w:r>
      <w:r>
        <w:rPr>
          <w:b/>
          <w:spacing w:val="-1"/>
        </w:rPr>
        <w:t> </w:t>
      </w:r>
      <w:r>
        <w:rPr>
          <w:b/>
        </w:rPr>
        <w:t>framework</w:t>
      </w:r>
      <w:r>
        <w:rPr/>
        <w:t>. In</w:t>
      </w:r>
      <w:r>
        <w:rPr>
          <w:spacing w:val="-3"/>
        </w:rPr>
        <w:t> </w:t>
      </w:r>
      <w:r>
        <w:rPr/>
        <w:t>that field, significant advancements</w:t>
      </w:r>
      <w:r>
        <w:rPr>
          <w:spacing w:val="-3"/>
        </w:rPr>
        <w:t> </w:t>
      </w:r>
      <w:r>
        <w:rPr/>
        <w:t>in developing</w:t>
      </w:r>
      <w:r>
        <w:rPr>
          <w:spacing w:val="-1"/>
        </w:rPr>
        <w:t> </w:t>
      </w:r>
      <w:r>
        <w:rPr/>
        <w:t>interoperable and non-discriminatory</w:t>
      </w:r>
      <w:r>
        <w:rPr>
          <w:spacing w:val="-2"/>
        </w:rPr>
        <w:t> </w:t>
      </w:r>
      <w:r>
        <w:rPr/>
        <w:t>sector led initiatives are still</w:t>
      </w:r>
      <w:r>
        <w:rPr>
          <w:spacing w:val="-1"/>
        </w:rPr>
        <w:t> </w:t>
      </w:r>
      <w:r>
        <w:rPr/>
        <w:t>ongoing, while a conducive regulatory environment for such</w:t>
      </w:r>
      <w:r>
        <w:rPr>
          <w:spacing w:val="-1"/>
        </w:rPr>
        <w:t> </w:t>
      </w:r>
      <w:r>
        <w:rPr/>
        <w:t>services is</w:t>
      </w:r>
      <w:r>
        <w:rPr>
          <w:spacing w:val="-2"/>
        </w:rPr>
        <w:t> </w:t>
      </w:r>
      <w:r>
        <w:rPr/>
        <w:t>still </w:t>
      </w:r>
      <w:r>
        <w:rPr>
          <w:spacing w:val="-2"/>
        </w:rPr>
        <w:t>lacking.</w:t>
      </w:r>
    </w:p>
    <w:p>
      <w:pPr>
        <w:pStyle w:val="BodyText"/>
        <w:spacing w:before="198"/>
        <w:ind w:right="834"/>
      </w:pPr>
      <w:r>
        <w:rPr/>
        <w:t>To achieve net-zero logistics for European industrial sectors, rail freight services need to be enabled</w:t>
      </w:r>
      <w:r>
        <w:rPr>
          <w:spacing w:val="-2"/>
        </w:rPr>
        <w:t> </w:t>
      </w:r>
      <w:r>
        <w:rPr/>
        <w:t>to</w:t>
      </w:r>
      <w:r>
        <w:rPr>
          <w:spacing w:val="-4"/>
        </w:rPr>
        <w:t> </w:t>
      </w:r>
      <w:r>
        <w:rPr/>
        <w:t>trigger</w:t>
      </w:r>
      <w:r>
        <w:rPr>
          <w:spacing w:val="-3"/>
        </w:rPr>
        <w:t> </w:t>
      </w:r>
      <w:r>
        <w:rPr/>
        <w:t>their</w:t>
      </w:r>
      <w:r>
        <w:rPr>
          <w:spacing w:val="-5"/>
        </w:rPr>
        <w:t> </w:t>
      </w:r>
      <w:r>
        <w:rPr/>
        <w:t>full</w:t>
      </w:r>
      <w:r>
        <w:rPr>
          <w:spacing w:val="-2"/>
        </w:rPr>
        <w:t> </w:t>
      </w:r>
      <w:r>
        <w:rPr/>
        <w:t>potential.</w:t>
      </w:r>
      <w:r>
        <w:rPr>
          <w:spacing w:val="-3"/>
        </w:rPr>
        <w:t> </w:t>
      </w:r>
      <w:r>
        <w:rPr/>
        <w:t>To</w:t>
      </w:r>
      <w:r>
        <w:rPr>
          <w:spacing w:val="-5"/>
        </w:rPr>
        <w:t> </w:t>
      </w:r>
      <w:r>
        <w:rPr/>
        <w:t>do</w:t>
      </w:r>
      <w:r>
        <w:rPr>
          <w:spacing w:val="-4"/>
        </w:rPr>
        <w:t> </w:t>
      </w:r>
      <w:r>
        <w:rPr/>
        <w:t>that,</w:t>
      </w:r>
      <w:r>
        <w:rPr>
          <w:spacing w:val="-3"/>
        </w:rPr>
        <w:t> </w:t>
      </w:r>
      <w:r>
        <w:rPr/>
        <w:t>rail</w:t>
      </w:r>
      <w:r>
        <w:rPr>
          <w:spacing w:val="-2"/>
        </w:rPr>
        <w:t> </w:t>
      </w:r>
      <w:r>
        <w:rPr/>
        <w:t>infrastructure</w:t>
      </w:r>
      <w:r>
        <w:rPr>
          <w:spacing w:val="-4"/>
        </w:rPr>
        <w:t> </w:t>
      </w:r>
      <w:r>
        <w:rPr/>
        <w:t>capacity</w:t>
      </w:r>
      <w:r>
        <w:rPr>
          <w:spacing w:val="-4"/>
        </w:rPr>
        <w:t> </w:t>
      </w:r>
      <w:r>
        <w:rPr/>
        <w:t>must</w:t>
      </w:r>
      <w:r>
        <w:rPr>
          <w:spacing w:val="-3"/>
        </w:rPr>
        <w:t> </w:t>
      </w:r>
      <w:r>
        <w:rPr/>
        <w:t>be</w:t>
      </w:r>
      <w:r>
        <w:rPr>
          <w:spacing w:val="-4"/>
        </w:rPr>
        <w:t> </w:t>
      </w:r>
      <w:r>
        <w:rPr/>
        <w:t>increased and industrial site planning must be designed by including appropriate and sufficient rail connections. It will also be strategic for rail to access green hydrogen and other sustainable fuels in addition to battery technology.</w:t>
      </w:r>
    </w:p>
    <w:p>
      <w:pPr>
        <w:spacing w:before="202"/>
        <w:ind w:left="1440" w:right="833" w:firstLine="0"/>
        <w:jc w:val="both"/>
        <w:rPr>
          <w:sz w:val="22"/>
        </w:rPr>
      </w:pPr>
      <w:r>
        <w:rPr>
          <w:b/>
          <w:sz w:val="22"/>
        </w:rPr>
        <w:t>The establishment of a comprehensive, pan-European high-speed rail (HSR) network, seamlessly linking all EU capitals and major urban centres, would represent an unparalleled</w:t>
      </w:r>
      <w:r>
        <w:rPr>
          <w:b/>
          <w:spacing w:val="-3"/>
          <w:sz w:val="22"/>
        </w:rPr>
        <w:t> </w:t>
      </w:r>
      <w:r>
        <w:rPr>
          <w:b/>
          <w:sz w:val="22"/>
        </w:rPr>
        <w:t>opportunity</w:t>
      </w:r>
      <w:r>
        <w:rPr>
          <w:b/>
          <w:spacing w:val="-3"/>
          <w:sz w:val="22"/>
        </w:rPr>
        <w:t> </w:t>
      </w:r>
      <w:r>
        <w:rPr>
          <w:b/>
          <w:sz w:val="22"/>
        </w:rPr>
        <w:t>to</w:t>
      </w:r>
      <w:r>
        <w:rPr>
          <w:b/>
          <w:spacing w:val="-3"/>
          <w:sz w:val="22"/>
        </w:rPr>
        <w:t> </w:t>
      </w:r>
      <w:r>
        <w:rPr>
          <w:b/>
          <w:sz w:val="22"/>
        </w:rPr>
        <w:t>revolutionise</w:t>
      </w:r>
      <w:r>
        <w:rPr>
          <w:b/>
          <w:spacing w:val="-1"/>
          <w:sz w:val="22"/>
        </w:rPr>
        <w:t> </w:t>
      </w:r>
      <w:r>
        <w:rPr>
          <w:b/>
          <w:sz w:val="22"/>
        </w:rPr>
        <w:t>European</w:t>
      </w:r>
      <w:r>
        <w:rPr>
          <w:b/>
          <w:spacing w:val="-1"/>
          <w:sz w:val="22"/>
        </w:rPr>
        <w:t> </w:t>
      </w:r>
      <w:r>
        <w:rPr>
          <w:b/>
          <w:sz w:val="22"/>
        </w:rPr>
        <w:t>travel</w:t>
      </w:r>
      <w:r>
        <w:rPr>
          <w:b/>
          <w:spacing w:val="-2"/>
          <w:sz w:val="22"/>
        </w:rPr>
        <w:t> </w:t>
      </w:r>
      <w:r>
        <w:rPr>
          <w:b/>
          <w:sz w:val="22"/>
        </w:rPr>
        <w:t>and</w:t>
      </w:r>
      <w:r>
        <w:rPr>
          <w:b/>
          <w:spacing w:val="-1"/>
          <w:sz w:val="22"/>
        </w:rPr>
        <w:t> </w:t>
      </w:r>
      <w:r>
        <w:rPr>
          <w:b/>
          <w:sz w:val="22"/>
        </w:rPr>
        <w:t>catalyse</w:t>
      </w:r>
      <w:r>
        <w:rPr>
          <w:b/>
          <w:spacing w:val="-1"/>
          <w:sz w:val="22"/>
        </w:rPr>
        <w:t> </w:t>
      </w:r>
      <w:r>
        <w:rPr>
          <w:b/>
          <w:sz w:val="22"/>
        </w:rPr>
        <w:t>EU</w:t>
      </w:r>
      <w:r>
        <w:rPr>
          <w:b/>
          <w:spacing w:val="-1"/>
          <w:sz w:val="22"/>
        </w:rPr>
        <w:t> </w:t>
      </w:r>
      <w:r>
        <w:rPr>
          <w:b/>
          <w:sz w:val="22"/>
        </w:rPr>
        <w:t>integration</w:t>
      </w:r>
      <w:r>
        <w:rPr>
          <w:sz w:val="22"/>
        </w:rPr>
        <w:t>. By ambitiously connecting the continent's most important cities, this project stands to significantly elevate rail's role in long-distance passenger transportation, aiming to capture more than 50% of the market share. This initiative is not merely an advancement in transportation infrastructure; it represents a critical step toward forging a more connected, accessible, and unified Europe.</w:t>
      </w:r>
      <w:r>
        <w:rPr>
          <w:spacing w:val="-1"/>
          <w:sz w:val="22"/>
        </w:rPr>
        <w:t> </w:t>
      </w:r>
      <w:r>
        <w:rPr>
          <w:sz w:val="22"/>
        </w:rPr>
        <w:t>Its</w:t>
      </w:r>
      <w:r>
        <w:rPr>
          <w:spacing w:val="-1"/>
          <w:sz w:val="22"/>
        </w:rPr>
        <w:t> </w:t>
      </w:r>
      <w:r>
        <w:rPr>
          <w:sz w:val="22"/>
        </w:rPr>
        <w:t>realisation will serve as a cornerstone in the EU's</w:t>
      </w:r>
      <w:r>
        <w:rPr>
          <w:spacing w:val="-1"/>
          <w:sz w:val="22"/>
        </w:rPr>
        <w:t> </w:t>
      </w:r>
      <w:r>
        <w:rPr>
          <w:sz w:val="22"/>
        </w:rPr>
        <w:t>journey towards enhanced connectivity, economic growth, and environmental sustainability, underscoring its profound importance for the future of the European Union.</w:t>
      </w:r>
    </w:p>
    <w:p>
      <w:pPr>
        <w:pStyle w:val="Heading4"/>
        <w:spacing w:before="214"/>
        <w:rPr>
          <w:u w:val="none"/>
        </w:rPr>
      </w:pPr>
      <w:r>
        <w:rPr>
          <w:color w:val="37708E"/>
          <w:w w:val="90"/>
          <w:u w:val="single" w:color="37708E"/>
        </w:rPr>
        <w:t>A</w:t>
      </w:r>
      <w:r>
        <w:rPr>
          <w:color w:val="37708E"/>
          <w:spacing w:val="11"/>
          <w:u w:val="single" w:color="37708E"/>
        </w:rPr>
        <w:t> </w:t>
      </w:r>
      <w:r>
        <w:rPr>
          <w:color w:val="37708E"/>
          <w:w w:val="90"/>
          <w:u w:val="single" w:color="37708E"/>
        </w:rPr>
        <w:t>more</w:t>
      </w:r>
      <w:r>
        <w:rPr>
          <w:color w:val="37708E"/>
          <w:spacing w:val="14"/>
          <w:u w:val="single" w:color="37708E"/>
        </w:rPr>
        <w:t> </w:t>
      </w:r>
      <w:r>
        <w:rPr>
          <w:color w:val="37708E"/>
          <w:w w:val="90"/>
          <w:u w:val="single" w:color="37708E"/>
        </w:rPr>
        <w:t>ifitegr6ted</w:t>
      </w:r>
      <w:r>
        <w:rPr>
          <w:color w:val="37708E"/>
          <w:spacing w:val="17"/>
          <w:u w:val="single" w:color="37708E"/>
        </w:rPr>
        <w:t> </w:t>
      </w:r>
      <w:r>
        <w:rPr>
          <w:color w:val="37708E"/>
          <w:w w:val="90"/>
          <w:u w:val="single" w:color="37708E"/>
        </w:rPr>
        <w:t>ro6d</w:t>
      </w:r>
      <w:r>
        <w:rPr>
          <w:color w:val="37708E"/>
          <w:spacing w:val="10"/>
          <w:u w:val="single" w:color="37708E"/>
        </w:rPr>
        <w:t> </w:t>
      </w:r>
      <w:r>
        <w:rPr>
          <w:color w:val="37708E"/>
          <w:w w:val="90"/>
          <w:u w:val="single" w:color="37708E"/>
        </w:rPr>
        <w:t>tr6fisport</w:t>
      </w:r>
      <w:r>
        <w:rPr>
          <w:color w:val="37708E"/>
          <w:spacing w:val="17"/>
          <w:u w:val="single" w:color="37708E"/>
        </w:rPr>
        <w:t> </w:t>
      </w:r>
      <w:r>
        <w:rPr>
          <w:color w:val="37708E"/>
          <w:spacing w:val="-2"/>
          <w:w w:val="90"/>
          <w:u w:val="single" w:color="37708E"/>
        </w:rPr>
        <w:t>sector</w:t>
      </w:r>
    </w:p>
    <w:p>
      <w:pPr>
        <w:spacing w:line="240" w:lineRule="auto" w:before="210"/>
        <w:ind w:left="1440" w:right="834" w:firstLine="0"/>
        <w:jc w:val="both"/>
        <w:rPr>
          <w:sz w:val="22"/>
        </w:rPr>
      </w:pPr>
      <w:r>
        <w:rPr>
          <w:sz w:val="22"/>
        </w:rPr>
        <w:t>The Single Market in road transport is not yet fully achieved, as specific areas of road</w:t>
      </w:r>
      <w:r>
        <w:rPr>
          <w:spacing w:val="-2"/>
          <w:sz w:val="22"/>
        </w:rPr>
        <w:t> </w:t>
      </w:r>
      <w:r>
        <w:rPr>
          <w:sz w:val="22"/>
        </w:rPr>
        <w:t>freight transport as well as of road passenger transport are still not open to full competition from operators</w:t>
      </w:r>
      <w:r>
        <w:rPr>
          <w:spacing w:val="-4"/>
          <w:sz w:val="22"/>
        </w:rPr>
        <w:t> </w:t>
      </w:r>
      <w:r>
        <w:rPr>
          <w:sz w:val="22"/>
        </w:rPr>
        <w:t>of</w:t>
      </w:r>
      <w:r>
        <w:rPr>
          <w:spacing w:val="-5"/>
          <w:sz w:val="22"/>
        </w:rPr>
        <w:t> </w:t>
      </w:r>
      <w:r>
        <w:rPr>
          <w:sz w:val="22"/>
        </w:rPr>
        <w:t>different</w:t>
      </w:r>
      <w:r>
        <w:rPr>
          <w:spacing w:val="-3"/>
          <w:sz w:val="22"/>
        </w:rPr>
        <w:t> </w:t>
      </w:r>
      <w:r>
        <w:rPr>
          <w:sz w:val="22"/>
        </w:rPr>
        <w:t>Member</w:t>
      </w:r>
      <w:r>
        <w:rPr>
          <w:spacing w:val="-3"/>
          <w:sz w:val="22"/>
        </w:rPr>
        <w:t> </w:t>
      </w:r>
      <w:r>
        <w:rPr>
          <w:sz w:val="22"/>
        </w:rPr>
        <w:t>States.</w:t>
      </w:r>
      <w:r>
        <w:rPr>
          <w:spacing w:val="-3"/>
          <w:sz w:val="22"/>
        </w:rPr>
        <w:t> </w:t>
      </w:r>
      <w:r>
        <w:rPr>
          <w:sz w:val="22"/>
        </w:rPr>
        <w:t>As</w:t>
      </w:r>
      <w:r>
        <w:rPr>
          <w:spacing w:val="-4"/>
          <w:sz w:val="22"/>
        </w:rPr>
        <w:t> </w:t>
      </w:r>
      <w:r>
        <w:rPr>
          <w:sz w:val="22"/>
        </w:rPr>
        <w:t>a</w:t>
      </w:r>
      <w:r>
        <w:rPr>
          <w:spacing w:val="-6"/>
          <w:sz w:val="22"/>
        </w:rPr>
        <w:t> </w:t>
      </w:r>
      <w:r>
        <w:rPr>
          <w:sz w:val="22"/>
        </w:rPr>
        <w:t>consequence,</w:t>
      </w:r>
      <w:r>
        <w:rPr>
          <w:spacing w:val="-3"/>
          <w:sz w:val="22"/>
        </w:rPr>
        <w:t> </w:t>
      </w:r>
      <w:r>
        <w:rPr>
          <w:b/>
          <w:sz w:val="22"/>
        </w:rPr>
        <w:t>the</w:t>
      </w:r>
      <w:r>
        <w:rPr>
          <w:b/>
          <w:spacing w:val="-7"/>
          <w:sz w:val="22"/>
        </w:rPr>
        <w:t> </w:t>
      </w:r>
      <w:r>
        <w:rPr>
          <w:b/>
          <w:sz w:val="22"/>
        </w:rPr>
        <w:t>freedom</w:t>
      </w:r>
      <w:r>
        <w:rPr>
          <w:b/>
          <w:spacing w:val="-3"/>
          <w:sz w:val="22"/>
        </w:rPr>
        <w:t> </w:t>
      </w:r>
      <w:r>
        <w:rPr>
          <w:b/>
          <w:sz w:val="22"/>
        </w:rPr>
        <w:t>of</w:t>
      </w:r>
      <w:r>
        <w:rPr>
          <w:b/>
          <w:spacing w:val="-8"/>
          <w:sz w:val="22"/>
        </w:rPr>
        <w:t> </w:t>
      </w:r>
      <w:r>
        <w:rPr>
          <w:b/>
          <w:sz w:val="22"/>
        </w:rPr>
        <w:t>road</w:t>
      </w:r>
      <w:r>
        <w:rPr>
          <w:b/>
          <w:spacing w:val="-4"/>
          <w:sz w:val="22"/>
        </w:rPr>
        <w:t> </w:t>
      </w:r>
      <w:r>
        <w:rPr>
          <w:b/>
          <w:sz w:val="22"/>
        </w:rPr>
        <w:t>operators</w:t>
      </w:r>
      <w:r>
        <w:rPr>
          <w:b/>
          <w:spacing w:val="-4"/>
          <w:sz w:val="22"/>
        </w:rPr>
        <w:t> </w:t>
      </w:r>
      <w:r>
        <w:rPr>
          <w:b/>
          <w:sz w:val="22"/>
        </w:rPr>
        <w:t>to provide</w:t>
      </w:r>
      <w:r>
        <w:rPr>
          <w:b/>
          <w:spacing w:val="-2"/>
          <w:sz w:val="22"/>
        </w:rPr>
        <w:t> </w:t>
      </w:r>
      <w:r>
        <w:rPr>
          <w:b/>
          <w:sz w:val="22"/>
        </w:rPr>
        <w:t>services</w:t>
      </w:r>
      <w:r>
        <w:rPr>
          <w:b/>
          <w:spacing w:val="-4"/>
          <w:sz w:val="22"/>
        </w:rPr>
        <w:t> </w:t>
      </w:r>
      <w:r>
        <w:rPr>
          <w:b/>
          <w:sz w:val="22"/>
        </w:rPr>
        <w:t>is</w:t>
      </w:r>
      <w:r>
        <w:rPr>
          <w:b/>
          <w:spacing w:val="-4"/>
          <w:sz w:val="22"/>
        </w:rPr>
        <w:t> </w:t>
      </w:r>
      <w:r>
        <w:rPr>
          <w:b/>
          <w:sz w:val="22"/>
        </w:rPr>
        <w:t>limited, and</w:t>
      </w:r>
      <w:r>
        <w:rPr>
          <w:b/>
          <w:spacing w:val="-4"/>
          <w:sz w:val="22"/>
        </w:rPr>
        <w:t> </w:t>
      </w:r>
      <w:r>
        <w:rPr>
          <w:b/>
          <w:sz w:val="22"/>
        </w:rPr>
        <w:t>citizens</w:t>
      </w:r>
      <w:r>
        <w:rPr>
          <w:b/>
          <w:spacing w:val="-4"/>
          <w:sz w:val="22"/>
        </w:rPr>
        <w:t> </w:t>
      </w:r>
      <w:r>
        <w:rPr>
          <w:b/>
          <w:sz w:val="22"/>
        </w:rPr>
        <w:t>cannot</w:t>
      </w:r>
      <w:r>
        <w:rPr>
          <w:b/>
          <w:spacing w:val="-1"/>
          <w:sz w:val="22"/>
        </w:rPr>
        <w:t> </w:t>
      </w:r>
      <w:r>
        <w:rPr>
          <w:b/>
          <w:sz w:val="22"/>
        </w:rPr>
        <w:t>enjoy</w:t>
      </w:r>
      <w:r>
        <w:rPr>
          <w:b/>
          <w:spacing w:val="-5"/>
          <w:sz w:val="22"/>
        </w:rPr>
        <w:t> </w:t>
      </w:r>
      <w:r>
        <w:rPr>
          <w:b/>
          <w:sz w:val="22"/>
        </w:rPr>
        <w:t>the</w:t>
      </w:r>
      <w:r>
        <w:rPr>
          <w:b/>
          <w:spacing w:val="-2"/>
          <w:sz w:val="22"/>
        </w:rPr>
        <w:t> </w:t>
      </w:r>
      <w:r>
        <w:rPr>
          <w:b/>
          <w:sz w:val="22"/>
        </w:rPr>
        <w:t>benefits</w:t>
      </w:r>
      <w:r>
        <w:rPr>
          <w:b/>
          <w:spacing w:val="-2"/>
          <w:sz w:val="22"/>
        </w:rPr>
        <w:t> </w:t>
      </w:r>
      <w:r>
        <w:rPr>
          <w:b/>
          <w:sz w:val="22"/>
        </w:rPr>
        <w:t>of</w:t>
      </w:r>
      <w:r>
        <w:rPr>
          <w:b/>
          <w:spacing w:val="-3"/>
          <w:sz w:val="22"/>
        </w:rPr>
        <w:t> </w:t>
      </w:r>
      <w:r>
        <w:rPr>
          <w:b/>
          <w:sz w:val="22"/>
        </w:rPr>
        <w:t>a</w:t>
      </w:r>
      <w:r>
        <w:rPr>
          <w:b/>
          <w:spacing w:val="-2"/>
          <w:sz w:val="22"/>
        </w:rPr>
        <w:t> </w:t>
      </w:r>
      <w:r>
        <w:rPr>
          <w:b/>
          <w:sz w:val="22"/>
        </w:rPr>
        <w:t>more</w:t>
      </w:r>
      <w:r>
        <w:rPr>
          <w:b/>
          <w:spacing w:val="-4"/>
          <w:sz w:val="22"/>
        </w:rPr>
        <w:t> </w:t>
      </w:r>
      <w:r>
        <w:rPr>
          <w:b/>
          <w:sz w:val="22"/>
        </w:rPr>
        <w:t>integrated Single Market</w:t>
      </w:r>
      <w:r>
        <w:rPr>
          <w:sz w:val="22"/>
        </w:rPr>
        <w:t>.</w:t>
      </w:r>
    </w:p>
    <w:p>
      <w:pPr>
        <w:pStyle w:val="BodyText"/>
        <w:spacing w:before="199"/>
      </w:pPr>
      <w:r>
        <w:rPr/>
        <w:t>Concerning passenger transport services, the liberalisation of regular connections by buses and</w:t>
      </w:r>
      <w:r>
        <w:rPr>
          <w:spacing w:val="-5"/>
        </w:rPr>
        <w:t> </w:t>
      </w:r>
      <w:r>
        <w:rPr/>
        <w:t>coaches</w:t>
      </w:r>
      <w:r>
        <w:rPr>
          <w:spacing w:val="-7"/>
        </w:rPr>
        <w:t> </w:t>
      </w:r>
      <w:r>
        <w:rPr/>
        <w:t>over</w:t>
      </w:r>
      <w:r>
        <w:rPr>
          <w:spacing w:val="-7"/>
        </w:rPr>
        <w:t> </w:t>
      </w:r>
      <w:r>
        <w:rPr/>
        <w:t>long</w:t>
      </w:r>
      <w:r>
        <w:rPr>
          <w:spacing w:val="-7"/>
        </w:rPr>
        <w:t> </w:t>
      </w:r>
      <w:r>
        <w:rPr/>
        <w:t>distances</w:t>
      </w:r>
      <w:r>
        <w:rPr>
          <w:spacing w:val="-7"/>
        </w:rPr>
        <w:t> </w:t>
      </w:r>
      <w:r>
        <w:rPr/>
        <w:t>remains</w:t>
      </w:r>
      <w:r>
        <w:rPr>
          <w:spacing w:val="-7"/>
        </w:rPr>
        <w:t> </w:t>
      </w:r>
      <w:r>
        <w:rPr/>
        <w:t>incomplete.</w:t>
      </w:r>
      <w:r>
        <w:rPr>
          <w:spacing w:val="-6"/>
        </w:rPr>
        <w:t> </w:t>
      </w:r>
      <w:r>
        <w:rPr/>
        <w:t>Therefore,</w:t>
      </w:r>
      <w:r>
        <w:rPr>
          <w:spacing w:val="-6"/>
        </w:rPr>
        <w:t> </w:t>
      </w:r>
      <w:r>
        <w:rPr/>
        <w:t>foreign</w:t>
      </w:r>
      <w:r>
        <w:rPr>
          <w:spacing w:val="-8"/>
        </w:rPr>
        <w:t> </w:t>
      </w:r>
      <w:r>
        <w:rPr/>
        <w:t>passenger</w:t>
      </w:r>
      <w:r>
        <w:rPr>
          <w:spacing w:val="-7"/>
        </w:rPr>
        <w:t> </w:t>
      </w:r>
      <w:r>
        <w:rPr/>
        <w:t>transport service</w:t>
      </w:r>
      <w:r>
        <w:rPr>
          <w:spacing w:val="-2"/>
        </w:rPr>
        <w:t> </w:t>
      </w:r>
      <w:r>
        <w:rPr/>
        <w:t>providers</w:t>
      </w:r>
      <w:r>
        <w:rPr>
          <w:spacing w:val="-4"/>
        </w:rPr>
        <w:t> </w:t>
      </w:r>
      <w:r>
        <w:rPr/>
        <w:t>are</w:t>
      </w:r>
      <w:r>
        <w:rPr>
          <w:spacing w:val="-2"/>
        </w:rPr>
        <w:t> </w:t>
      </w:r>
      <w:r>
        <w:rPr/>
        <w:t>not</w:t>
      </w:r>
      <w:r>
        <w:rPr>
          <w:spacing w:val="-3"/>
        </w:rPr>
        <w:t> </w:t>
      </w:r>
      <w:r>
        <w:rPr/>
        <w:t>allowed</w:t>
      </w:r>
      <w:r>
        <w:rPr>
          <w:spacing w:val="-2"/>
        </w:rPr>
        <w:t> </w:t>
      </w:r>
      <w:r>
        <w:rPr/>
        <w:t>to</w:t>
      </w:r>
      <w:r>
        <w:rPr>
          <w:spacing w:val="-4"/>
        </w:rPr>
        <w:t> </w:t>
      </w:r>
      <w:r>
        <w:rPr/>
        <w:t>compete</w:t>
      </w:r>
      <w:r>
        <w:rPr>
          <w:spacing w:val="-4"/>
        </w:rPr>
        <w:t> </w:t>
      </w:r>
      <w:r>
        <w:rPr/>
        <w:t>with</w:t>
      </w:r>
      <w:r>
        <w:rPr>
          <w:spacing w:val="-4"/>
        </w:rPr>
        <w:t> </w:t>
      </w:r>
      <w:r>
        <w:rPr/>
        <w:t>domestic</w:t>
      </w:r>
      <w:r>
        <w:rPr>
          <w:spacing w:val="-4"/>
        </w:rPr>
        <w:t> </w:t>
      </w:r>
      <w:r>
        <w:rPr/>
        <w:t>operators</w:t>
      </w:r>
      <w:r>
        <w:rPr>
          <w:spacing w:val="-3"/>
        </w:rPr>
        <w:t> </w:t>
      </w:r>
      <w:r>
        <w:rPr/>
        <w:t>on</w:t>
      </w:r>
      <w:r>
        <w:rPr>
          <w:spacing w:val="-4"/>
        </w:rPr>
        <w:t> </w:t>
      </w:r>
      <w:r>
        <w:rPr/>
        <w:t>an</w:t>
      </w:r>
      <w:r>
        <w:rPr>
          <w:spacing w:val="-2"/>
        </w:rPr>
        <w:t> </w:t>
      </w:r>
      <w:r>
        <w:rPr/>
        <w:t>equal</w:t>
      </w:r>
      <w:r>
        <w:rPr>
          <w:spacing w:val="-2"/>
        </w:rPr>
        <w:t> </w:t>
      </w:r>
      <w:r>
        <w:rPr/>
        <w:t>basis.</w:t>
      </w:r>
      <w:r>
        <w:rPr>
          <w:spacing w:val="-3"/>
        </w:rPr>
        <w:t> </w:t>
      </w:r>
      <w:r>
        <w:rPr/>
        <w:t>The EU</w:t>
      </w:r>
      <w:r>
        <w:rPr>
          <w:spacing w:val="19"/>
        </w:rPr>
        <w:t> </w:t>
      </w:r>
      <w:r>
        <w:rPr/>
        <w:t>should</w:t>
      </w:r>
      <w:r>
        <w:rPr>
          <w:spacing w:val="20"/>
        </w:rPr>
        <w:t> </w:t>
      </w:r>
      <w:r>
        <w:rPr/>
        <w:t>assess</w:t>
      </w:r>
      <w:r>
        <w:rPr>
          <w:spacing w:val="17"/>
        </w:rPr>
        <w:t> </w:t>
      </w:r>
      <w:r>
        <w:rPr/>
        <w:t>the</w:t>
      </w:r>
      <w:r>
        <w:rPr>
          <w:spacing w:val="17"/>
        </w:rPr>
        <w:t> </w:t>
      </w:r>
      <w:r>
        <w:rPr/>
        <w:t>status</w:t>
      </w:r>
      <w:r>
        <w:rPr>
          <w:spacing w:val="18"/>
        </w:rPr>
        <w:t> </w:t>
      </w:r>
      <w:r>
        <w:rPr/>
        <w:t>of</w:t>
      </w:r>
      <w:r>
        <w:rPr>
          <w:spacing w:val="16"/>
        </w:rPr>
        <w:t> </w:t>
      </w:r>
      <w:r>
        <w:rPr/>
        <w:t>the</w:t>
      </w:r>
      <w:r>
        <w:rPr>
          <w:spacing w:val="17"/>
        </w:rPr>
        <w:t> </w:t>
      </w:r>
      <w:r>
        <w:rPr/>
        <w:t>revision</w:t>
      </w:r>
      <w:r>
        <w:rPr>
          <w:spacing w:val="17"/>
        </w:rPr>
        <w:t> </w:t>
      </w:r>
      <w:r>
        <w:rPr/>
        <w:t>of</w:t>
      </w:r>
      <w:r>
        <w:rPr>
          <w:spacing w:val="16"/>
        </w:rPr>
        <w:t> </w:t>
      </w:r>
      <w:r>
        <w:rPr/>
        <w:t>the</w:t>
      </w:r>
      <w:r>
        <w:rPr>
          <w:spacing w:val="20"/>
        </w:rPr>
        <w:t> </w:t>
      </w:r>
      <w:r>
        <w:rPr/>
        <w:t>Directive</w:t>
      </w:r>
      <w:r>
        <w:rPr>
          <w:spacing w:val="20"/>
        </w:rPr>
        <w:t> </w:t>
      </w:r>
      <w:r>
        <w:rPr/>
        <w:t>on</w:t>
      </w:r>
      <w:r>
        <w:rPr>
          <w:spacing w:val="17"/>
        </w:rPr>
        <w:t> </w:t>
      </w:r>
      <w:r>
        <w:rPr/>
        <w:t>Passenger</w:t>
      </w:r>
      <w:r>
        <w:rPr>
          <w:spacing w:val="21"/>
        </w:rPr>
        <w:t> </w:t>
      </w:r>
      <w:r>
        <w:rPr/>
        <w:t>Bus</w:t>
      </w:r>
      <w:r>
        <w:rPr>
          <w:spacing w:val="17"/>
        </w:rPr>
        <w:t> </w:t>
      </w:r>
      <w:r>
        <w:rPr/>
        <w:t>and</w:t>
      </w:r>
      <w:r>
        <w:rPr>
          <w:spacing w:val="17"/>
        </w:rPr>
        <w:t> </w:t>
      </w:r>
      <w:r>
        <w:rPr/>
        <w:t>Coach</w:t>
      </w:r>
    </w:p>
    <w:p>
      <w:pPr>
        <w:spacing w:after="0"/>
        <w:sectPr>
          <w:pgSz w:w="11910" w:h="16840"/>
          <w:pgMar w:header="0" w:footer="1430" w:top="1360" w:bottom="1620" w:left="0" w:right="600"/>
        </w:sectPr>
      </w:pPr>
    </w:p>
    <w:p>
      <w:pPr>
        <w:pStyle w:val="BodyText"/>
        <w:spacing w:before="67"/>
        <w:ind w:right="839"/>
      </w:pPr>
      <w:r>
        <w:rPr/>
        <w:t>Services to liberalise the sector of regular connections by buses and coaches over long </w:t>
      </w:r>
      <w:r>
        <w:rPr>
          <w:spacing w:val="-2"/>
        </w:rPr>
        <w:t>distances.</w:t>
      </w:r>
    </w:p>
    <w:p>
      <w:pPr>
        <w:spacing w:before="199"/>
        <w:ind w:left="1440" w:right="833" w:firstLine="0"/>
        <w:jc w:val="both"/>
        <w:rPr>
          <w:sz w:val="22"/>
        </w:rPr>
      </w:pPr>
      <w:r>
        <w:rPr>
          <w:sz w:val="22"/>
        </w:rPr>
        <w:t>Significant</w:t>
      </w:r>
      <w:r>
        <w:rPr>
          <w:spacing w:val="-1"/>
          <w:sz w:val="22"/>
        </w:rPr>
        <w:t> </w:t>
      </w:r>
      <w:r>
        <w:rPr>
          <w:sz w:val="22"/>
        </w:rPr>
        <w:t>hurdles</w:t>
      </w:r>
      <w:r>
        <w:rPr>
          <w:spacing w:val="-5"/>
          <w:sz w:val="22"/>
        </w:rPr>
        <w:t> </w:t>
      </w:r>
      <w:r>
        <w:rPr>
          <w:sz w:val="22"/>
        </w:rPr>
        <w:t>also</w:t>
      </w:r>
      <w:r>
        <w:rPr>
          <w:spacing w:val="-5"/>
          <w:sz w:val="22"/>
        </w:rPr>
        <w:t> </w:t>
      </w:r>
      <w:r>
        <w:rPr>
          <w:sz w:val="22"/>
        </w:rPr>
        <w:t>prevent</w:t>
      </w:r>
      <w:r>
        <w:rPr>
          <w:spacing w:val="-4"/>
          <w:sz w:val="22"/>
        </w:rPr>
        <w:t> </w:t>
      </w:r>
      <w:r>
        <w:rPr>
          <w:sz w:val="22"/>
        </w:rPr>
        <w:t>passenger</w:t>
      </w:r>
      <w:r>
        <w:rPr>
          <w:spacing w:val="-4"/>
          <w:sz w:val="22"/>
        </w:rPr>
        <w:t> </w:t>
      </w:r>
      <w:r>
        <w:rPr>
          <w:sz w:val="22"/>
        </w:rPr>
        <w:t>car</w:t>
      </w:r>
      <w:r>
        <w:rPr>
          <w:spacing w:val="-7"/>
          <w:sz w:val="22"/>
        </w:rPr>
        <w:t> </w:t>
      </w:r>
      <w:r>
        <w:rPr>
          <w:sz w:val="22"/>
        </w:rPr>
        <w:t>rental</w:t>
      </w:r>
      <w:r>
        <w:rPr>
          <w:spacing w:val="-4"/>
          <w:sz w:val="22"/>
        </w:rPr>
        <w:t> </w:t>
      </w:r>
      <w:r>
        <w:rPr>
          <w:sz w:val="22"/>
        </w:rPr>
        <w:t>service</w:t>
      </w:r>
      <w:r>
        <w:rPr>
          <w:spacing w:val="-3"/>
          <w:sz w:val="22"/>
        </w:rPr>
        <w:t> </w:t>
      </w:r>
      <w:r>
        <w:rPr>
          <w:sz w:val="22"/>
        </w:rPr>
        <w:t>providers</w:t>
      </w:r>
      <w:r>
        <w:rPr>
          <w:spacing w:val="-7"/>
          <w:sz w:val="22"/>
        </w:rPr>
        <w:t> </w:t>
      </w:r>
      <w:r>
        <w:rPr>
          <w:sz w:val="22"/>
        </w:rPr>
        <w:t>from</w:t>
      </w:r>
      <w:r>
        <w:rPr>
          <w:spacing w:val="-4"/>
          <w:sz w:val="22"/>
        </w:rPr>
        <w:t> </w:t>
      </w:r>
      <w:r>
        <w:rPr>
          <w:sz w:val="22"/>
        </w:rPr>
        <w:t>operating</w:t>
      </w:r>
      <w:r>
        <w:rPr>
          <w:spacing w:val="-3"/>
          <w:sz w:val="22"/>
        </w:rPr>
        <w:t> </w:t>
      </w:r>
      <w:r>
        <w:rPr>
          <w:sz w:val="22"/>
        </w:rPr>
        <w:t>across national borders at scale. </w:t>
      </w:r>
      <w:r>
        <w:rPr>
          <w:b/>
          <w:sz w:val="22"/>
        </w:rPr>
        <w:t>Due to different vehicle taxation in EU countries, providers of such services do not allow a vehicle registered in one country to be rented in another country</w:t>
      </w:r>
      <w:r>
        <w:rPr>
          <w:sz w:val="22"/>
        </w:rPr>
        <w:t>.</w:t>
      </w:r>
      <w:r>
        <w:rPr>
          <w:spacing w:val="-12"/>
          <w:sz w:val="22"/>
        </w:rPr>
        <w:t> </w:t>
      </w:r>
      <w:r>
        <w:rPr>
          <w:sz w:val="22"/>
        </w:rPr>
        <w:t>If</w:t>
      </w:r>
      <w:r>
        <w:rPr>
          <w:spacing w:val="-10"/>
          <w:sz w:val="22"/>
        </w:rPr>
        <w:t> </w:t>
      </w:r>
      <w:r>
        <w:rPr>
          <w:sz w:val="22"/>
        </w:rPr>
        <w:t>a</w:t>
      </w:r>
      <w:r>
        <w:rPr>
          <w:spacing w:val="-14"/>
          <w:sz w:val="22"/>
        </w:rPr>
        <w:t> </w:t>
      </w:r>
      <w:r>
        <w:rPr>
          <w:sz w:val="22"/>
        </w:rPr>
        <w:t>rented</w:t>
      </w:r>
      <w:r>
        <w:rPr>
          <w:spacing w:val="-14"/>
          <w:sz w:val="22"/>
        </w:rPr>
        <w:t> </w:t>
      </w:r>
      <w:r>
        <w:rPr>
          <w:sz w:val="22"/>
        </w:rPr>
        <w:t>vehicle</w:t>
      </w:r>
      <w:r>
        <w:rPr>
          <w:spacing w:val="-11"/>
          <w:sz w:val="22"/>
        </w:rPr>
        <w:t> </w:t>
      </w:r>
      <w:r>
        <w:rPr>
          <w:sz w:val="22"/>
        </w:rPr>
        <w:t>crosses</w:t>
      </w:r>
      <w:r>
        <w:rPr>
          <w:spacing w:val="-13"/>
          <w:sz w:val="22"/>
        </w:rPr>
        <w:t> </w:t>
      </w:r>
      <w:r>
        <w:rPr>
          <w:sz w:val="22"/>
        </w:rPr>
        <w:t>an</w:t>
      </w:r>
      <w:r>
        <w:rPr>
          <w:spacing w:val="-12"/>
          <w:sz w:val="22"/>
        </w:rPr>
        <w:t> </w:t>
      </w:r>
      <w:r>
        <w:rPr>
          <w:sz w:val="22"/>
        </w:rPr>
        <w:t>internal</w:t>
      </w:r>
      <w:r>
        <w:rPr>
          <w:spacing w:val="-12"/>
          <w:sz w:val="22"/>
        </w:rPr>
        <w:t> </w:t>
      </w:r>
      <w:r>
        <w:rPr>
          <w:sz w:val="22"/>
        </w:rPr>
        <w:t>border,</w:t>
      </w:r>
      <w:r>
        <w:rPr>
          <w:spacing w:val="-10"/>
          <w:sz w:val="22"/>
        </w:rPr>
        <w:t> </w:t>
      </w:r>
      <w:r>
        <w:rPr>
          <w:sz w:val="22"/>
        </w:rPr>
        <w:t>the</w:t>
      </w:r>
      <w:r>
        <w:rPr>
          <w:spacing w:val="-14"/>
          <w:sz w:val="22"/>
        </w:rPr>
        <w:t> </w:t>
      </w:r>
      <w:r>
        <w:rPr>
          <w:sz w:val="22"/>
        </w:rPr>
        <w:t>concerned</w:t>
      </w:r>
      <w:r>
        <w:rPr>
          <w:spacing w:val="-11"/>
          <w:sz w:val="22"/>
        </w:rPr>
        <w:t> </w:t>
      </w:r>
      <w:r>
        <w:rPr>
          <w:sz w:val="22"/>
        </w:rPr>
        <w:t>service</w:t>
      </w:r>
      <w:r>
        <w:rPr>
          <w:spacing w:val="-11"/>
          <w:sz w:val="22"/>
        </w:rPr>
        <w:t> </w:t>
      </w:r>
      <w:r>
        <w:rPr>
          <w:sz w:val="22"/>
        </w:rPr>
        <w:t>provider</w:t>
      </w:r>
      <w:r>
        <w:rPr>
          <w:spacing w:val="-13"/>
          <w:sz w:val="22"/>
        </w:rPr>
        <w:t> </w:t>
      </w:r>
      <w:r>
        <w:rPr>
          <w:sz w:val="22"/>
        </w:rPr>
        <w:t>returns it to the home</w:t>
      </w:r>
      <w:r>
        <w:rPr>
          <w:spacing w:val="-1"/>
          <w:sz w:val="22"/>
        </w:rPr>
        <w:t> </w:t>
      </w:r>
      <w:r>
        <w:rPr>
          <w:sz w:val="22"/>
        </w:rPr>
        <w:t>country at</w:t>
      </w:r>
      <w:r>
        <w:rPr>
          <w:spacing w:val="-2"/>
          <w:sz w:val="22"/>
        </w:rPr>
        <w:t> </w:t>
      </w:r>
      <w:r>
        <w:rPr>
          <w:sz w:val="22"/>
        </w:rPr>
        <w:t>its expense. The EU must remove existing barriers by, for example, establishing a system allowing a longer period of use of the vehicle in the second country without a need for registration in that country, in order to make cross-border rental more </w:t>
      </w:r>
      <w:r>
        <w:rPr>
          <w:spacing w:val="-2"/>
          <w:sz w:val="22"/>
        </w:rPr>
        <w:t>appealing.</w:t>
      </w:r>
    </w:p>
    <w:p>
      <w:pPr>
        <w:pStyle w:val="BodyText"/>
        <w:spacing w:before="201"/>
      </w:pPr>
      <w:r>
        <w:rPr/>
        <w:t>Another</w:t>
      </w:r>
      <w:r>
        <w:rPr>
          <w:spacing w:val="-6"/>
        </w:rPr>
        <w:t> </w:t>
      </w:r>
      <w:r>
        <w:rPr/>
        <w:t>issue</w:t>
      </w:r>
      <w:r>
        <w:rPr>
          <w:spacing w:val="-8"/>
        </w:rPr>
        <w:t> </w:t>
      </w:r>
      <w:r>
        <w:rPr/>
        <w:t>concerns</w:t>
      </w:r>
      <w:r>
        <w:rPr>
          <w:spacing w:val="-7"/>
        </w:rPr>
        <w:t> </w:t>
      </w:r>
      <w:r>
        <w:rPr>
          <w:b/>
        </w:rPr>
        <w:t>infrastructures</w:t>
      </w:r>
      <w:r>
        <w:rPr>
          <w:b/>
          <w:spacing w:val="-10"/>
        </w:rPr>
        <w:t> </w:t>
      </w:r>
      <w:r>
        <w:rPr>
          <w:b/>
        </w:rPr>
        <w:t>for</w:t>
      </w:r>
      <w:r>
        <w:rPr>
          <w:b/>
          <w:spacing w:val="-7"/>
        </w:rPr>
        <w:t> </w:t>
      </w:r>
      <w:r>
        <w:rPr>
          <w:b/>
        </w:rPr>
        <w:t>zero</w:t>
      </w:r>
      <w:r>
        <w:rPr>
          <w:b/>
          <w:spacing w:val="-10"/>
        </w:rPr>
        <w:t> </w:t>
      </w:r>
      <w:r>
        <w:rPr>
          <w:b/>
        </w:rPr>
        <w:t>emissions</w:t>
      </w:r>
      <w:r>
        <w:rPr>
          <w:b/>
          <w:spacing w:val="-5"/>
        </w:rPr>
        <w:t> </w:t>
      </w:r>
      <w:r>
        <w:rPr>
          <w:b/>
        </w:rPr>
        <w:t>vehicles</w:t>
      </w:r>
      <w:r>
        <w:rPr/>
        <w:t>.</w:t>
      </w:r>
      <w:r>
        <w:rPr>
          <w:spacing w:val="-6"/>
        </w:rPr>
        <w:t> </w:t>
      </w:r>
      <w:r>
        <w:rPr/>
        <w:t>While</w:t>
      </w:r>
      <w:r>
        <w:rPr>
          <w:spacing w:val="-5"/>
        </w:rPr>
        <w:t> </w:t>
      </w:r>
      <w:r>
        <w:rPr/>
        <w:t>public</w:t>
      </w:r>
      <w:r>
        <w:rPr>
          <w:spacing w:val="-5"/>
        </w:rPr>
        <w:t> </w:t>
      </w:r>
      <w:r>
        <w:rPr/>
        <w:t>charging infrastructure for electric vehicles is developing, in most of the EU, there is currently no such infrastructure</w:t>
      </w:r>
      <w:r>
        <w:rPr>
          <w:spacing w:val="-2"/>
        </w:rPr>
        <w:t> </w:t>
      </w:r>
      <w:r>
        <w:rPr/>
        <w:t>for</w:t>
      </w:r>
      <w:r>
        <w:rPr>
          <w:spacing w:val="-2"/>
        </w:rPr>
        <w:t> </w:t>
      </w:r>
      <w:r>
        <w:rPr/>
        <w:t>heavy-duty</w:t>
      </w:r>
      <w:r>
        <w:rPr>
          <w:spacing w:val="-2"/>
        </w:rPr>
        <w:t> </w:t>
      </w:r>
      <w:r>
        <w:rPr/>
        <w:t>vehicles.</w:t>
      </w:r>
      <w:r>
        <w:rPr>
          <w:spacing w:val="-2"/>
        </w:rPr>
        <w:t> </w:t>
      </w:r>
      <w:r>
        <w:rPr/>
        <w:t>Hydrogen</w:t>
      </w:r>
      <w:r>
        <w:rPr>
          <w:spacing w:val="-3"/>
        </w:rPr>
        <w:t> </w:t>
      </w:r>
      <w:r>
        <w:rPr/>
        <w:t>refuelling</w:t>
      </w:r>
      <w:r>
        <w:rPr>
          <w:spacing w:val="-1"/>
        </w:rPr>
        <w:t> </w:t>
      </w:r>
      <w:r>
        <w:rPr/>
        <w:t>stations are</w:t>
      </w:r>
      <w:r>
        <w:rPr>
          <w:spacing w:val="-3"/>
        </w:rPr>
        <w:t> </w:t>
      </w:r>
      <w:r>
        <w:rPr/>
        <w:t>even scarcer.</w:t>
      </w:r>
      <w:r>
        <w:rPr>
          <w:spacing w:val="-1"/>
        </w:rPr>
        <w:t> </w:t>
      </w:r>
      <w:r>
        <w:rPr/>
        <w:t>Without adequate</w:t>
      </w:r>
      <w:r>
        <w:rPr>
          <w:spacing w:val="-5"/>
        </w:rPr>
        <w:t> </w:t>
      </w:r>
      <w:r>
        <w:rPr/>
        <w:t>investment</w:t>
      </w:r>
      <w:r>
        <w:rPr>
          <w:spacing w:val="-4"/>
        </w:rPr>
        <w:t> </w:t>
      </w:r>
      <w:r>
        <w:rPr/>
        <w:t>in</w:t>
      </w:r>
      <w:r>
        <w:rPr>
          <w:spacing w:val="-5"/>
        </w:rPr>
        <w:t> </w:t>
      </w:r>
      <w:r>
        <w:rPr/>
        <w:t>public</w:t>
      </w:r>
      <w:r>
        <w:rPr>
          <w:spacing w:val="-5"/>
        </w:rPr>
        <w:t> </w:t>
      </w:r>
      <w:r>
        <w:rPr/>
        <w:t>alternative</w:t>
      </w:r>
      <w:r>
        <w:rPr>
          <w:spacing w:val="-7"/>
        </w:rPr>
        <w:t> </w:t>
      </w:r>
      <w:r>
        <w:rPr/>
        <w:t>fuel</w:t>
      </w:r>
      <w:r>
        <w:rPr>
          <w:spacing w:val="-6"/>
        </w:rPr>
        <w:t> </w:t>
      </w:r>
      <w:r>
        <w:rPr/>
        <w:t>infrastructure</w:t>
      </w:r>
      <w:r>
        <w:rPr>
          <w:spacing w:val="-7"/>
        </w:rPr>
        <w:t> </w:t>
      </w:r>
      <w:r>
        <w:rPr/>
        <w:t>for</w:t>
      </w:r>
      <w:r>
        <w:rPr>
          <w:spacing w:val="-4"/>
        </w:rPr>
        <w:t> </w:t>
      </w:r>
      <w:r>
        <w:rPr/>
        <w:t>heavy-duty</w:t>
      </w:r>
      <w:r>
        <w:rPr>
          <w:spacing w:val="-7"/>
        </w:rPr>
        <w:t> </w:t>
      </w:r>
      <w:r>
        <w:rPr/>
        <w:t>vehicles</w:t>
      </w:r>
      <w:r>
        <w:rPr>
          <w:spacing w:val="-5"/>
        </w:rPr>
        <w:t> </w:t>
      </w:r>
      <w:r>
        <w:rPr/>
        <w:t>across</w:t>
      </w:r>
      <w:r>
        <w:rPr>
          <w:spacing w:val="-5"/>
        </w:rPr>
        <w:t> </w:t>
      </w:r>
      <w:r>
        <w:rPr/>
        <w:t>all EU Member States, the decarbonization of commercial fleets is at risk. Industry, energy providers, network operators and policy makers need to collaborate to ensure the development of pan European infrastructures.</w:t>
      </w:r>
    </w:p>
    <w:p>
      <w:pPr>
        <w:pStyle w:val="BodyText"/>
        <w:ind w:right="832"/>
      </w:pPr>
      <w:r>
        <w:rPr/>
        <w:t>More broadly, investing in the maintenance of highways and road infrastructure is essential for</w:t>
      </w:r>
      <w:r>
        <w:rPr>
          <w:spacing w:val="-10"/>
        </w:rPr>
        <w:t> </w:t>
      </w:r>
      <w:r>
        <w:rPr/>
        <w:t>several</w:t>
      </w:r>
      <w:r>
        <w:rPr>
          <w:spacing w:val="-12"/>
        </w:rPr>
        <w:t> </w:t>
      </w:r>
      <w:r>
        <w:rPr/>
        <w:t>reasons.</w:t>
      </w:r>
      <w:r>
        <w:rPr>
          <w:spacing w:val="-8"/>
        </w:rPr>
        <w:t> </w:t>
      </w:r>
      <w:r>
        <w:rPr/>
        <w:t>First,</w:t>
      </w:r>
      <w:r>
        <w:rPr>
          <w:spacing w:val="-8"/>
        </w:rPr>
        <w:t> </w:t>
      </w:r>
      <w:r>
        <w:rPr/>
        <w:t>it</w:t>
      </w:r>
      <w:r>
        <w:rPr>
          <w:spacing w:val="-10"/>
        </w:rPr>
        <w:t> </w:t>
      </w:r>
      <w:r>
        <w:rPr/>
        <w:t>helps</w:t>
      </w:r>
      <w:r>
        <w:rPr>
          <w:spacing w:val="-9"/>
        </w:rPr>
        <w:t> </w:t>
      </w:r>
      <w:r>
        <w:rPr/>
        <w:t>to</w:t>
      </w:r>
      <w:r>
        <w:rPr>
          <w:spacing w:val="-11"/>
        </w:rPr>
        <w:t> </w:t>
      </w:r>
      <w:r>
        <w:rPr/>
        <w:t>ensure</w:t>
      </w:r>
      <w:r>
        <w:rPr>
          <w:spacing w:val="-11"/>
        </w:rPr>
        <w:t> </w:t>
      </w:r>
      <w:r>
        <w:rPr/>
        <w:t>the</w:t>
      </w:r>
      <w:r>
        <w:rPr>
          <w:spacing w:val="-9"/>
        </w:rPr>
        <w:t> </w:t>
      </w:r>
      <w:r>
        <w:rPr/>
        <w:t>safety</w:t>
      </w:r>
      <w:r>
        <w:rPr>
          <w:spacing w:val="-10"/>
        </w:rPr>
        <w:t> </w:t>
      </w:r>
      <w:r>
        <w:rPr/>
        <w:t>of</w:t>
      </w:r>
      <w:r>
        <w:rPr>
          <w:spacing w:val="-10"/>
        </w:rPr>
        <w:t> </w:t>
      </w:r>
      <w:r>
        <w:rPr/>
        <w:t>drivers</w:t>
      </w:r>
      <w:r>
        <w:rPr>
          <w:spacing w:val="-8"/>
        </w:rPr>
        <w:t> </w:t>
      </w:r>
      <w:r>
        <w:rPr/>
        <w:t>and</w:t>
      </w:r>
      <w:r>
        <w:rPr>
          <w:spacing w:val="-11"/>
        </w:rPr>
        <w:t> </w:t>
      </w:r>
      <w:r>
        <w:rPr/>
        <w:t>passengers.</w:t>
      </w:r>
      <w:r>
        <w:rPr>
          <w:spacing w:val="-9"/>
        </w:rPr>
        <w:t> </w:t>
      </w:r>
      <w:r>
        <w:rPr/>
        <w:t>When</w:t>
      </w:r>
      <w:r>
        <w:rPr>
          <w:spacing w:val="-12"/>
        </w:rPr>
        <w:t> </w:t>
      </w:r>
      <w:r>
        <w:rPr/>
        <w:t>roads are well-maintained, they are less likely to have potholes, cracks, or other defects that can cause accidents. Second, proper maintenance can extend the life of roads, saving money in the</w:t>
      </w:r>
      <w:r>
        <w:rPr>
          <w:spacing w:val="-16"/>
        </w:rPr>
        <w:t> </w:t>
      </w:r>
      <w:r>
        <w:rPr/>
        <w:t>long</w:t>
      </w:r>
      <w:r>
        <w:rPr>
          <w:spacing w:val="-15"/>
        </w:rPr>
        <w:t> </w:t>
      </w:r>
      <w:r>
        <w:rPr/>
        <w:t>run.</w:t>
      </w:r>
      <w:r>
        <w:rPr>
          <w:spacing w:val="-15"/>
        </w:rPr>
        <w:t> </w:t>
      </w:r>
      <w:r>
        <w:rPr/>
        <w:t>Third,</w:t>
      </w:r>
      <w:r>
        <w:rPr>
          <w:spacing w:val="-16"/>
        </w:rPr>
        <w:t> </w:t>
      </w:r>
      <w:r>
        <w:rPr/>
        <w:t>well-maintained</w:t>
      </w:r>
      <w:r>
        <w:rPr>
          <w:spacing w:val="-15"/>
        </w:rPr>
        <w:t> </w:t>
      </w:r>
      <w:r>
        <w:rPr/>
        <w:t>roads</w:t>
      </w:r>
      <w:r>
        <w:rPr>
          <w:spacing w:val="-14"/>
        </w:rPr>
        <w:t> </w:t>
      </w:r>
      <w:r>
        <w:rPr/>
        <w:t>improve</w:t>
      </w:r>
      <w:r>
        <w:rPr>
          <w:spacing w:val="-15"/>
        </w:rPr>
        <w:t> </w:t>
      </w:r>
      <w:r>
        <w:rPr/>
        <w:t>fuel</w:t>
      </w:r>
      <w:r>
        <w:rPr>
          <w:spacing w:val="-15"/>
        </w:rPr>
        <w:t> </w:t>
      </w:r>
      <w:r>
        <w:rPr/>
        <w:t>efficiency</w:t>
      </w:r>
      <w:r>
        <w:rPr>
          <w:spacing w:val="-14"/>
        </w:rPr>
        <w:t> </w:t>
      </w:r>
      <w:r>
        <w:rPr/>
        <w:t>and</w:t>
      </w:r>
      <w:r>
        <w:rPr>
          <w:spacing w:val="-15"/>
        </w:rPr>
        <w:t> </w:t>
      </w:r>
      <w:r>
        <w:rPr/>
        <w:t>reduce</w:t>
      </w:r>
      <w:r>
        <w:rPr>
          <w:spacing w:val="-14"/>
        </w:rPr>
        <w:t> </w:t>
      </w:r>
      <w:r>
        <w:rPr/>
        <w:t>emissions,</w:t>
      </w:r>
      <w:r>
        <w:rPr>
          <w:spacing w:val="-13"/>
        </w:rPr>
        <w:t> </w:t>
      </w:r>
      <w:r>
        <w:rPr/>
        <w:t>which is beneficial for the environment. Finally, good road infrastructure can promote economic growth by making it easier for businesses to transport goods and services.</w:t>
      </w:r>
    </w:p>
    <w:p>
      <w:pPr>
        <w:pStyle w:val="Heading4"/>
        <w:spacing w:before="214"/>
        <w:rPr>
          <w:u w:val="none"/>
        </w:rPr>
      </w:pPr>
      <w:r>
        <w:rPr>
          <w:color w:val="37708E"/>
          <w:w w:val="90"/>
          <w:u w:val="single" w:color="37708E"/>
        </w:rPr>
        <w:t>Stre6mlifiifig</w:t>
      </w:r>
      <w:r>
        <w:rPr>
          <w:color w:val="37708E"/>
          <w:spacing w:val="-12"/>
          <w:w w:val="90"/>
          <w:u w:val="single" w:color="37708E"/>
        </w:rPr>
        <w:t> </w:t>
      </w:r>
      <w:r>
        <w:rPr>
          <w:color w:val="37708E"/>
          <w:w w:val="90"/>
          <w:u w:val="single" w:color="37708E"/>
        </w:rPr>
        <w:t>EU</w:t>
      </w:r>
      <w:r>
        <w:rPr>
          <w:color w:val="37708E"/>
          <w:spacing w:val="-12"/>
          <w:w w:val="90"/>
          <w:u w:val="single" w:color="37708E"/>
        </w:rPr>
        <w:t> </w:t>
      </w:r>
      <w:r>
        <w:rPr>
          <w:color w:val="37708E"/>
          <w:w w:val="90"/>
          <w:u w:val="single" w:color="37708E"/>
        </w:rPr>
        <w:t>6ir</w:t>
      </w:r>
      <w:r>
        <w:rPr>
          <w:color w:val="37708E"/>
          <w:spacing w:val="-11"/>
          <w:w w:val="90"/>
          <w:u w:val="single" w:color="37708E"/>
        </w:rPr>
        <w:t> </w:t>
      </w:r>
      <w:r>
        <w:rPr>
          <w:color w:val="37708E"/>
          <w:spacing w:val="-2"/>
          <w:w w:val="90"/>
          <w:u w:val="single" w:color="37708E"/>
        </w:rPr>
        <w:t>tr6fisport</w:t>
      </w:r>
    </w:p>
    <w:p>
      <w:pPr>
        <w:pStyle w:val="BodyText"/>
        <w:spacing w:before="210"/>
        <w:ind w:right="834"/>
      </w:pPr>
      <w:r>
        <w:rPr/>
        <w:t>Air Traffic Management in the EU is fragmented by national airspaces, managed by monopolistic, most often state-owned, air navigation service providers (ANSPs), who are financed by the airspace users and thus ultimately by airline passengers. The monopoly service providers lack incentives to modernise their technology and to cooperate across borders and industrial action by the air traffic controllers they employ can create a significant negative impact - in terms of delays, cost and emissions - on the performance of the entire European</w:t>
      </w:r>
      <w:r>
        <w:rPr>
          <w:spacing w:val="-16"/>
        </w:rPr>
        <w:t> </w:t>
      </w:r>
      <w:r>
        <w:rPr/>
        <w:t>network.</w:t>
      </w:r>
      <w:r>
        <w:rPr>
          <w:spacing w:val="-15"/>
        </w:rPr>
        <w:t> </w:t>
      </w:r>
      <w:r>
        <w:rPr/>
        <w:t>Air</w:t>
      </w:r>
      <w:r>
        <w:rPr>
          <w:spacing w:val="-15"/>
        </w:rPr>
        <w:t> </w:t>
      </w:r>
      <w:r>
        <w:rPr/>
        <w:t>traffic</w:t>
      </w:r>
      <w:r>
        <w:rPr>
          <w:spacing w:val="-14"/>
        </w:rPr>
        <w:t> </w:t>
      </w:r>
      <w:r>
        <w:rPr/>
        <w:t>in</w:t>
      </w:r>
      <w:r>
        <w:rPr>
          <w:spacing w:val="-16"/>
        </w:rPr>
        <w:t> </w:t>
      </w:r>
      <w:r>
        <w:rPr/>
        <w:t>Europe</w:t>
      </w:r>
      <w:r>
        <w:rPr>
          <w:spacing w:val="-15"/>
        </w:rPr>
        <w:t> </w:t>
      </w:r>
      <w:r>
        <w:rPr/>
        <w:t>continues</w:t>
      </w:r>
      <w:r>
        <w:rPr>
          <w:spacing w:val="-15"/>
        </w:rPr>
        <w:t> </w:t>
      </w:r>
      <w:r>
        <w:rPr/>
        <w:t>to</w:t>
      </w:r>
      <w:r>
        <w:rPr>
          <w:spacing w:val="-14"/>
        </w:rPr>
        <w:t> </w:t>
      </w:r>
      <w:r>
        <w:rPr/>
        <w:t>suffer</w:t>
      </w:r>
      <w:r>
        <w:rPr>
          <w:spacing w:val="-16"/>
        </w:rPr>
        <w:t> </w:t>
      </w:r>
      <w:r>
        <w:rPr/>
        <w:t>from</w:t>
      </w:r>
      <w:r>
        <w:rPr>
          <w:spacing w:val="-13"/>
        </w:rPr>
        <w:t> </w:t>
      </w:r>
      <w:r>
        <w:rPr/>
        <w:t>persistent</w:t>
      </w:r>
      <w:r>
        <w:rPr>
          <w:spacing w:val="-13"/>
        </w:rPr>
        <w:t> </w:t>
      </w:r>
      <w:r>
        <w:rPr/>
        <w:t>high</w:t>
      </w:r>
      <w:r>
        <w:rPr>
          <w:spacing w:val="-15"/>
        </w:rPr>
        <w:t> </w:t>
      </w:r>
      <w:r>
        <w:rPr/>
        <w:t>levels</w:t>
      </w:r>
      <w:r>
        <w:rPr>
          <w:spacing w:val="-14"/>
        </w:rPr>
        <w:t> </w:t>
      </w:r>
      <w:r>
        <w:rPr/>
        <w:t>of</w:t>
      </w:r>
      <w:r>
        <w:rPr>
          <w:spacing w:val="-14"/>
        </w:rPr>
        <w:t> </w:t>
      </w:r>
      <w:r>
        <w:rPr/>
        <w:t>delays and cancellations, affecting millions of passengers. At the same time, it leads to some 10% more fuel being burnt than needed due to inefficient navigation.</w:t>
      </w:r>
    </w:p>
    <w:p>
      <w:pPr>
        <w:spacing w:before="201"/>
        <w:ind w:left="1440" w:right="836" w:firstLine="0"/>
        <w:jc w:val="both"/>
        <w:rPr>
          <w:sz w:val="22"/>
        </w:rPr>
      </w:pPr>
      <w:r>
        <w:rPr>
          <w:b/>
          <w:sz w:val="22"/>
        </w:rPr>
        <w:t>The European Commission’s proposed adoption of the Single European Sky (SES2+) reform is a crucial first step, but a broader range of actions will be necessary to fully address these pressing issues</w:t>
      </w:r>
      <w:r>
        <w:rPr>
          <w:sz w:val="22"/>
        </w:rPr>
        <w:t>. Efficient oversight of ANSPs by National Supervisory Authorities</w:t>
      </w:r>
      <w:r>
        <w:rPr>
          <w:spacing w:val="-7"/>
          <w:sz w:val="22"/>
        </w:rPr>
        <w:t> </w:t>
      </w:r>
      <w:r>
        <w:rPr>
          <w:sz w:val="22"/>
        </w:rPr>
        <w:t>(NSAs)</w:t>
      </w:r>
      <w:r>
        <w:rPr>
          <w:spacing w:val="-6"/>
          <w:sz w:val="22"/>
        </w:rPr>
        <w:t> </w:t>
      </w:r>
      <w:r>
        <w:rPr>
          <w:sz w:val="22"/>
        </w:rPr>
        <w:t>and</w:t>
      </w:r>
      <w:r>
        <w:rPr>
          <w:spacing w:val="-7"/>
          <w:sz w:val="22"/>
        </w:rPr>
        <w:t> </w:t>
      </w:r>
      <w:r>
        <w:rPr>
          <w:sz w:val="22"/>
        </w:rPr>
        <w:t>the</w:t>
      </w:r>
      <w:r>
        <w:rPr>
          <w:spacing w:val="-8"/>
          <w:sz w:val="22"/>
        </w:rPr>
        <w:t> </w:t>
      </w:r>
      <w:r>
        <w:rPr>
          <w:sz w:val="22"/>
        </w:rPr>
        <w:t>European</w:t>
      </w:r>
      <w:r>
        <w:rPr>
          <w:spacing w:val="-7"/>
          <w:sz w:val="22"/>
        </w:rPr>
        <w:t> </w:t>
      </w:r>
      <w:r>
        <w:rPr>
          <w:sz w:val="22"/>
        </w:rPr>
        <w:t>Commission</w:t>
      </w:r>
      <w:r>
        <w:rPr>
          <w:spacing w:val="-8"/>
          <w:sz w:val="22"/>
        </w:rPr>
        <w:t> </w:t>
      </w:r>
      <w:r>
        <w:rPr>
          <w:sz w:val="22"/>
        </w:rPr>
        <w:t>is</w:t>
      </w:r>
      <w:r>
        <w:rPr>
          <w:spacing w:val="-7"/>
          <w:sz w:val="22"/>
        </w:rPr>
        <w:t> </w:t>
      </w:r>
      <w:r>
        <w:rPr>
          <w:sz w:val="22"/>
        </w:rPr>
        <w:t>necessary,</w:t>
      </w:r>
      <w:r>
        <w:rPr>
          <w:spacing w:val="-6"/>
          <w:sz w:val="22"/>
        </w:rPr>
        <w:t> </w:t>
      </w:r>
      <w:r>
        <w:rPr>
          <w:sz w:val="22"/>
        </w:rPr>
        <w:t>as</w:t>
      </w:r>
      <w:r>
        <w:rPr>
          <w:spacing w:val="-7"/>
          <w:sz w:val="22"/>
        </w:rPr>
        <w:t> </w:t>
      </w:r>
      <w:r>
        <w:rPr>
          <w:sz w:val="22"/>
        </w:rPr>
        <w:t>are</w:t>
      </w:r>
      <w:r>
        <w:rPr>
          <w:spacing w:val="-9"/>
          <w:sz w:val="22"/>
        </w:rPr>
        <w:t> </w:t>
      </w:r>
      <w:r>
        <w:rPr>
          <w:sz w:val="22"/>
        </w:rPr>
        <w:t>effective</w:t>
      </w:r>
      <w:r>
        <w:rPr>
          <w:spacing w:val="-8"/>
          <w:sz w:val="22"/>
        </w:rPr>
        <w:t> </w:t>
      </w:r>
      <w:r>
        <w:rPr>
          <w:sz w:val="22"/>
        </w:rPr>
        <w:t>incentives</w:t>
      </w:r>
      <w:r>
        <w:rPr>
          <w:spacing w:val="-9"/>
          <w:sz w:val="22"/>
        </w:rPr>
        <w:t> </w:t>
      </w:r>
      <w:r>
        <w:rPr>
          <w:sz w:val="22"/>
        </w:rPr>
        <w:t>to modernise</w:t>
      </w:r>
      <w:r>
        <w:rPr>
          <w:spacing w:val="-15"/>
          <w:sz w:val="22"/>
        </w:rPr>
        <w:t> </w:t>
      </w:r>
      <w:r>
        <w:rPr>
          <w:sz w:val="22"/>
        </w:rPr>
        <w:t>technology</w:t>
      </w:r>
      <w:r>
        <w:rPr>
          <w:spacing w:val="-14"/>
          <w:sz w:val="22"/>
        </w:rPr>
        <w:t> </w:t>
      </w:r>
      <w:r>
        <w:rPr>
          <w:sz w:val="22"/>
        </w:rPr>
        <w:t>and</w:t>
      </w:r>
      <w:r>
        <w:rPr>
          <w:spacing w:val="-12"/>
          <w:sz w:val="22"/>
        </w:rPr>
        <w:t> </w:t>
      </w:r>
      <w:r>
        <w:rPr>
          <w:sz w:val="22"/>
        </w:rPr>
        <w:t>to</w:t>
      </w:r>
      <w:r>
        <w:rPr>
          <w:spacing w:val="-15"/>
          <w:sz w:val="22"/>
        </w:rPr>
        <w:t> </w:t>
      </w:r>
      <w:r>
        <w:rPr>
          <w:sz w:val="22"/>
        </w:rPr>
        <w:t>favour</w:t>
      </w:r>
      <w:r>
        <w:rPr>
          <w:spacing w:val="-14"/>
          <w:sz w:val="22"/>
        </w:rPr>
        <w:t> </w:t>
      </w:r>
      <w:r>
        <w:rPr>
          <w:sz w:val="22"/>
        </w:rPr>
        <w:t>the</w:t>
      </w:r>
      <w:r>
        <w:rPr>
          <w:spacing w:val="-15"/>
          <w:sz w:val="22"/>
        </w:rPr>
        <w:t> </w:t>
      </w:r>
      <w:r>
        <w:rPr>
          <w:sz w:val="22"/>
        </w:rPr>
        <w:t>most</w:t>
      </w:r>
      <w:r>
        <w:rPr>
          <w:spacing w:val="-11"/>
          <w:sz w:val="22"/>
        </w:rPr>
        <w:t> </w:t>
      </w:r>
      <w:r>
        <w:rPr>
          <w:sz w:val="22"/>
        </w:rPr>
        <w:t>environmentally</w:t>
      </w:r>
      <w:r>
        <w:rPr>
          <w:spacing w:val="-14"/>
          <w:sz w:val="22"/>
        </w:rPr>
        <w:t> </w:t>
      </w:r>
      <w:r>
        <w:rPr>
          <w:sz w:val="22"/>
        </w:rPr>
        <w:t>friendly</w:t>
      </w:r>
      <w:r>
        <w:rPr>
          <w:spacing w:val="-14"/>
          <w:sz w:val="22"/>
        </w:rPr>
        <w:t> </w:t>
      </w:r>
      <w:r>
        <w:rPr>
          <w:sz w:val="22"/>
        </w:rPr>
        <w:t>flight</w:t>
      </w:r>
      <w:r>
        <w:rPr>
          <w:spacing w:val="-13"/>
          <w:sz w:val="22"/>
        </w:rPr>
        <w:t> </w:t>
      </w:r>
      <w:r>
        <w:rPr>
          <w:sz w:val="22"/>
        </w:rPr>
        <w:t>paths.</w:t>
      </w:r>
      <w:r>
        <w:rPr>
          <w:spacing w:val="-14"/>
          <w:sz w:val="22"/>
        </w:rPr>
        <w:t> </w:t>
      </w:r>
      <w:r>
        <w:rPr>
          <w:sz w:val="22"/>
        </w:rPr>
        <w:t>Otherwyse, air traffic management in the EU will overall become more costly and less green.</w:t>
      </w:r>
    </w:p>
    <w:p>
      <w:pPr>
        <w:pStyle w:val="BodyText"/>
        <w:ind w:right="835"/>
      </w:pPr>
      <w:r>
        <w:rPr/>
        <w:t>Considering that Member States, including the</w:t>
      </w:r>
      <w:r>
        <w:rPr>
          <w:spacing w:val="-1"/>
        </w:rPr>
        <w:t> </w:t>
      </w:r>
      <w:r>
        <w:rPr/>
        <w:t>military, are reluctant - except in very specific cases - to allow service provision by another State in their airspace, cooperation in service provision between Member States needs to be strongly incentivised. This could include a performance scheme or support for the setting up of common systems, such as it was attempted by Finland and Estonia, which could become best practice.</w:t>
      </w:r>
    </w:p>
    <w:p>
      <w:pPr>
        <w:spacing w:after="0"/>
        <w:sectPr>
          <w:pgSz w:w="11910" w:h="16840"/>
          <w:pgMar w:header="0" w:footer="1430" w:top="1360" w:bottom="1680" w:left="0" w:right="600"/>
        </w:sectPr>
      </w:pPr>
    </w:p>
    <w:p>
      <w:pPr>
        <w:pStyle w:val="Heading4"/>
        <w:spacing w:before="60"/>
        <w:rPr>
          <w:u w:val="none"/>
        </w:rPr>
      </w:pPr>
      <w:r>
        <w:rPr>
          <w:color w:val="37708E"/>
          <w:w w:val="90"/>
          <w:u w:val="single" w:color="37708E"/>
        </w:rPr>
        <w:t>Efih6ficifig</w:t>
      </w:r>
      <w:r>
        <w:rPr>
          <w:color w:val="37708E"/>
          <w:spacing w:val="-8"/>
          <w:w w:val="90"/>
          <w:u w:val="single" w:color="37708E"/>
        </w:rPr>
        <w:t> </w:t>
      </w:r>
      <w:r>
        <w:rPr>
          <w:color w:val="37708E"/>
          <w:w w:val="90"/>
          <w:u w:val="single" w:color="37708E"/>
        </w:rPr>
        <w:t>EU</w:t>
      </w:r>
      <w:r>
        <w:rPr>
          <w:color w:val="37708E"/>
          <w:spacing w:val="-9"/>
          <w:w w:val="90"/>
          <w:u w:val="single" w:color="37708E"/>
        </w:rPr>
        <w:t> </w:t>
      </w:r>
      <w:r>
        <w:rPr>
          <w:color w:val="37708E"/>
          <w:w w:val="90"/>
          <w:u w:val="single" w:color="37708E"/>
        </w:rPr>
        <w:t>M6ritime</w:t>
      </w:r>
      <w:r>
        <w:rPr>
          <w:color w:val="37708E"/>
          <w:spacing w:val="-8"/>
          <w:w w:val="90"/>
          <w:u w:val="single" w:color="37708E"/>
        </w:rPr>
        <w:t> </w:t>
      </w:r>
      <w:r>
        <w:rPr>
          <w:color w:val="37708E"/>
          <w:spacing w:val="-2"/>
          <w:w w:val="90"/>
          <w:u w:val="single" w:color="37708E"/>
        </w:rPr>
        <w:t>tr6fisport</w:t>
      </w:r>
    </w:p>
    <w:p>
      <w:pPr>
        <w:spacing w:line="240" w:lineRule="auto" w:before="210"/>
        <w:ind w:left="1440" w:right="832" w:firstLine="0"/>
        <w:jc w:val="both"/>
        <w:rPr>
          <w:b/>
          <w:sz w:val="22"/>
        </w:rPr>
      </w:pPr>
      <w:r>
        <w:rPr>
          <w:sz w:val="22"/>
        </w:rPr>
        <w:t>Maritime</w:t>
      </w:r>
      <w:r>
        <w:rPr>
          <w:spacing w:val="-2"/>
          <w:sz w:val="22"/>
        </w:rPr>
        <w:t> </w:t>
      </w:r>
      <w:r>
        <w:rPr>
          <w:sz w:val="22"/>
        </w:rPr>
        <w:t>transport is a</w:t>
      </w:r>
      <w:r>
        <w:rPr>
          <w:spacing w:val="-2"/>
          <w:sz w:val="22"/>
        </w:rPr>
        <w:t> </w:t>
      </w:r>
      <w:r>
        <w:rPr>
          <w:sz w:val="22"/>
        </w:rPr>
        <w:t>key vector</w:t>
      </w:r>
      <w:r>
        <w:rPr>
          <w:spacing w:val="-3"/>
          <w:sz w:val="22"/>
        </w:rPr>
        <w:t> </w:t>
      </w:r>
      <w:r>
        <w:rPr>
          <w:sz w:val="22"/>
        </w:rPr>
        <w:t>for</w:t>
      </w:r>
      <w:r>
        <w:rPr>
          <w:spacing w:val="-3"/>
          <w:sz w:val="22"/>
        </w:rPr>
        <w:t> </w:t>
      </w:r>
      <w:r>
        <w:rPr>
          <w:sz w:val="22"/>
        </w:rPr>
        <w:t>trade. It contributes</w:t>
      </w:r>
      <w:r>
        <w:rPr>
          <w:spacing w:val="-4"/>
          <w:sz w:val="22"/>
        </w:rPr>
        <w:t> </w:t>
      </w:r>
      <w:r>
        <w:rPr>
          <w:sz w:val="22"/>
        </w:rPr>
        <w:t>to</w:t>
      </w:r>
      <w:r>
        <w:rPr>
          <w:spacing w:val="-2"/>
          <w:sz w:val="22"/>
        </w:rPr>
        <w:t> </w:t>
      </w:r>
      <w:r>
        <w:rPr>
          <w:sz w:val="22"/>
        </w:rPr>
        <w:t>roughly</w:t>
      </w:r>
      <w:r>
        <w:rPr>
          <w:spacing w:val="-2"/>
          <w:sz w:val="22"/>
        </w:rPr>
        <w:t> </w:t>
      </w:r>
      <w:r>
        <w:rPr>
          <w:sz w:val="22"/>
        </w:rPr>
        <w:t>75%</w:t>
      </w:r>
      <w:r>
        <w:rPr>
          <w:spacing w:val="-1"/>
          <w:sz w:val="22"/>
        </w:rPr>
        <w:t> </w:t>
      </w:r>
      <w:r>
        <w:rPr>
          <w:sz w:val="22"/>
        </w:rPr>
        <w:t>of the</w:t>
      </w:r>
      <w:r>
        <w:rPr>
          <w:spacing w:val="-2"/>
          <w:sz w:val="22"/>
        </w:rPr>
        <w:t> </w:t>
      </w:r>
      <w:r>
        <w:rPr>
          <w:sz w:val="22"/>
        </w:rPr>
        <w:t>EU's</w:t>
      </w:r>
      <w:r>
        <w:rPr>
          <w:spacing w:val="-2"/>
          <w:sz w:val="22"/>
        </w:rPr>
        <w:t> </w:t>
      </w:r>
      <w:r>
        <w:rPr>
          <w:sz w:val="22"/>
        </w:rPr>
        <w:t>external trade</w:t>
      </w:r>
      <w:r>
        <w:rPr>
          <w:spacing w:val="-4"/>
          <w:sz w:val="22"/>
        </w:rPr>
        <w:t> </w:t>
      </w:r>
      <w:r>
        <w:rPr>
          <w:sz w:val="22"/>
        </w:rPr>
        <w:t>by</w:t>
      </w:r>
      <w:r>
        <w:rPr>
          <w:spacing w:val="-6"/>
          <w:sz w:val="22"/>
        </w:rPr>
        <w:t> </w:t>
      </w:r>
      <w:r>
        <w:rPr>
          <w:sz w:val="22"/>
        </w:rPr>
        <w:t>volume</w:t>
      </w:r>
      <w:r>
        <w:rPr>
          <w:spacing w:val="-4"/>
          <w:sz w:val="22"/>
        </w:rPr>
        <w:t> </w:t>
      </w:r>
      <w:r>
        <w:rPr>
          <w:sz w:val="22"/>
        </w:rPr>
        <w:t>and</w:t>
      </w:r>
      <w:r>
        <w:rPr>
          <w:spacing w:val="-4"/>
          <w:sz w:val="22"/>
        </w:rPr>
        <w:t> </w:t>
      </w:r>
      <w:r>
        <w:rPr>
          <w:sz w:val="22"/>
        </w:rPr>
        <w:t>is</w:t>
      </w:r>
      <w:r>
        <w:rPr>
          <w:spacing w:val="-6"/>
          <w:sz w:val="22"/>
        </w:rPr>
        <w:t> </w:t>
      </w:r>
      <w:r>
        <w:rPr>
          <w:sz w:val="22"/>
        </w:rPr>
        <w:t>responsible</w:t>
      </w:r>
      <w:r>
        <w:rPr>
          <w:spacing w:val="-4"/>
          <w:sz w:val="22"/>
        </w:rPr>
        <w:t> </w:t>
      </w:r>
      <w:r>
        <w:rPr>
          <w:sz w:val="22"/>
        </w:rPr>
        <w:t>for</w:t>
      </w:r>
      <w:r>
        <w:rPr>
          <w:spacing w:val="-3"/>
          <w:sz w:val="22"/>
        </w:rPr>
        <w:t> </w:t>
      </w:r>
      <w:r>
        <w:rPr>
          <w:sz w:val="22"/>
        </w:rPr>
        <w:t>nearly</w:t>
      </w:r>
      <w:r>
        <w:rPr>
          <w:spacing w:val="-4"/>
          <w:sz w:val="22"/>
        </w:rPr>
        <w:t> </w:t>
      </w:r>
      <w:r>
        <w:rPr>
          <w:sz w:val="22"/>
        </w:rPr>
        <w:t>30%</w:t>
      </w:r>
      <w:r>
        <w:rPr>
          <w:spacing w:val="-3"/>
          <w:sz w:val="22"/>
        </w:rPr>
        <w:t> </w:t>
      </w:r>
      <w:r>
        <w:rPr>
          <w:sz w:val="22"/>
        </w:rPr>
        <w:t>of</w:t>
      </w:r>
      <w:r>
        <w:rPr>
          <w:spacing w:val="-5"/>
          <w:sz w:val="22"/>
        </w:rPr>
        <w:t> </w:t>
      </w:r>
      <w:r>
        <w:rPr>
          <w:sz w:val="22"/>
        </w:rPr>
        <w:t>freight</w:t>
      </w:r>
      <w:r>
        <w:rPr>
          <w:spacing w:val="-3"/>
          <w:sz w:val="22"/>
        </w:rPr>
        <w:t> </w:t>
      </w:r>
      <w:r>
        <w:rPr>
          <w:sz w:val="22"/>
        </w:rPr>
        <w:t>exchanges</w:t>
      </w:r>
      <w:r>
        <w:rPr>
          <w:spacing w:val="-4"/>
          <w:sz w:val="22"/>
        </w:rPr>
        <w:t> </w:t>
      </w:r>
      <w:r>
        <w:rPr>
          <w:sz w:val="22"/>
        </w:rPr>
        <w:t>between</w:t>
      </w:r>
      <w:r>
        <w:rPr>
          <w:spacing w:val="-4"/>
          <w:sz w:val="22"/>
        </w:rPr>
        <w:t> </w:t>
      </w:r>
      <w:r>
        <w:rPr>
          <w:sz w:val="22"/>
        </w:rPr>
        <w:t>EU</w:t>
      </w:r>
      <w:r>
        <w:rPr>
          <w:spacing w:val="-2"/>
          <w:sz w:val="22"/>
        </w:rPr>
        <w:t> </w:t>
      </w:r>
      <w:r>
        <w:rPr>
          <w:sz w:val="22"/>
        </w:rPr>
        <w:t>Member States. Moreover, short sea shipping operations (maritime transport between EU ports) fulfil a </w:t>
      </w:r>
      <w:r>
        <w:rPr>
          <w:b/>
          <w:sz w:val="22"/>
        </w:rPr>
        <w:t>strategic role in safeguarding the connectivity of islands, peripheral, and remote maritime</w:t>
      </w:r>
      <w:r>
        <w:rPr>
          <w:b/>
          <w:spacing w:val="-12"/>
          <w:sz w:val="22"/>
        </w:rPr>
        <w:t> </w:t>
      </w:r>
      <w:r>
        <w:rPr>
          <w:b/>
          <w:sz w:val="22"/>
        </w:rPr>
        <w:t>regions</w:t>
      </w:r>
      <w:r>
        <w:rPr>
          <w:sz w:val="22"/>
        </w:rPr>
        <w:t>.</w:t>
      </w:r>
      <w:r>
        <w:rPr>
          <w:spacing w:val="-8"/>
          <w:sz w:val="22"/>
        </w:rPr>
        <w:t> </w:t>
      </w:r>
      <w:r>
        <w:rPr>
          <w:b/>
          <w:sz w:val="22"/>
        </w:rPr>
        <w:t>European</w:t>
      </w:r>
      <w:r>
        <w:rPr>
          <w:b/>
          <w:spacing w:val="-10"/>
          <w:sz w:val="22"/>
        </w:rPr>
        <w:t> </w:t>
      </w:r>
      <w:r>
        <w:rPr>
          <w:b/>
          <w:sz w:val="22"/>
        </w:rPr>
        <w:t>ports</w:t>
      </w:r>
      <w:r>
        <w:rPr>
          <w:b/>
          <w:spacing w:val="-12"/>
          <w:sz w:val="22"/>
        </w:rPr>
        <w:t> </w:t>
      </w:r>
      <w:r>
        <w:rPr>
          <w:b/>
          <w:sz w:val="22"/>
        </w:rPr>
        <w:t>remain</w:t>
      </w:r>
      <w:r>
        <w:rPr>
          <w:b/>
          <w:spacing w:val="-10"/>
          <w:sz w:val="22"/>
        </w:rPr>
        <w:t> </w:t>
      </w:r>
      <w:r>
        <w:rPr>
          <w:b/>
          <w:sz w:val="22"/>
        </w:rPr>
        <w:t>critical</w:t>
      </w:r>
      <w:r>
        <w:rPr>
          <w:b/>
          <w:spacing w:val="-8"/>
          <w:sz w:val="22"/>
        </w:rPr>
        <w:t> </w:t>
      </w:r>
      <w:r>
        <w:rPr>
          <w:b/>
          <w:sz w:val="22"/>
        </w:rPr>
        <w:t>infrastructure,</w:t>
      </w:r>
      <w:r>
        <w:rPr>
          <w:b/>
          <w:spacing w:val="-11"/>
          <w:sz w:val="22"/>
        </w:rPr>
        <w:t> </w:t>
      </w:r>
      <w:r>
        <w:rPr>
          <w:b/>
          <w:sz w:val="22"/>
        </w:rPr>
        <w:t>serving</w:t>
      </w:r>
      <w:r>
        <w:rPr>
          <w:b/>
          <w:spacing w:val="-10"/>
          <w:sz w:val="22"/>
        </w:rPr>
        <w:t> </w:t>
      </w:r>
      <w:r>
        <w:rPr>
          <w:b/>
          <w:sz w:val="22"/>
        </w:rPr>
        <w:t>as</w:t>
      </w:r>
      <w:r>
        <w:rPr>
          <w:b/>
          <w:spacing w:val="-10"/>
          <w:sz w:val="22"/>
        </w:rPr>
        <w:t> </w:t>
      </w:r>
      <w:r>
        <w:rPr>
          <w:b/>
          <w:sz w:val="22"/>
        </w:rPr>
        <w:t>gateways</w:t>
      </w:r>
      <w:r>
        <w:rPr>
          <w:b/>
          <w:spacing w:val="-12"/>
          <w:sz w:val="22"/>
        </w:rPr>
        <w:t> </w:t>
      </w:r>
      <w:r>
        <w:rPr>
          <w:b/>
          <w:sz w:val="22"/>
        </w:rPr>
        <w:t>to the Single Market.</w:t>
      </w:r>
    </w:p>
    <w:p>
      <w:pPr>
        <w:spacing w:before="201"/>
        <w:ind w:left="1440" w:right="833" w:firstLine="0"/>
        <w:jc w:val="both"/>
        <w:rPr>
          <w:sz w:val="22"/>
        </w:rPr>
      </w:pPr>
      <w:r>
        <w:rPr>
          <w:b/>
          <w:sz w:val="22"/>
        </w:rPr>
        <w:t>However, the EU maritime industry is unable to fully benefit from the Single Market in short sea shipping because maritime traffic between EU countries remains international</w:t>
      </w:r>
      <w:r>
        <w:rPr>
          <w:b/>
          <w:spacing w:val="-16"/>
          <w:sz w:val="22"/>
        </w:rPr>
        <w:t> </w:t>
      </w:r>
      <w:r>
        <w:rPr>
          <w:b/>
          <w:sz w:val="22"/>
        </w:rPr>
        <w:t>traffic</w:t>
      </w:r>
      <w:r>
        <w:rPr>
          <w:sz w:val="22"/>
        </w:rPr>
        <w:t>.</w:t>
      </w:r>
      <w:r>
        <w:rPr>
          <w:spacing w:val="-15"/>
          <w:sz w:val="22"/>
        </w:rPr>
        <w:t> </w:t>
      </w:r>
      <w:r>
        <w:rPr>
          <w:sz w:val="22"/>
        </w:rPr>
        <w:t>Customs</w:t>
      </w:r>
      <w:r>
        <w:rPr>
          <w:spacing w:val="-15"/>
          <w:sz w:val="22"/>
        </w:rPr>
        <w:t> </w:t>
      </w:r>
      <w:r>
        <w:rPr>
          <w:sz w:val="22"/>
        </w:rPr>
        <w:t>procedures</w:t>
      </w:r>
      <w:r>
        <w:rPr>
          <w:spacing w:val="-16"/>
          <w:sz w:val="22"/>
        </w:rPr>
        <w:t> </w:t>
      </w:r>
      <w:r>
        <w:rPr>
          <w:sz w:val="22"/>
        </w:rPr>
        <w:t>applied</w:t>
      </w:r>
      <w:r>
        <w:rPr>
          <w:spacing w:val="-15"/>
          <w:sz w:val="22"/>
        </w:rPr>
        <w:t> </w:t>
      </w:r>
      <w:r>
        <w:rPr>
          <w:sz w:val="22"/>
        </w:rPr>
        <w:t>to</w:t>
      </w:r>
      <w:r>
        <w:rPr>
          <w:spacing w:val="-15"/>
          <w:sz w:val="22"/>
        </w:rPr>
        <w:t> </w:t>
      </w:r>
      <w:r>
        <w:rPr>
          <w:sz w:val="22"/>
        </w:rPr>
        <w:t>goods</w:t>
      </w:r>
      <w:r>
        <w:rPr>
          <w:spacing w:val="-14"/>
          <w:sz w:val="22"/>
        </w:rPr>
        <w:t> </w:t>
      </w:r>
      <w:r>
        <w:rPr>
          <w:sz w:val="22"/>
        </w:rPr>
        <w:t>circulating</w:t>
      </w:r>
      <w:r>
        <w:rPr>
          <w:spacing w:val="-15"/>
          <w:sz w:val="22"/>
        </w:rPr>
        <w:t> </w:t>
      </w:r>
      <w:r>
        <w:rPr>
          <w:sz w:val="22"/>
        </w:rPr>
        <w:t>between</w:t>
      </w:r>
      <w:r>
        <w:rPr>
          <w:spacing w:val="-15"/>
          <w:sz w:val="22"/>
        </w:rPr>
        <w:t> </w:t>
      </w:r>
      <w:r>
        <w:rPr>
          <w:sz w:val="22"/>
        </w:rPr>
        <w:t>EU</w:t>
      </w:r>
      <w:r>
        <w:rPr>
          <w:spacing w:val="-15"/>
          <w:sz w:val="22"/>
        </w:rPr>
        <w:t> </w:t>
      </w:r>
      <w:r>
        <w:rPr>
          <w:sz w:val="22"/>
        </w:rPr>
        <w:t>countries, and burdensome non-harmonised reporting is required at each port call. While Regulation (EU) 2019/1239, which establishes a European Maritime Single Window environment (EMSWe), will simplify reporting obligations once fully implemented, considerable efforts are needed</w:t>
      </w:r>
      <w:r>
        <w:rPr>
          <w:spacing w:val="-16"/>
          <w:sz w:val="22"/>
        </w:rPr>
        <w:t> </w:t>
      </w:r>
      <w:r>
        <w:rPr>
          <w:sz w:val="22"/>
        </w:rPr>
        <w:t>ahead</w:t>
      </w:r>
      <w:r>
        <w:rPr>
          <w:spacing w:val="-15"/>
          <w:sz w:val="22"/>
        </w:rPr>
        <w:t> </w:t>
      </w:r>
      <w:r>
        <w:rPr>
          <w:sz w:val="22"/>
        </w:rPr>
        <w:t>of</w:t>
      </w:r>
      <w:r>
        <w:rPr>
          <w:spacing w:val="-15"/>
          <w:sz w:val="22"/>
        </w:rPr>
        <w:t> </w:t>
      </w:r>
      <w:r>
        <w:rPr>
          <w:sz w:val="22"/>
        </w:rPr>
        <w:t>the</w:t>
      </w:r>
      <w:r>
        <w:rPr>
          <w:spacing w:val="-16"/>
          <w:sz w:val="22"/>
        </w:rPr>
        <w:t> </w:t>
      </w:r>
      <w:r>
        <w:rPr>
          <w:sz w:val="22"/>
        </w:rPr>
        <w:t>2025</w:t>
      </w:r>
      <w:r>
        <w:rPr>
          <w:spacing w:val="-15"/>
          <w:sz w:val="22"/>
        </w:rPr>
        <w:t> </w:t>
      </w:r>
      <w:r>
        <w:rPr>
          <w:sz w:val="22"/>
        </w:rPr>
        <w:t>application</w:t>
      </w:r>
      <w:r>
        <w:rPr>
          <w:spacing w:val="-15"/>
          <w:sz w:val="22"/>
        </w:rPr>
        <w:t> </w:t>
      </w:r>
      <w:r>
        <w:rPr>
          <w:sz w:val="22"/>
        </w:rPr>
        <w:t>date.</w:t>
      </w:r>
      <w:r>
        <w:rPr>
          <w:spacing w:val="-15"/>
          <w:sz w:val="22"/>
        </w:rPr>
        <w:t> </w:t>
      </w:r>
      <w:r>
        <w:rPr>
          <w:sz w:val="22"/>
        </w:rPr>
        <w:t>The</w:t>
      </w:r>
      <w:r>
        <w:rPr>
          <w:spacing w:val="-16"/>
          <w:sz w:val="22"/>
        </w:rPr>
        <w:t> </w:t>
      </w:r>
      <w:r>
        <w:rPr>
          <w:sz w:val="22"/>
        </w:rPr>
        <w:t>EMSWe</w:t>
      </w:r>
      <w:r>
        <w:rPr>
          <w:spacing w:val="-15"/>
          <w:sz w:val="22"/>
        </w:rPr>
        <w:t> </w:t>
      </w:r>
      <w:r>
        <w:rPr>
          <w:sz w:val="22"/>
        </w:rPr>
        <w:t>will</w:t>
      </w:r>
      <w:r>
        <w:rPr>
          <w:spacing w:val="-15"/>
          <w:sz w:val="22"/>
        </w:rPr>
        <w:t> </w:t>
      </w:r>
      <w:r>
        <w:rPr>
          <w:sz w:val="22"/>
        </w:rPr>
        <w:t>also</w:t>
      </w:r>
      <w:r>
        <w:rPr>
          <w:spacing w:val="-16"/>
          <w:sz w:val="22"/>
        </w:rPr>
        <w:t> </w:t>
      </w:r>
      <w:r>
        <w:rPr>
          <w:sz w:val="22"/>
        </w:rPr>
        <w:t>improve</w:t>
      </w:r>
      <w:r>
        <w:rPr>
          <w:spacing w:val="-15"/>
          <w:sz w:val="22"/>
        </w:rPr>
        <w:t> </w:t>
      </w:r>
      <w:r>
        <w:rPr>
          <w:sz w:val="22"/>
        </w:rPr>
        <w:t>maritime</w:t>
      </w:r>
      <w:r>
        <w:rPr>
          <w:spacing w:val="-15"/>
          <w:sz w:val="22"/>
        </w:rPr>
        <w:t> </w:t>
      </w:r>
      <w:r>
        <w:rPr>
          <w:sz w:val="22"/>
        </w:rPr>
        <w:t>transport's integration within the broader logistics chain.</w:t>
      </w:r>
    </w:p>
    <w:p>
      <w:pPr>
        <w:spacing w:before="199"/>
        <w:ind w:left="1440" w:right="833" w:firstLine="0"/>
        <w:jc w:val="both"/>
        <w:rPr>
          <w:sz w:val="22"/>
        </w:rPr>
      </w:pPr>
      <w:r>
        <w:rPr>
          <w:spacing w:val="-2"/>
          <w:sz w:val="22"/>
        </w:rPr>
        <w:t>Additionally, a</w:t>
      </w:r>
      <w:r>
        <w:rPr>
          <w:spacing w:val="-5"/>
          <w:sz w:val="22"/>
        </w:rPr>
        <w:t> </w:t>
      </w:r>
      <w:r>
        <w:rPr>
          <w:spacing w:val="-2"/>
          <w:sz w:val="22"/>
        </w:rPr>
        <w:t>thorough evaluation of</w:t>
      </w:r>
      <w:r>
        <w:rPr>
          <w:spacing w:val="-3"/>
          <w:sz w:val="22"/>
        </w:rPr>
        <w:t> </w:t>
      </w:r>
      <w:r>
        <w:rPr>
          <w:spacing w:val="-2"/>
          <w:sz w:val="22"/>
        </w:rPr>
        <w:t>new</w:t>
      </w:r>
      <w:r>
        <w:rPr>
          <w:spacing w:val="-6"/>
          <w:sz w:val="22"/>
        </w:rPr>
        <w:t> </w:t>
      </w:r>
      <w:r>
        <w:rPr>
          <w:spacing w:val="-2"/>
          <w:sz w:val="22"/>
        </w:rPr>
        <w:t>environmental</w:t>
      </w:r>
      <w:r>
        <w:rPr>
          <w:spacing w:val="-6"/>
          <w:sz w:val="22"/>
        </w:rPr>
        <w:t> </w:t>
      </w:r>
      <w:r>
        <w:rPr>
          <w:spacing w:val="-2"/>
          <w:sz w:val="22"/>
        </w:rPr>
        <w:t>requirements,</w:t>
      </w:r>
      <w:r>
        <w:rPr>
          <w:spacing w:val="-3"/>
          <w:sz w:val="22"/>
        </w:rPr>
        <w:t> </w:t>
      </w:r>
      <w:r>
        <w:rPr>
          <w:spacing w:val="-2"/>
          <w:sz w:val="22"/>
        </w:rPr>
        <w:t>such as</w:t>
      </w:r>
      <w:r>
        <w:rPr>
          <w:spacing w:val="-6"/>
          <w:sz w:val="22"/>
        </w:rPr>
        <w:t> </w:t>
      </w:r>
      <w:r>
        <w:rPr>
          <w:spacing w:val="-2"/>
          <w:sz w:val="22"/>
        </w:rPr>
        <w:t>the integration </w:t>
      </w:r>
      <w:r>
        <w:rPr>
          <w:sz w:val="22"/>
        </w:rPr>
        <w:t>of maritime transport into the EU Emissions Trading System (ETS) and the Carbon Border Adjustment Mechanism (CBAM), is essential – as also outlined in the energy chapter. </w:t>
      </w:r>
      <w:r>
        <w:rPr>
          <w:b/>
          <w:sz w:val="22"/>
        </w:rPr>
        <w:t>It is critical for the EU to prevent such measures from inadvertently causing a modal shift back to road transport or towards non-EU ports with lower environmental standards, as this would counteract the EU's environmental efforts</w:t>
      </w:r>
      <w:r>
        <w:rPr>
          <w:sz w:val="22"/>
        </w:rPr>
        <w:t>.</w:t>
      </w:r>
    </w:p>
    <w:p>
      <w:pPr>
        <w:pStyle w:val="BodyText"/>
        <w:spacing w:before="201"/>
        <w:ind w:right="834"/>
      </w:pPr>
      <w:r>
        <w:rPr/>
        <w:t>Furthermore, the revised definition of intermodal transport must incorporate the benefits realised</w:t>
      </w:r>
      <w:r>
        <w:rPr>
          <w:spacing w:val="-13"/>
        </w:rPr>
        <w:t> </w:t>
      </w:r>
      <w:r>
        <w:rPr/>
        <w:t>in</w:t>
      </w:r>
      <w:r>
        <w:rPr>
          <w:spacing w:val="-12"/>
        </w:rPr>
        <w:t> </w:t>
      </w:r>
      <w:r>
        <w:rPr/>
        <w:t>third</w:t>
      </w:r>
      <w:r>
        <w:rPr>
          <w:spacing w:val="-12"/>
        </w:rPr>
        <w:t> </w:t>
      </w:r>
      <w:r>
        <w:rPr/>
        <w:t>countries,</w:t>
      </w:r>
      <w:r>
        <w:rPr>
          <w:spacing w:val="-11"/>
        </w:rPr>
        <w:t> </w:t>
      </w:r>
      <w:r>
        <w:rPr/>
        <w:t>including</w:t>
      </w:r>
      <w:r>
        <w:rPr>
          <w:spacing w:val="-13"/>
        </w:rPr>
        <w:t> </w:t>
      </w:r>
      <w:r>
        <w:rPr/>
        <w:t>Switzerland,</w:t>
      </w:r>
      <w:r>
        <w:rPr>
          <w:spacing w:val="-13"/>
        </w:rPr>
        <w:t> </w:t>
      </w:r>
      <w:r>
        <w:rPr/>
        <w:t>the</w:t>
      </w:r>
      <w:r>
        <w:rPr>
          <w:spacing w:val="-13"/>
        </w:rPr>
        <w:t> </w:t>
      </w:r>
      <w:r>
        <w:rPr/>
        <w:t>United</w:t>
      </w:r>
      <w:r>
        <w:rPr>
          <w:spacing w:val="-13"/>
        </w:rPr>
        <w:t> </w:t>
      </w:r>
      <w:r>
        <w:rPr/>
        <w:t>Kingdom,</w:t>
      </w:r>
      <w:r>
        <w:rPr>
          <w:spacing w:val="-13"/>
        </w:rPr>
        <w:t> </w:t>
      </w:r>
      <w:r>
        <w:rPr/>
        <w:t>Norway,</w:t>
      </w:r>
      <w:r>
        <w:rPr>
          <w:spacing w:val="-11"/>
        </w:rPr>
        <w:t> </w:t>
      </w:r>
      <w:r>
        <w:rPr/>
        <w:t>and</w:t>
      </w:r>
      <w:r>
        <w:rPr>
          <w:spacing w:val="-15"/>
        </w:rPr>
        <w:t> </w:t>
      </w:r>
      <w:r>
        <w:rPr/>
        <w:t>the</w:t>
      </w:r>
      <w:r>
        <w:rPr>
          <w:spacing w:val="-15"/>
        </w:rPr>
        <w:t> </w:t>
      </w:r>
      <w:r>
        <w:rPr/>
        <w:t>Balkan countries. A dependable, straightforward, and certifiable mechanism is necessary to ensure the seamless inclusion of these benefits.</w:t>
      </w:r>
    </w:p>
    <w:p>
      <w:pPr>
        <w:pStyle w:val="Heading4"/>
        <w:spacing w:before="214"/>
        <w:rPr>
          <w:u w:val="none"/>
        </w:rPr>
      </w:pPr>
      <w:r>
        <w:rPr>
          <w:color w:val="37708E"/>
          <w:w w:val="90"/>
          <w:u w:val="single" w:color="37708E"/>
        </w:rPr>
        <w:t>Adv6ficifig</w:t>
      </w:r>
      <w:r>
        <w:rPr>
          <w:color w:val="37708E"/>
          <w:spacing w:val="16"/>
          <w:u w:val="single" w:color="37708E"/>
        </w:rPr>
        <w:t> </w:t>
      </w:r>
      <w:r>
        <w:rPr>
          <w:color w:val="37708E"/>
          <w:spacing w:val="20"/>
          <w:w w:val="90"/>
          <w:u w:val="single" w:color="37708E"/>
        </w:rPr>
        <w:t>ifi</w:t>
      </w:r>
      <w:r>
        <w:rPr>
          <w:color w:val="37708E"/>
          <w:spacing w:val="15"/>
          <w:u w:val="single" w:color="37708E"/>
        </w:rPr>
        <w:t> </w:t>
      </w:r>
      <w:r>
        <w:rPr>
          <w:color w:val="37708E"/>
          <w:w w:val="90"/>
          <w:u w:val="single" w:color="37708E"/>
        </w:rPr>
        <w:t>sust6ifi6ble</w:t>
      </w:r>
      <w:r>
        <w:rPr>
          <w:color w:val="37708E"/>
          <w:spacing w:val="18"/>
          <w:u w:val="single" w:color="37708E"/>
        </w:rPr>
        <w:t> </w:t>
      </w:r>
      <w:r>
        <w:rPr>
          <w:color w:val="37708E"/>
          <w:spacing w:val="11"/>
          <w:w w:val="90"/>
          <w:u w:val="single" w:color="37708E"/>
        </w:rPr>
        <w:t>urb6fi</w:t>
      </w:r>
      <w:r>
        <w:rPr>
          <w:color w:val="37708E"/>
          <w:spacing w:val="15"/>
          <w:u w:val="single" w:color="37708E"/>
        </w:rPr>
        <w:t> </w:t>
      </w:r>
      <w:r>
        <w:rPr>
          <w:color w:val="37708E"/>
          <w:spacing w:val="-2"/>
          <w:w w:val="90"/>
          <w:u w:val="single" w:color="37708E"/>
        </w:rPr>
        <w:t>mobility</w:t>
      </w:r>
    </w:p>
    <w:p>
      <w:pPr>
        <w:pStyle w:val="BodyText"/>
        <w:spacing w:before="210"/>
      </w:pPr>
      <w:r>
        <w:rPr/>
        <w:t>Urban mobility serves as a crucial junction within the European transport ecosystem, representing both</w:t>
      </w:r>
      <w:r>
        <w:rPr>
          <w:spacing w:val="-2"/>
        </w:rPr>
        <w:t> </w:t>
      </w:r>
      <w:r>
        <w:rPr/>
        <w:t>the origin and culmination of</w:t>
      </w:r>
      <w:r>
        <w:rPr>
          <w:spacing w:val="-3"/>
        </w:rPr>
        <w:t> </w:t>
      </w:r>
      <w:r>
        <w:rPr/>
        <w:t>journeys across</w:t>
      </w:r>
      <w:r>
        <w:rPr>
          <w:spacing w:val="-4"/>
        </w:rPr>
        <w:t> </w:t>
      </w:r>
      <w:r>
        <w:rPr/>
        <w:t>the continent. With</w:t>
      </w:r>
      <w:r>
        <w:rPr>
          <w:spacing w:val="-2"/>
        </w:rPr>
        <w:t> </w:t>
      </w:r>
      <w:r>
        <w:rPr/>
        <w:t>over 70% of</w:t>
      </w:r>
      <w:r>
        <w:rPr>
          <w:spacing w:val="-8"/>
        </w:rPr>
        <w:t> </w:t>
      </w:r>
      <w:r>
        <w:rPr/>
        <w:t>the</w:t>
      </w:r>
      <w:r>
        <w:rPr>
          <w:spacing w:val="-7"/>
        </w:rPr>
        <w:t> </w:t>
      </w:r>
      <w:r>
        <w:rPr/>
        <w:t>European</w:t>
      </w:r>
      <w:r>
        <w:rPr>
          <w:spacing w:val="-6"/>
        </w:rPr>
        <w:t> </w:t>
      </w:r>
      <w:r>
        <w:rPr/>
        <w:t>populace</w:t>
      </w:r>
      <w:r>
        <w:rPr>
          <w:spacing w:val="-6"/>
        </w:rPr>
        <w:t> </w:t>
      </w:r>
      <w:r>
        <w:rPr/>
        <w:t>residing</w:t>
      </w:r>
      <w:r>
        <w:rPr>
          <w:spacing w:val="-7"/>
        </w:rPr>
        <w:t> </w:t>
      </w:r>
      <w:r>
        <w:rPr/>
        <w:t>in</w:t>
      </w:r>
      <w:r>
        <w:rPr>
          <w:spacing w:val="-6"/>
        </w:rPr>
        <w:t> </w:t>
      </w:r>
      <w:r>
        <w:rPr/>
        <w:t>urban</w:t>
      </w:r>
      <w:r>
        <w:rPr>
          <w:spacing w:val="-9"/>
        </w:rPr>
        <w:t> </w:t>
      </w:r>
      <w:r>
        <w:rPr/>
        <w:t>settings</w:t>
      </w:r>
      <w:r>
        <w:rPr>
          <w:b/>
        </w:rPr>
        <w:t>,</w:t>
      </w:r>
      <w:r>
        <w:rPr>
          <w:b/>
          <w:spacing w:val="-5"/>
        </w:rPr>
        <w:t> </w:t>
      </w:r>
      <w:r>
        <w:rPr>
          <w:b/>
        </w:rPr>
        <w:t>cities</w:t>
      </w:r>
      <w:r>
        <w:rPr>
          <w:b/>
          <w:spacing w:val="-7"/>
        </w:rPr>
        <w:t> </w:t>
      </w:r>
      <w:r>
        <w:rPr>
          <w:b/>
        </w:rPr>
        <w:t>and</w:t>
      </w:r>
      <w:r>
        <w:rPr>
          <w:b/>
          <w:spacing w:val="-11"/>
        </w:rPr>
        <w:t> </w:t>
      </w:r>
      <w:r>
        <w:rPr>
          <w:b/>
        </w:rPr>
        <w:t>towns</w:t>
      </w:r>
      <w:r>
        <w:rPr>
          <w:b/>
          <w:spacing w:val="-9"/>
        </w:rPr>
        <w:t> </w:t>
      </w:r>
      <w:r>
        <w:rPr>
          <w:b/>
        </w:rPr>
        <w:t>emerge</w:t>
      </w:r>
      <w:r>
        <w:rPr>
          <w:b/>
          <w:spacing w:val="-7"/>
        </w:rPr>
        <w:t> </w:t>
      </w:r>
      <w:r>
        <w:rPr>
          <w:b/>
        </w:rPr>
        <w:t>as</w:t>
      </w:r>
      <w:r>
        <w:rPr>
          <w:b/>
          <w:spacing w:val="-9"/>
        </w:rPr>
        <w:t> </w:t>
      </w:r>
      <w:r>
        <w:rPr>
          <w:b/>
        </w:rPr>
        <w:t>vital</w:t>
      </w:r>
      <w:r>
        <w:rPr>
          <w:b/>
          <w:spacing w:val="-8"/>
        </w:rPr>
        <w:t> </w:t>
      </w:r>
      <w:r>
        <w:rPr>
          <w:b/>
        </w:rPr>
        <w:t>hubs for economic and social endeavours</w:t>
      </w:r>
      <w:r>
        <w:rPr/>
        <w:t>. The efficiency and accessibility of urban transport systems significantly influence the public's overall perception of the EU's transport infrastructure.</w:t>
      </w:r>
      <w:r>
        <w:rPr>
          <w:spacing w:val="-11"/>
        </w:rPr>
        <w:t> </w:t>
      </w:r>
      <w:r>
        <w:rPr/>
        <w:t>Nonetheless,</w:t>
      </w:r>
      <w:r>
        <w:rPr>
          <w:spacing w:val="-12"/>
        </w:rPr>
        <w:t> </w:t>
      </w:r>
      <w:r>
        <w:rPr/>
        <w:t>these</w:t>
      </w:r>
      <w:r>
        <w:rPr>
          <w:spacing w:val="-13"/>
        </w:rPr>
        <w:t> </w:t>
      </w:r>
      <w:r>
        <w:rPr/>
        <w:t>urban</w:t>
      </w:r>
      <w:r>
        <w:rPr>
          <w:spacing w:val="-11"/>
        </w:rPr>
        <w:t> </w:t>
      </w:r>
      <w:r>
        <w:rPr/>
        <w:t>areas</w:t>
      </w:r>
      <w:r>
        <w:rPr>
          <w:spacing w:val="-13"/>
        </w:rPr>
        <w:t> </w:t>
      </w:r>
      <w:r>
        <w:rPr/>
        <w:t>encounter</w:t>
      </w:r>
      <w:r>
        <w:rPr>
          <w:spacing w:val="-12"/>
        </w:rPr>
        <w:t> </w:t>
      </w:r>
      <w:r>
        <w:rPr/>
        <w:t>substantial</w:t>
      </w:r>
      <w:r>
        <w:rPr>
          <w:spacing w:val="-11"/>
        </w:rPr>
        <w:t> </w:t>
      </w:r>
      <w:r>
        <w:rPr/>
        <w:t>challenges</w:t>
      </w:r>
      <w:r>
        <w:rPr>
          <w:spacing w:val="-11"/>
        </w:rPr>
        <w:t> </w:t>
      </w:r>
      <w:r>
        <w:rPr/>
        <w:t>in</w:t>
      </w:r>
      <w:r>
        <w:rPr>
          <w:spacing w:val="-11"/>
        </w:rPr>
        <w:t> </w:t>
      </w:r>
      <w:r>
        <w:rPr/>
        <w:t>enhancing their mobility frameworks, particularly concerning safety, congestion, and environmental </w:t>
      </w:r>
      <w:r>
        <w:rPr>
          <w:spacing w:val="-2"/>
        </w:rPr>
        <w:t>sustainability.</w:t>
      </w:r>
    </w:p>
    <w:p>
      <w:pPr>
        <w:pStyle w:val="BodyText"/>
        <w:spacing w:before="199"/>
      </w:pPr>
      <w:r>
        <w:rPr/>
        <w:t>Sustainable Urban Mobility Plans (SUMPs) have been a useful tool to address these challenges. SUMPs</w:t>
      </w:r>
      <w:r>
        <w:rPr>
          <w:spacing w:val="-2"/>
        </w:rPr>
        <w:t> </w:t>
      </w:r>
      <w:r>
        <w:rPr/>
        <w:t>are</w:t>
      </w:r>
      <w:r>
        <w:rPr>
          <w:spacing w:val="-4"/>
        </w:rPr>
        <w:t> </w:t>
      </w:r>
      <w:r>
        <w:rPr/>
        <w:t>designed to</w:t>
      </w:r>
      <w:r>
        <w:rPr>
          <w:spacing w:val="-2"/>
        </w:rPr>
        <w:t> </w:t>
      </w:r>
      <w:r>
        <w:rPr/>
        <w:t>promote</w:t>
      </w:r>
      <w:r>
        <w:rPr>
          <w:spacing w:val="-1"/>
        </w:rPr>
        <w:t> </w:t>
      </w:r>
      <w:r>
        <w:rPr/>
        <w:t>a</w:t>
      </w:r>
      <w:r>
        <w:rPr>
          <w:spacing w:val="-2"/>
        </w:rPr>
        <w:t> </w:t>
      </w:r>
      <w:r>
        <w:rPr/>
        <w:t>holistic approach</w:t>
      </w:r>
      <w:r>
        <w:rPr>
          <w:spacing w:val="-4"/>
        </w:rPr>
        <w:t> </w:t>
      </w:r>
      <w:r>
        <w:rPr/>
        <w:t>to</w:t>
      </w:r>
      <w:r>
        <w:rPr>
          <w:spacing w:val="-2"/>
        </w:rPr>
        <w:t> </w:t>
      </w:r>
      <w:r>
        <w:rPr/>
        <w:t>urban</w:t>
      </w:r>
      <w:r>
        <w:rPr>
          <w:spacing w:val="-4"/>
        </w:rPr>
        <w:t> </w:t>
      </w:r>
      <w:r>
        <w:rPr/>
        <w:t>transport planning, integrating</w:t>
      </w:r>
      <w:r>
        <w:rPr>
          <w:spacing w:val="-8"/>
        </w:rPr>
        <w:t> </w:t>
      </w:r>
      <w:r>
        <w:rPr/>
        <w:t>economic,</w:t>
      </w:r>
      <w:r>
        <w:rPr>
          <w:spacing w:val="-7"/>
        </w:rPr>
        <w:t> </w:t>
      </w:r>
      <w:r>
        <w:rPr/>
        <w:t>social,</w:t>
      </w:r>
      <w:r>
        <w:rPr>
          <w:spacing w:val="-5"/>
        </w:rPr>
        <w:t> </w:t>
      </w:r>
      <w:r>
        <w:rPr/>
        <w:t>and</w:t>
      </w:r>
      <w:r>
        <w:rPr>
          <w:spacing w:val="-8"/>
        </w:rPr>
        <w:t> </w:t>
      </w:r>
      <w:r>
        <w:rPr/>
        <w:t>environmental</w:t>
      </w:r>
      <w:r>
        <w:rPr>
          <w:spacing w:val="-9"/>
        </w:rPr>
        <w:t> </w:t>
      </w:r>
      <w:r>
        <w:rPr/>
        <w:t>objectives.</w:t>
      </w:r>
      <w:r>
        <w:rPr>
          <w:spacing w:val="-7"/>
        </w:rPr>
        <w:t> </w:t>
      </w:r>
      <w:r>
        <w:rPr/>
        <w:t>However,</w:t>
      </w:r>
      <w:r>
        <w:rPr>
          <w:spacing w:val="-7"/>
        </w:rPr>
        <w:t> </w:t>
      </w:r>
      <w:r>
        <w:rPr/>
        <w:t>the</w:t>
      </w:r>
      <w:r>
        <w:rPr>
          <w:spacing w:val="-9"/>
        </w:rPr>
        <w:t> </w:t>
      </w:r>
      <w:r>
        <w:rPr/>
        <w:t>adoption</w:t>
      </w:r>
      <w:r>
        <w:rPr>
          <w:spacing w:val="-6"/>
        </w:rPr>
        <w:t> </w:t>
      </w:r>
      <w:r>
        <w:rPr/>
        <w:t>of</w:t>
      </w:r>
      <w:r>
        <w:rPr>
          <w:spacing w:val="-7"/>
        </w:rPr>
        <w:t> </w:t>
      </w:r>
      <w:r>
        <w:rPr/>
        <w:t>SUMPs across Member States has been inconsistent, with many urban areas lacking a plan altogether,</w:t>
      </w:r>
      <w:r>
        <w:rPr>
          <w:spacing w:val="-1"/>
        </w:rPr>
        <w:t> </w:t>
      </w:r>
      <w:r>
        <w:rPr/>
        <w:t>and</w:t>
      </w:r>
      <w:r>
        <w:rPr>
          <w:spacing w:val="-5"/>
        </w:rPr>
        <w:t> </w:t>
      </w:r>
      <w:r>
        <w:rPr/>
        <w:t>among</w:t>
      </w:r>
      <w:r>
        <w:rPr>
          <w:spacing w:val="-5"/>
        </w:rPr>
        <w:t> </w:t>
      </w:r>
      <w:r>
        <w:rPr/>
        <w:t>those</w:t>
      </w:r>
      <w:r>
        <w:rPr>
          <w:spacing w:val="-3"/>
        </w:rPr>
        <w:t> </w:t>
      </w:r>
      <w:r>
        <w:rPr/>
        <w:t>that</w:t>
      </w:r>
      <w:r>
        <w:rPr>
          <w:spacing w:val="-1"/>
        </w:rPr>
        <w:t> </w:t>
      </w:r>
      <w:r>
        <w:rPr/>
        <w:t>have</w:t>
      </w:r>
      <w:r>
        <w:rPr>
          <w:spacing w:val="-5"/>
        </w:rPr>
        <w:t> </w:t>
      </w:r>
      <w:r>
        <w:rPr/>
        <w:t>implemented</w:t>
      </w:r>
      <w:r>
        <w:rPr>
          <w:spacing w:val="-3"/>
        </w:rPr>
        <w:t> </w:t>
      </w:r>
      <w:r>
        <w:rPr/>
        <w:t>SUMPs,</w:t>
      </w:r>
      <w:r>
        <w:rPr>
          <w:spacing w:val="-4"/>
        </w:rPr>
        <w:t> </w:t>
      </w:r>
      <w:r>
        <w:rPr/>
        <w:t>the</w:t>
      </w:r>
      <w:r>
        <w:rPr>
          <w:spacing w:val="-5"/>
        </w:rPr>
        <w:t> </w:t>
      </w:r>
      <w:r>
        <w:rPr/>
        <w:t>quality</w:t>
      </w:r>
      <w:r>
        <w:rPr>
          <w:spacing w:val="-2"/>
        </w:rPr>
        <w:t> </w:t>
      </w:r>
      <w:r>
        <w:rPr/>
        <w:t>varies</w:t>
      </w:r>
      <w:r>
        <w:rPr>
          <w:spacing w:val="-2"/>
        </w:rPr>
        <w:t> </w:t>
      </w:r>
      <w:r>
        <w:rPr/>
        <w:t>considerably. To rectify this, the European Commission has issued a Recommendation on SUMPs to encourage</w:t>
      </w:r>
      <w:r>
        <w:rPr>
          <w:spacing w:val="-9"/>
        </w:rPr>
        <w:t> </w:t>
      </w:r>
      <w:r>
        <w:rPr/>
        <w:t>Member</w:t>
      </w:r>
      <w:r>
        <w:rPr>
          <w:spacing w:val="-8"/>
        </w:rPr>
        <w:t> </w:t>
      </w:r>
      <w:r>
        <w:rPr/>
        <w:t>States</w:t>
      </w:r>
      <w:r>
        <w:rPr>
          <w:spacing w:val="-5"/>
        </w:rPr>
        <w:t> </w:t>
      </w:r>
      <w:r>
        <w:rPr/>
        <w:t>to</w:t>
      </w:r>
      <w:r>
        <w:rPr>
          <w:spacing w:val="-9"/>
        </w:rPr>
        <w:t> </w:t>
      </w:r>
      <w:r>
        <w:rPr/>
        <w:t>support</w:t>
      </w:r>
      <w:r>
        <w:rPr>
          <w:spacing w:val="-10"/>
        </w:rPr>
        <w:t> </w:t>
      </w:r>
      <w:r>
        <w:rPr/>
        <w:t>their</w:t>
      </w:r>
      <w:r>
        <w:rPr>
          <w:spacing w:val="-8"/>
        </w:rPr>
        <w:t> </w:t>
      </w:r>
      <w:r>
        <w:rPr/>
        <w:t>cities</w:t>
      </w:r>
      <w:r>
        <w:rPr>
          <w:spacing w:val="-11"/>
        </w:rPr>
        <w:t> </w:t>
      </w:r>
      <w:r>
        <w:rPr/>
        <w:t>and</w:t>
      </w:r>
      <w:r>
        <w:rPr>
          <w:spacing w:val="-6"/>
        </w:rPr>
        <w:t> </w:t>
      </w:r>
      <w:r>
        <w:rPr/>
        <w:t>towns</w:t>
      </w:r>
      <w:r>
        <w:rPr>
          <w:spacing w:val="-9"/>
        </w:rPr>
        <w:t> </w:t>
      </w:r>
      <w:r>
        <w:rPr/>
        <w:t>in</w:t>
      </w:r>
      <w:r>
        <w:rPr>
          <w:spacing w:val="-9"/>
        </w:rPr>
        <w:t> </w:t>
      </w:r>
      <w:r>
        <w:rPr/>
        <w:t>the</w:t>
      </w:r>
      <w:r>
        <w:rPr>
          <w:spacing w:val="-9"/>
        </w:rPr>
        <w:t> </w:t>
      </w:r>
      <w:r>
        <w:rPr/>
        <w:t>development</w:t>
      </w:r>
      <w:r>
        <w:rPr>
          <w:spacing w:val="-7"/>
        </w:rPr>
        <w:t> </w:t>
      </w:r>
      <w:r>
        <w:rPr/>
        <w:t>and</w:t>
      </w:r>
      <w:r>
        <w:rPr>
          <w:spacing w:val="-9"/>
        </w:rPr>
        <w:t> </w:t>
      </w:r>
      <w:r>
        <w:rPr/>
        <w:t>execution of these plans, aiming for a higher standard of urban mobility.</w:t>
      </w:r>
    </w:p>
    <w:p>
      <w:pPr>
        <w:spacing w:before="201"/>
        <w:ind w:left="1440" w:right="837" w:firstLine="0"/>
        <w:jc w:val="both"/>
        <w:rPr>
          <w:b/>
          <w:sz w:val="22"/>
        </w:rPr>
      </w:pPr>
      <w:r>
        <w:rPr>
          <w:sz w:val="22"/>
        </w:rPr>
        <w:t>In line with fostering sustainable urban ecosystems, there is a pressing need for broader adoption of sustainable mobility solutions. </w:t>
      </w:r>
      <w:r>
        <w:rPr>
          <w:b/>
          <w:sz w:val="22"/>
        </w:rPr>
        <w:t>These include active transportation modes, such as cycling and walking, collective and public transport systems, and shared mobility</w:t>
      </w:r>
      <w:r>
        <w:rPr>
          <w:b/>
          <w:spacing w:val="40"/>
          <w:sz w:val="22"/>
        </w:rPr>
        <w:t> </w:t>
      </w:r>
      <w:r>
        <w:rPr>
          <w:b/>
          <w:sz w:val="22"/>
        </w:rPr>
        <w:t>options.</w:t>
      </w:r>
      <w:r>
        <w:rPr>
          <w:b/>
          <w:spacing w:val="40"/>
          <w:sz w:val="22"/>
        </w:rPr>
        <w:t> </w:t>
      </w:r>
      <w:r>
        <w:rPr>
          <w:b/>
          <w:sz w:val="22"/>
        </w:rPr>
        <w:t>The</w:t>
      </w:r>
      <w:r>
        <w:rPr>
          <w:b/>
          <w:spacing w:val="40"/>
          <w:sz w:val="22"/>
        </w:rPr>
        <w:t> </w:t>
      </w:r>
      <w:r>
        <w:rPr>
          <w:b/>
          <w:sz w:val="22"/>
        </w:rPr>
        <w:t>promotion</w:t>
      </w:r>
      <w:r>
        <w:rPr>
          <w:b/>
          <w:spacing w:val="40"/>
          <w:sz w:val="22"/>
        </w:rPr>
        <w:t> </w:t>
      </w:r>
      <w:r>
        <w:rPr>
          <w:b/>
          <w:sz w:val="22"/>
        </w:rPr>
        <w:t>of</w:t>
      </w:r>
      <w:r>
        <w:rPr>
          <w:b/>
          <w:spacing w:val="40"/>
          <w:sz w:val="22"/>
        </w:rPr>
        <w:t> </w:t>
      </w:r>
      <w:r>
        <w:rPr>
          <w:b/>
          <w:sz w:val="22"/>
        </w:rPr>
        <w:t>active</w:t>
      </w:r>
      <w:r>
        <w:rPr>
          <w:b/>
          <w:spacing w:val="40"/>
          <w:sz w:val="22"/>
        </w:rPr>
        <w:t> </w:t>
      </w:r>
      <w:r>
        <w:rPr>
          <w:b/>
          <w:sz w:val="22"/>
        </w:rPr>
        <w:t>mobility,</w:t>
      </w:r>
      <w:r>
        <w:rPr>
          <w:b/>
          <w:spacing w:val="40"/>
          <w:sz w:val="22"/>
        </w:rPr>
        <w:t> </w:t>
      </w:r>
      <w:r>
        <w:rPr>
          <w:b/>
          <w:sz w:val="22"/>
        </w:rPr>
        <w:t>in</w:t>
      </w:r>
      <w:r>
        <w:rPr>
          <w:b/>
          <w:spacing w:val="40"/>
          <w:sz w:val="22"/>
        </w:rPr>
        <w:t> </w:t>
      </w:r>
      <w:r>
        <w:rPr>
          <w:b/>
          <w:sz w:val="22"/>
        </w:rPr>
        <w:t>particular,</w:t>
      </w:r>
      <w:r>
        <w:rPr>
          <w:b/>
          <w:spacing w:val="40"/>
          <w:sz w:val="22"/>
        </w:rPr>
        <w:t> </w:t>
      </w:r>
      <w:r>
        <w:rPr>
          <w:b/>
          <w:sz w:val="22"/>
        </w:rPr>
        <w:t>can</w:t>
      </w:r>
      <w:r>
        <w:rPr>
          <w:b/>
          <w:spacing w:val="40"/>
          <w:sz w:val="22"/>
        </w:rPr>
        <w:t> </w:t>
      </w:r>
      <w:r>
        <w:rPr>
          <w:b/>
          <w:sz w:val="22"/>
        </w:rPr>
        <w:t>significantly</w:t>
      </w:r>
    </w:p>
    <w:p>
      <w:pPr>
        <w:spacing w:after="0"/>
        <w:jc w:val="both"/>
        <w:rPr>
          <w:sz w:val="22"/>
        </w:rPr>
        <w:sectPr>
          <w:pgSz w:w="11910" w:h="16840"/>
          <w:pgMar w:header="0" w:footer="1430" w:top="1380" w:bottom="1680" w:left="0" w:right="600"/>
        </w:sectPr>
      </w:pPr>
    </w:p>
    <w:p>
      <w:pPr>
        <w:spacing w:before="67"/>
        <w:ind w:left="1440" w:right="836" w:firstLine="0"/>
        <w:jc w:val="both"/>
        <w:rPr>
          <w:sz w:val="22"/>
        </w:rPr>
      </w:pPr>
      <w:r>
        <w:rPr>
          <w:b/>
          <w:sz w:val="22"/>
        </w:rPr>
        <w:t>enhance urban</w:t>
      </w:r>
      <w:r>
        <w:rPr>
          <w:b/>
          <w:spacing w:val="-2"/>
          <w:sz w:val="22"/>
        </w:rPr>
        <w:t> </w:t>
      </w:r>
      <w:r>
        <w:rPr>
          <w:b/>
          <w:sz w:val="22"/>
        </w:rPr>
        <w:t>liveability and</w:t>
      </w:r>
      <w:r>
        <w:rPr>
          <w:b/>
          <w:spacing w:val="-2"/>
          <w:sz w:val="22"/>
        </w:rPr>
        <w:t> </w:t>
      </w:r>
      <w:r>
        <w:rPr>
          <w:b/>
          <w:sz w:val="22"/>
        </w:rPr>
        <w:t>attractiveness</w:t>
      </w:r>
      <w:r>
        <w:rPr>
          <w:sz w:val="22"/>
        </w:rPr>
        <w:t>.</w:t>
      </w:r>
      <w:r>
        <w:rPr>
          <w:spacing w:val="-2"/>
          <w:sz w:val="22"/>
        </w:rPr>
        <w:t> </w:t>
      </w:r>
      <w:r>
        <w:rPr>
          <w:sz w:val="22"/>
        </w:rPr>
        <w:t>Following up on</w:t>
      </w:r>
      <w:r>
        <w:rPr>
          <w:spacing w:val="-2"/>
          <w:sz w:val="22"/>
        </w:rPr>
        <w:t> </w:t>
      </w:r>
      <w:r>
        <w:rPr>
          <w:sz w:val="22"/>
        </w:rPr>
        <w:t>the </w:t>
      </w:r>
      <w:r>
        <w:rPr>
          <w:b/>
          <w:sz w:val="22"/>
        </w:rPr>
        <w:t>European Declaration of Cycling </w:t>
      </w:r>
      <w:r>
        <w:rPr>
          <w:sz w:val="22"/>
        </w:rPr>
        <w:t>could provide a substantial impetus to active mobility. The cycling industry in Europe, renowned for its innovation and global leadership, consists of over 1,000 SMEs and supports approximately 1 million jobs, with potential for further growth.</w:t>
      </w:r>
    </w:p>
    <w:p>
      <w:pPr>
        <w:spacing w:line="240" w:lineRule="auto" w:before="200"/>
        <w:ind w:left="1440" w:right="831" w:firstLine="0"/>
        <w:jc w:val="both"/>
        <w:rPr>
          <w:sz w:val="22"/>
        </w:rPr>
      </w:pPr>
      <w:r>
        <w:rPr>
          <w:sz w:val="22"/>
        </w:rPr>
        <w:t>However, challenges persist, notably concerning urban vehicle access regulations (UVARs), predominantly related to low emission zones. Currently, there is a lack of accessible information on these</w:t>
      </w:r>
      <w:r>
        <w:rPr>
          <w:spacing w:val="-2"/>
          <w:sz w:val="22"/>
        </w:rPr>
        <w:t> </w:t>
      </w:r>
      <w:r>
        <w:rPr>
          <w:sz w:val="22"/>
        </w:rPr>
        <w:t>regulations for drivers, especially those from other countries. To ensure compliance and facilitate mobility, there is a dire need for standardised and effective digital solutions</w:t>
      </w:r>
      <w:r>
        <w:rPr>
          <w:spacing w:val="-7"/>
          <w:sz w:val="22"/>
        </w:rPr>
        <w:t> </w:t>
      </w:r>
      <w:r>
        <w:rPr>
          <w:sz w:val="22"/>
        </w:rPr>
        <w:t>that</w:t>
      </w:r>
      <w:r>
        <w:rPr>
          <w:spacing w:val="-8"/>
          <w:sz w:val="22"/>
        </w:rPr>
        <w:t> </w:t>
      </w:r>
      <w:r>
        <w:rPr>
          <w:sz w:val="22"/>
        </w:rPr>
        <w:t>provide</w:t>
      </w:r>
      <w:r>
        <w:rPr>
          <w:spacing w:val="-8"/>
          <w:sz w:val="22"/>
        </w:rPr>
        <w:t> </w:t>
      </w:r>
      <w:r>
        <w:rPr>
          <w:sz w:val="22"/>
        </w:rPr>
        <w:t>clear</w:t>
      </w:r>
      <w:r>
        <w:rPr>
          <w:spacing w:val="-7"/>
          <w:sz w:val="22"/>
        </w:rPr>
        <w:t> </w:t>
      </w:r>
      <w:r>
        <w:rPr>
          <w:sz w:val="22"/>
        </w:rPr>
        <w:t>and</w:t>
      </w:r>
      <w:r>
        <w:rPr>
          <w:spacing w:val="-7"/>
          <w:sz w:val="22"/>
        </w:rPr>
        <w:t> </w:t>
      </w:r>
      <w:r>
        <w:rPr>
          <w:sz w:val="22"/>
        </w:rPr>
        <w:t>comprehensive</w:t>
      </w:r>
      <w:r>
        <w:rPr>
          <w:spacing w:val="-7"/>
          <w:sz w:val="22"/>
        </w:rPr>
        <w:t> </w:t>
      </w:r>
      <w:r>
        <w:rPr>
          <w:sz w:val="22"/>
        </w:rPr>
        <w:t>information</w:t>
      </w:r>
      <w:r>
        <w:rPr>
          <w:spacing w:val="-7"/>
          <w:sz w:val="22"/>
        </w:rPr>
        <w:t> </w:t>
      </w:r>
      <w:r>
        <w:rPr>
          <w:sz w:val="22"/>
        </w:rPr>
        <w:t>on</w:t>
      </w:r>
      <w:r>
        <w:rPr>
          <w:spacing w:val="-8"/>
          <w:sz w:val="22"/>
        </w:rPr>
        <w:t> </w:t>
      </w:r>
      <w:r>
        <w:rPr>
          <w:sz w:val="22"/>
        </w:rPr>
        <w:t>UVAR</w:t>
      </w:r>
      <w:r>
        <w:rPr>
          <w:spacing w:val="-8"/>
          <w:sz w:val="22"/>
        </w:rPr>
        <w:t> </w:t>
      </w:r>
      <w:r>
        <w:rPr>
          <w:sz w:val="22"/>
        </w:rPr>
        <w:t>rules.</w:t>
      </w:r>
      <w:r>
        <w:rPr>
          <w:spacing w:val="-5"/>
          <w:sz w:val="22"/>
        </w:rPr>
        <w:t> </w:t>
      </w:r>
      <w:r>
        <w:rPr>
          <w:b/>
          <w:sz w:val="22"/>
        </w:rPr>
        <w:t>The</w:t>
      </w:r>
      <w:r>
        <w:rPr>
          <w:b/>
          <w:spacing w:val="-8"/>
          <w:sz w:val="22"/>
        </w:rPr>
        <w:t> </w:t>
      </w:r>
      <w:r>
        <w:rPr>
          <w:b/>
          <w:sz w:val="22"/>
        </w:rPr>
        <w:t>deployment of</w:t>
      </w:r>
      <w:r>
        <w:rPr>
          <w:b/>
          <w:spacing w:val="-10"/>
          <w:sz w:val="22"/>
        </w:rPr>
        <w:t> </w:t>
      </w:r>
      <w:r>
        <w:rPr>
          <w:b/>
          <w:sz w:val="22"/>
        </w:rPr>
        <w:t>new</w:t>
      </w:r>
      <w:r>
        <w:rPr>
          <w:b/>
          <w:spacing w:val="-12"/>
          <w:sz w:val="22"/>
        </w:rPr>
        <w:t> </w:t>
      </w:r>
      <w:r>
        <w:rPr>
          <w:b/>
          <w:sz w:val="22"/>
        </w:rPr>
        <w:t>digital</w:t>
      </w:r>
      <w:r>
        <w:rPr>
          <w:b/>
          <w:spacing w:val="-10"/>
          <w:sz w:val="22"/>
        </w:rPr>
        <w:t> </w:t>
      </w:r>
      <w:r>
        <w:rPr>
          <w:b/>
          <w:sz w:val="22"/>
        </w:rPr>
        <w:t>tools</w:t>
      </w:r>
      <w:r>
        <w:rPr>
          <w:b/>
          <w:spacing w:val="-14"/>
          <w:sz w:val="22"/>
        </w:rPr>
        <w:t> </w:t>
      </w:r>
      <w:r>
        <w:rPr>
          <w:b/>
          <w:sz w:val="22"/>
        </w:rPr>
        <w:t>would</w:t>
      </w:r>
      <w:r>
        <w:rPr>
          <w:b/>
          <w:spacing w:val="-11"/>
          <w:sz w:val="22"/>
        </w:rPr>
        <w:t> </w:t>
      </w:r>
      <w:r>
        <w:rPr>
          <w:b/>
          <w:sz w:val="22"/>
        </w:rPr>
        <w:t>serve</w:t>
      </w:r>
      <w:r>
        <w:rPr>
          <w:b/>
          <w:spacing w:val="-11"/>
          <w:sz w:val="22"/>
        </w:rPr>
        <w:t> </w:t>
      </w:r>
      <w:r>
        <w:rPr>
          <w:b/>
          <w:sz w:val="22"/>
        </w:rPr>
        <w:t>not</w:t>
      </w:r>
      <w:r>
        <w:rPr>
          <w:b/>
          <w:spacing w:val="-10"/>
          <w:sz w:val="22"/>
        </w:rPr>
        <w:t> </w:t>
      </w:r>
      <w:r>
        <w:rPr>
          <w:b/>
          <w:sz w:val="22"/>
        </w:rPr>
        <w:t>only</w:t>
      </w:r>
      <w:r>
        <w:rPr>
          <w:b/>
          <w:spacing w:val="-11"/>
          <w:sz w:val="22"/>
        </w:rPr>
        <w:t> </w:t>
      </w:r>
      <w:r>
        <w:rPr>
          <w:b/>
          <w:sz w:val="22"/>
        </w:rPr>
        <w:t>to</w:t>
      </w:r>
      <w:r>
        <w:rPr>
          <w:b/>
          <w:spacing w:val="-14"/>
          <w:sz w:val="22"/>
        </w:rPr>
        <w:t> </w:t>
      </w:r>
      <w:r>
        <w:rPr>
          <w:b/>
          <w:sz w:val="22"/>
        </w:rPr>
        <w:t>enhance</w:t>
      </w:r>
      <w:r>
        <w:rPr>
          <w:b/>
          <w:spacing w:val="-11"/>
          <w:sz w:val="22"/>
        </w:rPr>
        <w:t> </w:t>
      </w:r>
      <w:r>
        <w:rPr>
          <w:b/>
          <w:sz w:val="22"/>
        </w:rPr>
        <w:t>the</w:t>
      </w:r>
      <w:r>
        <w:rPr>
          <w:b/>
          <w:spacing w:val="-9"/>
          <w:sz w:val="22"/>
        </w:rPr>
        <w:t> </w:t>
      </w:r>
      <w:r>
        <w:rPr>
          <w:b/>
          <w:sz w:val="22"/>
        </w:rPr>
        <w:t>accessibility</w:t>
      </w:r>
      <w:r>
        <w:rPr>
          <w:b/>
          <w:spacing w:val="-14"/>
          <w:sz w:val="22"/>
        </w:rPr>
        <w:t> </w:t>
      </w:r>
      <w:r>
        <w:rPr>
          <w:b/>
          <w:sz w:val="22"/>
        </w:rPr>
        <w:t>and</w:t>
      </w:r>
      <w:r>
        <w:rPr>
          <w:b/>
          <w:spacing w:val="-11"/>
          <w:sz w:val="22"/>
        </w:rPr>
        <w:t> </w:t>
      </w:r>
      <w:r>
        <w:rPr>
          <w:b/>
          <w:sz w:val="22"/>
        </w:rPr>
        <w:t>sustainability of urban mobility but also to maintain the integrity and inclusiveness of the Single </w:t>
      </w:r>
      <w:r>
        <w:rPr>
          <w:b/>
          <w:spacing w:val="-2"/>
          <w:sz w:val="22"/>
        </w:rPr>
        <w:t>Market</w:t>
      </w:r>
      <w:r>
        <w:rPr>
          <w:spacing w:val="-2"/>
          <w:sz w:val="22"/>
        </w:rPr>
        <w:t>.</w:t>
      </w:r>
    </w:p>
    <w:p>
      <w:pPr>
        <w:spacing w:after="0" w:line="240" w:lineRule="auto"/>
        <w:jc w:val="both"/>
        <w:rPr>
          <w:sz w:val="22"/>
        </w:rPr>
        <w:sectPr>
          <w:pgSz w:w="11910" w:h="16840"/>
          <w:pgMar w:header="0" w:footer="1430" w:top="1360" w:bottom="1680" w:left="0" w:right="600"/>
        </w:sectPr>
      </w:pPr>
    </w:p>
    <w:p>
      <w:pPr>
        <w:pStyle w:val="BodyText"/>
        <w:spacing w:before="0"/>
        <w:ind w:left="0" w:right="0"/>
        <w:jc w:val="left"/>
        <w:rPr>
          <w:sz w:val="20"/>
        </w:rPr>
      </w:pPr>
      <w:r>
        <w:rPr/>
        <w:pict>
          <v:rect style="position:absolute;margin-left:0pt;margin-top:0pt;width:595.440pt;height:841.679565pt;mso-position-horizontal-relative:page;mso-position-vertical-relative:page;z-index:-16567808" id="docshape20" filled="true" fillcolor="#92cddd" stroked="false">
            <v:fill type="solid"/>
            <w10:wrap type="none"/>
          </v:rect>
        </w:pict>
      </w:r>
      <w:r>
        <w:rPr/>
        <w:pict>
          <v:line style="position:absolute;mso-position-horizontal-relative:page;mso-position-vertical-relative:page;z-index:15735296" from="0pt,0pt" to="0pt,841.679565pt" stroked="true" strokeweight=".75pt" strokecolor="#497dba">
            <v:stroke dashstyle="solid"/>
            <w10:wrap type="none"/>
          </v:line>
        </w:pict>
      </w:r>
    </w:p>
    <w:p>
      <w:pPr>
        <w:pStyle w:val="BodyText"/>
        <w:spacing w:before="0"/>
        <w:ind w:left="0" w:right="0"/>
        <w:jc w:val="left"/>
        <w:rPr>
          <w:sz w:val="20"/>
        </w:rPr>
      </w:pPr>
    </w:p>
    <w:p>
      <w:pPr>
        <w:pStyle w:val="BodyText"/>
        <w:spacing w:before="0"/>
        <w:ind w:left="0" w:right="0"/>
        <w:jc w:val="left"/>
        <w:rPr>
          <w:sz w:val="20"/>
        </w:rPr>
      </w:pPr>
    </w:p>
    <w:p>
      <w:pPr>
        <w:pStyle w:val="BodyText"/>
        <w:spacing w:before="0"/>
        <w:ind w:left="0" w:right="0"/>
        <w:jc w:val="left"/>
        <w:rPr>
          <w:sz w:val="20"/>
        </w:rPr>
      </w:pPr>
    </w:p>
    <w:p>
      <w:pPr>
        <w:pStyle w:val="BodyText"/>
        <w:spacing w:before="0"/>
        <w:ind w:left="0" w:right="0"/>
        <w:jc w:val="left"/>
        <w:rPr>
          <w:sz w:val="20"/>
        </w:rPr>
      </w:pPr>
    </w:p>
    <w:p>
      <w:pPr>
        <w:pStyle w:val="BodyText"/>
        <w:spacing w:before="0"/>
        <w:ind w:left="0" w:right="0"/>
        <w:jc w:val="left"/>
        <w:rPr>
          <w:sz w:val="20"/>
        </w:rPr>
      </w:pPr>
    </w:p>
    <w:p>
      <w:pPr>
        <w:pStyle w:val="BodyText"/>
        <w:spacing w:before="3"/>
        <w:ind w:left="0" w:right="0"/>
        <w:jc w:val="left"/>
        <w:rPr>
          <w:sz w:val="17"/>
        </w:rPr>
      </w:pPr>
    </w:p>
    <w:p>
      <w:pPr>
        <w:spacing w:before="64"/>
        <w:ind w:left="1348" w:right="2007" w:firstLine="0"/>
        <w:jc w:val="center"/>
        <w:rPr>
          <w:rFonts w:ascii="Arial Black"/>
          <w:sz w:val="72"/>
        </w:rPr>
      </w:pPr>
      <w:r>
        <w:rPr>
          <w:rFonts w:ascii="Arial Black"/>
          <w:color w:val="FFFFFF"/>
          <w:w w:val="90"/>
          <w:sz w:val="72"/>
        </w:rPr>
        <w:t>A</w:t>
      </w:r>
      <w:r>
        <w:rPr>
          <w:rFonts w:ascii="Arial Black"/>
          <w:color w:val="FFFFFF"/>
          <w:spacing w:val="-14"/>
          <w:sz w:val="72"/>
        </w:rPr>
        <w:t> </w:t>
      </w:r>
      <w:r>
        <w:rPr>
          <w:rFonts w:ascii="Arial Black"/>
          <w:color w:val="FFFFFF"/>
          <w:w w:val="90"/>
          <w:sz w:val="72"/>
        </w:rPr>
        <w:t>Single</w:t>
      </w:r>
      <w:r>
        <w:rPr>
          <w:rFonts w:ascii="Arial Black"/>
          <w:color w:val="FFFFFF"/>
          <w:spacing w:val="-11"/>
          <w:sz w:val="72"/>
        </w:rPr>
        <w:t> </w:t>
      </w:r>
      <w:r>
        <w:rPr>
          <w:rFonts w:ascii="Arial Black"/>
          <w:color w:val="FFFFFF"/>
          <w:w w:val="90"/>
          <w:sz w:val="72"/>
        </w:rPr>
        <w:t>Market</w:t>
      </w:r>
      <w:r>
        <w:rPr>
          <w:rFonts w:ascii="Arial Black"/>
          <w:color w:val="FFFFFF"/>
          <w:spacing w:val="-10"/>
          <w:sz w:val="72"/>
        </w:rPr>
        <w:t> </w:t>
      </w:r>
      <w:r>
        <w:rPr>
          <w:rFonts w:ascii="Arial Black"/>
          <w:color w:val="FFFFFF"/>
          <w:w w:val="90"/>
          <w:sz w:val="72"/>
        </w:rPr>
        <w:t>for</w:t>
      </w:r>
      <w:r>
        <w:rPr>
          <w:rFonts w:ascii="Arial Black"/>
          <w:color w:val="FFFFFF"/>
          <w:spacing w:val="-15"/>
          <w:sz w:val="72"/>
        </w:rPr>
        <w:t> </w:t>
      </w:r>
      <w:r>
        <w:rPr>
          <w:rFonts w:ascii="Arial Black"/>
          <w:color w:val="FFFFFF"/>
          <w:spacing w:val="-5"/>
          <w:w w:val="90"/>
          <w:sz w:val="72"/>
        </w:rPr>
        <w:t>all</w:t>
      </w:r>
    </w:p>
    <w:p>
      <w:pPr>
        <w:spacing w:after="0"/>
        <w:jc w:val="center"/>
        <w:rPr>
          <w:rFonts w:ascii="Arial Black"/>
          <w:sz w:val="72"/>
        </w:rPr>
        <w:sectPr>
          <w:footerReference w:type="default" r:id="rId12"/>
          <w:pgSz w:w="11910" w:h="16840"/>
          <w:pgMar w:footer="0" w:header="0" w:top="0" w:bottom="0" w:left="0" w:right="600"/>
        </w:sectPr>
      </w:pPr>
    </w:p>
    <w:p>
      <w:pPr>
        <w:pStyle w:val="Heading2"/>
        <w:jc w:val="both"/>
      </w:pPr>
      <w:bookmarkStart w:name="_TOC_250018" w:id="12"/>
      <w:r>
        <w:rPr>
          <w:color w:val="47A7B4"/>
          <w:w w:val="90"/>
        </w:rPr>
        <w:t>A</w:t>
      </w:r>
      <w:r>
        <w:rPr>
          <w:color w:val="47A7B4"/>
          <w:spacing w:val="9"/>
        </w:rPr>
        <w:t> </w:t>
      </w:r>
      <w:r>
        <w:rPr>
          <w:color w:val="47A7B4"/>
          <w:w w:val="90"/>
        </w:rPr>
        <w:t>Sustainable</w:t>
      </w:r>
      <w:r>
        <w:rPr>
          <w:color w:val="47A7B4"/>
          <w:spacing w:val="11"/>
        </w:rPr>
        <w:t> </w:t>
      </w:r>
      <w:r>
        <w:rPr>
          <w:color w:val="47A7B4"/>
          <w:w w:val="90"/>
        </w:rPr>
        <w:t>Single</w:t>
      </w:r>
      <w:r>
        <w:rPr>
          <w:color w:val="47A7B4"/>
          <w:spacing w:val="12"/>
        </w:rPr>
        <w:t> </w:t>
      </w:r>
      <w:r>
        <w:rPr>
          <w:color w:val="47A7B4"/>
          <w:w w:val="90"/>
        </w:rPr>
        <w:t>Market</w:t>
      </w:r>
      <w:r>
        <w:rPr>
          <w:color w:val="47A7B4"/>
          <w:spacing w:val="10"/>
        </w:rPr>
        <w:t> </w:t>
      </w:r>
      <w:r>
        <w:rPr>
          <w:color w:val="47A7B4"/>
          <w:w w:val="90"/>
        </w:rPr>
        <w:t>for</w:t>
      </w:r>
      <w:r>
        <w:rPr>
          <w:color w:val="47A7B4"/>
          <w:spacing w:val="12"/>
        </w:rPr>
        <w:t> </w:t>
      </w:r>
      <w:bookmarkEnd w:id="12"/>
      <w:r>
        <w:rPr>
          <w:color w:val="47A7B4"/>
          <w:spacing w:val="-5"/>
          <w:w w:val="90"/>
        </w:rPr>
        <w:t>all</w:t>
      </w:r>
    </w:p>
    <w:p>
      <w:pPr>
        <w:pStyle w:val="BodyText"/>
        <w:spacing w:before="7"/>
        <w:ind w:left="0" w:right="0"/>
        <w:jc w:val="left"/>
        <w:rPr>
          <w:rFonts w:ascii="Arial Black"/>
          <w:sz w:val="47"/>
        </w:rPr>
      </w:pPr>
    </w:p>
    <w:p>
      <w:pPr>
        <w:pStyle w:val="BodyText"/>
        <w:spacing w:before="0"/>
        <w:ind w:right="834"/>
      </w:pPr>
      <w:r>
        <w:rPr/>
        <w:t>For decades, the European Single Market has been a cornerstone of unprecedented economic</w:t>
      </w:r>
      <w:r>
        <w:rPr>
          <w:spacing w:val="-7"/>
        </w:rPr>
        <w:t> </w:t>
      </w:r>
      <w:r>
        <w:rPr/>
        <w:t>growth,</w:t>
      </w:r>
      <w:r>
        <w:rPr>
          <w:spacing w:val="-9"/>
        </w:rPr>
        <w:t> </w:t>
      </w:r>
      <w:r>
        <w:rPr/>
        <w:t>social</w:t>
      </w:r>
      <w:r>
        <w:rPr>
          <w:spacing w:val="-8"/>
        </w:rPr>
        <w:t> </w:t>
      </w:r>
      <w:r>
        <w:rPr/>
        <w:t>progress,</w:t>
      </w:r>
      <w:r>
        <w:rPr>
          <w:spacing w:val="-6"/>
        </w:rPr>
        <w:t> </w:t>
      </w:r>
      <w:r>
        <w:rPr/>
        <w:t>and</w:t>
      </w:r>
      <w:r>
        <w:rPr>
          <w:spacing w:val="-7"/>
        </w:rPr>
        <w:t> </w:t>
      </w:r>
      <w:r>
        <w:rPr/>
        <w:t>enhancement</w:t>
      </w:r>
      <w:r>
        <w:rPr>
          <w:spacing w:val="-6"/>
        </w:rPr>
        <w:t> </w:t>
      </w:r>
      <w:r>
        <w:rPr/>
        <w:t>of</w:t>
      </w:r>
      <w:r>
        <w:rPr>
          <w:spacing w:val="-9"/>
        </w:rPr>
        <w:t> </w:t>
      </w:r>
      <w:r>
        <w:rPr/>
        <w:t>living</w:t>
      </w:r>
      <w:r>
        <w:rPr>
          <w:spacing w:val="-8"/>
        </w:rPr>
        <w:t> </w:t>
      </w:r>
      <w:r>
        <w:rPr/>
        <w:t>standards</w:t>
      </w:r>
      <w:r>
        <w:rPr>
          <w:spacing w:val="-10"/>
        </w:rPr>
        <w:t> </w:t>
      </w:r>
      <w:r>
        <w:rPr/>
        <w:t>across</w:t>
      </w:r>
      <w:r>
        <w:rPr>
          <w:spacing w:val="-10"/>
        </w:rPr>
        <w:t> </w:t>
      </w:r>
      <w:r>
        <w:rPr/>
        <w:t>the</w:t>
      </w:r>
      <w:r>
        <w:rPr>
          <w:spacing w:val="-8"/>
        </w:rPr>
        <w:t> </w:t>
      </w:r>
      <w:r>
        <w:rPr/>
        <w:t>continent. It has acted as a catalyst for convergence among Member States, fostering an environment where innovation thrives, economies flourish, and citizens enjoy a broader range of opportunities. As acknowledged recently by the International Monetary Fund, the European growth model has been a powerful engine for economic convergence over the last decades.</w:t>
      </w:r>
    </w:p>
    <w:p>
      <w:pPr>
        <w:spacing w:before="201"/>
        <w:ind w:left="1440" w:right="833" w:firstLine="0"/>
        <w:jc w:val="both"/>
        <w:rPr>
          <w:sz w:val="22"/>
        </w:rPr>
      </w:pPr>
      <w:r>
        <w:rPr>
          <w:sz w:val="22"/>
        </w:rPr>
        <w:t>Yet, amidst these successes, there is an emerging discussion on the distribution of these benefits – as will be pointed out in the next pages of this section. In particular</w:t>
      </w:r>
      <w:r>
        <w:rPr>
          <w:b/>
          <w:sz w:val="22"/>
        </w:rPr>
        <w:t>, a perception is</w:t>
      </w:r>
      <w:r>
        <w:rPr>
          <w:b/>
          <w:spacing w:val="-9"/>
          <w:sz w:val="22"/>
        </w:rPr>
        <w:t> </w:t>
      </w:r>
      <w:r>
        <w:rPr>
          <w:b/>
          <w:sz w:val="22"/>
        </w:rPr>
        <w:t>gaining</w:t>
      </w:r>
      <w:r>
        <w:rPr>
          <w:b/>
          <w:spacing w:val="-11"/>
          <w:sz w:val="22"/>
        </w:rPr>
        <w:t> </w:t>
      </w:r>
      <w:r>
        <w:rPr>
          <w:b/>
          <w:sz w:val="22"/>
        </w:rPr>
        <w:t>ground</w:t>
      </w:r>
      <w:r>
        <w:rPr>
          <w:b/>
          <w:spacing w:val="-11"/>
          <w:sz w:val="22"/>
        </w:rPr>
        <w:t> </w:t>
      </w:r>
      <w:r>
        <w:rPr>
          <w:b/>
          <w:sz w:val="22"/>
        </w:rPr>
        <w:t>that</w:t>
      </w:r>
      <w:r>
        <w:rPr>
          <w:b/>
          <w:spacing w:val="-12"/>
          <w:sz w:val="22"/>
        </w:rPr>
        <w:t> </w:t>
      </w:r>
      <w:r>
        <w:rPr>
          <w:b/>
          <w:sz w:val="22"/>
        </w:rPr>
        <w:t>the</w:t>
      </w:r>
      <w:r>
        <w:rPr>
          <w:b/>
          <w:spacing w:val="-9"/>
          <w:sz w:val="22"/>
        </w:rPr>
        <w:t> </w:t>
      </w:r>
      <w:r>
        <w:rPr>
          <w:b/>
          <w:sz w:val="22"/>
        </w:rPr>
        <w:t>advantages</w:t>
      </w:r>
      <w:r>
        <w:rPr>
          <w:b/>
          <w:spacing w:val="-11"/>
          <w:sz w:val="22"/>
        </w:rPr>
        <w:t> </w:t>
      </w:r>
      <w:r>
        <w:rPr>
          <w:b/>
          <w:sz w:val="22"/>
        </w:rPr>
        <w:t>of</w:t>
      </w:r>
      <w:r>
        <w:rPr>
          <w:b/>
          <w:spacing w:val="-10"/>
          <w:sz w:val="22"/>
        </w:rPr>
        <w:t> </w:t>
      </w:r>
      <w:r>
        <w:rPr>
          <w:b/>
          <w:sz w:val="22"/>
        </w:rPr>
        <w:t>the</w:t>
      </w:r>
      <w:r>
        <w:rPr>
          <w:b/>
          <w:spacing w:val="-10"/>
          <w:sz w:val="22"/>
        </w:rPr>
        <w:t> </w:t>
      </w:r>
      <w:r>
        <w:rPr>
          <w:b/>
          <w:sz w:val="22"/>
        </w:rPr>
        <w:t>Single</w:t>
      </w:r>
      <w:r>
        <w:rPr>
          <w:b/>
          <w:spacing w:val="-11"/>
          <w:sz w:val="22"/>
        </w:rPr>
        <w:t> </w:t>
      </w:r>
      <w:r>
        <w:rPr>
          <w:b/>
          <w:sz w:val="22"/>
        </w:rPr>
        <w:t>Market</w:t>
      </w:r>
      <w:r>
        <w:rPr>
          <w:b/>
          <w:spacing w:val="-9"/>
          <w:sz w:val="22"/>
        </w:rPr>
        <w:t> </w:t>
      </w:r>
      <w:r>
        <w:rPr>
          <w:b/>
          <w:sz w:val="22"/>
        </w:rPr>
        <w:t>accrue</w:t>
      </w:r>
      <w:r>
        <w:rPr>
          <w:b/>
          <w:spacing w:val="-12"/>
          <w:sz w:val="22"/>
        </w:rPr>
        <w:t> </w:t>
      </w:r>
      <w:r>
        <w:rPr>
          <w:b/>
          <w:sz w:val="22"/>
        </w:rPr>
        <w:t>mainly</w:t>
      </w:r>
      <w:r>
        <w:rPr>
          <w:b/>
          <w:spacing w:val="-11"/>
          <w:sz w:val="22"/>
        </w:rPr>
        <w:t> </w:t>
      </w:r>
      <w:r>
        <w:rPr>
          <w:b/>
          <w:sz w:val="22"/>
        </w:rPr>
        <w:t>to</w:t>
      </w:r>
      <w:r>
        <w:rPr>
          <w:b/>
          <w:spacing w:val="-11"/>
          <w:sz w:val="22"/>
        </w:rPr>
        <w:t> </w:t>
      </w:r>
      <w:r>
        <w:rPr>
          <w:b/>
          <w:sz w:val="22"/>
        </w:rPr>
        <w:t>individuals who</w:t>
      </w:r>
      <w:r>
        <w:rPr>
          <w:b/>
          <w:spacing w:val="-2"/>
          <w:sz w:val="22"/>
        </w:rPr>
        <w:t> </w:t>
      </w:r>
      <w:r>
        <w:rPr>
          <w:b/>
          <w:sz w:val="22"/>
        </w:rPr>
        <w:t>are</w:t>
      </w:r>
      <w:r>
        <w:rPr>
          <w:b/>
          <w:spacing w:val="-4"/>
          <w:sz w:val="22"/>
        </w:rPr>
        <w:t> </w:t>
      </w:r>
      <w:r>
        <w:rPr>
          <w:b/>
          <w:sz w:val="22"/>
        </w:rPr>
        <w:t>already</w:t>
      </w:r>
      <w:r>
        <w:rPr>
          <w:b/>
          <w:spacing w:val="-2"/>
          <w:sz w:val="22"/>
        </w:rPr>
        <w:t> </w:t>
      </w:r>
      <w:r>
        <w:rPr>
          <w:b/>
          <w:sz w:val="22"/>
        </w:rPr>
        <w:t>equipped</w:t>
      </w:r>
      <w:r>
        <w:rPr>
          <w:b/>
          <w:spacing w:val="-2"/>
          <w:sz w:val="22"/>
        </w:rPr>
        <w:t> </w:t>
      </w:r>
      <w:r>
        <w:rPr>
          <w:b/>
          <w:sz w:val="22"/>
        </w:rPr>
        <w:t>with</w:t>
      </w:r>
      <w:r>
        <w:rPr>
          <w:b/>
          <w:spacing w:val="-4"/>
          <w:sz w:val="22"/>
        </w:rPr>
        <w:t> </w:t>
      </w:r>
      <w:r>
        <w:rPr>
          <w:b/>
          <w:sz w:val="22"/>
        </w:rPr>
        <w:t>the</w:t>
      </w:r>
      <w:r>
        <w:rPr>
          <w:b/>
          <w:spacing w:val="-4"/>
          <w:sz w:val="22"/>
        </w:rPr>
        <w:t> </w:t>
      </w:r>
      <w:r>
        <w:rPr>
          <w:b/>
          <w:sz w:val="22"/>
        </w:rPr>
        <w:t>means</w:t>
      </w:r>
      <w:r>
        <w:rPr>
          <w:b/>
          <w:spacing w:val="-2"/>
          <w:sz w:val="22"/>
        </w:rPr>
        <w:t> </w:t>
      </w:r>
      <w:r>
        <w:rPr>
          <w:b/>
          <w:sz w:val="22"/>
        </w:rPr>
        <w:t>and</w:t>
      </w:r>
      <w:r>
        <w:rPr>
          <w:b/>
          <w:spacing w:val="-4"/>
          <w:sz w:val="22"/>
        </w:rPr>
        <w:t> </w:t>
      </w:r>
      <w:r>
        <w:rPr>
          <w:b/>
          <w:sz w:val="22"/>
        </w:rPr>
        <w:t>skills</w:t>
      </w:r>
      <w:r>
        <w:rPr>
          <w:b/>
          <w:spacing w:val="-2"/>
          <w:sz w:val="22"/>
        </w:rPr>
        <w:t> </w:t>
      </w:r>
      <w:r>
        <w:rPr>
          <w:b/>
          <w:sz w:val="22"/>
        </w:rPr>
        <w:t>to</w:t>
      </w:r>
      <w:r>
        <w:rPr>
          <w:b/>
          <w:spacing w:val="-4"/>
          <w:sz w:val="22"/>
        </w:rPr>
        <w:t> </w:t>
      </w:r>
      <w:r>
        <w:rPr>
          <w:b/>
          <w:sz w:val="22"/>
        </w:rPr>
        <w:t>take</w:t>
      </w:r>
      <w:r>
        <w:rPr>
          <w:b/>
          <w:spacing w:val="-4"/>
          <w:sz w:val="22"/>
        </w:rPr>
        <w:t> </w:t>
      </w:r>
      <w:r>
        <w:rPr>
          <w:b/>
          <w:sz w:val="22"/>
        </w:rPr>
        <w:t>advantage</w:t>
      </w:r>
      <w:r>
        <w:rPr>
          <w:b/>
          <w:spacing w:val="-2"/>
          <w:sz w:val="22"/>
        </w:rPr>
        <w:t> </w:t>
      </w:r>
      <w:r>
        <w:rPr>
          <w:b/>
          <w:sz w:val="22"/>
        </w:rPr>
        <w:t>of cross-border opportunities, or to large enterprises that can easily expand their operations across Member States</w:t>
      </w:r>
      <w:r>
        <w:rPr>
          <w:sz w:val="22"/>
        </w:rPr>
        <w:t>. For example, by fostering competition, the Single Market drives innovation, which indirectly benefits the highly skilled: companies are encouraged to invest in research and development, creating a demand for expertise in cutting-edge fields. Also, knowledge of foreign languages is essential to take full advantage of education and employment opportunities</w:t>
      </w:r>
      <w:r>
        <w:rPr>
          <w:spacing w:val="-14"/>
          <w:sz w:val="22"/>
        </w:rPr>
        <w:t> </w:t>
      </w:r>
      <w:r>
        <w:rPr>
          <w:sz w:val="22"/>
        </w:rPr>
        <w:t>in</w:t>
      </w:r>
      <w:r>
        <w:rPr>
          <w:spacing w:val="-14"/>
          <w:sz w:val="22"/>
        </w:rPr>
        <w:t> </w:t>
      </w:r>
      <w:r>
        <w:rPr>
          <w:sz w:val="22"/>
        </w:rPr>
        <w:t>the</w:t>
      </w:r>
      <w:r>
        <w:rPr>
          <w:spacing w:val="-12"/>
          <w:sz w:val="22"/>
        </w:rPr>
        <w:t> </w:t>
      </w:r>
      <w:r>
        <w:rPr>
          <w:sz w:val="22"/>
        </w:rPr>
        <w:t>Single</w:t>
      </w:r>
      <w:r>
        <w:rPr>
          <w:spacing w:val="-12"/>
          <w:sz w:val="22"/>
        </w:rPr>
        <w:t> </w:t>
      </w:r>
      <w:r>
        <w:rPr>
          <w:sz w:val="22"/>
        </w:rPr>
        <w:t>Market.</w:t>
      </w:r>
      <w:r>
        <w:rPr>
          <w:spacing w:val="-13"/>
          <w:sz w:val="22"/>
        </w:rPr>
        <w:t> </w:t>
      </w:r>
      <w:r>
        <w:rPr>
          <w:sz w:val="22"/>
        </w:rPr>
        <w:t>The</w:t>
      </w:r>
      <w:r>
        <w:rPr>
          <w:spacing w:val="-14"/>
          <w:sz w:val="22"/>
        </w:rPr>
        <w:t> </w:t>
      </w:r>
      <w:r>
        <w:rPr>
          <w:sz w:val="22"/>
        </w:rPr>
        <w:t>situation</w:t>
      </w:r>
      <w:r>
        <w:rPr>
          <w:spacing w:val="-14"/>
          <w:sz w:val="22"/>
        </w:rPr>
        <w:t> </w:t>
      </w:r>
      <w:r>
        <w:rPr>
          <w:sz w:val="22"/>
        </w:rPr>
        <w:t>for</w:t>
      </w:r>
      <w:r>
        <w:rPr>
          <w:spacing w:val="-11"/>
          <w:sz w:val="22"/>
        </w:rPr>
        <w:t> </w:t>
      </w:r>
      <w:r>
        <w:rPr>
          <w:sz w:val="22"/>
        </w:rPr>
        <w:t>businesses</w:t>
      </w:r>
      <w:r>
        <w:rPr>
          <w:spacing w:val="-12"/>
          <w:sz w:val="22"/>
        </w:rPr>
        <w:t> </w:t>
      </w:r>
      <w:r>
        <w:rPr>
          <w:sz w:val="22"/>
        </w:rPr>
        <w:t>is</w:t>
      </w:r>
      <w:r>
        <w:rPr>
          <w:spacing w:val="-13"/>
          <w:sz w:val="22"/>
        </w:rPr>
        <w:t> </w:t>
      </w:r>
      <w:r>
        <w:rPr>
          <w:sz w:val="22"/>
        </w:rPr>
        <w:t>similar:</w:t>
      </w:r>
      <w:r>
        <w:rPr>
          <w:spacing w:val="-13"/>
          <w:sz w:val="22"/>
        </w:rPr>
        <w:t> </w:t>
      </w:r>
      <w:r>
        <w:rPr>
          <w:sz w:val="22"/>
        </w:rPr>
        <w:t>large</w:t>
      </w:r>
      <w:r>
        <w:rPr>
          <w:spacing w:val="-13"/>
          <w:sz w:val="22"/>
        </w:rPr>
        <w:t> </w:t>
      </w:r>
      <w:r>
        <w:rPr>
          <w:sz w:val="22"/>
        </w:rPr>
        <w:t>companies</w:t>
      </w:r>
      <w:r>
        <w:rPr>
          <w:spacing w:val="-14"/>
          <w:sz w:val="22"/>
        </w:rPr>
        <w:t> </w:t>
      </w:r>
      <w:r>
        <w:rPr>
          <w:sz w:val="22"/>
        </w:rPr>
        <w:t>are generally</w:t>
      </w:r>
      <w:r>
        <w:rPr>
          <w:spacing w:val="-11"/>
          <w:sz w:val="22"/>
        </w:rPr>
        <w:t> </w:t>
      </w:r>
      <w:r>
        <w:rPr>
          <w:sz w:val="22"/>
        </w:rPr>
        <w:t>better</w:t>
      </w:r>
      <w:r>
        <w:rPr>
          <w:spacing w:val="-13"/>
          <w:sz w:val="22"/>
        </w:rPr>
        <w:t> </w:t>
      </w:r>
      <w:r>
        <w:rPr>
          <w:sz w:val="22"/>
        </w:rPr>
        <w:t>positioned</w:t>
      </w:r>
      <w:r>
        <w:rPr>
          <w:spacing w:val="-11"/>
          <w:sz w:val="22"/>
        </w:rPr>
        <w:t> </w:t>
      </w:r>
      <w:r>
        <w:rPr>
          <w:sz w:val="22"/>
        </w:rPr>
        <w:t>than</w:t>
      </w:r>
      <w:r>
        <w:rPr>
          <w:spacing w:val="-14"/>
          <w:sz w:val="22"/>
        </w:rPr>
        <w:t> </w:t>
      </w:r>
      <w:r>
        <w:rPr>
          <w:sz w:val="22"/>
        </w:rPr>
        <w:t>SMEs</w:t>
      </w:r>
      <w:r>
        <w:rPr>
          <w:spacing w:val="-13"/>
          <w:sz w:val="22"/>
        </w:rPr>
        <w:t> </w:t>
      </w:r>
      <w:r>
        <w:rPr>
          <w:sz w:val="22"/>
        </w:rPr>
        <w:t>to</w:t>
      </w:r>
      <w:r>
        <w:rPr>
          <w:spacing w:val="-14"/>
          <w:sz w:val="22"/>
        </w:rPr>
        <w:t> </w:t>
      </w:r>
      <w:r>
        <w:rPr>
          <w:sz w:val="22"/>
        </w:rPr>
        <w:t>reap</w:t>
      </w:r>
      <w:r>
        <w:rPr>
          <w:spacing w:val="-14"/>
          <w:sz w:val="22"/>
        </w:rPr>
        <w:t> </w:t>
      </w:r>
      <w:r>
        <w:rPr>
          <w:sz w:val="22"/>
        </w:rPr>
        <w:t>the</w:t>
      </w:r>
      <w:r>
        <w:rPr>
          <w:spacing w:val="-14"/>
          <w:sz w:val="22"/>
        </w:rPr>
        <w:t> </w:t>
      </w:r>
      <w:r>
        <w:rPr>
          <w:sz w:val="22"/>
        </w:rPr>
        <w:t>full</w:t>
      </w:r>
      <w:r>
        <w:rPr>
          <w:spacing w:val="-12"/>
          <w:sz w:val="22"/>
        </w:rPr>
        <w:t> </w:t>
      </w:r>
      <w:r>
        <w:rPr>
          <w:sz w:val="22"/>
        </w:rPr>
        <w:t>benefits</w:t>
      </w:r>
      <w:r>
        <w:rPr>
          <w:spacing w:val="-11"/>
          <w:sz w:val="22"/>
        </w:rPr>
        <w:t> </w:t>
      </w:r>
      <w:r>
        <w:rPr>
          <w:sz w:val="22"/>
        </w:rPr>
        <w:t>of</w:t>
      </w:r>
      <w:r>
        <w:rPr>
          <w:spacing w:val="-12"/>
          <w:sz w:val="22"/>
        </w:rPr>
        <w:t> </w:t>
      </w:r>
      <w:r>
        <w:rPr>
          <w:sz w:val="22"/>
        </w:rPr>
        <w:t>the</w:t>
      </w:r>
      <w:r>
        <w:rPr>
          <w:spacing w:val="-8"/>
          <w:sz w:val="22"/>
        </w:rPr>
        <w:t> </w:t>
      </w:r>
      <w:r>
        <w:rPr>
          <w:sz w:val="22"/>
        </w:rPr>
        <w:t>Single</w:t>
      </w:r>
      <w:r>
        <w:rPr>
          <w:spacing w:val="-14"/>
          <w:sz w:val="22"/>
        </w:rPr>
        <w:t> </w:t>
      </w:r>
      <w:r>
        <w:rPr>
          <w:sz w:val="22"/>
        </w:rPr>
        <w:t>Market.</w:t>
      </w:r>
      <w:r>
        <w:rPr>
          <w:spacing w:val="-12"/>
          <w:sz w:val="22"/>
        </w:rPr>
        <w:t> </w:t>
      </w:r>
      <w:r>
        <w:rPr>
          <w:sz w:val="22"/>
        </w:rPr>
        <w:t>They</w:t>
      </w:r>
      <w:r>
        <w:rPr>
          <w:spacing w:val="-14"/>
          <w:sz w:val="22"/>
        </w:rPr>
        <w:t> </w:t>
      </w:r>
      <w:r>
        <w:rPr>
          <w:sz w:val="22"/>
        </w:rPr>
        <w:t>have the</w:t>
      </w:r>
      <w:r>
        <w:rPr>
          <w:spacing w:val="-4"/>
          <w:sz w:val="22"/>
        </w:rPr>
        <w:t> </w:t>
      </w:r>
      <w:r>
        <w:rPr>
          <w:sz w:val="22"/>
        </w:rPr>
        <w:t>resources</w:t>
      </w:r>
      <w:r>
        <w:rPr>
          <w:spacing w:val="-4"/>
          <w:sz w:val="22"/>
        </w:rPr>
        <w:t> </w:t>
      </w:r>
      <w:r>
        <w:rPr>
          <w:sz w:val="22"/>
        </w:rPr>
        <w:t>and</w:t>
      </w:r>
      <w:r>
        <w:rPr>
          <w:spacing w:val="-4"/>
          <w:sz w:val="22"/>
        </w:rPr>
        <w:t> </w:t>
      </w:r>
      <w:r>
        <w:rPr>
          <w:sz w:val="22"/>
        </w:rPr>
        <w:t>infrastructures</w:t>
      </w:r>
      <w:r>
        <w:rPr>
          <w:spacing w:val="-4"/>
          <w:sz w:val="22"/>
        </w:rPr>
        <w:t> </w:t>
      </w:r>
      <w:r>
        <w:rPr>
          <w:sz w:val="22"/>
        </w:rPr>
        <w:t>to</w:t>
      </w:r>
      <w:r>
        <w:rPr>
          <w:spacing w:val="-6"/>
          <w:sz w:val="22"/>
        </w:rPr>
        <w:t> </w:t>
      </w:r>
      <w:r>
        <w:rPr>
          <w:sz w:val="22"/>
        </w:rPr>
        <w:t>take</w:t>
      </w:r>
      <w:r>
        <w:rPr>
          <w:spacing w:val="-4"/>
          <w:sz w:val="22"/>
        </w:rPr>
        <w:t> </w:t>
      </w:r>
      <w:r>
        <w:rPr>
          <w:sz w:val="22"/>
        </w:rPr>
        <w:t>advantage</w:t>
      </w:r>
      <w:r>
        <w:rPr>
          <w:spacing w:val="-2"/>
          <w:sz w:val="22"/>
        </w:rPr>
        <w:t> </w:t>
      </w:r>
      <w:r>
        <w:rPr>
          <w:sz w:val="22"/>
        </w:rPr>
        <w:t>of</w:t>
      </w:r>
      <w:r>
        <w:rPr>
          <w:spacing w:val="-3"/>
          <w:sz w:val="22"/>
        </w:rPr>
        <w:t> </w:t>
      </w:r>
      <w:r>
        <w:rPr>
          <w:sz w:val="22"/>
        </w:rPr>
        <w:t>production</w:t>
      </w:r>
      <w:r>
        <w:rPr>
          <w:spacing w:val="-4"/>
          <w:sz w:val="22"/>
        </w:rPr>
        <w:t> </w:t>
      </w:r>
      <w:r>
        <w:rPr>
          <w:sz w:val="22"/>
        </w:rPr>
        <w:t>cost</w:t>
      </w:r>
      <w:r>
        <w:rPr>
          <w:spacing w:val="-3"/>
          <w:sz w:val="22"/>
        </w:rPr>
        <w:t> </w:t>
      </w:r>
      <w:r>
        <w:rPr>
          <w:sz w:val="22"/>
        </w:rPr>
        <w:t>reductions,</w:t>
      </w:r>
      <w:r>
        <w:rPr>
          <w:spacing w:val="-3"/>
          <w:sz w:val="22"/>
        </w:rPr>
        <w:t> </w:t>
      </w:r>
      <w:r>
        <w:rPr>
          <w:sz w:val="22"/>
        </w:rPr>
        <w:t>streamline distribution</w:t>
      </w:r>
      <w:r>
        <w:rPr>
          <w:spacing w:val="-13"/>
          <w:sz w:val="22"/>
        </w:rPr>
        <w:t> </w:t>
      </w:r>
      <w:r>
        <w:rPr>
          <w:sz w:val="22"/>
        </w:rPr>
        <w:t>across</w:t>
      </w:r>
      <w:r>
        <w:rPr>
          <w:spacing w:val="-14"/>
          <w:sz w:val="22"/>
        </w:rPr>
        <w:t> </w:t>
      </w:r>
      <w:r>
        <w:rPr>
          <w:sz w:val="22"/>
        </w:rPr>
        <w:t>borders,</w:t>
      </w:r>
      <w:r>
        <w:rPr>
          <w:spacing w:val="-11"/>
          <w:sz w:val="22"/>
        </w:rPr>
        <w:t> </w:t>
      </w:r>
      <w:r>
        <w:rPr>
          <w:sz w:val="22"/>
        </w:rPr>
        <w:t>overcome</w:t>
      </w:r>
      <w:r>
        <w:rPr>
          <w:spacing w:val="-11"/>
          <w:sz w:val="22"/>
        </w:rPr>
        <w:t> </w:t>
      </w:r>
      <w:r>
        <w:rPr>
          <w:sz w:val="22"/>
        </w:rPr>
        <w:t>barriers</w:t>
      </w:r>
      <w:r>
        <w:rPr>
          <w:spacing w:val="-13"/>
          <w:sz w:val="22"/>
        </w:rPr>
        <w:t> </w:t>
      </w:r>
      <w:r>
        <w:rPr>
          <w:sz w:val="22"/>
        </w:rPr>
        <w:t>and</w:t>
      </w:r>
      <w:r>
        <w:rPr>
          <w:spacing w:val="-16"/>
          <w:sz w:val="22"/>
        </w:rPr>
        <w:t> </w:t>
      </w:r>
      <w:r>
        <w:rPr>
          <w:sz w:val="22"/>
        </w:rPr>
        <w:t>easily</w:t>
      </w:r>
      <w:r>
        <w:rPr>
          <w:spacing w:val="-11"/>
          <w:sz w:val="22"/>
        </w:rPr>
        <w:t> </w:t>
      </w:r>
      <w:r>
        <w:rPr>
          <w:sz w:val="22"/>
        </w:rPr>
        <w:t>access</w:t>
      </w:r>
      <w:r>
        <w:rPr>
          <w:spacing w:val="-13"/>
          <w:sz w:val="22"/>
        </w:rPr>
        <w:t> </w:t>
      </w:r>
      <w:r>
        <w:rPr>
          <w:sz w:val="22"/>
        </w:rPr>
        <w:t>the</w:t>
      </w:r>
      <w:r>
        <w:rPr>
          <w:spacing w:val="-14"/>
          <w:sz w:val="22"/>
        </w:rPr>
        <w:t> </w:t>
      </w:r>
      <w:r>
        <w:rPr>
          <w:sz w:val="22"/>
        </w:rPr>
        <w:t>massive</w:t>
      </w:r>
      <w:r>
        <w:rPr>
          <w:spacing w:val="-11"/>
          <w:sz w:val="22"/>
        </w:rPr>
        <w:t> </w:t>
      </w:r>
      <w:r>
        <w:rPr>
          <w:sz w:val="22"/>
        </w:rPr>
        <w:t>consumer</w:t>
      </w:r>
      <w:r>
        <w:rPr>
          <w:spacing w:val="-13"/>
          <w:sz w:val="22"/>
        </w:rPr>
        <w:t> </w:t>
      </w:r>
      <w:r>
        <w:rPr>
          <w:sz w:val="22"/>
        </w:rPr>
        <w:t>base. Moreover, established brands and large corporations already have extensive networks of suppliers, partners, and customers; the Single Market can amplify these network effects, further solidifying their market position.</w:t>
      </w:r>
    </w:p>
    <w:p>
      <w:pPr>
        <w:spacing w:before="201"/>
        <w:ind w:left="1440" w:right="833" w:firstLine="0"/>
        <w:jc w:val="both"/>
        <w:rPr>
          <w:sz w:val="22"/>
        </w:rPr>
      </w:pPr>
      <w:r>
        <w:rPr>
          <w:sz w:val="22"/>
        </w:rPr>
        <w:t>If left unaddressed, this perception could erode the public and political support that is vital to the</w:t>
      </w:r>
      <w:r>
        <w:rPr>
          <w:spacing w:val="-12"/>
          <w:sz w:val="22"/>
        </w:rPr>
        <w:t> </w:t>
      </w:r>
      <w:r>
        <w:rPr>
          <w:sz w:val="22"/>
        </w:rPr>
        <w:t>continued</w:t>
      </w:r>
      <w:r>
        <w:rPr>
          <w:spacing w:val="-12"/>
          <w:sz w:val="22"/>
        </w:rPr>
        <w:t> </w:t>
      </w:r>
      <w:r>
        <w:rPr>
          <w:sz w:val="22"/>
        </w:rPr>
        <w:t>success</w:t>
      </w:r>
      <w:r>
        <w:rPr>
          <w:spacing w:val="-11"/>
          <w:sz w:val="22"/>
        </w:rPr>
        <w:t> </w:t>
      </w:r>
      <w:r>
        <w:rPr>
          <w:sz w:val="22"/>
        </w:rPr>
        <w:t>of</w:t>
      </w:r>
      <w:r>
        <w:rPr>
          <w:spacing w:val="-12"/>
          <w:sz w:val="22"/>
        </w:rPr>
        <w:t> </w:t>
      </w:r>
      <w:r>
        <w:rPr>
          <w:sz w:val="22"/>
        </w:rPr>
        <w:t>the</w:t>
      </w:r>
      <w:r>
        <w:rPr>
          <w:spacing w:val="-11"/>
          <w:sz w:val="22"/>
        </w:rPr>
        <w:t> </w:t>
      </w:r>
      <w:r>
        <w:rPr>
          <w:sz w:val="22"/>
        </w:rPr>
        <w:t>Single</w:t>
      </w:r>
      <w:r>
        <w:rPr>
          <w:spacing w:val="-11"/>
          <w:sz w:val="22"/>
        </w:rPr>
        <w:t> </w:t>
      </w:r>
      <w:r>
        <w:rPr>
          <w:sz w:val="22"/>
        </w:rPr>
        <w:t>Market.</w:t>
      </w:r>
      <w:r>
        <w:rPr>
          <w:spacing w:val="-10"/>
          <w:sz w:val="22"/>
        </w:rPr>
        <w:t> </w:t>
      </w:r>
      <w:r>
        <w:rPr>
          <w:sz w:val="22"/>
        </w:rPr>
        <w:t>From</w:t>
      </w:r>
      <w:r>
        <w:rPr>
          <w:spacing w:val="-13"/>
          <w:sz w:val="22"/>
        </w:rPr>
        <w:t> </w:t>
      </w:r>
      <w:r>
        <w:rPr>
          <w:sz w:val="22"/>
        </w:rPr>
        <w:t>the</w:t>
      </w:r>
      <w:r>
        <w:rPr>
          <w:spacing w:val="-12"/>
          <w:sz w:val="22"/>
        </w:rPr>
        <w:t> </w:t>
      </w:r>
      <w:r>
        <w:rPr>
          <w:sz w:val="22"/>
        </w:rPr>
        <w:t>outset,</w:t>
      </w:r>
      <w:r>
        <w:rPr>
          <w:spacing w:val="-12"/>
          <w:sz w:val="22"/>
        </w:rPr>
        <w:t> </w:t>
      </w:r>
      <w:r>
        <w:rPr>
          <w:sz w:val="22"/>
        </w:rPr>
        <w:t>the</w:t>
      </w:r>
      <w:r>
        <w:rPr>
          <w:spacing w:val="-14"/>
          <w:sz w:val="22"/>
        </w:rPr>
        <w:t> </w:t>
      </w:r>
      <w:r>
        <w:rPr>
          <w:sz w:val="22"/>
        </w:rPr>
        <w:t>European</w:t>
      </w:r>
      <w:r>
        <w:rPr>
          <w:spacing w:val="-12"/>
          <w:sz w:val="22"/>
        </w:rPr>
        <w:t> </w:t>
      </w:r>
      <w:r>
        <w:rPr>
          <w:sz w:val="22"/>
        </w:rPr>
        <w:t>Single</w:t>
      </w:r>
      <w:r>
        <w:rPr>
          <w:spacing w:val="-11"/>
          <w:sz w:val="22"/>
        </w:rPr>
        <w:t> </w:t>
      </w:r>
      <w:r>
        <w:rPr>
          <w:sz w:val="22"/>
        </w:rPr>
        <w:t>Market</w:t>
      </w:r>
      <w:r>
        <w:rPr>
          <w:spacing w:val="-11"/>
          <w:sz w:val="22"/>
        </w:rPr>
        <w:t> </w:t>
      </w:r>
      <w:r>
        <w:rPr>
          <w:sz w:val="22"/>
        </w:rPr>
        <w:t>was designed with an awareness of its potential differential effects on workers, companies and regions and with a clear goal to address them. This is why </w:t>
      </w:r>
      <w:r>
        <w:rPr>
          <w:b/>
          <w:sz w:val="22"/>
        </w:rPr>
        <w:t>the cohesion policy was put in place as a fundamental element of the Single Market, not outside of this framework</w:t>
      </w:r>
      <w:r>
        <w:rPr>
          <w:sz w:val="22"/>
        </w:rPr>
        <w:t>.</w:t>
      </w:r>
    </w:p>
    <w:p>
      <w:pPr>
        <w:pStyle w:val="BodyText"/>
        <w:spacing w:before="199"/>
      </w:pPr>
      <w:r>
        <w:rPr/>
        <w:t>However, today the EU operates in a radically transformed global environment, generating new distributional challenges that demand innovative solutions. The Covid-19 crisis has had uneven impacts across sectors, territories and socio-economic groups. The impact of the disruption of global value chains varies considerably across the local economies of the EU. The</w:t>
      </w:r>
      <w:r>
        <w:rPr>
          <w:spacing w:val="-16"/>
        </w:rPr>
        <w:t> </w:t>
      </w:r>
      <w:r>
        <w:rPr/>
        <w:t>green</w:t>
      </w:r>
      <w:r>
        <w:rPr>
          <w:spacing w:val="-15"/>
        </w:rPr>
        <w:t> </w:t>
      </w:r>
      <w:r>
        <w:rPr/>
        <w:t>and</w:t>
      </w:r>
      <w:r>
        <w:rPr>
          <w:spacing w:val="-15"/>
        </w:rPr>
        <w:t> </w:t>
      </w:r>
      <w:r>
        <w:rPr/>
        <w:t>digital</w:t>
      </w:r>
      <w:r>
        <w:rPr>
          <w:spacing w:val="-15"/>
        </w:rPr>
        <w:t> </w:t>
      </w:r>
      <w:r>
        <w:rPr/>
        <w:t>transitions</w:t>
      </w:r>
      <w:r>
        <w:rPr>
          <w:spacing w:val="-13"/>
        </w:rPr>
        <w:t> </w:t>
      </w:r>
      <w:r>
        <w:rPr/>
        <w:t>carry</w:t>
      </w:r>
      <w:r>
        <w:rPr>
          <w:spacing w:val="-13"/>
        </w:rPr>
        <w:t> </w:t>
      </w:r>
      <w:r>
        <w:rPr/>
        <w:t>will</w:t>
      </w:r>
      <w:r>
        <w:rPr>
          <w:spacing w:val="-14"/>
        </w:rPr>
        <w:t> </w:t>
      </w:r>
      <w:r>
        <w:rPr/>
        <w:t>impact</w:t>
      </w:r>
      <w:r>
        <w:rPr>
          <w:spacing w:val="-15"/>
        </w:rPr>
        <w:t> </w:t>
      </w:r>
      <w:r>
        <w:rPr/>
        <w:t>differently</w:t>
      </w:r>
      <w:r>
        <w:rPr>
          <w:spacing w:val="-13"/>
        </w:rPr>
        <w:t> </w:t>
      </w:r>
      <w:r>
        <w:rPr/>
        <w:t>EU</w:t>
      </w:r>
      <w:r>
        <w:rPr>
          <w:spacing w:val="-16"/>
        </w:rPr>
        <w:t> </w:t>
      </w:r>
      <w:r>
        <w:rPr/>
        <w:t>regions</w:t>
      </w:r>
      <w:r>
        <w:rPr>
          <w:spacing w:val="-13"/>
        </w:rPr>
        <w:t> </w:t>
      </w:r>
      <w:r>
        <w:rPr/>
        <w:t>and</w:t>
      </w:r>
      <w:r>
        <w:rPr>
          <w:spacing w:val="-14"/>
        </w:rPr>
        <w:t> </w:t>
      </w:r>
      <w:r>
        <w:rPr/>
        <w:t>economic</w:t>
      </w:r>
      <w:r>
        <w:rPr>
          <w:spacing w:val="-16"/>
        </w:rPr>
        <w:t> </w:t>
      </w:r>
      <w:r>
        <w:rPr/>
        <w:t>sectors. The costs of inflation fall disproportionately on families and businesses which already face economic</w:t>
      </w:r>
      <w:r>
        <w:rPr>
          <w:spacing w:val="-2"/>
        </w:rPr>
        <w:t> </w:t>
      </w:r>
      <w:r>
        <w:rPr/>
        <w:t>hardship.</w:t>
      </w:r>
      <w:r>
        <w:rPr>
          <w:spacing w:val="-4"/>
        </w:rPr>
        <w:t> </w:t>
      </w:r>
      <w:r>
        <w:rPr/>
        <w:t>Furthermore,</w:t>
      </w:r>
      <w:r>
        <w:rPr>
          <w:spacing w:val="-6"/>
        </w:rPr>
        <w:t> </w:t>
      </w:r>
      <w:r>
        <w:rPr/>
        <w:t>the</w:t>
      </w:r>
      <w:r>
        <w:rPr>
          <w:spacing w:val="-3"/>
        </w:rPr>
        <w:t> </w:t>
      </w:r>
      <w:r>
        <w:rPr/>
        <w:t>ongoing</w:t>
      </w:r>
      <w:r>
        <w:rPr>
          <w:spacing w:val="-5"/>
        </w:rPr>
        <w:t> </w:t>
      </w:r>
      <w:r>
        <w:rPr/>
        <w:t>restructuring</w:t>
      </w:r>
      <w:r>
        <w:rPr>
          <w:spacing w:val="-5"/>
        </w:rPr>
        <w:t> </w:t>
      </w:r>
      <w:r>
        <w:rPr/>
        <w:t>of</w:t>
      </w:r>
      <w:r>
        <w:rPr>
          <w:spacing w:val="-4"/>
        </w:rPr>
        <w:t> </w:t>
      </w:r>
      <w:r>
        <w:rPr/>
        <w:t>industrial</w:t>
      </w:r>
      <w:r>
        <w:rPr>
          <w:spacing w:val="-4"/>
        </w:rPr>
        <w:t> </w:t>
      </w:r>
      <w:r>
        <w:rPr/>
        <w:t>policy</w:t>
      </w:r>
      <w:r>
        <w:rPr>
          <w:spacing w:val="-2"/>
        </w:rPr>
        <w:t> </w:t>
      </w:r>
      <w:r>
        <w:rPr/>
        <w:t>carries</w:t>
      </w:r>
      <w:r>
        <w:rPr>
          <w:spacing w:val="-5"/>
        </w:rPr>
        <w:t> </w:t>
      </w:r>
      <w:r>
        <w:rPr/>
        <w:t>the</w:t>
      </w:r>
      <w:r>
        <w:rPr>
          <w:spacing w:val="-5"/>
        </w:rPr>
        <w:t> </w:t>
      </w:r>
      <w:r>
        <w:rPr/>
        <w:t>risk of inadvertently widening regional inequalities within the Union.</w:t>
      </w:r>
    </w:p>
    <w:p>
      <w:pPr>
        <w:spacing w:before="202"/>
        <w:ind w:left="1440" w:right="833" w:firstLine="0"/>
        <w:jc w:val="both"/>
        <w:rPr>
          <w:sz w:val="22"/>
        </w:rPr>
      </w:pPr>
      <w:r>
        <w:rPr>
          <w:sz w:val="22"/>
        </w:rPr>
        <w:t>As highlighted by</w:t>
      </w:r>
      <w:r>
        <w:rPr>
          <w:spacing w:val="-4"/>
          <w:sz w:val="22"/>
        </w:rPr>
        <w:t> </w:t>
      </w:r>
      <w:r>
        <w:rPr>
          <w:sz w:val="22"/>
        </w:rPr>
        <w:t>the</w:t>
      </w:r>
      <w:r>
        <w:rPr>
          <w:spacing w:val="-2"/>
          <w:sz w:val="22"/>
        </w:rPr>
        <w:t> </w:t>
      </w:r>
      <w:r>
        <w:rPr>
          <w:sz w:val="22"/>
        </w:rPr>
        <w:t>recent report of</w:t>
      </w:r>
      <w:r>
        <w:rPr>
          <w:spacing w:val="-3"/>
          <w:sz w:val="22"/>
        </w:rPr>
        <w:t> </w:t>
      </w:r>
      <w:r>
        <w:rPr>
          <w:sz w:val="22"/>
        </w:rPr>
        <w:t>the high-level group</w:t>
      </w:r>
      <w:r>
        <w:rPr>
          <w:spacing w:val="-2"/>
          <w:sz w:val="22"/>
        </w:rPr>
        <w:t> </w:t>
      </w:r>
      <w:r>
        <w:rPr>
          <w:sz w:val="22"/>
        </w:rPr>
        <w:t>on</w:t>
      </w:r>
      <w:r>
        <w:rPr>
          <w:spacing w:val="-2"/>
          <w:sz w:val="22"/>
        </w:rPr>
        <w:t> </w:t>
      </w:r>
      <w:r>
        <w:rPr>
          <w:sz w:val="22"/>
        </w:rPr>
        <w:t>the</w:t>
      </w:r>
      <w:r>
        <w:rPr>
          <w:spacing w:val="-4"/>
          <w:sz w:val="22"/>
        </w:rPr>
        <w:t> </w:t>
      </w:r>
      <w:r>
        <w:rPr>
          <w:sz w:val="22"/>
        </w:rPr>
        <w:t>future of</w:t>
      </w:r>
      <w:r>
        <w:rPr>
          <w:spacing w:val="-3"/>
          <w:sz w:val="22"/>
        </w:rPr>
        <w:t> </w:t>
      </w:r>
      <w:r>
        <w:rPr>
          <w:sz w:val="22"/>
        </w:rPr>
        <w:t>cohesion policy</w:t>
      </w:r>
      <w:r>
        <w:rPr>
          <w:spacing w:val="-1"/>
          <w:sz w:val="22"/>
        </w:rPr>
        <w:t> </w:t>
      </w:r>
      <w:r>
        <w:rPr>
          <w:sz w:val="22"/>
        </w:rPr>
        <w:t>“</w:t>
      </w:r>
      <w:r>
        <w:rPr>
          <w:i/>
          <w:sz w:val="22"/>
        </w:rPr>
        <w:t>in</w:t>
      </w:r>
      <w:r>
        <w:rPr>
          <w:i/>
          <w:sz w:val="22"/>
        </w:rPr>
        <w:t> 2023, more than 60 million EU citizens live in regions with GDP per head lower than in the year 2000. An additional 75 million in regions with near-zero growth. Collectively, about 135 million people, nearly one third of the EU population, live in places which, in the last two decades, have</w:t>
      </w:r>
      <w:r>
        <w:rPr>
          <w:i/>
          <w:spacing w:val="-2"/>
          <w:sz w:val="22"/>
        </w:rPr>
        <w:t> </w:t>
      </w:r>
      <w:r>
        <w:rPr>
          <w:i/>
          <w:sz w:val="22"/>
        </w:rPr>
        <w:t>slowly fallen behind</w:t>
      </w:r>
      <w:r>
        <w:rPr>
          <w:sz w:val="22"/>
        </w:rPr>
        <w:t>”. </w:t>
      </w:r>
      <w:r>
        <w:rPr>
          <w:b/>
          <w:sz w:val="22"/>
        </w:rPr>
        <w:t>Residents of regions in decline</w:t>
      </w:r>
      <w:r>
        <w:rPr>
          <w:b/>
          <w:spacing w:val="-2"/>
          <w:sz w:val="22"/>
        </w:rPr>
        <w:t> </w:t>
      </w:r>
      <w:r>
        <w:rPr>
          <w:b/>
          <w:sz w:val="22"/>
        </w:rPr>
        <w:t>often feel having no opportunities, but to relocate </w:t>
      </w:r>
      <w:r>
        <w:rPr>
          <w:sz w:val="22"/>
        </w:rPr>
        <w:t>due to the lack of jobs, access to quality education, and adequate</w:t>
      </w:r>
      <w:r>
        <w:rPr>
          <w:spacing w:val="-7"/>
          <w:sz w:val="22"/>
        </w:rPr>
        <w:t> </w:t>
      </w:r>
      <w:r>
        <w:rPr>
          <w:sz w:val="22"/>
        </w:rPr>
        <w:t>services</w:t>
      </w:r>
      <w:r>
        <w:rPr>
          <w:spacing w:val="-7"/>
          <w:sz w:val="22"/>
        </w:rPr>
        <w:t> </w:t>
      </w:r>
      <w:r>
        <w:rPr>
          <w:sz w:val="22"/>
        </w:rPr>
        <w:t>necessary</w:t>
      </w:r>
      <w:r>
        <w:rPr>
          <w:spacing w:val="-9"/>
          <w:sz w:val="22"/>
        </w:rPr>
        <w:t> </w:t>
      </w:r>
      <w:r>
        <w:rPr>
          <w:sz w:val="22"/>
        </w:rPr>
        <w:t>for</w:t>
      </w:r>
      <w:r>
        <w:rPr>
          <w:spacing w:val="-7"/>
          <w:sz w:val="22"/>
        </w:rPr>
        <w:t> </w:t>
      </w:r>
      <w:r>
        <w:rPr>
          <w:sz w:val="22"/>
        </w:rPr>
        <w:t>cultivating</w:t>
      </w:r>
      <w:r>
        <w:rPr>
          <w:spacing w:val="-7"/>
          <w:sz w:val="22"/>
        </w:rPr>
        <w:t> </w:t>
      </w:r>
      <w:r>
        <w:rPr>
          <w:sz w:val="22"/>
        </w:rPr>
        <w:t>a</w:t>
      </w:r>
      <w:r>
        <w:rPr>
          <w:spacing w:val="-7"/>
          <w:sz w:val="22"/>
        </w:rPr>
        <w:t> </w:t>
      </w:r>
      <w:r>
        <w:rPr>
          <w:sz w:val="22"/>
        </w:rPr>
        <w:t>self-sustaining</w:t>
      </w:r>
      <w:r>
        <w:rPr>
          <w:spacing w:val="-8"/>
          <w:sz w:val="22"/>
        </w:rPr>
        <w:t> </w:t>
      </w:r>
      <w:r>
        <w:rPr>
          <w:sz w:val="22"/>
        </w:rPr>
        <w:t>and</w:t>
      </w:r>
      <w:r>
        <w:rPr>
          <w:spacing w:val="-7"/>
          <w:sz w:val="22"/>
        </w:rPr>
        <w:t> </w:t>
      </w:r>
      <w:r>
        <w:rPr>
          <w:sz w:val="22"/>
        </w:rPr>
        <w:t>dignified</w:t>
      </w:r>
      <w:r>
        <w:rPr>
          <w:spacing w:val="-8"/>
          <w:sz w:val="22"/>
        </w:rPr>
        <w:t> </w:t>
      </w:r>
      <w:r>
        <w:rPr>
          <w:sz w:val="22"/>
        </w:rPr>
        <w:t>lifestyle</w:t>
      </w:r>
      <w:r>
        <w:rPr>
          <w:spacing w:val="-8"/>
          <w:sz w:val="22"/>
        </w:rPr>
        <w:t> </w:t>
      </w:r>
      <w:r>
        <w:rPr>
          <w:sz w:val="22"/>
        </w:rPr>
        <w:t>within</w:t>
      </w:r>
      <w:r>
        <w:rPr>
          <w:spacing w:val="-10"/>
          <w:sz w:val="22"/>
        </w:rPr>
        <w:t> </w:t>
      </w:r>
      <w:r>
        <w:rPr>
          <w:sz w:val="22"/>
        </w:rPr>
        <w:t>their own</w:t>
      </w:r>
      <w:r>
        <w:rPr>
          <w:spacing w:val="-4"/>
          <w:sz w:val="22"/>
        </w:rPr>
        <w:t> </w:t>
      </w:r>
      <w:r>
        <w:rPr>
          <w:sz w:val="22"/>
        </w:rPr>
        <w:t>communities.</w:t>
      </w:r>
      <w:r>
        <w:rPr>
          <w:spacing w:val="-5"/>
          <w:sz w:val="22"/>
        </w:rPr>
        <w:t> </w:t>
      </w:r>
      <w:r>
        <w:rPr>
          <w:sz w:val="22"/>
        </w:rPr>
        <w:t>Similarly,</w:t>
      </w:r>
      <w:r>
        <w:rPr>
          <w:spacing w:val="-3"/>
          <w:sz w:val="22"/>
        </w:rPr>
        <w:t> </w:t>
      </w:r>
      <w:r>
        <w:rPr>
          <w:sz w:val="22"/>
        </w:rPr>
        <w:t>SMEs</w:t>
      </w:r>
      <w:r>
        <w:rPr>
          <w:spacing w:val="-4"/>
          <w:sz w:val="22"/>
        </w:rPr>
        <w:t> </w:t>
      </w:r>
      <w:r>
        <w:rPr>
          <w:sz w:val="22"/>
        </w:rPr>
        <w:t>based</w:t>
      </w:r>
      <w:r>
        <w:rPr>
          <w:spacing w:val="-7"/>
          <w:sz w:val="22"/>
        </w:rPr>
        <w:t> </w:t>
      </w:r>
      <w:r>
        <w:rPr>
          <w:sz w:val="22"/>
        </w:rPr>
        <w:t>in</w:t>
      </w:r>
      <w:r>
        <w:rPr>
          <w:spacing w:val="-6"/>
          <w:sz w:val="22"/>
        </w:rPr>
        <w:t> </w:t>
      </w:r>
      <w:r>
        <w:rPr>
          <w:sz w:val="22"/>
        </w:rPr>
        <w:t>these</w:t>
      </w:r>
      <w:r>
        <w:rPr>
          <w:spacing w:val="-6"/>
          <w:sz w:val="22"/>
        </w:rPr>
        <w:t> </w:t>
      </w:r>
      <w:r>
        <w:rPr>
          <w:sz w:val="22"/>
        </w:rPr>
        <w:t>areas</w:t>
      </w:r>
      <w:r>
        <w:rPr>
          <w:spacing w:val="-6"/>
          <w:sz w:val="22"/>
        </w:rPr>
        <w:t> </w:t>
      </w:r>
      <w:r>
        <w:rPr>
          <w:sz w:val="22"/>
        </w:rPr>
        <w:t>feel</w:t>
      </w:r>
      <w:r>
        <w:rPr>
          <w:spacing w:val="-7"/>
          <w:sz w:val="22"/>
        </w:rPr>
        <w:t> </w:t>
      </w:r>
      <w:r>
        <w:rPr>
          <w:sz w:val="22"/>
        </w:rPr>
        <w:t>the</w:t>
      </w:r>
      <w:r>
        <w:rPr>
          <w:spacing w:val="-4"/>
          <w:sz w:val="22"/>
        </w:rPr>
        <w:t> </w:t>
      </w:r>
      <w:r>
        <w:rPr>
          <w:sz w:val="22"/>
        </w:rPr>
        <w:t>weight</w:t>
      </w:r>
      <w:r>
        <w:rPr>
          <w:spacing w:val="-5"/>
          <w:sz w:val="22"/>
        </w:rPr>
        <w:t> </w:t>
      </w:r>
      <w:r>
        <w:rPr>
          <w:sz w:val="22"/>
        </w:rPr>
        <w:t>of</w:t>
      </w:r>
      <w:r>
        <w:rPr>
          <w:spacing w:val="-8"/>
          <w:sz w:val="22"/>
        </w:rPr>
        <w:t> </w:t>
      </w:r>
      <w:r>
        <w:rPr>
          <w:sz w:val="22"/>
        </w:rPr>
        <w:t>EU</w:t>
      </w:r>
      <w:r>
        <w:rPr>
          <w:spacing w:val="-5"/>
          <w:sz w:val="22"/>
        </w:rPr>
        <w:t> </w:t>
      </w:r>
      <w:r>
        <w:rPr>
          <w:sz w:val="22"/>
        </w:rPr>
        <w:t>regulations</w:t>
      </w:r>
      <w:r>
        <w:rPr>
          <w:spacing w:val="-4"/>
          <w:sz w:val="22"/>
        </w:rPr>
        <w:t> </w:t>
      </w:r>
      <w:r>
        <w:rPr>
          <w:sz w:val="22"/>
        </w:rPr>
        <w:t>but experience limited benefits from the Single Market, often due to business models or capabilities ill-suited to cross-border expansion.</w:t>
      </w:r>
    </w:p>
    <w:p>
      <w:pPr>
        <w:spacing w:after="0"/>
        <w:jc w:val="both"/>
        <w:rPr>
          <w:sz w:val="22"/>
        </w:rPr>
        <w:sectPr>
          <w:footerReference w:type="default" r:id="rId13"/>
          <w:pgSz w:w="11910" w:h="16840"/>
          <w:pgMar w:footer="1430" w:header="0" w:top="1400" w:bottom="1620" w:left="0" w:right="600"/>
          <w:pgNumType w:start="90"/>
        </w:sectPr>
      </w:pPr>
    </w:p>
    <w:p>
      <w:pPr>
        <w:pStyle w:val="BodyText"/>
        <w:spacing w:before="67"/>
      </w:pPr>
      <w:r>
        <w:rPr/>
        <w:t>According to Eurobarometer, a large and stable majority of Europeans (61%) affirm that EU membership is</w:t>
      </w:r>
      <w:r>
        <w:rPr>
          <w:spacing w:val="-2"/>
        </w:rPr>
        <w:t> </w:t>
      </w:r>
      <w:r>
        <w:rPr/>
        <w:t>advantageous and</w:t>
      </w:r>
      <w:r>
        <w:rPr>
          <w:spacing w:val="-2"/>
        </w:rPr>
        <w:t> </w:t>
      </w:r>
      <w:r>
        <w:rPr/>
        <w:t>that</w:t>
      </w:r>
      <w:r>
        <w:rPr>
          <w:spacing w:val="-3"/>
        </w:rPr>
        <w:t> </w:t>
      </w:r>
      <w:r>
        <w:rPr/>
        <w:t>their countries have</w:t>
      </w:r>
      <w:r>
        <w:rPr>
          <w:spacing w:val="-2"/>
        </w:rPr>
        <w:t> </w:t>
      </w:r>
      <w:r>
        <w:rPr/>
        <w:t>benefited</w:t>
      </w:r>
      <w:r>
        <w:rPr>
          <w:spacing w:val="-2"/>
        </w:rPr>
        <w:t> </w:t>
      </w:r>
      <w:r>
        <w:rPr/>
        <w:t>from</w:t>
      </w:r>
      <w:r>
        <w:rPr>
          <w:spacing w:val="-1"/>
        </w:rPr>
        <w:t> </w:t>
      </w:r>
      <w:r>
        <w:rPr/>
        <w:t>being members</w:t>
      </w:r>
      <w:r>
        <w:rPr>
          <w:spacing w:val="-2"/>
        </w:rPr>
        <w:t> </w:t>
      </w:r>
      <w:r>
        <w:rPr/>
        <w:t>of the EU (72%). However, </w:t>
      </w:r>
      <w:r>
        <w:rPr>
          <w:b/>
        </w:rPr>
        <w:t>nearly one in two European citizens feel that things in the EU are going in the wrong direction</w:t>
      </w:r>
      <w:r>
        <w:rPr/>
        <w:t>, while just one in three see things as going in the right direction.</w:t>
      </w:r>
      <w:r>
        <w:rPr>
          <w:spacing w:val="-16"/>
        </w:rPr>
        <w:t> </w:t>
      </w:r>
      <w:r>
        <w:rPr/>
        <w:t>In</w:t>
      </w:r>
      <w:r>
        <w:rPr>
          <w:spacing w:val="-15"/>
        </w:rPr>
        <w:t> </w:t>
      </w:r>
      <w:r>
        <w:rPr/>
        <w:t>sixteen</w:t>
      </w:r>
      <w:r>
        <w:rPr>
          <w:spacing w:val="-15"/>
        </w:rPr>
        <w:t> </w:t>
      </w:r>
      <w:r>
        <w:rPr/>
        <w:t>countries,</w:t>
      </w:r>
      <w:r>
        <w:rPr>
          <w:spacing w:val="-15"/>
        </w:rPr>
        <w:t> </w:t>
      </w:r>
      <w:r>
        <w:rPr/>
        <w:t>respondents</w:t>
      </w:r>
      <w:r>
        <w:rPr>
          <w:spacing w:val="-16"/>
        </w:rPr>
        <w:t> </w:t>
      </w:r>
      <w:r>
        <w:rPr/>
        <w:t>who</w:t>
      </w:r>
      <w:r>
        <w:rPr>
          <w:spacing w:val="-13"/>
        </w:rPr>
        <w:t> </w:t>
      </w:r>
      <w:r>
        <w:rPr/>
        <w:t>believe</w:t>
      </w:r>
      <w:r>
        <w:rPr>
          <w:spacing w:val="-14"/>
        </w:rPr>
        <w:t> </w:t>
      </w:r>
      <w:r>
        <w:rPr/>
        <w:t>things</w:t>
      </w:r>
      <w:r>
        <w:rPr>
          <w:spacing w:val="-13"/>
        </w:rPr>
        <w:t> </w:t>
      </w:r>
      <w:r>
        <w:rPr/>
        <w:t>are</w:t>
      </w:r>
      <w:r>
        <w:rPr>
          <w:spacing w:val="-16"/>
        </w:rPr>
        <w:t> </w:t>
      </w:r>
      <w:r>
        <w:rPr/>
        <w:t>going</w:t>
      </w:r>
      <w:r>
        <w:rPr>
          <w:spacing w:val="-13"/>
        </w:rPr>
        <w:t> </w:t>
      </w:r>
      <w:r>
        <w:rPr/>
        <w:t>in</w:t>
      </w:r>
      <w:r>
        <w:rPr>
          <w:spacing w:val="-16"/>
        </w:rPr>
        <w:t> </w:t>
      </w:r>
      <w:r>
        <w:rPr/>
        <w:t>the</w:t>
      </w:r>
      <w:r>
        <w:rPr>
          <w:spacing w:val="-13"/>
        </w:rPr>
        <w:t> </w:t>
      </w:r>
      <w:r>
        <w:rPr/>
        <w:t>wrong</w:t>
      </w:r>
      <w:r>
        <w:rPr>
          <w:spacing w:val="-16"/>
        </w:rPr>
        <w:t> </w:t>
      </w:r>
      <w:r>
        <w:rPr/>
        <w:t>direction are in the majority. In fact, socio-economic hardship still affects Europeans’ everyday lives: 73%</w:t>
      </w:r>
      <w:r>
        <w:rPr>
          <w:spacing w:val="-8"/>
        </w:rPr>
        <w:t> </w:t>
      </w:r>
      <w:r>
        <w:rPr/>
        <w:t>believe</w:t>
      </w:r>
      <w:r>
        <w:rPr>
          <w:spacing w:val="-9"/>
        </w:rPr>
        <w:t> </w:t>
      </w:r>
      <w:r>
        <w:rPr/>
        <w:t>that</w:t>
      </w:r>
      <w:r>
        <w:rPr>
          <w:spacing w:val="-10"/>
        </w:rPr>
        <w:t> </w:t>
      </w:r>
      <w:r>
        <w:rPr/>
        <w:t>their</w:t>
      </w:r>
      <w:r>
        <w:rPr>
          <w:spacing w:val="-8"/>
        </w:rPr>
        <w:t> </w:t>
      </w:r>
      <w:r>
        <w:rPr/>
        <w:t>standard</w:t>
      </w:r>
      <w:r>
        <w:rPr>
          <w:spacing w:val="-8"/>
        </w:rPr>
        <w:t> </w:t>
      </w:r>
      <w:r>
        <w:rPr/>
        <w:t>of</w:t>
      </w:r>
      <w:r>
        <w:rPr>
          <w:spacing w:val="-10"/>
        </w:rPr>
        <w:t> </w:t>
      </w:r>
      <w:r>
        <w:rPr/>
        <w:t>living</w:t>
      </w:r>
      <w:r>
        <w:rPr>
          <w:spacing w:val="-9"/>
        </w:rPr>
        <w:t> </w:t>
      </w:r>
      <w:r>
        <w:rPr/>
        <w:t>will</w:t>
      </w:r>
      <w:r>
        <w:rPr>
          <w:spacing w:val="-10"/>
        </w:rPr>
        <w:t> </w:t>
      </w:r>
      <w:r>
        <w:rPr/>
        <w:t>decrease</w:t>
      </w:r>
      <w:r>
        <w:rPr>
          <w:spacing w:val="-9"/>
        </w:rPr>
        <w:t> </w:t>
      </w:r>
      <w:r>
        <w:rPr/>
        <w:t>over</w:t>
      </w:r>
      <w:r>
        <w:rPr>
          <w:spacing w:val="-10"/>
        </w:rPr>
        <w:t> </w:t>
      </w:r>
      <w:r>
        <w:rPr/>
        <w:t>the</w:t>
      </w:r>
      <w:r>
        <w:rPr>
          <w:spacing w:val="-9"/>
        </w:rPr>
        <w:t> </w:t>
      </w:r>
      <w:r>
        <w:rPr/>
        <w:t>next</w:t>
      </w:r>
      <w:r>
        <w:rPr>
          <w:spacing w:val="-7"/>
        </w:rPr>
        <w:t> </w:t>
      </w:r>
      <w:r>
        <w:rPr/>
        <w:t>year,</w:t>
      </w:r>
      <w:r>
        <w:rPr>
          <w:spacing w:val="-10"/>
        </w:rPr>
        <w:t> </w:t>
      </w:r>
      <w:r>
        <w:rPr/>
        <w:t>with</w:t>
      </w:r>
      <w:r>
        <w:rPr>
          <w:spacing w:val="-9"/>
        </w:rPr>
        <w:t> </w:t>
      </w:r>
      <w:r>
        <w:rPr/>
        <w:t>47%</w:t>
      </w:r>
      <w:r>
        <w:rPr>
          <w:spacing w:val="-8"/>
        </w:rPr>
        <w:t> </w:t>
      </w:r>
      <w:r>
        <w:rPr/>
        <w:t>saying</w:t>
      </w:r>
      <w:r>
        <w:rPr>
          <w:spacing w:val="-12"/>
        </w:rPr>
        <w:t> </w:t>
      </w:r>
      <w:r>
        <w:rPr/>
        <w:t>that they have already witnessed a reduction. Over a third of Europeans (37%) have difficulties paying bills sometimes or most of the time. It is no coincidence that EU citizens see the fight against</w:t>
      </w:r>
      <w:r>
        <w:rPr>
          <w:spacing w:val="-6"/>
        </w:rPr>
        <w:t> </w:t>
      </w:r>
      <w:r>
        <w:rPr/>
        <w:t>poverty</w:t>
      </w:r>
      <w:r>
        <w:rPr>
          <w:spacing w:val="-9"/>
        </w:rPr>
        <w:t> </w:t>
      </w:r>
      <w:r>
        <w:rPr/>
        <w:t>and</w:t>
      </w:r>
      <w:r>
        <w:rPr>
          <w:spacing w:val="-10"/>
        </w:rPr>
        <w:t> </w:t>
      </w:r>
      <w:r>
        <w:rPr/>
        <w:t>social</w:t>
      </w:r>
      <w:r>
        <w:rPr>
          <w:spacing w:val="-8"/>
        </w:rPr>
        <w:t> </w:t>
      </w:r>
      <w:r>
        <w:rPr/>
        <w:t>exclusion</w:t>
      </w:r>
      <w:r>
        <w:rPr>
          <w:spacing w:val="-8"/>
        </w:rPr>
        <w:t> </w:t>
      </w:r>
      <w:r>
        <w:rPr/>
        <w:t>and</w:t>
      </w:r>
      <w:r>
        <w:rPr>
          <w:spacing w:val="-7"/>
        </w:rPr>
        <w:t> </w:t>
      </w:r>
      <w:r>
        <w:rPr/>
        <w:t>public</w:t>
      </w:r>
      <w:r>
        <w:rPr>
          <w:spacing w:val="-7"/>
        </w:rPr>
        <w:t> </w:t>
      </w:r>
      <w:r>
        <w:rPr/>
        <w:t>health</w:t>
      </w:r>
      <w:r>
        <w:rPr>
          <w:spacing w:val="-7"/>
        </w:rPr>
        <w:t> </w:t>
      </w:r>
      <w:r>
        <w:rPr/>
        <w:t>as</w:t>
      </w:r>
      <w:r>
        <w:rPr>
          <w:spacing w:val="-10"/>
        </w:rPr>
        <w:t> </w:t>
      </w:r>
      <w:r>
        <w:rPr/>
        <w:t>the</w:t>
      </w:r>
      <w:r>
        <w:rPr>
          <w:spacing w:val="-10"/>
        </w:rPr>
        <w:t> </w:t>
      </w:r>
      <w:r>
        <w:rPr/>
        <w:t>crucial</w:t>
      </w:r>
      <w:r>
        <w:rPr>
          <w:spacing w:val="-8"/>
        </w:rPr>
        <w:t> </w:t>
      </w:r>
      <w:r>
        <w:rPr/>
        <w:t>issues</w:t>
      </w:r>
      <w:r>
        <w:rPr>
          <w:spacing w:val="-7"/>
        </w:rPr>
        <w:t> </w:t>
      </w:r>
      <w:r>
        <w:rPr/>
        <w:t>that</w:t>
      </w:r>
      <w:r>
        <w:rPr>
          <w:spacing w:val="-8"/>
        </w:rPr>
        <w:t> </w:t>
      </w:r>
      <w:r>
        <w:rPr/>
        <w:t>the</w:t>
      </w:r>
      <w:r>
        <w:rPr>
          <w:spacing w:val="-10"/>
        </w:rPr>
        <w:t> </w:t>
      </w:r>
      <w:r>
        <w:rPr/>
        <w:t>European Parliament</w:t>
      </w:r>
      <w:r>
        <w:rPr>
          <w:spacing w:val="-13"/>
        </w:rPr>
        <w:t> </w:t>
      </w:r>
      <w:r>
        <w:rPr/>
        <w:t>should</w:t>
      </w:r>
      <w:r>
        <w:rPr>
          <w:spacing w:val="-14"/>
        </w:rPr>
        <w:t> </w:t>
      </w:r>
      <w:r>
        <w:rPr/>
        <w:t>prioritise</w:t>
      </w:r>
      <w:r>
        <w:rPr>
          <w:spacing w:val="-13"/>
        </w:rPr>
        <w:t> </w:t>
      </w:r>
      <w:r>
        <w:rPr/>
        <w:t>in</w:t>
      </w:r>
      <w:r>
        <w:rPr>
          <w:spacing w:val="-14"/>
        </w:rPr>
        <w:t> </w:t>
      </w:r>
      <w:r>
        <w:rPr/>
        <w:t>the</w:t>
      </w:r>
      <w:r>
        <w:rPr>
          <w:spacing w:val="-14"/>
        </w:rPr>
        <w:t> </w:t>
      </w:r>
      <w:r>
        <w:rPr/>
        <w:t>next</w:t>
      </w:r>
      <w:r>
        <w:rPr>
          <w:spacing w:val="-15"/>
        </w:rPr>
        <w:t> </w:t>
      </w:r>
      <w:r>
        <w:rPr/>
        <w:t>legislature,</w:t>
      </w:r>
      <w:r>
        <w:rPr>
          <w:spacing w:val="-15"/>
        </w:rPr>
        <w:t> </w:t>
      </w:r>
      <w:r>
        <w:rPr/>
        <w:t>followed</w:t>
      </w:r>
      <w:r>
        <w:rPr>
          <w:spacing w:val="-14"/>
        </w:rPr>
        <w:t> </w:t>
      </w:r>
      <w:r>
        <w:rPr/>
        <w:t>by</w:t>
      </w:r>
      <w:r>
        <w:rPr>
          <w:spacing w:val="-14"/>
        </w:rPr>
        <w:t> </w:t>
      </w:r>
      <w:r>
        <w:rPr/>
        <w:t>the</w:t>
      </w:r>
      <w:r>
        <w:rPr>
          <w:spacing w:val="-14"/>
        </w:rPr>
        <w:t> </w:t>
      </w:r>
      <w:r>
        <w:rPr/>
        <w:t>fight</w:t>
      </w:r>
      <w:r>
        <w:rPr>
          <w:spacing w:val="-15"/>
        </w:rPr>
        <w:t> </w:t>
      </w:r>
      <w:r>
        <w:rPr/>
        <w:t>against</w:t>
      </w:r>
      <w:r>
        <w:rPr>
          <w:spacing w:val="-13"/>
        </w:rPr>
        <w:t> </w:t>
      </w:r>
      <w:r>
        <w:rPr/>
        <w:t>climate</w:t>
      </w:r>
      <w:r>
        <w:rPr>
          <w:spacing w:val="-16"/>
        </w:rPr>
        <w:t> </w:t>
      </w:r>
      <w:r>
        <w:rPr/>
        <w:t>change and support for the economy.</w:t>
      </w:r>
    </w:p>
    <w:p>
      <w:pPr>
        <w:spacing w:line="244" w:lineRule="auto" w:before="200"/>
        <w:ind w:left="1440" w:right="832" w:firstLine="0"/>
        <w:jc w:val="both"/>
        <w:rPr>
          <w:sz w:val="22"/>
        </w:rPr>
      </w:pPr>
      <w:r>
        <w:rPr>
          <w:sz w:val="22"/>
        </w:rPr>
        <w:t>To </w:t>
      </w:r>
      <w:r>
        <w:rPr>
          <w:b/>
          <w:sz w:val="22"/>
        </w:rPr>
        <w:t>fulfil its promises of shared prosperity</w:t>
      </w:r>
      <w:r>
        <w:rPr>
          <w:sz w:val="22"/>
        </w:rPr>
        <w:t>, the Single Market must address several vital mutually reinforcing needs when facing these challenges.</w:t>
      </w:r>
    </w:p>
    <w:p>
      <w:pPr>
        <w:pStyle w:val="BodyText"/>
        <w:spacing w:before="189"/>
      </w:pPr>
      <w:r>
        <w:rPr/>
        <w:t>We</w:t>
      </w:r>
      <w:r>
        <w:rPr>
          <w:spacing w:val="-9"/>
        </w:rPr>
        <w:t> </w:t>
      </w:r>
      <w:r>
        <w:rPr/>
        <w:t>must</w:t>
      </w:r>
      <w:r>
        <w:rPr>
          <w:spacing w:val="-8"/>
        </w:rPr>
        <w:t> </w:t>
      </w:r>
      <w:r>
        <w:rPr/>
        <w:t>strive</w:t>
      </w:r>
      <w:r>
        <w:rPr>
          <w:spacing w:val="-9"/>
        </w:rPr>
        <w:t> </w:t>
      </w:r>
      <w:r>
        <w:rPr/>
        <w:t>to</w:t>
      </w:r>
      <w:r>
        <w:rPr>
          <w:spacing w:val="-6"/>
        </w:rPr>
        <w:t> </w:t>
      </w:r>
      <w:r>
        <w:rPr/>
        <w:t>continue</w:t>
      </w:r>
      <w:r>
        <w:rPr>
          <w:spacing w:val="-6"/>
        </w:rPr>
        <w:t> </w:t>
      </w:r>
      <w:r>
        <w:rPr/>
        <w:t>securing</w:t>
      </w:r>
      <w:r>
        <w:rPr>
          <w:spacing w:val="-9"/>
        </w:rPr>
        <w:t> </w:t>
      </w:r>
      <w:r>
        <w:rPr/>
        <w:t>the</w:t>
      </w:r>
      <w:r>
        <w:rPr>
          <w:spacing w:val="-9"/>
        </w:rPr>
        <w:t> </w:t>
      </w:r>
      <w:r>
        <w:rPr/>
        <w:t>free</w:t>
      </w:r>
      <w:r>
        <w:rPr>
          <w:spacing w:val="-9"/>
        </w:rPr>
        <w:t> </w:t>
      </w:r>
      <w:r>
        <w:rPr/>
        <w:t>movement</w:t>
      </w:r>
      <w:r>
        <w:rPr>
          <w:spacing w:val="-7"/>
        </w:rPr>
        <w:t> </w:t>
      </w:r>
      <w:r>
        <w:rPr/>
        <w:t>of</w:t>
      </w:r>
      <w:r>
        <w:rPr>
          <w:spacing w:val="-8"/>
        </w:rPr>
        <w:t> </w:t>
      </w:r>
      <w:r>
        <w:rPr/>
        <w:t>people</w:t>
      </w:r>
      <w:r>
        <w:rPr>
          <w:spacing w:val="-6"/>
        </w:rPr>
        <w:t> </w:t>
      </w:r>
      <w:r>
        <w:rPr/>
        <w:t>but</w:t>
      </w:r>
      <w:r>
        <w:rPr>
          <w:spacing w:val="-7"/>
        </w:rPr>
        <w:t> </w:t>
      </w:r>
      <w:r>
        <w:rPr/>
        <w:t>also</w:t>
      </w:r>
      <w:r>
        <w:rPr>
          <w:spacing w:val="-6"/>
        </w:rPr>
        <w:t> </w:t>
      </w:r>
      <w:r>
        <w:rPr/>
        <w:t>ensure</w:t>
      </w:r>
      <w:r>
        <w:rPr>
          <w:spacing w:val="-6"/>
        </w:rPr>
        <w:t> </w:t>
      </w:r>
      <w:r>
        <w:rPr/>
        <w:t>a</w:t>
      </w:r>
      <w:r>
        <w:rPr>
          <w:spacing w:val="-9"/>
        </w:rPr>
        <w:t> </w:t>
      </w:r>
      <w:r>
        <w:rPr/>
        <w:t>“</w:t>
      </w:r>
      <w:r>
        <w:rPr>
          <w:b/>
        </w:rPr>
        <w:t>freedom to</w:t>
      </w:r>
      <w:r>
        <w:rPr>
          <w:b/>
          <w:spacing w:val="-7"/>
        </w:rPr>
        <w:t> </w:t>
      </w:r>
      <w:r>
        <w:rPr>
          <w:b/>
        </w:rPr>
        <w:t>stay</w:t>
      </w:r>
      <w:r>
        <w:rPr/>
        <w:t>”.</w:t>
      </w:r>
      <w:r>
        <w:rPr>
          <w:spacing w:val="-8"/>
        </w:rPr>
        <w:t> </w:t>
      </w:r>
      <w:r>
        <w:rPr/>
        <w:t>The</w:t>
      </w:r>
      <w:r>
        <w:rPr>
          <w:spacing w:val="-7"/>
        </w:rPr>
        <w:t> </w:t>
      </w:r>
      <w:r>
        <w:rPr/>
        <w:t>Single</w:t>
      </w:r>
      <w:r>
        <w:rPr>
          <w:spacing w:val="-10"/>
        </w:rPr>
        <w:t> </w:t>
      </w:r>
      <w:r>
        <w:rPr/>
        <w:t>Market</w:t>
      </w:r>
      <w:r>
        <w:rPr>
          <w:spacing w:val="-5"/>
        </w:rPr>
        <w:t> </w:t>
      </w:r>
      <w:r>
        <w:rPr/>
        <w:t>should</w:t>
      </w:r>
      <w:r>
        <w:rPr>
          <w:spacing w:val="-10"/>
        </w:rPr>
        <w:t> </w:t>
      </w:r>
      <w:r>
        <w:rPr/>
        <w:t>empower</w:t>
      </w:r>
      <w:r>
        <w:rPr>
          <w:spacing w:val="-9"/>
        </w:rPr>
        <w:t> </w:t>
      </w:r>
      <w:r>
        <w:rPr/>
        <w:t>citizens</w:t>
      </w:r>
      <w:r>
        <w:rPr>
          <w:spacing w:val="-7"/>
        </w:rPr>
        <w:t> </w:t>
      </w:r>
      <w:r>
        <w:rPr/>
        <w:t>rather</w:t>
      </w:r>
      <w:r>
        <w:rPr>
          <w:spacing w:val="-9"/>
        </w:rPr>
        <w:t> </w:t>
      </w:r>
      <w:r>
        <w:rPr/>
        <w:t>than</w:t>
      </w:r>
      <w:r>
        <w:rPr>
          <w:spacing w:val="-10"/>
        </w:rPr>
        <w:t> </w:t>
      </w:r>
      <w:r>
        <w:rPr/>
        <w:t>create</w:t>
      </w:r>
      <w:r>
        <w:rPr>
          <w:spacing w:val="-10"/>
        </w:rPr>
        <w:t> </w:t>
      </w:r>
      <w:r>
        <w:rPr/>
        <w:t>circumstances</w:t>
      </w:r>
      <w:r>
        <w:rPr>
          <w:spacing w:val="-7"/>
        </w:rPr>
        <w:t> </w:t>
      </w:r>
      <w:r>
        <w:rPr/>
        <w:t>where they feel compelled to relocate in order to thrive. Opportunities must be available for individuals who wish to contribute to the development of their local communities. Free movement is a valuable asset, but it should be a choice, not a necessity. As expressed by Jacques</w:t>
      </w:r>
      <w:r>
        <w:rPr>
          <w:spacing w:val="-4"/>
        </w:rPr>
        <w:t> </w:t>
      </w:r>
      <w:r>
        <w:rPr/>
        <w:t>Delors</w:t>
      </w:r>
      <w:r>
        <w:rPr>
          <w:spacing w:val="-3"/>
        </w:rPr>
        <w:t> </w:t>
      </w:r>
      <w:r>
        <w:rPr/>
        <w:t>in</w:t>
      </w:r>
      <w:r>
        <w:rPr>
          <w:spacing w:val="-4"/>
        </w:rPr>
        <w:t> </w:t>
      </w:r>
      <w:r>
        <w:rPr/>
        <w:t>a</w:t>
      </w:r>
      <w:r>
        <w:rPr>
          <w:spacing w:val="-6"/>
        </w:rPr>
        <w:t> </w:t>
      </w:r>
      <w:r>
        <w:rPr/>
        <w:t>2012</w:t>
      </w:r>
      <w:r>
        <w:rPr>
          <w:spacing w:val="-4"/>
        </w:rPr>
        <w:t> </w:t>
      </w:r>
      <w:r>
        <w:rPr/>
        <w:t>interview,</w:t>
      </w:r>
      <w:r>
        <w:rPr>
          <w:spacing w:val="-5"/>
        </w:rPr>
        <w:t> </w:t>
      </w:r>
      <w:r>
        <w:rPr/>
        <w:t>"each</w:t>
      </w:r>
      <w:r>
        <w:rPr>
          <w:spacing w:val="-6"/>
        </w:rPr>
        <w:t> </w:t>
      </w:r>
      <w:r>
        <w:rPr/>
        <w:t>citizen</w:t>
      </w:r>
      <w:r>
        <w:rPr>
          <w:spacing w:val="-7"/>
        </w:rPr>
        <w:t> </w:t>
      </w:r>
      <w:r>
        <w:rPr/>
        <w:t>should</w:t>
      </w:r>
      <w:r>
        <w:rPr>
          <w:spacing w:val="-4"/>
        </w:rPr>
        <w:t> </w:t>
      </w:r>
      <w:r>
        <w:rPr/>
        <w:t>be</w:t>
      </w:r>
      <w:r>
        <w:rPr>
          <w:spacing w:val="-4"/>
        </w:rPr>
        <w:t> </w:t>
      </w:r>
      <w:r>
        <w:rPr/>
        <w:t>able</w:t>
      </w:r>
      <w:r>
        <w:rPr>
          <w:spacing w:val="-5"/>
        </w:rPr>
        <w:t> </w:t>
      </w:r>
      <w:r>
        <w:rPr/>
        <w:t>to</w:t>
      </w:r>
      <w:r>
        <w:rPr>
          <w:spacing w:val="-4"/>
        </w:rPr>
        <w:t> </w:t>
      </w:r>
      <w:r>
        <w:rPr/>
        <w:t>control</w:t>
      </w:r>
      <w:r>
        <w:rPr>
          <w:spacing w:val="-7"/>
        </w:rPr>
        <w:t> </w:t>
      </w:r>
      <w:r>
        <w:rPr/>
        <w:t>their</w:t>
      </w:r>
      <w:r>
        <w:rPr>
          <w:spacing w:val="-3"/>
        </w:rPr>
        <w:t> </w:t>
      </w:r>
      <w:r>
        <w:rPr/>
        <w:t>destiny".</w:t>
      </w:r>
      <w:r>
        <w:rPr>
          <w:spacing w:val="-3"/>
        </w:rPr>
        <w:t> </w:t>
      </w:r>
      <w:r>
        <w:rPr/>
        <w:t>The objectives of the Single Market should align with the freedom of movement as well as the freedom to stay in the community of one’s choice.</w:t>
      </w:r>
    </w:p>
    <w:p>
      <w:pPr>
        <w:pStyle w:val="BodyText"/>
        <w:spacing w:before="201"/>
        <w:ind w:right="832"/>
      </w:pPr>
      <w:r>
        <w:rPr/>
        <w:t>We must ensure that any development of the Single Market includes a </w:t>
      </w:r>
      <w:r>
        <w:rPr>
          <w:b/>
        </w:rPr>
        <w:t>genuine social dimension that ensures social justice and cohesion</w:t>
      </w:r>
      <w:r>
        <w:rPr/>
        <w:t>, as the Single Market is a powerful engine for growth and prosperity, but it can also be a source of inequality and poverty if its benefits</w:t>
      </w:r>
      <w:r>
        <w:rPr>
          <w:spacing w:val="-6"/>
        </w:rPr>
        <w:t> </w:t>
      </w:r>
      <w:r>
        <w:rPr/>
        <w:t>are</w:t>
      </w:r>
      <w:r>
        <w:rPr>
          <w:spacing w:val="-6"/>
        </w:rPr>
        <w:t> </w:t>
      </w:r>
      <w:r>
        <w:rPr/>
        <w:t>not</w:t>
      </w:r>
      <w:r>
        <w:rPr>
          <w:spacing w:val="-5"/>
        </w:rPr>
        <w:t> </w:t>
      </w:r>
      <w:r>
        <w:rPr/>
        <w:t>widely</w:t>
      </w:r>
      <w:r>
        <w:rPr>
          <w:spacing w:val="-4"/>
        </w:rPr>
        <w:t> </w:t>
      </w:r>
      <w:r>
        <w:rPr/>
        <w:t>shared</w:t>
      </w:r>
      <w:r>
        <w:rPr>
          <w:spacing w:val="-4"/>
        </w:rPr>
        <w:t> </w:t>
      </w:r>
      <w:r>
        <w:rPr/>
        <w:t>or,</w:t>
      </w:r>
      <w:r>
        <w:rPr>
          <w:spacing w:val="-5"/>
        </w:rPr>
        <w:t> </w:t>
      </w:r>
      <w:r>
        <w:rPr/>
        <w:t>worse,</w:t>
      </w:r>
      <w:r>
        <w:rPr>
          <w:spacing w:val="-5"/>
        </w:rPr>
        <w:t> </w:t>
      </w:r>
      <w:r>
        <w:rPr/>
        <w:t>if</w:t>
      </w:r>
      <w:r>
        <w:rPr>
          <w:spacing w:val="-5"/>
        </w:rPr>
        <w:t> </w:t>
      </w:r>
      <w:r>
        <w:rPr/>
        <w:t>it</w:t>
      </w:r>
      <w:r>
        <w:rPr>
          <w:spacing w:val="-5"/>
        </w:rPr>
        <w:t> </w:t>
      </w:r>
      <w:r>
        <w:rPr/>
        <w:t>leads</w:t>
      </w:r>
      <w:r>
        <w:rPr>
          <w:spacing w:val="-6"/>
        </w:rPr>
        <w:t> </w:t>
      </w:r>
      <w:r>
        <w:rPr/>
        <w:t>to</w:t>
      </w:r>
      <w:r>
        <w:rPr>
          <w:spacing w:val="-4"/>
        </w:rPr>
        <w:t> </w:t>
      </w:r>
      <w:r>
        <w:rPr/>
        <w:t>a</w:t>
      </w:r>
      <w:r>
        <w:rPr>
          <w:spacing w:val="-9"/>
        </w:rPr>
        <w:t> </w:t>
      </w:r>
      <w:r>
        <w:rPr/>
        <w:t>race</w:t>
      </w:r>
      <w:r>
        <w:rPr>
          <w:spacing w:val="-7"/>
        </w:rPr>
        <w:t> </w:t>
      </w:r>
      <w:r>
        <w:rPr/>
        <w:t>to</w:t>
      </w:r>
      <w:r>
        <w:rPr>
          <w:spacing w:val="-9"/>
        </w:rPr>
        <w:t> </w:t>
      </w:r>
      <w:r>
        <w:rPr/>
        <w:t>the</w:t>
      </w:r>
      <w:r>
        <w:rPr>
          <w:spacing w:val="-7"/>
        </w:rPr>
        <w:t> </w:t>
      </w:r>
      <w:r>
        <w:rPr/>
        <w:t>bottom</w:t>
      </w:r>
      <w:r>
        <w:rPr>
          <w:spacing w:val="-8"/>
        </w:rPr>
        <w:t> </w:t>
      </w:r>
      <w:r>
        <w:rPr/>
        <w:t>in</w:t>
      </w:r>
      <w:r>
        <w:rPr>
          <w:spacing w:val="-4"/>
        </w:rPr>
        <w:t> </w:t>
      </w:r>
      <w:r>
        <w:rPr/>
        <w:t>social</w:t>
      </w:r>
      <w:r>
        <w:rPr>
          <w:spacing w:val="-5"/>
        </w:rPr>
        <w:t> </w:t>
      </w:r>
      <w:r>
        <w:rPr/>
        <w:t>standards. A</w:t>
      </w:r>
      <w:r>
        <w:rPr>
          <w:spacing w:val="-10"/>
        </w:rPr>
        <w:t> </w:t>
      </w:r>
      <w:r>
        <w:rPr/>
        <w:t>strong</w:t>
      </w:r>
      <w:r>
        <w:rPr>
          <w:spacing w:val="-10"/>
        </w:rPr>
        <w:t> </w:t>
      </w:r>
      <w:r>
        <w:rPr/>
        <w:t>social</w:t>
      </w:r>
      <w:r>
        <w:rPr>
          <w:spacing w:val="-11"/>
        </w:rPr>
        <w:t> </w:t>
      </w:r>
      <w:r>
        <w:rPr/>
        <w:t>dimension</w:t>
      </w:r>
      <w:r>
        <w:rPr>
          <w:spacing w:val="-10"/>
        </w:rPr>
        <w:t> </w:t>
      </w:r>
      <w:r>
        <w:rPr/>
        <w:t>in</w:t>
      </w:r>
      <w:r>
        <w:rPr>
          <w:spacing w:val="-10"/>
        </w:rPr>
        <w:t> </w:t>
      </w:r>
      <w:r>
        <w:rPr/>
        <w:t>the</w:t>
      </w:r>
      <w:r>
        <w:rPr>
          <w:spacing w:val="-13"/>
        </w:rPr>
        <w:t> </w:t>
      </w:r>
      <w:r>
        <w:rPr/>
        <w:t>EU</w:t>
      </w:r>
      <w:r>
        <w:rPr>
          <w:spacing w:val="-10"/>
        </w:rPr>
        <w:t> </w:t>
      </w:r>
      <w:r>
        <w:rPr/>
        <w:t>Single</w:t>
      </w:r>
      <w:r>
        <w:rPr>
          <w:spacing w:val="-10"/>
        </w:rPr>
        <w:t> </w:t>
      </w:r>
      <w:r>
        <w:rPr/>
        <w:t>Market</w:t>
      </w:r>
      <w:r>
        <w:rPr>
          <w:spacing w:val="-7"/>
        </w:rPr>
        <w:t> </w:t>
      </w:r>
      <w:r>
        <w:rPr/>
        <w:t>promotes</w:t>
      </w:r>
      <w:r>
        <w:rPr>
          <w:spacing w:val="-10"/>
        </w:rPr>
        <w:t> </w:t>
      </w:r>
      <w:r>
        <w:rPr/>
        <w:t>inclusive</w:t>
      </w:r>
      <w:r>
        <w:rPr>
          <w:spacing w:val="-10"/>
        </w:rPr>
        <w:t> </w:t>
      </w:r>
      <w:r>
        <w:rPr/>
        <w:t>prosperity,</w:t>
      </w:r>
      <w:r>
        <w:rPr>
          <w:spacing w:val="-11"/>
        </w:rPr>
        <w:t> </w:t>
      </w:r>
      <w:r>
        <w:rPr/>
        <w:t>ensuring</w:t>
      </w:r>
      <w:r>
        <w:rPr>
          <w:spacing w:val="-10"/>
        </w:rPr>
        <w:t> </w:t>
      </w:r>
      <w:r>
        <w:rPr/>
        <w:t>fair opportunities, workers' rights and social protection for all, while contributing to growth.</w:t>
      </w:r>
    </w:p>
    <w:p>
      <w:pPr>
        <w:pStyle w:val="BodyText"/>
        <w:spacing w:before="201"/>
      </w:pPr>
      <w:r>
        <w:rPr/>
        <w:t>While,</w:t>
      </w:r>
      <w:r>
        <w:rPr>
          <w:spacing w:val="-3"/>
        </w:rPr>
        <w:t> </w:t>
      </w:r>
      <w:r>
        <w:rPr/>
        <w:t>as</w:t>
      </w:r>
      <w:r>
        <w:rPr>
          <w:spacing w:val="-6"/>
        </w:rPr>
        <w:t> </w:t>
      </w:r>
      <w:r>
        <w:rPr/>
        <w:t>discussed</w:t>
      </w:r>
      <w:r>
        <w:rPr>
          <w:spacing w:val="-6"/>
        </w:rPr>
        <w:t> </w:t>
      </w:r>
      <w:r>
        <w:rPr/>
        <w:t>in</w:t>
      </w:r>
      <w:r>
        <w:rPr>
          <w:spacing w:val="-6"/>
        </w:rPr>
        <w:t> </w:t>
      </w:r>
      <w:r>
        <w:rPr/>
        <w:t>the</w:t>
      </w:r>
      <w:r>
        <w:rPr>
          <w:spacing w:val="-4"/>
        </w:rPr>
        <w:t> </w:t>
      </w:r>
      <w:r>
        <w:rPr/>
        <w:t>previous</w:t>
      </w:r>
      <w:r>
        <w:rPr>
          <w:spacing w:val="-6"/>
        </w:rPr>
        <w:t> </w:t>
      </w:r>
      <w:r>
        <w:rPr/>
        <w:t>chapters,</w:t>
      </w:r>
      <w:r>
        <w:rPr>
          <w:spacing w:val="-5"/>
        </w:rPr>
        <w:t> </w:t>
      </w:r>
      <w:r>
        <w:rPr/>
        <w:t>the</w:t>
      </w:r>
      <w:r>
        <w:rPr>
          <w:spacing w:val="-9"/>
        </w:rPr>
        <w:t> </w:t>
      </w:r>
      <w:r>
        <w:rPr/>
        <w:t>EU</w:t>
      </w:r>
      <w:r>
        <w:rPr>
          <w:spacing w:val="-5"/>
        </w:rPr>
        <w:t> </w:t>
      </w:r>
      <w:r>
        <w:rPr/>
        <w:t>needs</w:t>
      </w:r>
      <w:r>
        <w:rPr>
          <w:spacing w:val="-6"/>
        </w:rPr>
        <w:t> </w:t>
      </w:r>
      <w:r>
        <w:rPr/>
        <w:t>to</w:t>
      </w:r>
      <w:r>
        <w:rPr>
          <w:spacing w:val="-6"/>
        </w:rPr>
        <w:t> </w:t>
      </w:r>
      <w:r>
        <w:rPr/>
        <w:t>“play</w:t>
      </w:r>
      <w:r>
        <w:rPr>
          <w:spacing w:val="-6"/>
        </w:rPr>
        <w:t> </w:t>
      </w:r>
      <w:r>
        <w:rPr/>
        <w:t>big”,</w:t>
      </w:r>
      <w:r>
        <w:rPr>
          <w:spacing w:val="-4"/>
        </w:rPr>
        <w:t> </w:t>
      </w:r>
      <w:r>
        <w:rPr/>
        <w:t>we</w:t>
      </w:r>
      <w:r>
        <w:rPr>
          <w:spacing w:val="-4"/>
        </w:rPr>
        <w:t> </w:t>
      </w:r>
      <w:r>
        <w:rPr/>
        <w:t>need</w:t>
      </w:r>
      <w:r>
        <w:rPr>
          <w:spacing w:val="-7"/>
        </w:rPr>
        <w:t> </w:t>
      </w:r>
      <w:r>
        <w:rPr/>
        <w:t>to</w:t>
      </w:r>
      <w:r>
        <w:rPr>
          <w:spacing w:val="-6"/>
        </w:rPr>
        <w:t> </w:t>
      </w:r>
      <w:r>
        <w:rPr/>
        <w:t>facilitate </w:t>
      </w:r>
      <w:r>
        <w:rPr>
          <w:b/>
        </w:rPr>
        <w:t>greater participation of small and medium-sized enterprises (SMEs) in the Single Market</w:t>
      </w:r>
      <w:r>
        <w:rPr/>
        <w:t>. Otherwise, it is inevitable that those businesses and entrepreneurs representing the backbone of the EU economy will see the Single Market as an obstacle rather than an opportunity. SMEs employ almost two thirds of the EU workforce and account for a bit more than</w:t>
      </w:r>
      <w:r>
        <w:rPr>
          <w:spacing w:val="-2"/>
        </w:rPr>
        <w:t> </w:t>
      </w:r>
      <w:r>
        <w:rPr/>
        <w:t>half</w:t>
      </w:r>
      <w:r>
        <w:rPr>
          <w:spacing w:val="-3"/>
        </w:rPr>
        <w:t> </w:t>
      </w:r>
      <w:r>
        <w:rPr/>
        <w:t>of</w:t>
      </w:r>
      <w:r>
        <w:rPr>
          <w:spacing w:val="-2"/>
        </w:rPr>
        <w:t> </w:t>
      </w:r>
      <w:r>
        <w:rPr/>
        <w:t>its</w:t>
      </w:r>
      <w:r>
        <w:rPr>
          <w:spacing w:val="-2"/>
        </w:rPr>
        <w:t> </w:t>
      </w:r>
      <w:r>
        <w:rPr/>
        <w:t>value-added.</w:t>
      </w:r>
      <w:r>
        <w:rPr>
          <w:spacing w:val="-1"/>
        </w:rPr>
        <w:t> </w:t>
      </w:r>
      <w:r>
        <w:rPr/>
        <w:t>Yet,</w:t>
      </w:r>
      <w:r>
        <w:rPr>
          <w:spacing w:val="-3"/>
        </w:rPr>
        <w:t> </w:t>
      </w:r>
      <w:r>
        <w:rPr/>
        <w:t>many</w:t>
      </w:r>
      <w:r>
        <w:rPr>
          <w:spacing w:val="-2"/>
        </w:rPr>
        <w:t> </w:t>
      </w:r>
      <w:r>
        <w:rPr/>
        <w:t>SMEs</w:t>
      </w:r>
      <w:r>
        <w:rPr>
          <w:spacing w:val="-4"/>
        </w:rPr>
        <w:t> </w:t>
      </w:r>
      <w:r>
        <w:rPr/>
        <w:t>face</w:t>
      </w:r>
      <w:r>
        <w:rPr>
          <w:spacing w:val="-2"/>
        </w:rPr>
        <w:t> </w:t>
      </w:r>
      <w:r>
        <w:rPr/>
        <w:t>barriers</w:t>
      </w:r>
      <w:r>
        <w:rPr>
          <w:spacing w:val="-4"/>
        </w:rPr>
        <w:t> </w:t>
      </w:r>
      <w:r>
        <w:rPr/>
        <w:t>that</w:t>
      </w:r>
      <w:r>
        <w:rPr>
          <w:spacing w:val="-3"/>
        </w:rPr>
        <w:t> </w:t>
      </w:r>
      <w:r>
        <w:rPr/>
        <w:t>include</w:t>
      </w:r>
      <w:r>
        <w:rPr>
          <w:spacing w:val="-2"/>
        </w:rPr>
        <w:t> </w:t>
      </w:r>
      <w:r>
        <w:rPr/>
        <w:t>complex</w:t>
      </w:r>
      <w:r>
        <w:rPr>
          <w:spacing w:val="-2"/>
        </w:rPr>
        <w:t> </w:t>
      </w:r>
      <w:r>
        <w:rPr/>
        <w:t>bureaucratic procedures, high administrative burdens, and a lack of information and support services. Simplifying procedures, providing tailored guidance, and making information more readily accessible would go a long way in empowering SMEs to thrive within the Single Market.</w:t>
      </w:r>
    </w:p>
    <w:p>
      <w:pPr>
        <w:pStyle w:val="BodyText"/>
        <w:spacing w:before="201"/>
        <w:ind w:right="830"/>
      </w:pPr>
      <w:r>
        <w:rPr/>
        <w:t>In</w:t>
      </w:r>
      <w:r>
        <w:rPr>
          <w:spacing w:val="-6"/>
        </w:rPr>
        <w:t> </w:t>
      </w:r>
      <w:r>
        <w:rPr/>
        <w:t>addition,</w:t>
      </w:r>
      <w:r>
        <w:rPr>
          <w:spacing w:val="-5"/>
        </w:rPr>
        <w:t> </w:t>
      </w:r>
      <w:r>
        <w:rPr/>
        <w:t>despite</w:t>
      </w:r>
      <w:r>
        <w:rPr>
          <w:spacing w:val="-9"/>
        </w:rPr>
        <w:t> </w:t>
      </w:r>
      <w:r>
        <w:rPr/>
        <w:t>the</w:t>
      </w:r>
      <w:r>
        <w:rPr>
          <w:spacing w:val="-9"/>
        </w:rPr>
        <w:t> </w:t>
      </w:r>
      <w:r>
        <w:rPr/>
        <w:t>recent</w:t>
      </w:r>
      <w:r>
        <w:rPr>
          <w:spacing w:val="-7"/>
        </w:rPr>
        <w:t> </w:t>
      </w:r>
      <w:r>
        <w:rPr/>
        <w:t>steps</w:t>
      </w:r>
      <w:r>
        <w:rPr>
          <w:spacing w:val="-11"/>
        </w:rPr>
        <w:t> </w:t>
      </w:r>
      <w:r>
        <w:rPr/>
        <w:t>forward</w:t>
      </w:r>
      <w:r>
        <w:rPr>
          <w:b/>
        </w:rPr>
        <w:t>,</w:t>
      </w:r>
      <w:r>
        <w:rPr>
          <w:b/>
          <w:spacing w:val="-7"/>
        </w:rPr>
        <w:t> </w:t>
      </w:r>
      <w:r>
        <w:rPr>
          <w:b/>
        </w:rPr>
        <w:t>tax</w:t>
      </w:r>
      <w:r>
        <w:rPr>
          <w:b/>
          <w:spacing w:val="-9"/>
        </w:rPr>
        <w:t> </w:t>
      </w:r>
      <w:r>
        <w:rPr>
          <w:b/>
        </w:rPr>
        <w:t>fragmentation</w:t>
      </w:r>
      <w:r>
        <w:rPr>
          <w:b/>
          <w:spacing w:val="-9"/>
        </w:rPr>
        <w:t> </w:t>
      </w:r>
      <w:r>
        <w:rPr>
          <w:b/>
        </w:rPr>
        <w:t>remains</w:t>
      </w:r>
      <w:r>
        <w:rPr>
          <w:b/>
          <w:spacing w:val="-9"/>
        </w:rPr>
        <w:t> </w:t>
      </w:r>
      <w:r>
        <w:rPr>
          <w:b/>
        </w:rPr>
        <w:t>a</w:t>
      </w:r>
      <w:r>
        <w:rPr>
          <w:b/>
          <w:spacing w:val="-11"/>
        </w:rPr>
        <w:t> </w:t>
      </w:r>
      <w:r>
        <w:rPr>
          <w:b/>
        </w:rPr>
        <w:t>major</w:t>
      </w:r>
      <w:r>
        <w:rPr>
          <w:b/>
          <w:spacing w:val="-8"/>
        </w:rPr>
        <w:t> </w:t>
      </w:r>
      <w:r>
        <w:rPr>
          <w:b/>
        </w:rPr>
        <w:t>barrier</w:t>
      </w:r>
      <w:r>
        <w:rPr>
          <w:b/>
          <w:spacing w:val="-8"/>
        </w:rPr>
        <w:t> </w:t>
      </w:r>
      <w:r>
        <w:rPr>
          <w:b/>
        </w:rPr>
        <w:t>for EU businesses and SMEs in particular</w:t>
      </w:r>
      <w:r>
        <w:rPr/>
        <w:t>. A better alignment through a harmonised EU tax framework is key to facilitating the free movement of workers, goods and services and in supporting</w:t>
      </w:r>
      <w:r>
        <w:rPr>
          <w:spacing w:val="-13"/>
        </w:rPr>
        <w:t> </w:t>
      </w:r>
      <w:r>
        <w:rPr/>
        <w:t>growth</w:t>
      </w:r>
      <w:r>
        <w:rPr>
          <w:spacing w:val="-12"/>
        </w:rPr>
        <w:t> </w:t>
      </w:r>
      <w:r>
        <w:rPr/>
        <w:t>and</w:t>
      </w:r>
      <w:r>
        <w:rPr>
          <w:spacing w:val="-12"/>
        </w:rPr>
        <w:t> </w:t>
      </w:r>
      <w:r>
        <w:rPr/>
        <w:t>private</w:t>
      </w:r>
      <w:r>
        <w:rPr>
          <w:spacing w:val="-10"/>
        </w:rPr>
        <w:t> </w:t>
      </w:r>
      <w:r>
        <w:rPr/>
        <w:t>investment.</w:t>
      </w:r>
      <w:r>
        <w:rPr>
          <w:spacing w:val="-11"/>
        </w:rPr>
        <w:t> </w:t>
      </w:r>
      <w:r>
        <w:rPr/>
        <w:t>Moreover,</w:t>
      </w:r>
      <w:r>
        <w:rPr>
          <w:spacing w:val="-10"/>
        </w:rPr>
        <w:t> </w:t>
      </w:r>
      <w:r>
        <w:rPr/>
        <w:t>fighting</w:t>
      </w:r>
      <w:r>
        <w:rPr>
          <w:spacing w:val="-10"/>
        </w:rPr>
        <w:t> </w:t>
      </w:r>
      <w:r>
        <w:rPr/>
        <w:t>against</w:t>
      </w:r>
      <w:r>
        <w:rPr>
          <w:spacing w:val="-11"/>
        </w:rPr>
        <w:t> </w:t>
      </w:r>
      <w:r>
        <w:rPr/>
        <w:t>aggressive</w:t>
      </w:r>
      <w:r>
        <w:rPr>
          <w:spacing w:val="-12"/>
        </w:rPr>
        <w:t> </w:t>
      </w:r>
      <w:r>
        <w:rPr/>
        <w:t>tax</w:t>
      </w:r>
      <w:r>
        <w:rPr>
          <w:spacing w:val="-12"/>
        </w:rPr>
        <w:t> </w:t>
      </w:r>
      <w:r>
        <w:rPr/>
        <w:t>planning, tax</w:t>
      </w:r>
      <w:r>
        <w:rPr>
          <w:spacing w:val="-9"/>
        </w:rPr>
        <w:t> </w:t>
      </w:r>
      <w:r>
        <w:rPr/>
        <w:t>avoidance</w:t>
      </w:r>
      <w:r>
        <w:rPr>
          <w:spacing w:val="-9"/>
        </w:rPr>
        <w:t> </w:t>
      </w:r>
      <w:r>
        <w:rPr/>
        <w:t>and</w:t>
      </w:r>
      <w:r>
        <w:rPr>
          <w:spacing w:val="-11"/>
        </w:rPr>
        <w:t> </w:t>
      </w:r>
      <w:r>
        <w:rPr/>
        <w:t>tax</w:t>
      </w:r>
      <w:r>
        <w:rPr>
          <w:spacing w:val="-9"/>
        </w:rPr>
        <w:t> </w:t>
      </w:r>
      <w:r>
        <w:rPr/>
        <w:t>evasion</w:t>
      </w:r>
      <w:r>
        <w:rPr>
          <w:spacing w:val="-9"/>
        </w:rPr>
        <w:t> </w:t>
      </w:r>
      <w:r>
        <w:rPr/>
        <w:t>is</w:t>
      </w:r>
      <w:r>
        <w:rPr>
          <w:spacing w:val="-8"/>
        </w:rPr>
        <w:t> </w:t>
      </w:r>
      <w:r>
        <w:rPr/>
        <w:t>essential</w:t>
      </w:r>
      <w:r>
        <w:rPr>
          <w:spacing w:val="-10"/>
        </w:rPr>
        <w:t> </w:t>
      </w:r>
      <w:r>
        <w:rPr/>
        <w:t>to</w:t>
      </w:r>
      <w:r>
        <w:rPr>
          <w:spacing w:val="-9"/>
        </w:rPr>
        <w:t> </w:t>
      </w:r>
      <w:r>
        <w:rPr/>
        <w:t>ensure</w:t>
      </w:r>
      <w:r>
        <w:rPr>
          <w:spacing w:val="-9"/>
        </w:rPr>
        <w:t> </w:t>
      </w:r>
      <w:r>
        <w:rPr/>
        <w:t>a</w:t>
      </w:r>
      <w:r>
        <w:rPr>
          <w:spacing w:val="-8"/>
        </w:rPr>
        <w:t> </w:t>
      </w:r>
      <w:r>
        <w:rPr/>
        <w:t>Single</w:t>
      </w:r>
      <w:r>
        <w:rPr>
          <w:spacing w:val="-9"/>
        </w:rPr>
        <w:t> </w:t>
      </w:r>
      <w:r>
        <w:rPr/>
        <w:t>Market</w:t>
      </w:r>
      <w:r>
        <w:rPr>
          <w:spacing w:val="-9"/>
        </w:rPr>
        <w:t> </w:t>
      </w:r>
      <w:r>
        <w:rPr/>
        <w:t>that</w:t>
      </w:r>
      <w:r>
        <w:rPr>
          <w:spacing w:val="-7"/>
        </w:rPr>
        <w:t> </w:t>
      </w:r>
      <w:r>
        <w:rPr/>
        <w:t>works</w:t>
      </w:r>
      <w:r>
        <w:rPr>
          <w:spacing w:val="-8"/>
        </w:rPr>
        <w:t> </w:t>
      </w:r>
      <w:r>
        <w:rPr/>
        <w:t>for</w:t>
      </w:r>
      <w:r>
        <w:rPr>
          <w:spacing w:val="-6"/>
        </w:rPr>
        <w:t> </w:t>
      </w:r>
      <w:r>
        <w:rPr/>
        <w:t>all</w:t>
      </w:r>
      <w:r>
        <w:rPr>
          <w:spacing w:val="-10"/>
        </w:rPr>
        <w:t> </w:t>
      </w:r>
      <w:r>
        <w:rPr/>
        <w:t>and</w:t>
      </w:r>
      <w:r>
        <w:rPr>
          <w:spacing w:val="-9"/>
        </w:rPr>
        <w:t> </w:t>
      </w:r>
      <w:r>
        <w:rPr/>
        <w:t>the continued funding of key EU public goods and adequate social instruments.</w:t>
      </w:r>
    </w:p>
    <w:p>
      <w:pPr>
        <w:pStyle w:val="BodyText"/>
        <w:ind w:right="834"/>
      </w:pPr>
      <w:r>
        <w:rPr/>
        <w:t>Finally, </w:t>
      </w:r>
      <w:r>
        <w:rPr>
          <w:b/>
        </w:rPr>
        <w:t>enhancing consumer protection rules </w:t>
      </w:r>
      <w:r>
        <w:rPr/>
        <w:t>is crucial for building a Single Market that works for all. Strengthening these measures not only ensures fair access to goods and services across member states but also fosters a competitive environment that benefits both consumers</w:t>
      </w:r>
      <w:r>
        <w:rPr>
          <w:spacing w:val="-7"/>
        </w:rPr>
        <w:t> </w:t>
      </w:r>
      <w:r>
        <w:rPr/>
        <w:t>and</w:t>
      </w:r>
      <w:r>
        <w:rPr>
          <w:spacing w:val="-10"/>
        </w:rPr>
        <w:t> </w:t>
      </w:r>
      <w:r>
        <w:rPr/>
        <w:t>businesses.</w:t>
      </w:r>
      <w:r>
        <w:rPr>
          <w:spacing w:val="-6"/>
        </w:rPr>
        <w:t> </w:t>
      </w:r>
      <w:r>
        <w:rPr/>
        <w:t>As</w:t>
      </w:r>
      <w:r>
        <w:rPr>
          <w:spacing w:val="-9"/>
        </w:rPr>
        <w:t> </w:t>
      </w:r>
      <w:r>
        <w:rPr/>
        <w:t>the</w:t>
      </w:r>
      <w:r>
        <w:rPr>
          <w:spacing w:val="-10"/>
        </w:rPr>
        <w:t> </w:t>
      </w:r>
      <w:r>
        <w:rPr/>
        <w:t>EU</w:t>
      </w:r>
      <w:r>
        <w:rPr>
          <w:spacing w:val="-8"/>
        </w:rPr>
        <w:t> </w:t>
      </w:r>
      <w:r>
        <w:rPr/>
        <w:t>continues</w:t>
      </w:r>
      <w:r>
        <w:rPr>
          <w:spacing w:val="-10"/>
        </w:rPr>
        <w:t> </w:t>
      </w:r>
      <w:r>
        <w:rPr/>
        <w:t>to</w:t>
      </w:r>
      <w:r>
        <w:rPr>
          <w:spacing w:val="-7"/>
        </w:rPr>
        <w:t> </w:t>
      </w:r>
      <w:r>
        <w:rPr/>
        <w:t>adapt</w:t>
      </w:r>
      <w:r>
        <w:rPr>
          <w:spacing w:val="-8"/>
        </w:rPr>
        <w:t> </w:t>
      </w:r>
      <w:r>
        <w:rPr/>
        <w:t>to</w:t>
      </w:r>
      <w:r>
        <w:rPr>
          <w:spacing w:val="-10"/>
        </w:rPr>
        <w:t> </w:t>
      </w:r>
      <w:r>
        <w:rPr/>
        <w:t>changing</w:t>
      </w:r>
      <w:r>
        <w:rPr>
          <w:spacing w:val="-8"/>
        </w:rPr>
        <w:t> </w:t>
      </w:r>
      <w:r>
        <w:rPr/>
        <w:t>consumer</w:t>
      </w:r>
      <w:r>
        <w:rPr>
          <w:spacing w:val="-8"/>
        </w:rPr>
        <w:t> </w:t>
      </w:r>
      <w:r>
        <w:rPr/>
        <w:t>preferences and economic challenges, robust protections will secure the resilience and integrity of the Single Market, ensuring it remains a cornerstone of European prosperity and innovation.</w:t>
      </w:r>
    </w:p>
    <w:p>
      <w:pPr>
        <w:spacing w:after="0"/>
        <w:sectPr>
          <w:pgSz w:w="11910" w:h="16840"/>
          <w:pgMar w:header="0" w:footer="1430" w:top="1360" w:bottom="1680" w:left="0" w:right="600"/>
        </w:sectPr>
      </w:pPr>
    </w:p>
    <w:p>
      <w:pPr>
        <w:pStyle w:val="Heading3"/>
        <w:jc w:val="both"/>
      </w:pPr>
      <w:bookmarkStart w:name="_TOC_250017" w:id="13"/>
      <w:r>
        <w:rPr>
          <w:color w:val="37708E"/>
          <w:spacing w:val="-8"/>
        </w:rPr>
        <w:t>Freedom</w:t>
      </w:r>
      <w:r>
        <w:rPr>
          <w:color w:val="37708E"/>
          <w:spacing w:val="-31"/>
        </w:rPr>
        <w:t> </w:t>
      </w:r>
      <w:r>
        <w:rPr>
          <w:color w:val="37708E"/>
          <w:spacing w:val="-8"/>
        </w:rPr>
        <w:t>to</w:t>
      </w:r>
      <w:r>
        <w:rPr>
          <w:color w:val="37708E"/>
          <w:spacing w:val="-29"/>
        </w:rPr>
        <w:t> </w:t>
      </w:r>
      <w:r>
        <w:rPr>
          <w:color w:val="37708E"/>
          <w:spacing w:val="-8"/>
        </w:rPr>
        <w:t>move</w:t>
      </w:r>
      <w:r>
        <w:rPr>
          <w:color w:val="37708E"/>
          <w:spacing w:val="-31"/>
        </w:rPr>
        <w:t> </w:t>
      </w:r>
      <w:r>
        <w:rPr>
          <w:color w:val="37708E"/>
          <w:spacing w:val="-8"/>
        </w:rPr>
        <w:t>and</w:t>
      </w:r>
      <w:r>
        <w:rPr>
          <w:color w:val="37708E"/>
          <w:spacing w:val="-29"/>
        </w:rPr>
        <w:t> </w:t>
      </w:r>
      <w:r>
        <w:rPr>
          <w:color w:val="37708E"/>
          <w:spacing w:val="-8"/>
        </w:rPr>
        <w:t>freedom</w:t>
      </w:r>
      <w:r>
        <w:rPr>
          <w:color w:val="37708E"/>
          <w:spacing w:val="-31"/>
        </w:rPr>
        <w:t> </w:t>
      </w:r>
      <w:r>
        <w:rPr>
          <w:color w:val="37708E"/>
          <w:spacing w:val="-8"/>
        </w:rPr>
        <w:t>to</w:t>
      </w:r>
      <w:r>
        <w:rPr>
          <w:color w:val="37708E"/>
          <w:spacing w:val="-27"/>
        </w:rPr>
        <w:t> </w:t>
      </w:r>
      <w:bookmarkEnd w:id="13"/>
      <w:r>
        <w:rPr>
          <w:color w:val="37708E"/>
          <w:spacing w:val="-8"/>
        </w:rPr>
        <w:t>stay</w:t>
      </w:r>
    </w:p>
    <w:p>
      <w:pPr>
        <w:pStyle w:val="BodyText"/>
        <w:spacing w:before="373"/>
        <w:ind w:right="832"/>
      </w:pPr>
      <w:r>
        <w:rPr/>
        <w:t>The Single Market is a powerful engine for growth and convergence across territories by encouraging cross-border trade and investment. It also gives EU citizens</w:t>
      </w:r>
      <w:r>
        <w:rPr>
          <w:spacing w:val="-1"/>
        </w:rPr>
        <w:t> </w:t>
      </w:r>
      <w:r>
        <w:rPr/>
        <w:t>the right to live and work</w:t>
      </w:r>
      <w:r>
        <w:rPr>
          <w:spacing w:val="-1"/>
        </w:rPr>
        <w:t> </w:t>
      </w:r>
      <w:r>
        <w:rPr/>
        <w:t>anywhere</w:t>
      </w:r>
      <w:r>
        <w:rPr>
          <w:spacing w:val="-2"/>
        </w:rPr>
        <w:t> </w:t>
      </w:r>
      <w:r>
        <w:rPr/>
        <w:t>in</w:t>
      </w:r>
      <w:r>
        <w:rPr>
          <w:spacing w:val="-4"/>
        </w:rPr>
        <w:t> </w:t>
      </w:r>
      <w:r>
        <w:rPr/>
        <w:t>the</w:t>
      </w:r>
      <w:r>
        <w:rPr>
          <w:spacing w:val="-4"/>
        </w:rPr>
        <w:t> </w:t>
      </w:r>
      <w:r>
        <w:rPr/>
        <w:t>EU, opening</w:t>
      </w:r>
      <w:r>
        <w:rPr>
          <w:spacing w:val="-4"/>
        </w:rPr>
        <w:t> </w:t>
      </w:r>
      <w:r>
        <w:rPr/>
        <w:t>up</w:t>
      </w:r>
      <w:r>
        <w:rPr>
          <w:spacing w:val="-4"/>
        </w:rPr>
        <w:t> </w:t>
      </w:r>
      <w:r>
        <w:rPr/>
        <w:t>a</w:t>
      </w:r>
      <w:r>
        <w:rPr>
          <w:spacing w:val="-2"/>
        </w:rPr>
        <w:t> </w:t>
      </w:r>
      <w:r>
        <w:rPr/>
        <w:t>wide</w:t>
      </w:r>
      <w:r>
        <w:rPr>
          <w:spacing w:val="-4"/>
        </w:rPr>
        <w:t> </w:t>
      </w:r>
      <w:r>
        <w:rPr/>
        <w:t>range</w:t>
      </w:r>
      <w:r>
        <w:rPr>
          <w:spacing w:val="-2"/>
        </w:rPr>
        <w:t> </w:t>
      </w:r>
      <w:r>
        <w:rPr/>
        <w:t>of</w:t>
      </w:r>
      <w:r>
        <w:rPr>
          <w:spacing w:val="-2"/>
        </w:rPr>
        <w:t> </w:t>
      </w:r>
      <w:r>
        <w:rPr/>
        <w:t>employment</w:t>
      </w:r>
      <w:r>
        <w:rPr>
          <w:spacing w:val="-3"/>
        </w:rPr>
        <w:t> </w:t>
      </w:r>
      <w:r>
        <w:rPr/>
        <w:t>opportunities.</w:t>
      </w:r>
      <w:r>
        <w:rPr>
          <w:spacing w:val="-1"/>
        </w:rPr>
        <w:t> </w:t>
      </w:r>
      <w:r>
        <w:rPr/>
        <w:t>The</w:t>
      </w:r>
      <w:r>
        <w:rPr>
          <w:spacing w:val="-6"/>
        </w:rPr>
        <w:t> </w:t>
      </w:r>
      <w:r>
        <w:rPr/>
        <w:t>right</w:t>
      </w:r>
      <w:r>
        <w:rPr>
          <w:spacing w:val="-3"/>
        </w:rPr>
        <w:t> </w:t>
      </w:r>
      <w:r>
        <w:rPr/>
        <w:t>to free</w:t>
      </w:r>
      <w:r>
        <w:rPr>
          <w:spacing w:val="-3"/>
        </w:rPr>
        <w:t> </w:t>
      </w:r>
      <w:r>
        <w:rPr/>
        <w:t>movement</w:t>
      </w:r>
      <w:r>
        <w:rPr>
          <w:spacing w:val="-2"/>
        </w:rPr>
        <w:t> </w:t>
      </w:r>
      <w:r>
        <w:rPr/>
        <w:t>has</w:t>
      </w:r>
      <w:r>
        <w:rPr>
          <w:spacing w:val="-3"/>
        </w:rPr>
        <w:t> </w:t>
      </w:r>
      <w:r>
        <w:rPr/>
        <w:t>brought</w:t>
      </w:r>
      <w:r>
        <w:rPr>
          <w:spacing w:val="-2"/>
        </w:rPr>
        <w:t> </w:t>
      </w:r>
      <w:r>
        <w:rPr/>
        <w:t>many benefits</w:t>
      </w:r>
      <w:r>
        <w:rPr>
          <w:spacing w:val="-3"/>
        </w:rPr>
        <w:t> </w:t>
      </w:r>
      <w:r>
        <w:rPr/>
        <w:t>to</w:t>
      </w:r>
      <w:r>
        <w:rPr>
          <w:spacing w:val="-3"/>
        </w:rPr>
        <w:t> </w:t>
      </w:r>
      <w:r>
        <w:rPr/>
        <w:t>those</w:t>
      </w:r>
      <w:r>
        <w:rPr>
          <w:spacing w:val="-1"/>
        </w:rPr>
        <w:t> </w:t>
      </w:r>
      <w:r>
        <w:rPr/>
        <w:t>who</w:t>
      </w:r>
      <w:r>
        <w:rPr>
          <w:spacing w:val="-1"/>
        </w:rPr>
        <w:t> </w:t>
      </w:r>
      <w:r>
        <w:rPr/>
        <w:t>have</w:t>
      </w:r>
      <w:r>
        <w:rPr>
          <w:spacing w:val="-3"/>
        </w:rPr>
        <w:t> </w:t>
      </w:r>
      <w:r>
        <w:rPr/>
        <w:t>exercised</w:t>
      </w:r>
      <w:r>
        <w:rPr>
          <w:spacing w:val="-3"/>
        </w:rPr>
        <w:t> </w:t>
      </w:r>
      <w:r>
        <w:rPr/>
        <w:t>it</w:t>
      </w:r>
      <w:r>
        <w:rPr>
          <w:spacing w:val="-2"/>
        </w:rPr>
        <w:t> </w:t>
      </w:r>
      <w:r>
        <w:rPr/>
        <w:t>and</w:t>
      </w:r>
      <w:r>
        <w:rPr>
          <w:spacing w:val="-1"/>
        </w:rPr>
        <w:t> </w:t>
      </w:r>
      <w:r>
        <w:rPr/>
        <w:t>to</w:t>
      </w:r>
      <w:r>
        <w:rPr>
          <w:spacing w:val="-3"/>
        </w:rPr>
        <w:t> </w:t>
      </w:r>
      <w:r>
        <w:rPr/>
        <w:t>the</w:t>
      </w:r>
      <w:r>
        <w:rPr>
          <w:spacing w:val="-3"/>
        </w:rPr>
        <w:t> </w:t>
      </w:r>
      <w:r>
        <w:rPr/>
        <w:t>EU</w:t>
      </w:r>
      <w:r>
        <w:rPr>
          <w:spacing w:val="-1"/>
        </w:rPr>
        <w:t> </w:t>
      </w:r>
      <w:r>
        <w:rPr/>
        <w:t>as</w:t>
      </w:r>
      <w:r>
        <w:rPr>
          <w:spacing w:val="-3"/>
        </w:rPr>
        <w:t> </w:t>
      </w:r>
      <w:r>
        <w:rPr/>
        <w:t>a whole, allowing the free movement of labour from places with high unemployment to places where labour is needed. Free movement promotes intercultural dialogue and strengthens European identity. Moreover, labour mobility is an important channel for dealing with the effects of asymmetric shocks within the monetary union. For all these reasons, increased labour mobility within the EU has always been promoted as a positive development for the EU. However, as intra-EU mobility has increased over the last decade and has become concentrated in certain regions, it is imperative to address the social, economic and political challenges facing the sending Member States and their most disadvantaged regions.</w:t>
      </w:r>
    </w:p>
    <w:p>
      <w:pPr>
        <w:spacing w:line="240" w:lineRule="auto" w:before="200"/>
        <w:ind w:left="1440" w:right="831" w:firstLine="0"/>
        <w:jc w:val="both"/>
        <w:rPr>
          <w:sz w:val="22"/>
        </w:rPr>
      </w:pPr>
      <w:r>
        <w:rPr>
          <w:sz w:val="22"/>
        </w:rPr>
        <w:t>Since</w:t>
      </w:r>
      <w:r>
        <w:rPr>
          <w:spacing w:val="-9"/>
          <w:sz w:val="22"/>
        </w:rPr>
        <w:t> </w:t>
      </w:r>
      <w:r>
        <w:rPr>
          <w:sz w:val="22"/>
        </w:rPr>
        <w:t>the</w:t>
      </w:r>
      <w:r>
        <w:rPr>
          <w:spacing w:val="-9"/>
          <w:sz w:val="22"/>
        </w:rPr>
        <w:t> </w:t>
      </w:r>
      <w:r>
        <w:rPr>
          <w:sz w:val="22"/>
        </w:rPr>
        <w:t>Delors´</w:t>
      </w:r>
      <w:r>
        <w:rPr>
          <w:spacing w:val="-10"/>
          <w:sz w:val="22"/>
        </w:rPr>
        <w:t> </w:t>
      </w:r>
      <w:r>
        <w:rPr>
          <w:sz w:val="22"/>
        </w:rPr>
        <w:t>time,</w:t>
      </w:r>
      <w:r>
        <w:rPr>
          <w:spacing w:val="-10"/>
          <w:sz w:val="22"/>
        </w:rPr>
        <w:t> </w:t>
      </w:r>
      <w:r>
        <w:rPr>
          <w:sz w:val="22"/>
        </w:rPr>
        <w:t>there</w:t>
      </w:r>
      <w:r>
        <w:rPr>
          <w:spacing w:val="-8"/>
          <w:sz w:val="22"/>
        </w:rPr>
        <w:t> </w:t>
      </w:r>
      <w:r>
        <w:rPr>
          <w:sz w:val="22"/>
        </w:rPr>
        <w:t>is</w:t>
      </w:r>
      <w:r>
        <w:rPr>
          <w:spacing w:val="-8"/>
          <w:sz w:val="22"/>
        </w:rPr>
        <w:t> </w:t>
      </w:r>
      <w:r>
        <w:rPr>
          <w:sz w:val="22"/>
        </w:rPr>
        <w:t>widespread</w:t>
      </w:r>
      <w:r>
        <w:rPr>
          <w:spacing w:val="-9"/>
          <w:sz w:val="22"/>
        </w:rPr>
        <w:t> </w:t>
      </w:r>
      <w:r>
        <w:rPr>
          <w:sz w:val="22"/>
        </w:rPr>
        <w:t>agreement</w:t>
      </w:r>
      <w:r>
        <w:rPr>
          <w:spacing w:val="-7"/>
          <w:sz w:val="22"/>
        </w:rPr>
        <w:t> </w:t>
      </w:r>
      <w:r>
        <w:rPr>
          <w:b/>
          <w:sz w:val="22"/>
        </w:rPr>
        <w:t>that</w:t>
      </w:r>
      <w:r>
        <w:rPr>
          <w:b/>
          <w:spacing w:val="-10"/>
          <w:sz w:val="22"/>
        </w:rPr>
        <w:t> </w:t>
      </w:r>
      <w:r>
        <w:rPr>
          <w:b/>
          <w:sz w:val="22"/>
        </w:rPr>
        <w:t>efforts</w:t>
      </w:r>
      <w:r>
        <w:rPr>
          <w:b/>
          <w:spacing w:val="-11"/>
          <w:sz w:val="22"/>
        </w:rPr>
        <w:t> </w:t>
      </w:r>
      <w:r>
        <w:rPr>
          <w:b/>
          <w:sz w:val="22"/>
        </w:rPr>
        <w:t>to</w:t>
      </w:r>
      <w:r>
        <w:rPr>
          <w:b/>
          <w:spacing w:val="-9"/>
          <w:sz w:val="22"/>
        </w:rPr>
        <w:t> </w:t>
      </w:r>
      <w:r>
        <w:rPr>
          <w:b/>
          <w:sz w:val="22"/>
        </w:rPr>
        <w:t>deepen</w:t>
      </w:r>
      <w:r>
        <w:rPr>
          <w:b/>
          <w:spacing w:val="-9"/>
          <w:sz w:val="22"/>
        </w:rPr>
        <w:t> </w:t>
      </w:r>
      <w:r>
        <w:rPr>
          <w:b/>
          <w:sz w:val="22"/>
        </w:rPr>
        <w:t>or</w:t>
      </w:r>
      <w:r>
        <w:rPr>
          <w:b/>
          <w:spacing w:val="-8"/>
          <w:sz w:val="22"/>
        </w:rPr>
        <w:t> </w:t>
      </w:r>
      <w:r>
        <w:rPr>
          <w:b/>
          <w:sz w:val="22"/>
        </w:rPr>
        <w:t>expand</w:t>
      </w:r>
      <w:r>
        <w:rPr>
          <w:b/>
          <w:spacing w:val="-12"/>
          <w:sz w:val="22"/>
        </w:rPr>
        <w:t> </w:t>
      </w:r>
      <w:r>
        <w:rPr>
          <w:b/>
          <w:sz w:val="22"/>
        </w:rPr>
        <w:t>the Single Market shall be accompanied by actions at the EU level to prevent major economic</w:t>
      </w:r>
      <w:r>
        <w:rPr>
          <w:b/>
          <w:spacing w:val="-6"/>
          <w:sz w:val="22"/>
        </w:rPr>
        <w:t> </w:t>
      </w:r>
      <w:r>
        <w:rPr>
          <w:b/>
          <w:sz w:val="22"/>
        </w:rPr>
        <w:t>and</w:t>
      </w:r>
      <w:r>
        <w:rPr>
          <w:b/>
          <w:spacing w:val="-5"/>
          <w:sz w:val="22"/>
        </w:rPr>
        <w:t> </w:t>
      </w:r>
      <w:r>
        <w:rPr>
          <w:b/>
          <w:sz w:val="22"/>
        </w:rPr>
        <w:t>social</w:t>
      </w:r>
      <w:r>
        <w:rPr>
          <w:b/>
          <w:spacing w:val="-6"/>
          <w:sz w:val="22"/>
        </w:rPr>
        <w:t> </w:t>
      </w:r>
      <w:r>
        <w:rPr>
          <w:b/>
          <w:sz w:val="22"/>
        </w:rPr>
        <w:t>imbalances.</w:t>
      </w:r>
      <w:r>
        <w:rPr>
          <w:b/>
          <w:spacing w:val="-6"/>
          <w:sz w:val="22"/>
        </w:rPr>
        <w:t> </w:t>
      </w:r>
      <w:r>
        <w:rPr>
          <w:b/>
          <w:sz w:val="22"/>
        </w:rPr>
        <w:t>Alongside</w:t>
      </w:r>
      <w:r>
        <w:rPr>
          <w:b/>
          <w:spacing w:val="-7"/>
          <w:sz w:val="22"/>
        </w:rPr>
        <w:t> </w:t>
      </w:r>
      <w:r>
        <w:rPr>
          <w:b/>
          <w:sz w:val="22"/>
        </w:rPr>
        <w:t>the</w:t>
      </w:r>
      <w:r>
        <w:rPr>
          <w:b/>
          <w:spacing w:val="-5"/>
          <w:sz w:val="22"/>
        </w:rPr>
        <w:t> </w:t>
      </w:r>
      <w:r>
        <w:rPr>
          <w:b/>
          <w:sz w:val="22"/>
        </w:rPr>
        <w:t>social</w:t>
      </w:r>
      <w:r>
        <w:rPr>
          <w:b/>
          <w:spacing w:val="-6"/>
          <w:sz w:val="22"/>
        </w:rPr>
        <w:t> </w:t>
      </w:r>
      <w:r>
        <w:rPr>
          <w:b/>
          <w:sz w:val="22"/>
        </w:rPr>
        <w:t>‘acquis’,</w:t>
      </w:r>
      <w:r>
        <w:rPr>
          <w:b/>
          <w:spacing w:val="-6"/>
          <w:sz w:val="22"/>
        </w:rPr>
        <w:t> </w:t>
      </w:r>
      <w:r>
        <w:rPr>
          <w:b/>
          <w:sz w:val="22"/>
        </w:rPr>
        <w:t>the</w:t>
      </w:r>
      <w:r>
        <w:rPr>
          <w:b/>
          <w:spacing w:val="-7"/>
          <w:sz w:val="22"/>
        </w:rPr>
        <w:t> </w:t>
      </w:r>
      <w:r>
        <w:rPr>
          <w:b/>
          <w:sz w:val="22"/>
        </w:rPr>
        <w:t>main</w:t>
      </w:r>
      <w:r>
        <w:rPr>
          <w:b/>
          <w:spacing w:val="-6"/>
          <w:sz w:val="22"/>
        </w:rPr>
        <w:t> </w:t>
      </w:r>
      <w:r>
        <w:rPr>
          <w:b/>
          <w:sz w:val="22"/>
        </w:rPr>
        <w:t>instrument</w:t>
      </w:r>
      <w:r>
        <w:rPr>
          <w:b/>
          <w:spacing w:val="-6"/>
          <w:sz w:val="22"/>
        </w:rPr>
        <w:t> </w:t>
      </w:r>
      <w:r>
        <w:rPr>
          <w:b/>
          <w:sz w:val="22"/>
        </w:rPr>
        <w:t>to do</w:t>
      </w:r>
      <w:r>
        <w:rPr>
          <w:b/>
          <w:spacing w:val="-9"/>
          <w:sz w:val="22"/>
        </w:rPr>
        <w:t> </w:t>
      </w:r>
      <w:r>
        <w:rPr>
          <w:b/>
          <w:sz w:val="22"/>
        </w:rPr>
        <w:t>so</w:t>
      </w:r>
      <w:r>
        <w:rPr>
          <w:b/>
          <w:spacing w:val="-12"/>
          <w:sz w:val="22"/>
        </w:rPr>
        <w:t> </w:t>
      </w:r>
      <w:r>
        <w:rPr>
          <w:b/>
          <w:sz w:val="22"/>
        </w:rPr>
        <w:t>is</w:t>
      </w:r>
      <w:r>
        <w:rPr>
          <w:b/>
          <w:spacing w:val="-11"/>
          <w:sz w:val="22"/>
        </w:rPr>
        <w:t> </w:t>
      </w:r>
      <w:r>
        <w:rPr>
          <w:b/>
          <w:sz w:val="22"/>
        </w:rPr>
        <w:t>the</w:t>
      </w:r>
      <w:r>
        <w:rPr>
          <w:b/>
          <w:spacing w:val="-12"/>
          <w:sz w:val="22"/>
        </w:rPr>
        <w:t> </w:t>
      </w:r>
      <w:r>
        <w:rPr>
          <w:b/>
          <w:sz w:val="22"/>
        </w:rPr>
        <w:t>EU</w:t>
      </w:r>
      <w:r>
        <w:rPr>
          <w:b/>
          <w:spacing w:val="-10"/>
          <w:sz w:val="22"/>
        </w:rPr>
        <w:t> </w:t>
      </w:r>
      <w:r>
        <w:rPr>
          <w:b/>
          <w:sz w:val="22"/>
        </w:rPr>
        <w:t>cohesion</w:t>
      </w:r>
      <w:r>
        <w:rPr>
          <w:b/>
          <w:spacing w:val="-9"/>
          <w:sz w:val="22"/>
        </w:rPr>
        <w:t> </w:t>
      </w:r>
      <w:r>
        <w:rPr>
          <w:b/>
          <w:sz w:val="22"/>
        </w:rPr>
        <w:t>policy</w:t>
      </w:r>
      <w:r>
        <w:rPr>
          <w:sz w:val="22"/>
        </w:rPr>
        <w:t>.</w:t>
      </w:r>
      <w:r>
        <w:rPr>
          <w:spacing w:val="-10"/>
          <w:sz w:val="22"/>
        </w:rPr>
        <w:t> </w:t>
      </w:r>
      <w:r>
        <w:rPr>
          <w:sz w:val="22"/>
        </w:rPr>
        <w:t>Cohesion</w:t>
      </w:r>
      <w:r>
        <w:rPr>
          <w:spacing w:val="-9"/>
          <w:sz w:val="22"/>
        </w:rPr>
        <w:t> </w:t>
      </w:r>
      <w:r>
        <w:rPr>
          <w:sz w:val="22"/>
        </w:rPr>
        <w:t>policy</w:t>
      </w:r>
      <w:r>
        <w:rPr>
          <w:spacing w:val="-8"/>
          <w:sz w:val="22"/>
        </w:rPr>
        <w:t> </w:t>
      </w:r>
      <w:r>
        <w:rPr>
          <w:sz w:val="22"/>
        </w:rPr>
        <w:t>as</w:t>
      </w:r>
      <w:r>
        <w:rPr>
          <w:spacing w:val="-11"/>
          <w:sz w:val="22"/>
        </w:rPr>
        <w:t> </w:t>
      </w:r>
      <w:r>
        <w:rPr>
          <w:sz w:val="22"/>
        </w:rPr>
        <w:t>we</w:t>
      </w:r>
      <w:r>
        <w:rPr>
          <w:spacing w:val="-9"/>
          <w:sz w:val="22"/>
        </w:rPr>
        <w:t> </w:t>
      </w:r>
      <w:r>
        <w:rPr>
          <w:sz w:val="22"/>
        </w:rPr>
        <w:t>know</w:t>
      </w:r>
      <w:r>
        <w:rPr>
          <w:spacing w:val="-12"/>
          <w:sz w:val="22"/>
        </w:rPr>
        <w:t> </w:t>
      </w:r>
      <w:r>
        <w:rPr>
          <w:sz w:val="22"/>
        </w:rPr>
        <w:t>it</w:t>
      </w:r>
      <w:r>
        <w:rPr>
          <w:spacing w:val="-10"/>
          <w:sz w:val="22"/>
        </w:rPr>
        <w:t> </w:t>
      </w:r>
      <w:r>
        <w:rPr>
          <w:sz w:val="22"/>
        </w:rPr>
        <w:t>today</w:t>
      </w:r>
      <w:r>
        <w:rPr>
          <w:spacing w:val="-8"/>
          <w:sz w:val="22"/>
        </w:rPr>
        <w:t> </w:t>
      </w:r>
      <w:r>
        <w:rPr>
          <w:sz w:val="22"/>
        </w:rPr>
        <w:t>was</w:t>
      </w:r>
      <w:r>
        <w:rPr>
          <w:spacing w:val="-8"/>
          <w:sz w:val="22"/>
        </w:rPr>
        <w:t> </w:t>
      </w:r>
      <w:r>
        <w:rPr>
          <w:sz w:val="22"/>
        </w:rPr>
        <w:t>launched</w:t>
      </w:r>
      <w:r>
        <w:rPr>
          <w:spacing w:val="-9"/>
          <w:sz w:val="22"/>
        </w:rPr>
        <w:t> </w:t>
      </w:r>
      <w:r>
        <w:rPr>
          <w:sz w:val="22"/>
        </w:rPr>
        <w:t>in</w:t>
      </w:r>
      <w:r>
        <w:rPr>
          <w:spacing w:val="-11"/>
          <w:sz w:val="22"/>
        </w:rPr>
        <w:t> </w:t>
      </w:r>
      <w:r>
        <w:rPr>
          <w:sz w:val="22"/>
        </w:rPr>
        <w:t>1988 to</w:t>
      </w:r>
      <w:r>
        <w:rPr>
          <w:spacing w:val="-16"/>
          <w:sz w:val="22"/>
        </w:rPr>
        <w:t> </w:t>
      </w:r>
      <w:r>
        <w:rPr>
          <w:sz w:val="22"/>
        </w:rPr>
        <w:t>support</w:t>
      </w:r>
      <w:r>
        <w:rPr>
          <w:spacing w:val="-15"/>
          <w:sz w:val="22"/>
        </w:rPr>
        <w:t> </w:t>
      </w:r>
      <w:r>
        <w:rPr>
          <w:sz w:val="22"/>
        </w:rPr>
        <w:t>the</w:t>
      </w:r>
      <w:r>
        <w:rPr>
          <w:spacing w:val="-15"/>
          <w:sz w:val="22"/>
        </w:rPr>
        <w:t> </w:t>
      </w:r>
      <w:r>
        <w:rPr>
          <w:sz w:val="22"/>
        </w:rPr>
        <w:t>‘Objective</w:t>
      </w:r>
      <w:r>
        <w:rPr>
          <w:spacing w:val="-16"/>
          <w:sz w:val="22"/>
        </w:rPr>
        <w:t> </w:t>
      </w:r>
      <w:r>
        <w:rPr>
          <w:sz w:val="22"/>
        </w:rPr>
        <w:t>92’</w:t>
      </w:r>
      <w:r>
        <w:rPr>
          <w:spacing w:val="-15"/>
          <w:sz w:val="22"/>
        </w:rPr>
        <w:t> </w:t>
      </w:r>
      <w:r>
        <w:rPr>
          <w:sz w:val="22"/>
        </w:rPr>
        <w:t>project</w:t>
      </w:r>
      <w:r>
        <w:rPr>
          <w:spacing w:val="-15"/>
          <w:sz w:val="22"/>
        </w:rPr>
        <w:t> </w:t>
      </w:r>
      <w:r>
        <w:rPr>
          <w:sz w:val="22"/>
        </w:rPr>
        <w:t>to</w:t>
      </w:r>
      <w:r>
        <w:rPr>
          <w:spacing w:val="-15"/>
          <w:sz w:val="22"/>
        </w:rPr>
        <w:t> </w:t>
      </w:r>
      <w:r>
        <w:rPr>
          <w:sz w:val="22"/>
        </w:rPr>
        <w:t>complete</w:t>
      </w:r>
      <w:r>
        <w:rPr>
          <w:spacing w:val="-16"/>
          <w:sz w:val="22"/>
        </w:rPr>
        <w:t> </w:t>
      </w:r>
      <w:r>
        <w:rPr>
          <w:sz w:val="22"/>
        </w:rPr>
        <w:t>the</w:t>
      </w:r>
      <w:r>
        <w:rPr>
          <w:spacing w:val="-15"/>
          <w:sz w:val="22"/>
        </w:rPr>
        <w:t> </w:t>
      </w:r>
      <w:r>
        <w:rPr>
          <w:sz w:val="22"/>
        </w:rPr>
        <w:t>Single</w:t>
      </w:r>
      <w:r>
        <w:rPr>
          <w:spacing w:val="-15"/>
          <w:sz w:val="22"/>
        </w:rPr>
        <w:t> </w:t>
      </w:r>
      <w:r>
        <w:rPr>
          <w:sz w:val="22"/>
        </w:rPr>
        <w:t>Market.</w:t>
      </w:r>
      <w:r>
        <w:rPr>
          <w:spacing w:val="-16"/>
          <w:sz w:val="22"/>
        </w:rPr>
        <w:t> </w:t>
      </w:r>
      <w:r>
        <w:rPr>
          <w:sz w:val="22"/>
        </w:rPr>
        <w:t>The</w:t>
      </w:r>
      <w:r>
        <w:rPr>
          <w:spacing w:val="-15"/>
          <w:sz w:val="22"/>
        </w:rPr>
        <w:t> </w:t>
      </w:r>
      <w:r>
        <w:rPr>
          <w:sz w:val="22"/>
        </w:rPr>
        <w:t>link</w:t>
      </w:r>
      <w:r>
        <w:rPr>
          <w:spacing w:val="-15"/>
          <w:sz w:val="22"/>
        </w:rPr>
        <w:t> </w:t>
      </w:r>
      <w:r>
        <w:rPr>
          <w:sz w:val="22"/>
        </w:rPr>
        <w:t>between</w:t>
      </w:r>
      <w:r>
        <w:rPr>
          <w:spacing w:val="-15"/>
          <w:sz w:val="22"/>
        </w:rPr>
        <w:t> </w:t>
      </w:r>
      <w:r>
        <w:rPr>
          <w:sz w:val="22"/>
        </w:rPr>
        <w:t>the</w:t>
      </w:r>
      <w:r>
        <w:rPr>
          <w:spacing w:val="-16"/>
          <w:sz w:val="22"/>
        </w:rPr>
        <w:t> </w:t>
      </w:r>
      <w:r>
        <w:rPr>
          <w:sz w:val="22"/>
        </w:rPr>
        <w:t>Single Market and cohesion policy was very clear at that time: the EU funds were designed to help the less-developed regions and countries to adjust to the removal of market barriers. This support to ´market adjustment’ is still important. It will become particularly relevant in view of future</w:t>
      </w:r>
      <w:r>
        <w:rPr>
          <w:spacing w:val="-4"/>
          <w:sz w:val="22"/>
        </w:rPr>
        <w:t> </w:t>
      </w:r>
      <w:r>
        <w:rPr>
          <w:sz w:val="22"/>
        </w:rPr>
        <w:t>EU</w:t>
      </w:r>
      <w:r>
        <w:rPr>
          <w:spacing w:val="-5"/>
          <w:sz w:val="22"/>
        </w:rPr>
        <w:t> </w:t>
      </w:r>
      <w:r>
        <w:rPr>
          <w:sz w:val="22"/>
        </w:rPr>
        <w:t>enlargements.</w:t>
      </w:r>
      <w:r>
        <w:rPr>
          <w:spacing w:val="-5"/>
          <w:sz w:val="22"/>
        </w:rPr>
        <w:t> </w:t>
      </w:r>
      <w:r>
        <w:rPr>
          <w:sz w:val="22"/>
        </w:rPr>
        <w:t>EU</w:t>
      </w:r>
      <w:r>
        <w:rPr>
          <w:spacing w:val="-5"/>
          <w:sz w:val="22"/>
        </w:rPr>
        <w:t> </w:t>
      </w:r>
      <w:r>
        <w:rPr>
          <w:sz w:val="22"/>
        </w:rPr>
        <w:t>cohesion</w:t>
      </w:r>
      <w:r>
        <w:rPr>
          <w:spacing w:val="-4"/>
          <w:sz w:val="22"/>
        </w:rPr>
        <w:t> </w:t>
      </w:r>
      <w:r>
        <w:rPr>
          <w:sz w:val="22"/>
        </w:rPr>
        <w:t>policy</w:t>
      </w:r>
      <w:r>
        <w:rPr>
          <w:spacing w:val="-4"/>
          <w:sz w:val="22"/>
        </w:rPr>
        <w:t> </w:t>
      </w:r>
      <w:r>
        <w:rPr>
          <w:sz w:val="22"/>
        </w:rPr>
        <w:t>funds</w:t>
      </w:r>
      <w:r>
        <w:rPr>
          <w:spacing w:val="-4"/>
          <w:sz w:val="22"/>
        </w:rPr>
        <w:t> </w:t>
      </w:r>
      <w:r>
        <w:rPr>
          <w:sz w:val="22"/>
        </w:rPr>
        <w:t>will</w:t>
      </w:r>
      <w:r>
        <w:rPr>
          <w:spacing w:val="-5"/>
          <w:sz w:val="22"/>
        </w:rPr>
        <w:t> </w:t>
      </w:r>
      <w:r>
        <w:rPr>
          <w:sz w:val="22"/>
        </w:rPr>
        <w:t>be</w:t>
      </w:r>
      <w:r>
        <w:rPr>
          <w:spacing w:val="-4"/>
          <w:sz w:val="22"/>
        </w:rPr>
        <w:t> </w:t>
      </w:r>
      <w:r>
        <w:rPr>
          <w:sz w:val="22"/>
        </w:rPr>
        <w:t>needed</w:t>
      </w:r>
      <w:r>
        <w:rPr>
          <w:spacing w:val="-4"/>
          <w:sz w:val="22"/>
        </w:rPr>
        <w:t> </w:t>
      </w:r>
      <w:r>
        <w:rPr>
          <w:sz w:val="22"/>
        </w:rPr>
        <w:t>to</w:t>
      </w:r>
      <w:r>
        <w:rPr>
          <w:spacing w:val="-4"/>
          <w:sz w:val="22"/>
        </w:rPr>
        <w:t> </w:t>
      </w:r>
      <w:r>
        <w:rPr>
          <w:sz w:val="22"/>
        </w:rPr>
        <w:t>help</w:t>
      </w:r>
      <w:r>
        <w:rPr>
          <w:spacing w:val="-4"/>
          <w:sz w:val="22"/>
        </w:rPr>
        <w:t> </w:t>
      </w:r>
      <w:r>
        <w:rPr>
          <w:sz w:val="22"/>
        </w:rPr>
        <w:t>those</w:t>
      </w:r>
      <w:r>
        <w:rPr>
          <w:spacing w:val="-4"/>
          <w:sz w:val="22"/>
        </w:rPr>
        <w:t> </w:t>
      </w:r>
      <w:r>
        <w:rPr>
          <w:sz w:val="22"/>
        </w:rPr>
        <w:t>regions</w:t>
      </w:r>
      <w:r>
        <w:rPr>
          <w:spacing w:val="-4"/>
          <w:sz w:val="22"/>
        </w:rPr>
        <w:t> </w:t>
      </w:r>
      <w:r>
        <w:rPr>
          <w:sz w:val="22"/>
        </w:rPr>
        <w:t>more affected</w:t>
      </w:r>
      <w:r>
        <w:rPr>
          <w:spacing w:val="-12"/>
          <w:sz w:val="22"/>
        </w:rPr>
        <w:t> </w:t>
      </w:r>
      <w:r>
        <w:rPr>
          <w:sz w:val="22"/>
        </w:rPr>
        <w:t>by</w:t>
      </w:r>
      <w:r>
        <w:rPr>
          <w:spacing w:val="-14"/>
          <w:sz w:val="22"/>
        </w:rPr>
        <w:t> </w:t>
      </w:r>
      <w:r>
        <w:rPr>
          <w:sz w:val="22"/>
        </w:rPr>
        <w:t>the</w:t>
      </w:r>
      <w:r>
        <w:rPr>
          <w:spacing w:val="-14"/>
          <w:sz w:val="22"/>
        </w:rPr>
        <w:t> </w:t>
      </w:r>
      <w:r>
        <w:rPr>
          <w:sz w:val="22"/>
        </w:rPr>
        <w:t>entrance</w:t>
      </w:r>
      <w:r>
        <w:rPr>
          <w:spacing w:val="-13"/>
          <w:sz w:val="22"/>
        </w:rPr>
        <w:t> </w:t>
      </w:r>
      <w:r>
        <w:rPr>
          <w:sz w:val="22"/>
        </w:rPr>
        <w:t>of</w:t>
      </w:r>
      <w:r>
        <w:rPr>
          <w:spacing w:val="-10"/>
          <w:sz w:val="22"/>
        </w:rPr>
        <w:t> </w:t>
      </w:r>
      <w:r>
        <w:rPr>
          <w:sz w:val="22"/>
        </w:rPr>
        <w:t>new</w:t>
      </w:r>
      <w:r>
        <w:rPr>
          <w:spacing w:val="-13"/>
          <w:sz w:val="22"/>
        </w:rPr>
        <w:t> </w:t>
      </w:r>
      <w:r>
        <w:rPr>
          <w:sz w:val="22"/>
        </w:rPr>
        <w:t>Member</w:t>
      </w:r>
      <w:r>
        <w:rPr>
          <w:spacing w:val="-10"/>
          <w:sz w:val="22"/>
        </w:rPr>
        <w:t> </w:t>
      </w:r>
      <w:r>
        <w:rPr>
          <w:sz w:val="22"/>
        </w:rPr>
        <w:t>States</w:t>
      </w:r>
      <w:r>
        <w:rPr>
          <w:spacing w:val="-10"/>
          <w:sz w:val="22"/>
        </w:rPr>
        <w:t> </w:t>
      </w:r>
      <w:r>
        <w:rPr>
          <w:sz w:val="22"/>
        </w:rPr>
        <w:t>–</w:t>
      </w:r>
      <w:r>
        <w:rPr>
          <w:spacing w:val="-14"/>
          <w:sz w:val="22"/>
        </w:rPr>
        <w:t> </w:t>
      </w:r>
      <w:r>
        <w:rPr>
          <w:sz w:val="22"/>
        </w:rPr>
        <w:t>particularly</w:t>
      </w:r>
      <w:r>
        <w:rPr>
          <w:spacing w:val="-11"/>
          <w:sz w:val="22"/>
        </w:rPr>
        <w:t> </w:t>
      </w:r>
      <w:r>
        <w:rPr>
          <w:sz w:val="22"/>
        </w:rPr>
        <w:t>in</w:t>
      </w:r>
      <w:r>
        <w:rPr>
          <w:spacing w:val="-14"/>
          <w:sz w:val="22"/>
        </w:rPr>
        <w:t> </w:t>
      </w:r>
      <w:r>
        <w:rPr>
          <w:sz w:val="22"/>
        </w:rPr>
        <w:t>the</w:t>
      </w:r>
      <w:r>
        <w:rPr>
          <w:spacing w:val="-12"/>
          <w:sz w:val="22"/>
        </w:rPr>
        <w:t> </w:t>
      </w:r>
      <w:r>
        <w:rPr>
          <w:sz w:val="22"/>
        </w:rPr>
        <w:t>eastern</w:t>
      </w:r>
      <w:r>
        <w:rPr>
          <w:spacing w:val="-13"/>
          <w:sz w:val="22"/>
        </w:rPr>
        <w:t> </w:t>
      </w:r>
      <w:r>
        <w:rPr>
          <w:sz w:val="22"/>
        </w:rPr>
        <w:t>and</w:t>
      </w:r>
      <w:r>
        <w:rPr>
          <w:spacing w:val="-11"/>
          <w:sz w:val="22"/>
        </w:rPr>
        <w:t> </w:t>
      </w:r>
      <w:r>
        <w:rPr>
          <w:sz w:val="22"/>
        </w:rPr>
        <w:t>south-eastern borders</w:t>
      </w:r>
      <w:r>
        <w:rPr>
          <w:spacing w:val="-8"/>
          <w:sz w:val="22"/>
        </w:rPr>
        <w:t> </w:t>
      </w:r>
      <w:r>
        <w:rPr>
          <w:sz w:val="22"/>
        </w:rPr>
        <w:t>–</w:t>
      </w:r>
      <w:r>
        <w:rPr>
          <w:spacing w:val="-9"/>
          <w:sz w:val="22"/>
        </w:rPr>
        <w:t> </w:t>
      </w:r>
      <w:r>
        <w:rPr>
          <w:sz w:val="22"/>
        </w:rPr>
        <w:t>and</w:t>
      </w:r>
      <w:r>
        <w:rPr>
          <w:spacing w:val="-11"/>
          <w:sz w:val="22"/>
        </w:rPr>
        <w:t> </w:t>
      </w:r>
      <w:r>
        <w:rPr>
          <w:sz w:val="22"/>
        </w:rPr>
        <w:t>facilitate</w:t>
      </w:r>
      <w:r>
        <w:rPr>
          <w:spacing w:val="-8"/>
          <w:sz w:val="22"/>
        </w:rPr>
        <w:t> </w:t>
      </w:r>
      <w:r>
        <w:rPr>
          <w:sz w:val="22"/>
        </w:rPr>
        <w:t>a</w:t>
      </w:r>
      <w:r>
        <w:rPr>
          <w:spacing w:val="-11"/>
          <w:sz w:val="22"/>
        </w:rPr>
        <w:t> </w:t>
      </w:r>
      <w:r>
        <w:rPr>
          <w:sz w:val="22"/>
        </w:rPr>
        <w:t>smooth</w:t>
      </w:r>
      <w:r>
        <w:rPr>
          <w:spacing w:val="-9"/>
          <w:sz w:val="22"/>
        </w:rPr>
        <w:t> </w:t>
      </w:r>
      <w:r>
        <w:rPr>
          <w:sz w:val="22"/>
        </w:rPr>
        <w:t>integration</w:t>
      </w:r>
      <w:r>
        <w:rPr>
          <w:spacing w:val="-7"/>
          <w:sz w:val="22"/>
        </w:rPr>
        <w:t> </w:t>
      </w:r>
      <w:r>
        <w:rPr>
          <w:sz w:val="22"/>
        </w:rPr>
        <w:t>of</w:t>
      </w:r>
      <w:r>
        <w:rPr>
          <w:spacing w:val="-7"/>
          <w:sz w:val="22"/>
        </w:rPr>
        <w:t> </w:t>
      </w:r>
      <w:r>
        <w:rPr>
          <w:sz w:val="22"/>
        </w:rPr>
        <w:t>the</w:t>
      </w:r>
      <w:r>
        <w:rPr>
          <w:spacing w:val="-9"/>
          <w:sz w:val="22"/>
        </w:rPr>
        <w:t> </w:t>
      </w:r>
      <w:r>
        <w:rPr>
          <w:sz w:val="22"/>
        </w:rPr>
        <w:t>candidate</w:t>
      </w:r>
      <w:r>
        <w:rPr>
          <w:spacing w:val="-11"/>
          <w:sz w:val="22"/>
        </w:rPr>
        <w:t> </w:t>
      </w:r>
      <w:r>
        <w:rPr>
          <w:sz w:val="22"/>
        </w:rPr>
        <w:t>countries</w:t>
      </w:r>
      <w:r>
        <w:rPr>
          <w:spacing w:val="-6"/>
          <w:sz w:val="22"/>
        </w:rPr>
        <w:t> </w:t>
      </w:r>
      <w:r>
        <w:rPr>
          <w:sz w:val="22"/>
        </w:rPr>
        <w:t>into</w:t>
      </w:r>
      <w:r>
        <w:rPr>
          <w:spacing w:val="-11"/>
          <w:sz w:val="22"/>
        </w:rPr>
        <w:t> </w:t>
      </w:r>
      <w:r>
        <w:rPr>
          <w:sz w:val="22"/>
        </w:rPr>
        <w:t>the</w:t>
      </w:r>
      <w:r>
        <w:rPr>
          <w:spacing w:val="-5"/>
          <w:sz w:val="22"/>
        </w:rPr>
        <w:t> </w:t>
      </w:r>
      <w:r>
        <w:rPr>
          <w:sz w:val="22"/>
        </w:rPr>
        <w:t>Single</w:t>
      </w:r>
      <w:r>
        <w:rPr>
          <w:spacing w:val="-6"/>
          <w:sz w:val="22"/>
        </w:rPr>
        <w:t> </w:t>
      </w:r>
      <w:r>
        <w:rPr>
          <w:sz w:val="22"/>
        </w:rPr>
        <w:t>Market.</w:t>
      </w:r>
    </w:p>
    <w:p>
      <w:pPr>
        <w:pStyle w:val="BodyText"/>
        <w:spacing w:before="201"/>
        <w:ind w:right="832"/>
      </w:pPr>
      <w:r>
        <w:rPr/>
        <w:t>However, the</w:t>
      </w:r>
      <w:r>
        <w:rPr>
          <w:spacing w:val="-1"/>
        </w:rPr>
        <w:t> </w:t>
      </w:r>
      <w:r>
        <w:rPr/>
        <w:t>Single Market today faces vastly different challenges from</w:t>
      </w:r>
      <w:r>
        <w:rPr>
          <w:spacing w:val="-1"/>
        </w:rPr>
        <w:t> </w:t>
      </w:r>
      <w:r>
        <w:rPr/>
        <w:t>those prompting the 1988 reform of the Cohesion Policy. A series of structural transformations – changes in the global economy, climate, digital and demographic transitions – have resulted into the emergence of new territorial divergences. A particularly worrying phenomena is that of </w:t>
      </w:r>
      <w:r>
        <w:rPr>
          <w:b/>
        </w:rPr>
        <w:t>regions locked in ‘development traps’ </w:t>
      </w:r>
      <w:r>
        <w:rPr/>
        <w:t>– as identified in a recent report published by the European Commission</w:t>
      </w:r>
      <w:r>
        <w:rPr>
          <w:spacing w:val="-2"/>
        </w:rPr>
        <w:t> </w:t>
      </w:r>
      <w:r>
        <w:rPr/>
        <w:t>“The geography of EU discontent and</w:t>
      </w:r>
      <w:r>
        <w:rPr>
          <w:spacing w:val="-2"/>
        </w:rPr>
        <w:t> </w:t>
      </w:r>
      <w:r>
        <w:rPr/>
        <w:t>the regional</w:t>
      </w:r>
      <w:r>
        <w:rPr>
          <w:spacing w:val="-2"/>
        </w:rPr>
        <w:t> </w:t>
      </w:r>
      <w:r>
        <w:rPr/>
        <w:t>development trap” –</w:t>
      </w:r>
      <w:r>
        <w:rPr>
          <w:spacing w:val="-9"/>
        </w:rPr>
        <w:t> </w:t>
      </w:r>
      <w:r>
        <w:rPr/>
        <w:t>experiencing</w:t>
      </w:r>
      <w:r>
        <w:rPr>
          <w:spacing w:val="-9"/>
        </w:rPr>
        <w:t> </w:t>
      </w:r>
      <w:r>
        <w:rPr/>
        <w:t>lengthy</w:t>
      </w:r>
      <w:r>
        <w:rPr>
          <w:spacing w:val="-8"/>
        </w:rPr>
        <w:t> </w:t>
      </w:r>
      <w:r>
        <w:rPr/>
        <w:t>periods</w:t>
      </w:r>
      <w:r>
        <w:rPr>
          <w:spacing w:val="-9"/>
        </w:rPr>
        <w:t> </w:t>
      </w:r>
      <w:r>
        <w:rPr/>
        <w:t>of</w:t>
      </w:r>
      <w:r>
        <w:rPr>
          <w:spacing w:val="-10"/>
        </w:rPr>
        <w:t> </w:t>
      </w:r>
      <w:r>
        <w:rPr/>
        <w:t>low</w:t>
      </w:r>
      <w:r>
        <w:rPr>
          <w:spacing w:val="-10"/>
        </w:rPr>
        <w:t> </w:t>
      </w:r>
      <w:r>
        <w:rPr/>
        <w:t>or</w:t>
      </w:r>
      <w:r>
        <w:rPr>
          <w:spacing w:val="-10"/>
        </w:rPr>
        <w:t> </w:t>
      </w:r>
      <w:r>
        <w:rPr/>
        <w:t>negative</w:t>
      </w:r>
      <w:r>
        <w:rPr>
          <w:spacing w:val="-11"/>
        </w:rPr>
        <w:t> </w:t>
      </w:r>
      <w:r>
        <w:rPr/>
        <w:t>growth,</w:t>
      </w:r>
      <w:r>
        <w:rPr>
          <w:spacing w:val="-10"/>
        </w:rPr>
        <w:t> </w:t>
      </w:r>
      <w:r>
        <w:rPr/>
        <w:t>weak</w:t>
      </w:r>
      <w:r>
        <w:rPr>
          <w:spacing w:val="-8"/>
        </w:rPr>
        <w:t> </w:t>
      </w:r>
      <w:r>
        <w:rPr/>
        <w:t>productivity</w:t>
      </w:r>
      <w:r>
        <w:rPr>
          <w:spacing w:val="-11"/>
        </w:rPr>
        <w:t> </w:t>
      </w:r>
      <w:r>
        <w:rPr/>
        <w:t>increases</w:t>
      </w:r>
      <w:r>
        <w:rPr>
          <w:spacing w:val="-12"/>
        </w:rPr>
        <w:t> </w:t>
      </w:r>
      <w:r>
        <w:rPr/>
        <w:t>and</w:t>
      </w:r>
      <w:r>
        <w:rPr>
          <w:spacing w:val="-9"/>
        </w:rPr>
        <w:t> </w:t>
      </w:r>
      <w:r>
        <w:rPr/>
        <w:t>low employment</w:t>
      </w:r>
      <w:r>
        <w:rPr>
          <w:spacing w:val="-16"/>
        </w:rPr>
        <w:t> </w:t>
      </w:r>
      <w:r>
        <w:rPr/>
        <w:t>creation</w:t>
      </w:r>
      <w:r>
        <w:rPr>
          <w:spacing w:val="-15"/>
        </w:rPr>
        <w:t> </w:t>
      </w:r>
      <w:r>
        <w:rPr/>
        <w:t>or</w:t>
      </w:r>
      <w:r>
        <w:rPr>
          <w:spacing w:val="-15"/>
        </w:rPr>
        <w:t> </w:t>
      </w:r>
      <w:r>
        <w:rPr/>
        <w:t>even</w:t>
      </w:r>
      <w:r>
        <w:rPr>
          <w:spacing w:val="-16"/>
        </w:rPr>
        <w:t> </w:t>
      </w:r>
      <w:r>
        <w:rPr/>
        <w:t>job</w:t>
      </w:r>
      <w:r>
        <w:rPr>
          <w:spacing w:val="-15"/>
        </w:rPr>
        <w:t> </w:t>
      </w:r>
      <w:r>
        <w:rPr/>
        <w:t>losses.</w:t>
      </w:r>
      <w:r>
        <w:rPr>
          <w:spacing w:val="-15"/>
        </w:rPr>
        <w:t> </w:t>
      </w:r>
      <w:r>
        <w:rPr/>
        <w:t>Stuck</w:t>
      </w:r>
      <w:r>
        <w:rPr>
          <w:spacing w:val="-15"/>
        </w:rPr>
        <w:t> </w:t>
      </w:r>
      <w:r>
        <w:rPr/>
        <w:t>in</w:t>
      </w:r>
      <w:r>
        <w:rPr>
          <w:spacing w:val="-16"/>
        </w:rPr>
        <w:t> </w:t>
      </w:r>
      <w:r>
        <w:rPr/>
        <w:t>development</w:t>
      </w:r>
      <w:r>
        <w:rPr>
          <w:spacing w:val="-15"/>
        </w:rPr>
        <w:t> </w:t>
      </w:r>
      <w:r>
        <w:rPr/>
        <w:t>traps,</w:t>
      </w:r>
      <w:r>
        <w:rPr>
          <w:spacing w:val="-15"/>
        </w:rPr>
        <w:t> </w:t>
      </w:r>
      <w:r>
        <w:rPr/>
        <w:t>these</w:t>
      </w:r>
      <w:r>
        <w:rPr>
          <w:spacing w:val="-16"/>
        </w:rPr>
        <w:t> </w:t>
      </w:r>
      <w:r>
        <w:rPr/>
        <w:t>regions</w:t>
      </w:r>
      <w:r>
        <w:rPr>
          <w:spacing w:val="-15"/>
        </w:rPr>
        <w:t> </w:t>
      </w:r>
      <w:r>
        <w:rPr/>
        <w:t>are</w:t>
      </w:r>
      <w:r>
        <w:rPr>
          <w:spacing w:val="-15"/>
        </w:rPr>
        <w:t> </w:t>
      </w:r>
      <w:r>
        <w:rPr/>
        <w:t>unable to</w:t>
      </w:r>
      <w:r>
        <w:rPr>
          <w:spacing w:val="-2"/>
        </w:rPr>
        <w:t> </w:t>
      </w:r>
      <w:r>
        <w:rPr/>
        <w:t>reap</w:t>
      </w:r>
      <w:r>
        <w:rPr>
          <w:spacing w:val="-4"/>
        </w:rPr>
        <w:t> </w:t>
      </w:r>
      <w:r>
        <w:rPr/>
        <w:t>the</w:t>
      </w:r>
      <w:r>
        <w:rPr>
          <w:spacing w:val="-4"/>
        </w:rPr>
        <w:t> </w:t>
      </w:r>
      <w:r>
        <w:rPr/>
        <w:t>benefits</w:t>
      </w:r>
      <w:r>
        <w:rPr>
          <w:spacing w:val="-1"/>
        </w:rPr>
        <w:t> </w:t>
      </w:r>
      <w:r>
        <w:rPr/>
        <w:t>of</w:t>
      </w:r>
      <w:r>
        <w:rPr>
          <w:spacing w:val="-3"/>
        </w:rPr>
        <w:t> </w:t>
      </w:r>
      <w:r>
        <w:rPr/>
        <w:t>the Single</w:t>
      </w:r>
      <w:r>
        <w:rPr>
          <w:spacing w:val="-2"/>
        </w:rPr>
        <w:t> </w:t>
      </w:r>
      <w:r>
        <w:rPr/>
        <w:t>Market.</w:t>
      </w:r>
      <w:r>
        <w:rPr>
          <w:spacing w:val="-3"/>
        </w:rPr>
        <w:t> </w:t>
      </w:r>
      <w:r>
        <w:rPr/>
        <w:t>Many</w:t>
      </w:r>
      <w:r>
        <w:rPr>
          <w:spacing w:val="-1"/>
        </w:rPr>
        <w:t> </w:t>
      </w:r>
      <w:r>
        <w:rPr/>
        <w:t>of</w:t>
      </w:r>
      <w:r>
        <w:rPr>
          <w:spacing w:val="-3"/>
        </w:rPr>
        <w:t> </w:t>
      </w:r>
      <w:r>
        <w:rPr/>
        <w:t>them</w:t>
      </w:r>
      <w:r>
        <w:rPr>
          <w:spacing w:val="-1"/>
        </w:rPr>
        <w:t> </w:t>
      </w:r>
      <w:r>
        <w:rPr/>
        <w:t>are</w:t>
      </w:r>
      <w:r>
        <w:rPr>
          <w:spacing w:val="-2"/>
        </w:rPr>
        <w:t> </w:t>
      </w:r>
      <w:r>
        <w:rPr/>
        <w:t>located</w:t>
      </w:r>
      <w:r>
        <w:rPr>
          <w:spacing w:val="-4"/>
        </w:rPr>
        <w:t> </w:t>
      </w:r>
      <w:r>
        <w:rPr/>
        <w:t>in</w:t>
      </w:r>
      <w:r>
        <w:rPr>
          <w:spacing w:val="-2"/>
        </w:rPr>
        <w:t> </w:t>
      </w:r>
      <w:r>
        <w:rPr/>
        <w:t>middle-income</w:t>
      </w:r>
      <w:r>
        <w:rPr>
          <w:spacing w:val="-2"/>
        </w:rPr>
        <w:t> </w:t>
      </w:r>
      <w:r>
        <w:rPr/>
        <w:t>or</w:t>
      </w:r>
      <w:r>
        <w:rPr>
          <w:spacing w:val="-1"/>
        </w:rPr>
        <w:t> </w:t>
      </w:r>
      <w:r>
        <w:rPr/>
        <w:t>even high-income Member States, and thus are not among the main beneficiaries of EU cohesion funds. The lack of economic opportunities in these regions is often aggravated by a lack of access to services of general interest, such as healthcare and education services or basic infrastructures.</w:t>
      </w:r>
      <w:r>
        <w:rPr>
          <w:spacing w:val="-16"/>
        </w:rPr>
        <w:t> </w:t>
      </w:r>
      <w:r>
        <w:rPr/>
        <w:t>This</w:t>
      </w:r>
      <w:r>
        <w:rPr>
          <w:spacing w:val="-15"/>
        </w:rPr>
        <w:t> </w:t>
      </w:r>
      <w:r>
        <w:rPr/>
        <w:t>creates</w:t>
      </w:r>
      <w:r>
        <w:rPr>
          <w:spacing w:val="-15"/>
        </w:rPr>
        <w:t> </w:t>
      </w:r>
      <w:r>
        <w:rPr/>
        <w:t>a</w:t>
      </w:r>
      <w:r>
        <w:rPr>
          <w:spacing w:val="-16"/>
        </w:rPr>
        <w:t> </w:t>
      </w:r>
      <w:r>
        <w:rPr/>
        <w:t>vicious</w:t>
      </w:r>
      <w:r>
        <w:rPr>
          <w:spacing w:val="-15"/>
        </w:rPr>
        <w:t> </w:t>
      </w:r>
      <w:r>
        <w:rPr/>
        <w:t>circle,</w:t>
      </w:r>
      <w:r>
        <w:rPr>
          <w:spacing w:val="-15"/>
        </w:rPr>
        <w:t> </w:t>
      </w:r>
      <w:r>
        <w:rPr/>
        <w:t>limiting</w:t>
      </w:r>
      <w:r>
        <w:rPr>
          <w:spacing w:val="-15"/>
        </w:rPr>
        <w:t> </w:t>
      </w:r>
      <w:r>
        <w:rPr/>
        <w:t>the</w:t>
      </w:r>
      <w:r>
        <w:rPr>
          <w:spacing w:val="-16"/>
        </w:rPr>
        <w:t> </w:t>
      </w:r>
      <w:r>
        <w:rPr/>
        <w:t>economic</w:t>
      </w:r>
      <w:r>
        <w:rPr>
          <w:spacing w:val="-15"/>
        </w:rPr>
        <w:t> </w:t>
      </w:r>
      <w:r>
        <w:rPr/>
        <w:t>opportunities</w:t>
      </w:r>
      <w:r>
        <w:rPr>
          <w:spacing w:val="-15"/>
        </w:rPr>
        <w:t> </w:t>
      </w:r>
      <w:r>
        <w:rPr/>
        <w:t>and</w:t>
      </w:r>
      <w:r>
        <w:rPr>
          <w:spacing w:val="-16"/>
        </w:rPr>
        <w:t> </w:t>
      </w:r>
      <w:r>
        <w:rPr/>
        <w:t>increasing the risks of poverty and social exclusion.</w:t>
      </w:r>
    </w:p>
    <w:p>
      <w:pPr>
        <w:pStyle w:val="BodyText"/>
      </w:pPr>
      <w:r>
        <w:rPr/>
        <w:t>To</w:t>
      </w:r>
      <w:r>
        <w:rPr>
          <w:spacing w:val="-12"/>
        </w:rPr>
        <w:t> </w:t>
      </w:r>
      <w:r>
        <w:rPr/>
        <w:t>compound</w:t>
      </w:r>
      <w:r>
        <w:rPr>
          <w:spacing w:val="-14"/>
        </w:rPr>
        <w:t> </w:t>
      </w:r>
      <w:r>
        <w:rPr/>
        <w:t>the</w:t>
      </w:r>
      <w:r>
        <w:rPr>
          <w:spacing w:val="-14"/>
        </w:rPr>
        <w:t> </w:t>
      </w:r>
      <w:r>
        <w:rPr/>
        <w:t>issue,</w:t>
      </w:r>
      <w:r>
        <w:rPr>
          <w:spacing w:val="-12"/>
        </w:rPr>
        <w:t> </w:t>
      </w:r>
      <w:r>
        <w:rPr>
          <w:b/>
        </w:rPr>
        <w:t>the</w:t>
      </w:r>
      <w:r>
        <w:rPr>
          <w:b/>
          <w:spacing w:val="-12"/>
        </w:rPr>
        <w:t> </w:t>
      </w:r>
      <w:r>
        <w:rPr>
          <w:b/>
        </w:rPr>
        <w:t>current</w:t>
      </w:r>
      <w:r>
        <w:rPr>
          <w:b/>
          <w:spacing w:val="-10"/>
        </w:rPr>
        <w:t> </w:t>
      </w:r>
      <w:r>
        <w:rPr>
          <w:b/>
        </w:rPr>
        <w:t>narrative</w:t>
      </w:r>
      <w:r>
        <w:rPr>
          <w:b/>
          <w:spacing w:val="-12"/>
        </w:rPr>
        <w:t> </w:t>
      </w:r>
      <w:r>
        <w:rPr>
          <w:b/>
        </w:rPr>
        <w:t>of</w:t>
      </w:r>
      <w:r>
        <w:rPr>
          <w:b/>
          <w:spacing w:val="-13"/>
        </w:rPr>
        <w:t> </w:t>
      </w:r>
      <w:r>
        <w:rPr>
          <w:b/>
        </w:rPr>
        <w:t>the</w:t>
      </w:r>
      <w:r>
        <w:rPr>
          <w:b/>
          <w:spacing w:val="-11"/>
        </w:rPr>
        <w:t> </w:t>
      </w:r>
      <w:r>
        <w:rPr>
          <w:b/>
        </w:rPr>
        <w:t>Single</w:t>
      </w:r>
      <w:r>
        <w:rPr>
          <w:b/>
          <w:spacing w:val="-14"/>
        </w:rPr>
        <w:t> </w:t>
      </w:r>
      <w:r>
        <w:rPr>
          <w:b/>
        </w:rPr>
        <w:t>Market</w:t>
      </w:r>
      <w:r>
        <w:rPr>
          <w:b/>
          <w:spacing w:val="-9"/>
        </w:rPr>
        <w:t> </w:t>
      </w:r>
      <w:r>
        <w:rPr>
          <w:b/>
        </w:rPr>
        <w:t>does</w:t>
      </w:r>
      <w:r>
        <w:rPr>
          <w:b/>
          <w:spacing w:val="-16"/>
        </w:rPr>
        <w:t> </w:t>
      </w:r>
      <w:r>
        <w:rPr>
          <w:b/>
        </w:rPr>
        <w:t>not</w:t>
      </w:r>
      <w:r>
        <w:rPr>
          <w:b/>
          <w:spacing w:val="-9"/>
        </w:rPr>
        <w:t> </w:t>
      </w:r>
      <w:r>
        <w:rPr>
          <w:b/>
        </w:rPr>
        <w:t>resonate</w:t>
      </w:r>
      <w:r>
        <w:rPr>
          <w:b/>
          <w:spacing w:val="-14"/>
        </w:rPr>
        <w:t> </w:t>
      </w:r>
      <w:r>
        <w:rPr>
          <w:b/>
        </w:rPr>
        <w:t>with citizens</w:t>
      </w:r>
      <w:r>
        <w:rPr>
          <w:b/>
          <w:spacing w:val="-16"/>
        </w:rPr>
        <w:t> </w:t>
      </w:r>
      <w:r>
        <w:rPr>
          <w:b/>
        </w:rPr>
        <w:t>living</w:t>
      </w:r>
      <w:r>
        <w:rPr>
          <w:b/>
          <w:spacing w:val="-15"/>
        </w:rPr>
        <w:t> </w:t>
      </w:r>
      <w:r>
        <w:rPr>
          <w:b/>
        </w:rPr>
        <w:t>in</w:t>
      </w:r>
      <w:r>
        <w:rPr>
          <w:b/>
          <w:spacing w:val="-15"/>
        </w:rPr>
        <w:t> </w:t>
      </w:r>
      <w:r>
        <w:rPr>
          <w:b/>
        </w:rPr>
        <w:t>these</w:t>
      </w:r>
      <w:r>
        <w:rPr>
          <w:b/>
          <w:spacing w:val="-16"/>
        </w:rPr>
        <w:t> </w:t>
      </w:r>
      <w:r>
        <w:rPr>
          <w:b/>
        </w:rPr>
        <w:t>areas</w:t>
      </w:r>
      <w:r>
        <w:rPr/>
        <w:t>.</w:t>
      </w:r>
      <w:r>
        <w:rPr>
          <w:spacing w:val="-14"/>
        </w:rPr>
        <w:t> </w:t>
      </w:r>
      <w:r>
        <w:rPr/>
        <w:t>When</w:t>
      </w:r>
      <w:r>
        <w:rPr>
          <w:spacing w:val="-14"/>
        </w:rPr>
        <w:t> </w:t>
      </w:r>
      <w:r>
        <w:rPr/>
        <w:t>we</w:t>
      </w:r>
      <w:r>
        <w:rPr>
          <w:spacing w:val="-16"/>
        </w:rPr>
        <w:t> </w:t>
      </w:r>
      <w:r>
        <w:rPr/>
        <w:t>think</w:t>
      </w:r>
      <w:r>
        <w:rPr>
          <w:spacing w:val="-15"/>
        </w:rPr>
        <w:t> </w:t>
      </w:r>
      <w:r>
        <w:rPr/>
        <w:t>about</w:t>
      </w:r>
      <w:r>
        <w:rPr>
          <w:spacing w:val="-14"/>
        </w:rPr>
        <w:t> </w:t>
      </w:r>
      <w:r>
        <w:rPr/>
        <w:t>the</w:t>
      </w:r>
      <w:r>
        <w:rPr>
          <w:spacing w:val="-16"/>
        </w:rPr>
        <w:t> </w:t>
      </w:r>
      <w:r>
        <w:rPr/>
        <w:t>freedom</w:t>
      </w:r>
      <w:r>
        <w:rPr>
          <w:spacing w:val="-12"/>
        </w:rPr>
        <w:t> </w:t>
      </w:r>
      <w:r>
        <w:rPr/>
        <w:t>of</w:t>
      </w:r>
      <w:r>
        <w:rPr>
          <w:spacing w:val="-15"/>
        </w:rPr>
        <w:t> </w:t>
      </w:r>
      <w:r>
        <w:rPr/>
        <w:t>movement,</w:t>
      </w:r>
      <w:r>
        <w:rPr>
          <w:spacing w:val="-12"/>
        </w:rPr>
        <w:t> </w:t>
      </w:r>
      <w:r>
        <w:rPr/>
        <w:t>we</w:t>
      </w:r>
      <w:r>
        <w:rPr>
          <w:spacing w:val="-16"/>
        </w:rPr>
        <w:t> </w:t>
      </w:r>
      <w:r>
        <w:rPr/>
        <w:t>most</w:t>
      </w:r>
      <w:r>
        <w:rPr>
          <w:spacing w:val="-11"/>
        </w:rPr>
        <w:t> </w:t>
      </w:r>
      <w:r>
        <w:rPr/>
        <w:t>often see</w:t>
      </w:r>
      <w:r>
        <w:rPr>
          <w:spacing w:val="-2"/>
        </w:rPr>
        <w:t> </w:t>
      </w:r>
      <w:r>
        <w:rPr/>
        <w:t>it</w:t>
      </w:r>
      <w:r>
        <w:rPr>
          <w:spacing w:val="-3"/>
        </w:rPr>
        <w:t> </w:t>
      </w:r>
      <w:r>
        <w:rPr/>
        <w:t>mainly</w:t>
      </w:r>
      <w:r>
        <w:rPr>
          <w:spacing w:val="-4"/>
        </w:rPr>
        <w:t> </w:t>
      </w:r>
      <w:r>
        <w:rPr/>
        <w:t>as</w:t>
      </w:r>
      <w:r>
        <w:rPr>
          <w:spacing w:val="-4"/>
        </w:rPr>
        <w:t> </w:t>
      </w:r>
      <w:r>
        <w:rPr/>
        <w:t>an</w:t>
      </w:r>
      <w:r>
        <w:rPr>
          <w:spacing w:val="-2"/>
        </w:rPr>
        <w:t> </w:t>
      </w:r>
      <w:r>
        <w:rPr/>
        <w:t>opportunity</w:t>
      </w:r>
      <w:r>
        <w:rPr>
          <w:spacing w:val="-4"/>
        </w:rPr>
        <w:t> </w:t>
      </w:r>
      <w:r>
        <w:rPr/>
        <w:t>but</w:t>
      </w:r>
      <w:r>
        <w:rPr>
          <w:spacing w:val="-3"/>
        </w:rPr>
        <w:t> </w:t>
      </w:r>
      <w:r>
        <w:rPr/>
        <w:t>this</w:t>
      </w:r>
      <w:r>
        <w:rPr>
          <w:spacing w:val="-4"/>
        </w:rPr>
        <w:t> </w:t>
      </w:r>
      <w:r>
        <w:rPr/>
        <w:t>overlooks</w:t>
      </w:r>
      <w:r>
        <w:rPr>
          <w:spacing w:val="-4"/>
        </w:rPr>
        <w:t> </w:t>
      </w:r>
      <w:r>
        <w:rPr/>
        <w:t>the</w:t>
      </w:r>
      <w:r>
        <w:rPr>
          <w:spacing w:val="-2"/>
        </w:rPr>
        <w:t> </w:t>
      </w:r>
      <w:r>
        <w:rPr/>
        <w:t>significant</w:t>
      </w:r>
      <w:r>
        <w:rPr>
          <w:spacing w:val="-3"/>
        </w:rPr>
        <w:t> </w:t>
      </w:r>
      <w:r>
        <w:rPr/>
        <w:t>real-life</w:t>
      </w:r>
      <w:r>
        <w:rPr>
          <w:spacing w:val="-4"/>
        </w:rPr>
        <w:t> </w:t>
      </w:r>
      <w:r>
        <w:rPr/>
        <w:t>barriers</w:t>
      </w:r>
      <w:r>
        <w:rPr>
          <w:spacing w:val="-3"/>
        </w:rPr>
        <w:t> </w:t>
      </w:r>
      <w:r>
        <w:rPr/>
        <w:t>to</w:t>
      </w:r>
      <w:r>
        <w:rPr>
          <w:spacing w:val="-4"/>
        </w:rPr>
        <w:t> </w:t>
      </w:r>
      <w:r>
        <w:rPr/>
        <w:t>mobility</w:t>
      </w:r>
      <w:r>
        <w:rPr>
          <w:spacing w:val="-4"/>
        </w:rPr>
        <w:t> </w:t>
      </w:r>
      <w:r>
        <w:rPr/>
        <w:t>to which many of them are confronted, such as age, lack of skills, intergenerational solidarity obligations,</w:t>
      </w:r>
      <w:r>
        <w:rPr>
          <w:spacing w:val="-1"/>
        </w:rPr>
        <w:t> </w:t>
      </w:r>
      <w:r>
        <w:rPr/>
        <w:t>house</w:t>
      </w:r>
      <w:r>
        <w:rPr>
          <w:spacing w:val="-5"/>
        </w:rPr>
        <w:t> </w:t>
      </w:r>
      <w:r>
        <w:rPr/>
        <w:t>ownership</w:t>
      </w:r>
      <w:r>
        <w:rPr>
          <w:spacing w:val="-3"/>
        </w:rPr>
        <w:t> </w:t>
      </w:r>
      <w:r>
        <w:rPr/>
        <w:t>or</w:t>
      </w:r>
      <w:r>
        <w:rPr>
          <w:spacing w:val="-4"/>
        </w:rPr>
        <w:t> </w:t>
      </w:r>
      <w:r>
        <w:rPr/>
        <w:t>emotional</w:t>
      </w:r>
      <w:r>
        <w:rPr>
          <w:spacing w:val="-3"/>
        </w:rPr>
        <w:t> </w:t>
      </w:r>
      <w:r>
        <w:rPr/>
        <w:t>attachment</w:t>
      </w:r>
      <w:r>
        <w:rPr>
          <w:spacing w:val="-4"/>
        </w:rPr>
        <w:t> </w:t>
      </w:r>
      <w:r>
        <w:rPr/>
        <w:t>and</w:t>
      </w:r>
      <w:r>
        <w:rPr>
          <w:spacing w:val="-5"/>
        </w:rPr>
        <w:t> </w:t>
      </w:r>
      <w:r>
        <w:rPr/>
        <w:t>the</w:t>
      </w:r>
      <w:r>
        <w:rPr>
          <w:spacing w:val="-5"/>
        </w:rPr>
        <w:t> </w:t>
      </w:r>
      <w:r>
        <w:rPr/>
        <w:t>effects</w:t>
      </w:r>
      <w:r>
        <w:rPr>
          <w:spacing w:val="-5"/>
        </w:rPr>
        <w:t> </w:t>
      </w:r>
      <w:r>
        <w:rPr/>
        <w:t>of</w:t>
      </w:r>
      <w:r>
        <w:rPr>
          <w:spacing w:val="-4"/>
        </w:rPr>
        <w:t> </w:t>
      </w:r>
      <w:r>
        <w:rPr/>
        <w:t>“brain</w:t>
      </w:r>
      <w:r>
        <w:rPr>
          <w:spacing w:val="-3"/>
        </w:rPr>
        <w:t> </w:t>
      </w:r>
      <w:r>
        <w:rPr/>
        <w:t>drain”.</w:t>
      </w:r>
      <w:r>
        <w:rPr>
          <w:spacing w:val="-4"/>
        </w:rPr>
        <w:t> </w:t>
      </w:r>
      <w:r>
        <w:rPr/>
        <w:t>Rather than</w:t>
      </w:r>
      <w:r>
        <w:rPr>
          <w:spacing w:val="-9"/>
        </w:rPr>
        <w:t> </w:t>
      </w:r>
      <w:r>
        <w:rPr/>
        <w:t>the</w:t>
      </w:r>
      <w:r>
        <w:rPr>
          <w:spacing w:val="-9"/>
        </w:rPr>
        <w:t> </w:t>
      </w:r>
      <w:r>
        <w:rPr/>
        <w:t>positive</w:t>
      </w:r>
      <w:r>
        <w:rPr>
          <w:spacing w:val="-6"/>
        </w:rPr>
        <w:t> </w:t>
      </w:r>
      <w:r>
        <w:rPr/>
        <w:t>effects,</w:t>
      </w:r>
      <w:r>
        <w:rPr>
          <w:spacing w:val="-8"/>
        </w:rPr>
        <w:t> </w:t>
      </w:r>
      <w:r>
        <w:rPr/>
        <w:t>people</w:t>
      </w:r>
      <w:r>
        <w:rPr>
          <w:spacing w:val="-6"/>
        </w:rPr>
        <w:t> </w:t>
      </w:r>
      <w:r>
        <w:rPr/>
        <w:t>living</w:t>
      </w:r>
      <w:r>
        <w:rPr>
          <w:spacing w:val="-7"/>
        </w:rPr>
        <w:t> </w:t>
      </w:r>
      <w:r>
        <w:rPr/>
        <w:t>in</w:t>
      </w:r>
      <w:r>
        <w:rPr>
          <w:spacing w:val="-4"/>
        </w:rPr>
        <w:t> </w:t>
      </w:r>
      <w:r>
        <w:rPr/>
        <w:t>these</w:t>
      </w:r>
      <w:r>
        <w:rPr>
          <w:spacing w:val="-9"/>
        </w:rPr>
        <w:t> </w:t>
      </w:r>
      <w:r>
        <w:rPr/>
        <w:t>areas</w:t>
      </w:r>
      <w:r>
        <w:rPr>
          <w:spacing w:val="-6"/>
        </w:rPr>
        <w:t> </w:t>
      </w:r>
      <w:r>
        <w:rPr/>
        <w:t>often</w:t>
      </w:r>
      <w:r>
        <w:rPr>
          <w:spacing w:val="-9"/>
        </w:rPr>
        <w:t> </w:t>
      </w:r>
      <w:r>
        <w:rPr/>
        <w:t>see</w:t>
      </w:r>
      <w:r>
        <w:rPr>
          <w:spacing w:val="-9"/>
        </w:rPr>
        <w:t> </w:t>
      </w:r>
      <w:r>
        <w:rPr/>
        <w:t>only</w:t>
      </w:r>
      <w:r>
        <w:rPr>
          <w:spacing w:val="-8"/>
        </w:rPr>
        <w:t> </w:t>
      </w:r>
      <w:r>
        <w:rPr/>
        <w:t>the</w:t>
      </w:r>
      <w:r>
        <w:rPr>
          <w:spacing w:val="-7"/>
        </w:rPr>
        <w:t> </w:t>
      </w:r>
      <w:r>
        <w:rPr/>
        <w:t>negative</w:t>
      </w:r>
      <w:r>
        <w:rPr>
          <w:spacing w:val="-7"/>
        </w:rPr>
        <w:t> </w:t>
      </w:r>
      <w:r>
        <w:rPr/>
        <w:t>effects</w:t>
      </w:r>
      <w:r>
        <w:rPr>
          <w:spacing w:val="-8"/>
        </w:rPr>
        <w:t> </w:t>
      </w:r>
      <w:r>
        <w:rPr/>
        <w:t>of</w:t>
      </w:r>
      <w:r>
        <w:rPr>
          <w:spacing w:val="-8"/>
        </w:rPr>
        <w:t> </w:t>
      </w:r>
      <w:r>
        <w:rPr/>
        <w:t>the freedom of movement.</w:t>
      </w:r>
    </w:p>
    <w:p>
      <w:pPr>
        <w:spacing w:before="200"/>
        <w:ind w:left="1440" w:right="833" w:firstLine="0"/>
        <w:jc w:val="both"/>
        <w:rPr>
          <w:sz w:val="22"/>
        </w:rPr>
      </w:pPr>
      <w:r>
        <w:rPr>
          <w:b/>
          <w:sz w:val="22"/>
        </w:rPr>
        <w:t>Any effort to overhaul the Single Market is destined to fail if it does not adequately address</w:t>
      </w:r>
      <w:r>
        <w:rPr>
          <w:b/>
          <w:spacing w:val="-4"/>
          <w:sz w:val="22"/>
        </w:rPr>
        <w:t> </w:t>
      </w:r>
      <w:r>
        <w:rPr>
          <w:b/>
          <w:sz w:val="22"/>
        </w:rPr>
        <w:t>the</w:t>
      </w:r>
      <w:r>
        <w:rPr>
          <w:b/>
          <w:spacing w:val="-2"/>
          <w:sz w:val="22"/>
        </w:rPr>
        <w:t> </w:t>
      </w:r>
      <w:r>
        <w:rPr>
          <w:b/>
          <w:sz w:val="22"/>
        </w:rPr>
        <w:t>needs</w:t>
      </w:r>
      <w:r>
        <w:rPr>
          <w:b/>
          <w:spacing w:val="-4"/>
          <w:sz w:val="22"/>
        </w:rPr>
        <w:t> </w:t>
      </w:r>
      <w:r>
        <w:rPr>
          <w:b/>
          <w:sz w:val="22"/>
        </w:rPr>
        <w:t>and</w:t>
      </w:r>
      <w:r>
        <w:rPr>
          <w:b/>
          <w:spacing w:val="-6"/>
          <w:sz w:val="22"/>
        </w:rPr>
        <w:t> </w:t>
      </w:r>
      <w:r>
        <w:rPr>
          <w:b/>
          <w:sz w:val="22"/>
        </w:rPr>
        <w:t>challenges</w:t>
      </w:r>
      <w:r>
        <w:rPr>
          <w:b/>
          <w:spacing w:val="-4"/>
          <w:sz w:val="22"/>
        </w:rPr>
        <w:t> </w:t>
      </w:r>
      <w:r>
        <w:rPr>
          <w:b/>
          <w:sz w:val="22"/>
        </w:rPr>
        <w:t>faced</w:t>
      </w:r>
      <w:r>
        <w:rPr>
          <w:b/>
          <w:spacing w:val="-5"/>
          <w:sz w:val="22"/>
        </w:rPr>
        <w:t> </w:t>
      </w:r>
      <w:r>
        <w:rPr>
          <w:b/>
          <w:sz w:val="22"/>
        </w:rPr>
        <w:t>by</w:t>
      </w:r>
      <w:r>
        <w:rPr>
          <w:b/>
          <w:spacing w:val="-5"/>
          <w:sz w:val="22"/>
        </w:rPr>
        <w:t> </w:t>
      </w:r>
      <w:r>
        <w:rPr>
          <w:b/>
          <w:sz w:val="22"/>
        </w:rPr>
        <w:t>residents</w:t>
      </w:r>
      <w:r>
        <w:rPr>
          <w:b/>
          <w:spacing w:val="-4"/>
          <w:sz w:val="22"/>
        </w:rPr>
        <w:t> </w:t>
      </w:r>
      <w:r>
        <w:rPr>
          <w:b/>
          <w:sz w:val="22"/>
        </w:rPr>
        <w:t>of</w:t>
      </w:r>
      <w:r>
        <w:rPr>
          <w:b/>
          <w:spacing w:val="-3"/>
          <w:sz w:val="22"/>
        </w:rPr>
        <w:t> </w:t>
      </w:r>
      <w:r>
        <w:rPr>
          <w:b/>
          <w:sz w:val="22"/>
        </w:rPr>
        <w:t>these</w:t>
      </w:r>
      <w:r>
        <w:rPr>
          <w:b/>
          <w:spacing w:val="-2"/>
          <w:sz w:val="22"/>
        </w:rPr>
        <w:t> </w:t>
      </w:r>
      <w:r>
        <w:rPr>
          <w:b/>
          <w:sz w:val="22"/>
        </w:rPr>
        <w:t>declining</w:t>
      </w:r>
      <w:r>
        <w:rPr>
          <w:b/>
          <w:spacing w:val="-2"/>
          <w:sz w:val="22"/>
        </w:rPr>
        <w:t> </w:t>
      </w:r>
      <w:r>
        <w:rPr>
          <w:b/>
          <w:sz w:val="22"/>
        </w:rPr>
        <w:t>regions</w:t>
      </w:r>
      <w:r>
        <w:rPr>
          <w:sz w:val="22"/>
        </w:rPr>
        <w:t>.</w:t>
      </w:r>
      <w:r>
        <w:rPr>
          <w:spacing w:val="-3"/>
          <w:sz w:val="22"/>
        </w:rPr>
        <w:t> </w:t>
      </w:r>
      <w:r>
        <w:rPr>
          <w:sz w:val="22"/>
        </w:rPr>
        <w:t>While the</w:t>
      </w:r>
      <w:r>
        <w:rPr>
          <w:spacing w:val="40"/>
          <w:sz w:val="22"/>
        </w:rPr>
        <w:t> </w:t>
      </w:r>
      <w:r>
        <w:rPr>
          <w:sz w:val="22"/>
        </w:rPr>
        <w:t>EU</w:t>
      </w:r>
      <w:r>
        <w:rPr>
          <w:spacing w:val="40"/>
          <w:sz w:val="22"/>
        </w:rPr>
        <w:t> </w:t>
      </w:r>
      <w:r>
        <w:rPr>
          <w:sz w:val="22"/>
        </w:rPr>
        <w:t>cannot</w:t>
      </w:r>
      <w:r>
        <w:rPr>
          <w:spacing w:val="40"/>
          <w:sz w:val="22"/>
        </w:rPr>
        <w:t> </w:t>
      </w:r>
      <w:r>
        <w:rPr>
          <w:sz w:val="22"/>
        </w:rPr>
        <w:t>guarantee</w:t>
      </w:r>
      <w:r>
        <w:rPr>
          <w:spacing w:val="40"/>
          <w:sz w:val="22"/>
        </w:rPr>
        <w:t> </w:t>
      </w:r>
      <w:r>
        <w:rPr>
          <w:sz w:val="22"/>
        </w:rPr>
        <w:t>absolute</w:t>
      </w:r>
      <w:r>
        <w:rPr>
          <w:spacing w:val="40"/>
          <w:sz w:val="22"/>
        </w:rPr>
        <w:t> </w:t>
      </w:r>
      <w:r>
        <w:rPr>
          <w:sz w:val="22"/>
        </w:rPr>
        <w:t>equal</w:t>
      </w:r>
      <w:r>
        <w:rPr>
          <w:spacing w:val="39"/>
          <w:sz w:val="22"/>
        </w:rPr>
        <w:t> </w:t>
      </w:r>
      <w:r>
        <w:rPr>
          <w:sz w:val="22"/>
        </w:rPr>
        <w:t>standards</w:t>
      </w:r>
      <w:r>
        <w:rPr>
          <w:spacing w:val="40"/>
          <w:sz w:val="22"/>
        </w:rPr>
        <w:t> </w:t>
      </w:r>
      <w:r>
        <w:rPr>
          <w:sz w:val="22"/>
        </w:rPr>
        <w:t>of</w:t>
      </w:r>
      <w:r>
        <w:rPr>
          <w:spacing w:val="40"/>
          <w:sz w:val="22"/>
        </w:rPr>
        <w:t> </w:t>
      </w:r>
      <w:r>
        <w:rPr>
          <w:sz w:val="22"/>
        </w:rPr>
        <w:t>living</w:t>
      </w:r>
      <w:r>
        <w:rPr>
          <w:spacing w:val="40"/>
          <w:sz w:val="22"/>
        </w:rPr>
        <w:t> </w:t>
      </w:r>
      <w:r>
        <w:rPr>
          <w:sz w:val="22"/>
        </w:rPr>
        <w:t>and</w:t>
      </w:r>
      <w:r>
        <w:rPr>
          <w:spacing w:val="40"/>
          <w:sz w:val="22"/>
        </w:rPr>
        <w:t> </w:t>
      </w:r>
      <w:r>
        <w:rPr>
          <w:sz w:val="22"/>
        </w:rPr>
        <w:t>economic</w:t>
      </w:r>
      <w:r>
        <w:rPr>
          <w:spacing w:val="40"/>
          <w:sz w:val="22"/>
        </w:rPr>
        <w:t> </w:t>
      </w:r>
      <w:r>
        <w:rPr>
          <w:sz w:val="22"/>
        </w:rPr>
        <w:t>opportunities</w:t>
      </w:r>
    </w:p>
    <w:p>
      <w:pPr>
        <w:spacing w:after="0"/>
        <w:jc w:val="both"/>
        <w:rPr>
          <w:sz w:val="22"/>
        </w:rPr>
        <w:sectPr>
          <w:pgSz w:w="11910" w:h="16840"/>
          <w:pgMar w:header="0" w:footer="1430" w:top="1380" w:bottom="1680" w:left="0" w:right="600"/>
        </w:sectPr>
      </w:pPr>
    </w:p>
    <w:p>
      <w:pPr>
        <w:spacing w:before="67"/>
        <w:ind w:left="1440" w:right="835" w:firstLine="0"/>
        <w:jc w:val="both"/>
        <w:rPr>
          <w:sz w:val="22"/>
        </w:rPr>
      </w:pPr>
      <w:r>
        <w:rPr>
          <w:sz w:val="22"/>
        </w:rPr>
        <w:t>across the</w:t>
      </w:r>
      <w:r>
        <w:rPr>
          <w:spacing w:val="-1"/>
          <w:sz w:val="22"/>
        </w:rPr>
        <w:t> </w:t>
      </w:r>
      <w:r>
        <w:rPr>
          <w:sz w:val="22"/>
        </w:rPr>
        <w:t>Union, more should be done</w:t>
      </w:r>
      <w:r>
        <w:rPr>
          <w:spacing w:val="-1"/>
          <w:sz w:val="22"/>
        </w:rPr>
        <w:t> </w:t>
      </w:r>
      <w:r>
        <w:rPr>
          <w:sz w:val="22"/>
        </w:rPr>
        <w:t>to help all</w:t>
      </w:r>
      <w:r>
        <w:rPr>
          <w:spacing w:val="-1"/>
          <w:sz w:val="22"/>
        </w:rPr>
        <w:t> </w:t>
      </w:r>
      <w:r>
        <w:rPr>
          <w:sz w:val="22"/>
        </w:rPr>
        <w:t>territories and</w:t>
      </w:r>
      <w:r>
        <w:rPr>
          <w:spacing w:val="-1"/>
          <w:sz w:val="22"/>
        </w:rPr>
        <w:t> </w:t>
      </w:r>
      <w:r>
        <w:rPr>
          <w:sz w:val="22"/>
        </w:rPr>
        <w:t>citizens</w:t>
      </w:r>
      <w:r>
        <w:rPr>
          <w:spacing w:val="-1"/>
          <w:sz w:val="22"/>
        </w:rPr>
        <w:t> </w:t>
      </w:r>
      <w:r>
        <w:rPr>
          <w:sz w:val="22"/>
        </w:rPr>
        <w:t>reap the</w:t>
      </w:r>
      <w:r>
        <w:rPr>
          <w:spacing w:val="-1"/>
          <w:sz w:val="22"/>
        </w:rPr>
        <w:t> </w:t>
      </w:r>
      <w:r>
        <w:rPr>
          <w:sz w:val="22"/>
        </w:rPr>
        <w:t>benefits</w:t>
      </w:r>
      <w:r>
        <w:rPr>
          <w:spacing w:val="-1"/>
          <w:sz w:val="22"/>
        </w:rPr>
        <w:t> </w:t>
      </w:r>
      <w:r>
        <w:rPr>
          <w:sz w:val="22"/>
        </w:rPr>
        <w:t>of market integration, wherever they live. </w:t>
      </w:r>
      <w:r>
        <w:rPr>
          <w:b/>
          <w:sz w:val="22"/>
        </w:rPr>
        <w:t>The EU cohesion policy is expected to play a crucial</w:t>
      </w:r>
      <w:r>
        <w:rPr>
          <w:b/>
          <w:spacing w:val="-15"/>
          <w:sz w:val="22"/>
        </w:rPr>
        <w:t> </w:t>
      </w:r>
      <w:r>
        <w:rPr>
          <w:b/>
          <w:sz w:val="22"/>
        </w:rPr>
        <w:t>role</w:t>
      </w:r>
      <w:r>
        <w:rPr>
          <w:b/>
          <w:spacing w:val="-16"/>
          <w:sz w:val="22"/>
        </w:rPr>
        <w:t> </w:t>
      </w:r>
      <w:r>
        <w:rPr>
          <w:b/>
          <w:sz w:val="22"/>
        </w:rPr>
        <w:t>in</w:t>
      </w:r>
      <w:r>
        <w:rPr>
          <w:b/>
          <w:spacing w:val="-15"/>
          <w:sz w:val="22"/>
        </w:rPr>
        <w:t> </w:t>
      </w:r>
      <w:r>
        <w:rPr>
          <w:b/>
          <w:sz w:val="22"/>
        </w:rPr>
        <w:t>this</w:t>
      </w:r>
      <w:r>
        <w:rPr>
          <w:b/>
          <w:spacing w:val="-14"/>
          <w:sz w:val="22"/>
        </w:rPr>
        <w:t> </w:t>
      </w:r>
      <w:r>
        <w:rPr>
          <w:b/>
          <w:sz w:val="22"/>
        </w:rPr>
        <w:t>regard,</w:t>
      </w:r>
      <w:r>
        <w:rPr>
          <w:b/>
          <w:spacing w:val="-13"/>
          <w:sz w:val="22"/>
        </w:rPr>
        <w:t> </w:t>
      </w:r>
      <w:r>
        <w:rPr>
          <w:b/>
          <w:sz w:val="22"/>
        </w:rPr>
        <w:t>but</w:t>
      </w:r>
      <w:r>
        <w:rPr>
          <w:b/>
          <w:spacing w:val="-15"/>
          <w:sz w:val="22"/>
        </w:rPr>
        <w:t> </w:t>
      </w:r>
      <w:r>
        <w:rPr>
          <w:b/>
          <w:sz w:val="22"/>
        </w:rPr>
        <w:t>it</w:t>
      </w:r>
      <w:r>
        <w:rPr>
          <w:b/>
          <w:spacing w:val="-13"/>
          <w:sz w:val="22"/>
        </w:rPr>
        <w:t> </w:t>
      </w:r>
      <w:r>
        <w:rPr>
          <w:b/>
          <w:sz w:val="22"/>
        </w:rPr>
        <w:t>should</w:t>
      </w:r>
      <w:r>
        <w:rPr>
          <w:b/>
          <w:spacing w:val="-14"/>
          <w:sz w:val="22"/>
        </w:rPr>
        <w:t> </w:t>
      </w:r>
      <w:r>
        <w:rPr>
          <w:b/>
          <w:sz w:val="22"/>
        </w:rPr>
        <w:t>not</w:t>
      </w:r>
      <w:r>
        <w:rPr>
          <w:b/>
          <w:spacing w:val="-13"/>
          <w:sz w:val="22"/>
        </w:rPr>
        <w:t> </w:t>
      </w:r>
      <w:r>
        <w:rPr>
          <w:b/>
          <w:sz w:val="22"/>
        </w:rPr>
        <w:t>be</w:t>
      </w:r>
      <w:r>
        <w:rPr>
          <w:b/>
          <w:spacing w:val="-14"/>
          <w:sz w:val="22"/>
        </w:rPr>
        <w:t> </w:t>
      </w:r>
      <w:r>
        <w:rPr>
          <w:b/>
          <w:sz w:val="22"/>
        </w:rPr>
        <w:t>the</w:t>
      </w:r>
      <w:r>
        <w:rPr>
          <w:b/>
          <w:spacing w:val="-14"/>
          <w:sz w:val="22"/>
        </w:rPr>
        <w:t> </w:t>
      </w:r>
      <w:r>
        <w:rPr>
          <w:b/>
          <w:sz w:val="22"/>
        </w:rPr>
        <w:t>sole</w:t>
      </w:r>
      <w:r>
        <w:rPr>
          <w:b/>
          <w:spacing w:val="-14"/>
          <w:sz w:val="22"/>
        </w:rPr>
        <w:t> </w:t>
      </w:r>
      <w:r>
        <w:rPr>
          <w:b/>
          <w:sz w:val="22"/>
        </w:rPr>
        <w:t>instrument</w:t>
      </w:r>
      <w:r>
        <w:rPr>
          <w:sz w:val="22"/>
        </w:rPr>
        <w:t>;</w:t>
      </w:r>
      <w:r>
        <w:rPr>
          <w:spacing w:val="-12"/>
          <w:sz w:val="22"/>
        </w:rPr>
        <w:t> </w:t>
      </w:r>
      <w:r>
        <w:rPr>
          <w:sz w:val="22"/>
        </w:rPr>
        <w:t>there</w:t>
      </w:r>
      <w:r>
        <w:rPr>
          <w:spacing w:val="-14"/>
          <w:sz w:val="22"/>
        </w:rPr>
        <w:t> </w:t>
      </w:r>
      <w:r>
        <w:rPr>
          <w:sz w:val="22"/>
        </w:rPr>
        <w:t>are</w:t>
      </w:r>
      <w:r>
        <w:rPr>
          <w:spacing w:val="-13"/>
          <w:sz w:val="22"/>
        </w:rPr>
        <w:t> </w:t>
      </w:r>
      <w:r>
        <w:rPr>
          <w:sz w:val="22"/>
        </w:rPr>
        <w:t>many</w:t>
      </w:r>
      <w:r>
        <w:rPr>
          <w:spacing w:val="-13"/>
          <w:sz w:val="22"/>
        </w:rPr>
        <w:t> </w:t>
      </w:r>
      <w:r>
        <w:rPr>
          <w:sz w:val="22"/>
        </w:rPr>
        <w:t>factors explaining the lack of growth and dynamism in certain EU territories and not all of them are under the control of regional and local authorities. Particular attention should be paid to the territorial implications of national interventions.</w:t>
      </w:r>
    </w:p>
    <w:p>
      <w:pPr>
        <w:pStyle w:val="BodyText"/>
        <w:ind w:right="831"/>
      </w:pPr>
      <w:r>
        <w:rPr/>
        <w:t>In</w:t>
      </w:r>
      <w:r>
        <w:rPr>
          <w:spacing w:val="-9"/>
        </w:rPr>
        <w:t> </w:t>
      </w:r>
      <w:r>
        <w:rPr/>
        <w:t>addition</w:t>
      </w:r>
      <w:r>
        <w:rPr>
          <w:spacing w:val="-12"/>
        </w:rPr>
        <w:t> </w:t>
      </w:r>
      <w:r>
        <w:rPr/>
        <w:t>to</w:t>
      </w:r>
      <w:r>
        <w:rPr>
          <w:spacing w:val="-9"/>
        </w:rPr>
        <w:t> </w:t>
      </w:r>
      <w:r>
        <w:rPr/>
        <w:t>that,</w:t>
      </w:r>
      <w:r>
        <w:rPr>
          <w:spacing w:val="-8"/>
        </w:rPr>
        <w:t> </w:t>
      </w:r>
      <w:r>
        <w:rPr/>
        <w:t>the</w:t>
      </w:r>
      <w:r>
        <w:rPr>
          <w:spacing w:val="-12"/>
        </w:rPr>
        <w:t> </w:t>
      </w:r>
      <w:r>
        <w:rPr/>
        <w:t>EU</w:t>
      </w:r>
      <w:r>
        <w:rPr>
          <w:spacing w:val="-10"/>
        </w:rPr>
        <w:t> </w:t>
      </w:r>
      <w:r>
        <w:rPr/>
        <w:t>should</w:t>
      </w:r>
      <w:r>
        <w:rPr>
          <w:spacing w:val="-9"/>
        </w:rPr>
        <w:t> </w:t>
      </w:r>
      <w:r>
        <w:rPr/>
        <w:t>be</w:t>
      </w:r>
      <w:r>
        <w:rPr>
          <w:spacing w:val="-8"/>
        </w:rPr>
        <w:t> </w:t>
      </w:r>
      <w:r>
        <w:rPr/>
        <w:t>more</w:t>
      </w:r>
      <w:r>
        <w:rPr>
          <w:spacing w:val="-9"/>
        </w:rPr>
        <w:t> </w:t>
      </w:r>
      <w:r>
        <w:rPr/>
        <w:t>proactive</w:t>
      </w:r>
      <w:r>
        <w:rPr>
          <w:spacing w:val="-9"/>
        </w:rPr>
        <w:t> </w:t>
      </w:r>
      <w:r>
        <w:rPr/>
        <w:t>in</w:t>
      </w:r>
      <w:r>
        <w:rPr>
          <w:spacing w:val="-9"/>
        </w:rPr>
        <w:t> </w:t>
      </w:r>
      <w:r>
        <w:rPr/>
        <w:t>supporting</w:t>
      </w:r>
      <w:r>
        <w:rPr>
          <w:spacing w:val="-7"/>
        </w:rPr>
        <w:t> </w:t>
      </w:r>
      <w:r>
        <w:rPr>
          <w:b/>
        </w:rPr>
        <w:t>policy</w:t>
      </w:r>
      <w:r>
        <w:rPr>
          <w:b/>
          <w:spacing w:val="-9"/>
        </w:rPr>
        <w:t> </w:t>
      </w:r>
      <w:r>
        <w:rPr>
          <w:b/>
        </w:rPr>
        <w:t>cooperation</w:t>
      </w:r>
      <w:r>
        <w:rPr>
          <w:b/>
          <w:spacing w:val="-12"/>
        </w:rPr>
        <w:t> </w:t>
      </w:r>
      <w:r>
        <w:rPr>
          <w:b/>
        </w:rPr>
        <w:t>across borders</w:t>
      </w:r>
      <w:r>
        <w:rPr/>
        <w:t>. The Single Market is not a compound of national markets but an integrated area in which businesses, consumers, workers or researchers are deeply intertwined. However, cohesion</w:t>
      </w:r>
      <w:r>
        <w:rPr>
          <w:spacing w:val="-12"/>
        </w:rPr>
        <w:t> </w:t>
      </w:r>
      <w:r>
        <w:rPr/>
        <w:t>policy</w:t>
      </w:r>
      <w:r>
        <w:rPr>
          <w:spacing w:val="-11"/>
        </w:rPr>
        <w:t> </w:t>
      </w:r>
      <w:r>
        <w:rPr/>
        <w:t>programs</w:t>
      </w:r>
      <w:r>
        <w:rPr>
          <w:spacing w:val="-11"/>
        </w:rPr>
        <w:t> </w:t>
      </w:r>
      <w:r>
        <w:rPr/>
        <w:t>tend</w:t>
      </w:r>
      <w:r>
        <w:rPr>
          <w:spacing w:val="-14"/>
        </w:rPr>
        <w:t> </w:t>
      </w:r>
      <w:r>
        <w:rPr/>
        <w:t>to</w:t>
      </w:r>
      <w:r>
        <w:rPr>
          <w:spacing w:val="-14"/>
        </w:rPr>
        <w:t> </w:t>
      </w:r>
      <w:r>
        <w:rPr/>
        <w:t>have</w:t>
      </w:r>
      <w:r>
        <w:rPr>
          <w:spacing w:val="-11"/>
        </w:rPr>
        <w:t> </w:t>
      </w:r>
      <w:r>
        <w:rPr/>
        <w:t>a</w:t>
      </w:r>
      <w:r>
        <w:rPr>
          <w:spacing w:val="-14"/>
        </w:rPr>
        <w:t> </w:t>
      </w:r>
      <w:r>
        <w:rPr/>
        <w:t>strong</w:t>
      </w:r>
      <w:r>
        <w:rPr>
          <w:spacing w:val="-14"/>
        </w:rPr>
        <w:t> </w:t>
      </w:r>
      <w:r>
        <w:rPr/>
        <w:t>“national/regional</w:t>
      </w:r>
      <w:r>
        <w:rPr>
          <w:spacing w:val="-12"/>
        </w:rPr>
        <w:t> </w:t>
      </w:r>
      <w:r>
        <w:rPr/>
        <w:t>bias”</w:t>
      </w:r>
      <w:r>
        <w:rPr>
          <w:spacing w:val="-10"/>
        </w:rPr>
        <w:t> </w:t>
      </w:r>
      <w:r>
        <w:rPr/>
        <w:t>and</w:t>
      </w:r>
      <w:r>
        <w:rPr>
          <w:spacing w:val="-14"/>
        </w:rPr>
        <w:t> </w:t>
      </w:r>
      <w:r>
        <w:rPr/>
        <w:t>do</w:t>
      </w:r>
      <w:r>
        <w:rPr>
          <w:spacing w:val="-12"/>
        </w:rPr>
        <w:t> </w:t>
      </w:r>
      <w:r>
        <w:rPr/>
        <w:t>not</w:t>
      </w:r>
      <w:r>
        <w:rPr>
          <w:spacing w:val="-12"/>
        </w:rPr>
        <w:t> </w:t>
      </w:r>
      <w:r>
        <w:rPr/>
        <w:t>fully</w:t>
      </w:r>
      <w:r>
        <w:rPr>
          <w:spacing w:val="-11"/>
        </w:rPr>
        <w:t> </w:t>
      </w:r>
      <w:r>
        <w:rPr/>
        <w:t>exploit the</w:t>
      </w:r>
      <w:r>
        <w:rPr>
          <w:spacing w:val="-2"/>
        </w:rPr>
        <w:t> </w:t>
      </w:r>
      <w:r>
        <w:rPr/>
        <w:t>benefits</w:t>
      </w:r>
      <w:r>
        <w:rPr>
          <w:spacing w:val="-1"/>
        </w:rPr>
        <w:t> </w:t>
      </w:r>
      <w:r>
        <w:rPr/>
        <w:t>of</w:t>
      </w:r>
      <w:r>
        <w:rPr>
          <w:spacing w:val="-1"/>
        </w:rPr>
        <w:t> </w:t>
      </w:r>
      <w:r>
        <w:rPr/>
        <w:t>connecting</w:t>
      </w:r>
      <w:r>
        <w:rPr>
          <w:spacing w:val="-2"/>
        </w:rPr>
        <w:t> </w:t>
      </w:r>
      <w:r>
        <w:rPr/>
        <w:t>with</w:t>
      </w:r>
      <w:r>
        <w:rPr>
          <w:spacing w:val="-2"/>
        </w:rPr>
        <w:t> </w:t>
      </w:r>
      <w:r>
        <w:rPr/>
        <w:t>other</w:t>
      </w:r>
      <w:r>
        <w:rPr>
          <w:spacing w:val="-1"/>
        </w:rPr>
        <w:t> </w:t>
      </w:r>
      <w:r>
        <w:rPr/>
        <w:t>places</w:t>
      </w:r>
      <w:r>
        <w:rPr>
          <w:spacing w:val="-1"/>
        </w:rPr>
        <w:t> </w:t>
      </w:r>
      <w:r>
        <w:rPr/>
        <w:t>beyond</w:t>
      </w:r>
      <w:r>
        <w:rPr>
          <w:spacing w:val="-2"/>
        </w:rPr>
        <w:t> </w:t>
      </w:r>
      <w:r>
        <w:rPr/>
        <w:t>the</w:t>
      </w:r>
      <w:r>
        <w:rPr>
          <w:spacing w:val="-2"/>
        </w:rPr>
        <w:t> </w:t>
      </w:r>
      <w:r>
        <w:rPr/>
        <w:t>national</w:t>
      </w:r>
      <w:r>
        <w:rPr>
          <w:spacing w:val="-3"/>
        </w:rPr>
        <w:t> </w:t>
      </w:r>
      <w:r>
        <w:rPr/>
        <w:t>borders.</w:t>
      </w:r>
      <w:r>
        <w:rPr>
          <w:spacing w:val="-3"/>
        </w:rPr>
        <w:t> </w:t>
      </w:r>
      <w:r>
        <w:rPr/>
        <w:t>For</w:t>
      </w:r>
      <w:r>
        <w:rPr>
          <w:spacing w:val="-1"/>
        </w:rPr>
        <w:t> </w:t>
      </w:r>
      <w:r>
        <w:rPr/>
        <w:t>example, in</w:t>
      </w:r>
      <w:r>
        <w:rPr>
          <w:spacing w:val="-2"/>
        </w:rPr>
        <w:t> </w:t>
      </w:r>
      <w:r>
        <w:rPr/>
        <w:t>the field</w:t>
      </w:r>
      <w:r>
        <w:rPr>
          <w:spacing w:val="-9"/>
        </w:rPr>
        <w:t> </w:t>
      </w:r>
      <w:r>
        <w:rPr/>
        <w:t>of</w:t>
      </w:r>
      <w:r>
        <w:rPr>
          <w:spacing w:val="-13"/>
        </w:rPr>
        <w:t> </w:t>
      </w:r>
      <w:r>
        <w:rPr/>
        <w:t>technological</w:t>
      </w:r>
      <w:r>
        <w:rPr>
          <w:spacing w:val="-10"/>
        </w:rPr>
        <w:t> </w:t>
      </w:r>
      <w:r>
        <w:rPr/>
        <w:t>innovations,</w:t>
      </w:r>
      <w:r>
        <w:rPr>
          <w:spacing w:val="-10"/>
        </w:rPr>
        <w:t> </w:t>
      </w:r>
      <w:r>
        <w:rPr/>
        <w:t>there</w:t>
      </w:r>
      <w:r>
        <w:rPr>
          <w:spacing w:val="-11"/>
        </w:rPr>
        <w:t> </w:t>
      </w:r>
      <w:r>
        <w:rPr/>
        <w:t>are</w:t>
      </w:r>
      <w:r>
        <w:rPr>
          <w:spacing w:val="-11"/>
        </w:rPr>
        <w:t> </w:t>
      </w:r>
      <w:r>
        <w:rPr/>
        <w:t>studies</w:t>
      </w:r>
      <w:r>
        <w:rPr>
          <w:spacing w:val="-11"/>
        </w:rPr>
        <w:t> </w:t>
      </w:r>
      <w:r>
        <w:rPr/>
        <w:t>showing</w:t>
      </w:r>
      <w:r>
        <w:rPr>
          <w:spacing w:val="-12"/>
        </w:rPr>
        <w:t> </w:t>
      </w:r>
      <w:r>
        <w:rPr/>
        <w:t>that</w:t>
      </w:r>
      <w:r>
        <w:rPr>
          <w:spacing w:val="-10"/>
        </w:rPr>
        <w:t> </w:t>
      </w:r>
      <w:r>
        <w:rPr/>
        <w:t>linkages</w:t>
      </w:r>
      <w:r>
        <w:rPr>
          <w:spacing w:val="-11"/>
        </w:rPr>
        <w:t> </w:t>
      </w:r>
      <w:r>
        <w:rPr/>
        <w:t>with</w:t>
      </w:r>
      <w:r>
        <w:rPr>
          <w:spacing w:val="-11"/>
        </w:rPr>
        <w:t> </w:t>
      </w:r>
      <w:r>
        <w:rPr/>
        <w:t>more</w:t>
      </w:r>
      <w:r>
        <w:rPr>
          <w:spacing w:val="-11"/>
        </w:rPr>
        <w:t> </w:t>
      </w:r>
      <w:r>
        <w:rPr/>
        <w:t>advanced regions</w:t>
      </w:r>
      <w:r>
        <w:rPr>
          <w:spacing w:val="-16"/>
        </w:rPr>
        <w:t> </w:t>
      </w:r>
      <w:r>
        <w:rPr/>
        <w:t>are</w:t>
      </w:r>
      <w:r>
        <w:rPr>
          <w:spacing w:val="-15"/>
        </w:rPr>
        <w:t> </w:t>
      </w:r>
      <w:r>
        <w:rPr/>
        <w:t>very</w:t>
      </w:r>
      <w:r>
        <w:rPr>
          <w:spacing w:val="-15"/>
        </w:rPr>
        <w:t> </w:t>
      </w:r>
      <w:r>
        <w:rPr/>
        <w:t>relevant</w:t>
      </w:r>
      <w:r>
        <w:rPr>
          <w:spacing w:val="-15"/>
        </w:rPr>
        <w:t> </w:t>
      </w:r>
      <w:r>
        <w:rPr/>
        <w:t>for</w:t>
      </w:r>
      <w:r>
        <w:rPr>
          <w:spacing w:val="-13"/>
        </w:rPr>
        <w:t> </w:t>
      </w:r>
      <w:r>
        <w:rPr/>
        <w:t>less-developed</w:t>
      </w:r>
      <w:r>
        <w:rPr>
          <w:spacing w:val="-16"/>
        </w:rPr>
        <w:t> </w:t>
      </w:r>
      <w:r>
        <w:rPr/>
        <w:t>regions</w:t>
      </w:r>
      <w:r>
        <w:rPr>
          <w:spacing w:val="-13"/>
        </w:rPr>
        <w:t> </w:t>
      </w:r>
      <w:r>
        <w:rPr/>
        <w:t>as</w:t>
      </w:r>
      <w:r>
        <w:rPr>
          <w:spacing w:val="-16"/>
        </w:rPr>
        <w:t> </w:t>
      </w:r>
      <w:r>
        <w:rPr/>
        <w:t>they</w:t>
      </w:r>
      <w:r>
        <w:rPr>
          <w:spacing w:val="-13"/>
        </w:rPr>
        <w:t> </w:t>
      </w:r>
      <w:r>
        <w:rPr/>
        <w:t>provide</w:t>
      </w:r>
      <w:r>
        <w:rPr>
          <w:spacing w:val="-14"/>
        </w:rPr>
        <w:t> </w:t>
      </w:r>
      <w:r>
        <w:rPr/>
        <w:t>access</w:t>
      </w:r>
      <w:r>
        <w:rPr>
          <w:spacing w:val="-16"/>
        </w:rPr>
        <w:t> </w:t>
      </w:r>
      <w:r>
        <w:rPr/>
        <w:t>to</w:t>
      </w:r>
      <w:r>
        <w:rPr>
          <w:spacing w:val="-14"/>
        </w:rPr>
        <w:t> </w:t>
      </w:r>
      <w:r>
        <w:rPr/>
        <w:t>complementary capabilities</w:t>
      </w:r>
      <w:r>
        <w:rPr>
          <w:spacing w:val="-11"/>
        </w:rPr>
        <w:t> </w:t>
      </w:r>
      <w:r>
        <w:rPr/>
        <w:t>that</w:t>
      </w:r>
      <w:r>
        <w:rPr>
          <w:spacing w:val="-12"/>
        </w:rPr>
        <w:t> </w:t>
      </w:r>
      <w:r>
        <w:rPr/>
        <w:t>are</w:t>
      </w:r>
      <w:r>
        <w:rPr>
          <w:spacing w:val="-13"/>
        </w:rPr>
        <w:t> </w:t>
      </w:r>
      <w:r>
        <w:rPr/>
        <w:t>related</w:t>
      </w:r>
      <w:r>
        <w:rPr>
          <w:spacing w:val="-12"/>
        </w:rPr>
        <w:t> </w:t>
      </w:r>
      <w:r>
        <w:rPr/>
        <w:t>to</w:t>
      </w:r>
      <w:r>
        <w:rPr>
          <w:spacing w:val="-14"/>
        </w:rPr>
        <w:t> </w:t>
      </w:r>
      <w:r>
        <w:rPr/>
        <w:t>existing</w:t>
      </w:r>
      <w:r>
        <w:rPr>
          <w:spacing w:val="-12"/>
        </w:rPr>
        <w:t> </w:t>
      </w:r>
      <w:r>
        <w:rPr/>
        <w:t>capabilities</w:t>
      </w:r>
      <w:r>
        <w:rPr>
          <w:spacing w:val="-14"/>
        </w:rPr>
        <w:t> </w:t>
      </w:r>
      <w:r>
        <w:rPr/>
        <w:t>in</w:t>
      </w:r>
      <w:r>
        <w:rPr>
          <w:spacing w:val="-11"/>
        </w:rPr>
        <w:t> </w:t>
      </w:r>
      <w:r>
        <w:rPr/>
        <w:t>the</w:t>
      </w:r>
      <w:r>
        <w:rPr>
          <w:spacing w:val="-14"/>
        </w:rPr>
        <w:t> </w:t>
      </w:r>
      <w:r>
        <w:rPr/>
        <w:t>region</w:t>
      </w:r>
      <w:r>
        <w:rPr>
          <w:spacing w:val="-12"/>
        </w:rPr>
        <w:t> </w:t>
      </w:r>
      <w:r>
        <w:rPr/>
        <w:t>and</w:t>
      </w:r>
      <w:r>
        <w:rPr>
          <w:spacing w:val="-14"/>
        </w:rPr>
        <w:t> </w:t>
      </w:r>
      <w:r>
        <w:rPr/>
        <w:t>allow</w:t>
      </w:r>
      <w:r>
        <w:rPr>
          <w:spacing w:val="-12"/>
        </w:rPr>
        <w:t> </w:t>
      </w:r>
      <w:r>
        <w:rPr/>
        <w:t>them</w:t>
      </w:r>
      <w:r>
        <w:rPr>
          <w:spacing w:val="-13"/>
        </w:rPr>
        <w:t> </w:t>
      </w:r>
      <w:r>
        <w:rPr/>
        <w:t>to</w:t>
      </w:r>
      <w:r>
        <w:rPr>
          <w:spacing w:val="-11"/>
        </w:rPr>
        <w:t> </w:t>
      </w:r>
      <w:r>
        <w:rPr/>
        <w:t>diversify</w:t>
      </w:r>
      <w:r>
        <w:rPr>
          <w:spacing w:val="-11"/>
        </w:rPr>
        <w:t> </w:t>
      </w:r>
      <w:r>
        <w:rPr/>
        <w:t>into new</w:t>
      </w:r>
      <w:r>
        <w:rPr>
          <w:spacing w:val="-16"/>
        </w:rPr>
        <w:t> </w:t>
      </w:r>
      <w:r>
        <w:rPr/>
        <w:t>technologies.</w:t>
      </w:r>
      <w:r>
        <w:rPr>
          <w:spacing w:val="-15"/>
        </w:rPr>
        <w:t> </w:t>
      </w:r>
      <w:r>
        <w:rPr/>
        <w:t>However,</w:t>
      </w:r>
      <w:r>
        <w:rPr>
          <w:spacing w:val="-15"/>
        </w:rPr>
        <w:t> </w:t>
      </w:r>
      <w:r>
        <w:rPr/>
        <w:t>inter-regional</w:t>
      </w:r>
      <w:r>
        <w:rPr>
          <w:spacing w:val="-16"/>
        </w:rPr>
        <w:t> </w:t>
      </w:r>
      <w:r>
        <w:rPr/>
        <w:t>cooperation</w:t>
      </w:r>
      <w:r>
        <w:rPr>
          <w:spacing w:val="-15"/>
        </w:rPr>
        <w:t> </w:t>
      </w:r>
      <w:r>
        <w:rPr/>
        <w:t>on</w:t>
      </w:r>
      <w:r>
        <w:rPr>
          <w:spacing w:val="-15"/>
        </w:rPr>
        <w:t> </w:t>
      </w:r>
      <w:r>
        <w:rPr/>
        <w:t>innovation</w:t>
      </w:r>
      <w:r>
        <w:rPr>
          <w:spacing w:val="-15"/>
        </w:rPr>
        <w:t> </w:t>
      </w:r>
      <w:r>
        <w:rPr/>
        <w:t>is</w:t>
      </w:r>
      <w:r>
        <w:rPr>
          <w:spacing w:val="-16"/>
        </w:rPr>
        <w:t> </w:t>
      </w:r>
      <w:r>
        <w:rPr/>
        <w:t>very</w:t>
      </w:r>
      <w:r>
        <w:rPr>
          <w:spacing w:val="-15"/>
        </w:rPr>
        <w:t> </w:t>
      </w:r>
      <w:r>
        <w:rPr/>
        <w:t>limited</w:t>
      </w:r>
      <w:r>
        <w:rPr>
          <w:spacing w:val="-15"/>
        </w:rPr>
        <w:t> </w:t>
      </w:r>
      <w:r>
        <w:rPr/>
        <w:t>and</w:t>
      </w:r>
      <w:r>
        <w:rPr>
          <w:spacing w:val="-16"/>
        </w:rPr>
        <w:t> </w:t>
      </w:r>
      <w:r>
        <w:rPr/>
        <w:t>mainly occurs within national borders.</w:t>
      </w:r>
    </w:p>
    <w:p>
      <w:pPr>
        <w:pStyle w:val="BodyText"/>
        <w:ind w:right="832"/>
      </w:pPr>
      <w:r>
        <w:rPr/>
        <w:t>Particular</w:t>
      </w:r>
      <w:r>
        <w:rPr>
          <w:spacing w:val="-1"/>
        </w:rPr>
        <w:t> </w:t>
      </w:r>
      <w:r>
        <w:rPr/>
        <w:t>emphasis should be</w:t>
      </w:r>
      <w:r>
        <w:rPr>
          <w:spacing w:val="-2"/>
        </w:rPr>
        <w:t> </w:t>
      </w:r>
      <w:r>
        <w:rPr/>
        <w:t>given</w:t>
      </w:r>
      <w:r>
        <w:rPr>
          <w:spacing w:val="-2"/>
        </w:rPr>
        <w:t> </w:t>
      </w:r>
      <w:r>
        <w:rPr/>
        <w:t>to</w:t>
      </w:r>
      <w:r>
        <w:rPr>
          <w:spacing w:val="-2"/>
        </w:rPr>
        <w:t> </w:t>
      </w:r>
      <w:r>
        <w:rPr/>
        <w:t>the</w:t>
      </w:r>
      <w:r>
        <w:rPr>
          <w:spacing w:val="-3"/>
        </w:rPr>
        <w:t> </w:t>
      </w:r>
      <w:r>
        <w:rPr>
          <w:b/>
        </w:rPr>
        <w:t>reduction</w:t>
      </w:r>
      <w:r>
        <w:rPr>
          <w:b/>
          <w:spacing w:val="-2"/>
        </w:rPr>
        <w:t> </w:t>
      </w:r>
      <w:r>
        <w:rPr>
          <w:b/>
        </w:rPr>
        <w:t>of</w:t>
      </w:r>
      <w:r>
        <w:rPr>
          <w:b/>
          <w:spacing w:val="-1"/>
        </w:rPr>
        <w:t> </w:t>
      </w:r>
      <w:r>
        <w:rPr>
          <w:b/>
        </w:rPr>
        <w:t>cross-border</w:t>
      </w:r>
      <w:r>
        <w:rPr>
          <w:b/>
          <w:spacing w:val="-1"/>
        </w:rPr>
        <w:t> </w:t>
      </w:r>
      <w:r>
        <w:rPr>
          <w:b/>
        </w:rPr>
        <w:t>barriers</w:t>
      </w:r>
      <w:r>
        <w:rPr/>
        <w:t>. Despite</w:t>
      </w:r>
      <w:r>
        <w:rPr>
          <w:spacing w:val="-4"/>
        </w:rPr>
        <w:t> </w:t>
      </w:r>
      <w:r>
        <w:rPr/>
        <w:t>the Single Market and Schengen, there are still important legal and administrative cross-border obstacles that hamper individuals from border regions to seek jobs or provide services in neighbouring</w:t>
      </w:r>
      <w:r>
        <w:rPr>
          <w:spacing w:val="-3"/>
        </w:rPr>
        <w:t> </w:t>
      </w:r>
      <w:r>
        <w:rPr/>
        <w:t>regions.</w:t>
      </w:r>
      <w:r>
        <w:rPr>
          <w:spacing w:val="-4"/>
        </w:rPr>
        <w:t> </w:t>
      </w:r>
      <w:r>
        <w:rPr/>
        <w:t>Numerous</w:t>
      </w:r>
      <w:r>
        <w:rPr>
          <w:spacing w:val="-5"/>
        </w:rPr>
        <w:t> </w:t>
      </w:r>
      <w:r>
        <w:rPr/>
        <w:t>border</w:t>
      </w:r>
      <w:r>
        <w:rPr>
          <w:spacing w:val="-6"/>
        </w:rPr>
        <w:t> </w:t>
      </w:r>
      <w:r>
        <w:rPr/>
        <w:t>regions</w:t>
      </w:r>
      <w:r>
        <w:rPr>
          <w:spacing w:val="-5"/>
        </w:rPr>
        <w:t> </w:t>
      </w:r>
      <w:r>
        <w:rPr/>
        <w:t>are</w:t>
      </w:r>
      <w:r>
        <w:rPr>
          <w:spacing w:val="-2"/>
        </w:rPr>
        <w:t> </w:t>
      </w:r>
      <w:r>
        <w:rPr/>
        <w:t>economically</w:t>
      </w:r>
      <w:r>
        <w:rPr>
          <w:spacing w:val="-2"/>
        </w:rPr>
        <w:t> </w:t>
      </w:r>
      <w:r>
        <w:rPr/>
        <w:t>disadvantaged</w:t>
      </w:r>
      <w:r>
        <w:rPr>
          <w:spacing w:val="-5"/>
        </w:rPr>
        <w:t> </w:t>
      </w:r>
      <w:r>
        <w:rPr/>
        <w:t>due</w:t>
      </w:r>
      <w:r>
        <w:rPr>
          <w:spacing w:val="-5"/>
        </w:rPr>
        <w:t> </w:t>
      </w:r>
      <w:r>
        <w:rPr/>
        <w:t>to</w:t>
      </w:r>
      <w:r>
        <w:rPr>
          <w:spacing w:val="-5"/>
        </w:rPr>
        <w:t> </w:t>
      </w:r>
      <w:r>
        <w:rPr/>
        <w:t>their geographic distance from the capital. Efforts to mitigate the 'border effect' would enable citizens residing in these areas to derive greater benefits from the Single Market without necessitating relocation.</w:t>
      </w:r>
    </w:p>
    <w:p>
      <w:pPr>
        <w:pStyle w:val="BodyText"/>
        <w:spacing w:before="199"/>
        <w:ind w:right="830"/>
      </w:pPr>
      <w:r>
        <w:rPr/>
        <w:t>It is also important to recognise and address the negative effects that some Single Market policies may have on certain territories. In particular, the freedom of movement allows EU citizens</w:t>
      </w:r>
      <w:r>
        <w:rPr>
          <w:spacing w:val="-16"/>
        </w:rPr>
        <w:t> </w:t>
      </w:r>
      <w:r>
        <w:rPr/>
        <w:t>to</w:t>
      </w:r>
      <w:r>
        <w:rPr>
          <w:spacing w:val="-15"/>
        </w:rPr>
        <w:t> </w:t>
      </w:r>
      <w:r>
        <w:rPr/>
        <w:t>live</w:t>
      </w:r>
      <w:r>
        <w:rPr>
          <w:spacing w:val="-15"/>
        </w:rPr>
        <w:t> </w:t>
      </w:r>
      <w:r>
        <w:rPr/>
        <w:t>and</w:t>
      </w:r>
      <w:r>
        <w:rPr>
          <w:spacing w:val="-16"/>
        </w:rPr>
        <w:t> </w:t>
      </w:r>
      <w:r>
        <w:rPr/>
        <w:t>work</w:t>
      </w:r>
      <w:r>
        <w:rPr>
          <w:spacing w:val="-15"/>
        </w:rPr>
        <w:t> </w:t>
      </w:r>
      <w:r>
        <w:rPr/>
        <w:t>anywhere</w:t>
      </w:r>
      <w:r>
        <w:rPr>
          <w:spacing w:val="-15"/>
        </w:rPr>
        <w:t> </w:t>
      </w:r>
      <w:r>
        <w:rPr/>
        <w:t>in</w:t>
      </w:r>
      <w:r>
        <w:rPr>
          <w:spacing w:val="-15"/>
        </w:rPr>
        <w:t> </w:t>
      </w:r>
      <w:r>
        <w:rPr/>
        <w:t>the</w:t>
      </w:r>
      <w:r>
        <w:rPr>
          <w:spacing w:val="-16"/>
        </w:rPr>
        <w:t> </w:t>
      </w:r>
      <w:r>
        <w:rPr/>
        <w:t>Union</w:t>
      </w:r>
      <w:r>
        <w:rPr>
          <w:spacing w:val="-15"/>
        </w:rPr>
        <w:t> </w:t>
      </w:r>
      <w:r>
        <w:rPr/>
        <w:t>but</w:t>
      </w:r>
      <w:r>
        <w:rPr>
          <w:spacing w:val="-15"/>
        </w:rPr>
        <w:t> </w:t>
      </w:r>
      <w:r>
        <w:rPr/>
        <w:t>it</w:t>
      </w:r>
      <w:r>
        <w:rPr>
          <w:spacing w:val="-16"/>
        </w:rPr>
        <w:t> </w:t>
      </w:r>
      <w:r>
        <w:rPr/>
        <w:t>also</w:t>
      </w:r>
      <w:r>
        <w:rPr>
          <w:spacing w:val="-15"/>
        </w:rPr>
        <w:t> </w:t>
      </w:r>
      <w:r>
        <w:rPr/>
        <w:t>has</w:t>
      </w:r>
      <w:r>
        <w:rPr>
          <w:spacing w:val="-15"/>
        </w:rPr>
        <w:t> </w:t>
      </w:r>
      <w:r>
        <w:rPr/>
        <w:t>a</w:t>
      </w:r>
      <w:r>
        <w:rPr>
          <w:spacing w:val="-15"/>
        </w:rPr>
        <w:t> </w:t>
      </w:r>
      <w:r>
        <w:rPr/>
        <w:t>downside:</w:t>
      </w:r>
      <w:r>
        <w:rPr>
          <w:spacing w:val="-15"/>
        </w:rPr>
        <w:t> </w:t>
      </w:r>
      <w:r>
        <w:rPr/>
        <w:t>a</w:t>
      </w:r>
      <w:r>
        <w:rPr>
          <w:spacing w:val="-15"/>
        </w:rPr>
        <w:t> </w:t>
      </w:r>
      <w:r>
        <w:rPr/>
        <w:t>significant</w:t>
      </w:r>
      <w:r>
        <w:rPr>
          <w:spacing w:val="-14"/>
        </w:rPr>
        <w:t> </w:t>
      </w:r>
      <w:r>
        <w:rPr/>
        <w:t>number of highly skilled workers or young people leave certain regions and countries to seek job opportunities</w:t>
      </w:r>
      <w:r>
        <w:rPr>
          <w:spacing w:val="-4"/>
        </w:rPr>
        <w:t> </w:t>
      </w:r>
      <w:r>
        <w:rPr/>
        <w:t>and</w:t>
      </w:r>
      <w:r>
        <w:rPr>
          <w:spacing w:val="-6"/>
        </w:rPr>
        <w:t> </w:t>
      </w:r>
      <w:r>
        <w:rPr/>
        <w:t>education</w:t>
      </w:r>
      <w:r>
        <w:rPr>
          <w:spacing w:val="-4"/>
        </w:rPr>
        <w:t> </w:t>
      </w:r>
      <w:r>
        <w:rPr/>
        <w:t>elsewhere,</w:t>
      </w:r>
      <w:r>
        <w:rPr>
          <w:spacing w:val="-5"/>
        </w:rPr>
        <w:t> </w:t>
      </w:r>
      <w:r>
        <w:rPr/>
        <w:t>resulting</w:t>
      </w:r>
      <w:r>
        <w:rPr>
          <w:spacing w:val="-4"/>
        </w:rPr>
        <w:t> </w:t>
      </w:r>
      <w:r>
        <w:rPr/>
        <w:t>in</w:t>
      </w:r>
      <w:r>
        <w:rPr>
          <w:spacing w:val="-4"/>
        </w:rPr>
        <w:t> </w:t>
      </w:r>
      <w:r>
        <w:rPr/>
        <w:t>a</w:t>
      </w:r>
      <w:r>
        <w:rPr>
          <w:spacing w:val="-4"/>
        </w:rPr>
        <w:t> </w:t>
      </w:r>
      <w:r>
        <w:rPr/>
        <w:t>phenomenon</w:t>
      </w:r>
      <w:r>
        <w:rPr>
          <w:spacing w:val="-4"/>
        </w:rPr>
        <w:t> </w:t>
      </w:r>
      <w:r>
        <w:rPr/>
        <w:t>often</w:t>
      </w:r>
      <w:r>
        <w:rPr>
          <w:spacing w:val="-7"/>
        </w:rPr>
        <w:t> </w:t>
      </w:r>
      <w:r>
        <w:rPr/>
        <w:t>referred</w:t>
      </w:r>
      <w:r>
        <w:rPr>
          <w:spacing w:val="-4"/>
        </w:rPr>
        <w:t> </w:t>
      </w:r>
      <w:r>
        <w:rPr/>
        <w:t>to</w:t>
      </w:r>
      <w:r>
        <w:rPr>
          <w:spacing w:val="-6"/>
        </w:rPr>
        <w:t> </w:t>
      </w:r>
      <w:r>
        <w:rPr/>
        <w:t>as</w:t>
      </w:r>
      <w:r>
        <w:rPr>
          <w:spacing w:val="-3"/>
        </w:rPr>
        <w:t> </w:t>
      </w:r>
      <w:r>
        <w:rPr>
          <w:b/>
        </w:rPr>
        <w:t>'brain drain</w:t>
      </w:r>
      <w:r>
        <w:rPr/>
        <w:t>'. Combined with demographic trends, this results in a sharp working age population decline</w:t>
      </w:r>
      <w:r>
        <w:rPr>
          <w:spacing w:val="-16"/>
        </w:rPr>
        <w:t> </w:t>
      </w:r>
      <w:r>
        <w:rPr/>
        <w:t>in</w:t>
      </w:r>
      <w:r>
        <w:rPr>
          <w:spacing w:val="-15"/>
        </w:rPr>
        <w:t> </w:t>
      </w:r>
      <w:r>
        <w:rPr/>
        <w:t>some</w:t>
      </w:r>
      <w:r>
        <w:rPr>
          <w:spacing w:val="-15"/>
        </w:rPr>
        <w:t> </w:t>
      </w:r>
      <w:r>
        <w:rPr/>
        <w:t>regions,</w:t>
      </w:r>
      <w:r>
        <w:rPr>
          <w:spacing w:val="-16"/>
        </w:rPr>
        <w:t> </w:t>
      </w:r>
      <w:r>
        <w:rPr/>
        <w:t>ultimately</w:t>
      </w:r>
      <w:r>
        <w:rPr>
          <w:spacing w:val="-14"/>
        </w:rPr>
        <w:t> </w:t>
      </w:r>
      <w:r>
        <w:rPr/>
        <w:t>hampering</w:t>
      </w:r>
      <w:r>
        <w:rPr>
          <w:spacing w:val="-16"/>
        </w:rPr>
        <w:t> </w:t>
      </w:r>
      <w:r>
        <w:rPr/>
        <w:t>their</w:t>
      </w:r>
      <w:r>
        <w:rPr>
          <w:spacing w:val="-10"/>
        </w:rPr>
        <w:t> </w:t>
      </w:r>
      <w:r>
        <w:rPr/>
        <w:t>economic</w:t>
      </w:r>
      <w:r>
        <w:rPr>
          <w:spacing w:val="-14"/>
        </w:rPr>
        <w:t> </w:t>
      </w:r>
      <w:r>
        <w:rPr/>
        <w:t>capacity,</w:t>
      </w:r>
      <w:r>
        <w:rPr>
          <w:spacing w:val="-16"/>
        </w:rPr>
        <w:t> </w:t>
      </w:r>
      <w:r>
        <w:rPr/>
        <w:t>creating</w:t>
      </w:r>
      <w:r>
        <w:rPr>
          <w:spacing w:val="-14"/>
        </w:rPr>
        <w:t> </w:t>
      </w:r>
      <w:r>
        <w:rPr/>
        <w:t>new</w:t>
      </w:r>
      <w:r>
        <w:rPr>
          <w:spacing w:val="-15"/>
        </w:rPr>
        <w:t> </w:t>
      </w:r>
      <w:r>
        <w:rPr/>
        <w:t>problems and giving grounds for further EU resentment</w:t>
      </w:r>
      <w:r>
        <w:rPr>
          <w:b/>
        </w:rPr>
        <w:t>. There is a need to break this vicious circle by supporting these territories in their efforts to retain and attract a working-age population</w:t>
      </w:r>
      <w:r>
        <w:rPr/>
        <w:t>.</w:t>
      </w:r>
      <w:r>
        <w:rPr>
          <w:spacing w:val="-8"/>
        </w:rPr>
        <w:t> </w:t>
      </w:r>
      <w:r>
        <w:rPr/>
        <w:t>The</w:t>
      </w:r>
      <w:r>
        <w:rPr>
          <w:spacing w:val="-9"/>
        </w:rPr>
        <w:t> </w:t>
      </w:r>
      <w:r>
        <w:rPr/>
        <w:t>Commission</w:t>
      </w:r>
      <w:r>
        <w:rPr>
          <w:spacing w:val="-9"/>
        </w:rPr>
        <w:t> </w:t>
      </w:r>
      <w:r>
        <w:rPr/>
        <w:t>has</w:t>
      </w:r>
      <w:r>
        <w:rPr>
          <w:spacing w:val="-8"/>
        </w:rPr>
        <w:t> </w:t>
      </w:r>
      <w:r>
        <w:rPr/>
        <w:t>set</w:t>
      </w:r>
      <w:r>
        <w:rPr>
          <w:spacing w:val="-8"/>
        </w:rPr>
        <w:t> </w:t>
      </w:r>
      <w:r>
        <w:rPr/>
        <w:t>up</w:t>
      </w:r>
      <w:r>
        <w:rPr>
          <w:spacing w:val="-9"/>
        </w:rPr>
        <w:t> </w:t>
      </w:r>
      <w:r>
        <w:rPr/>
        <w:t>a</w:t>
      </w:r>
      <w:r>
        <w:rPr>
          <w:spacing w:val="-9"/>
        </w:rPr>
        <w:t> </w:t>
      </w:r>
      <w:r>
        <w:rPr/>
        <w:t>new</w:t>
      </w:r>
      <w:r>
        <w:rPr>
          <w:spacing w:val="-10"/>
        </w:rPr>
        <w:t> </w:t>
      </w:r>
      <w:r>
        <w:rPr/>
        <w:t>dedicated</w:t>
      </w:r>
      <w:r>
        <w:rPr>
          <w:spacing w:val="-8"/>
        </w:rPr>
        <w:t> </w:t>
      </w:r>
      <w:r>
        <w:rPr/>
        <w:t>EU</w:t>
      </w:r>
      <w:r>
        <w:rPr>
          <w:spacing w:val="-10"/>
        </w:rPr>
        <w:t> </w:t>
      </w:r>
      <w:r>
        <w:rPr/>
        <w:t>mechanism,</w:t>
      </w:r>
      <w:r>
        <w:rPr>
          <w:spacing w:val="-10"/>
        </w:rPr>
        <w:t> </w:t>
      </w:r>
      <w:r>
        <w:rPr/>
        <w:t>the</w:t>
      </w:r>
      <w:r>
        <w:rPr>
          <w:spacing w:val="-9"/>
        </w:rPr>
        <w:t> </w:t>
      </w:r>
      <w:r>
        <w:rPr/>
        <w:t>Talent</w:t>
      </w:r>
      <w:r>
        <w:rPr>
          <w:spacing w:val="-7"/>
        </w:rPr>
        <w:t> </w:t>
      </w:r>
      <w:r>
        <w:rPr/>
        <w:t>Booster Mechanism</w:t>
      </w:r>
      <w:r>
        <w:rPr>
          <w:spacing w:val="-5"/>
        </w:rPr>
        <w:t> </w:t>
      </w:r>
      <w:r>
        <w:rPr/>
        <w:t>support,</w:t>
      </w:r>
      <w:r>
        <w:rPr>
          <w:spacing w:val="-5"/>
        </w:rPr>
        <w:t> </w:t>
      </w:r>
      <w:r>
        <w:rPr/>
        <w:t>to</w:t>
      </w:r>
      <w:r>
        <w:rPr>
          <w:spacing w:val="-4"/>
        </w:rPr>
        <w:t> </w:t>
      </w:r>
      <w:r>
        <w:rPr/>
        <w:t>help</w:t>
      </w:r>
      <w:r>
        <w:rPr>
          <w:spacing w:val="-4"/>
        </w:rPr>
        <w:t> </w:t>
      </w:r>
      <w:r>
        <w:rPr/>
        <w:t>regions</w:t>
      </w:r>
      <w:r>
        <w:rPr>
          <w:spacing w:val="-4"/>
        </w:rPr>
        <w:t> </w:t>
      </w:r>
      <w:r>
        <w:rPr/>
        <w:t>facing</w:t>
      </w:r>
      <w:r>
        <w:rPr>
          <w:spacing w:val="-4"/>
        </w:rPr>
        <w:t> </w:t>
      </w:r>
      <w:r>
        <w:rPr/>
        <w:t>a</w:t>
      </w:r>
      <w:r>
        <w:rPr>
          <w:spacing w:val="-6"/>
        </w:rPr>
        <w:t> </w:t>
      </w:r>
      <w:r>
        <w:rPr/>
        <w:t>‘talent</w:t>
      </w:r>
      <w:r>
        <w:rPr>
          <w:spacing w:val="-3"/>
        </w:rPr>
        <w:t> </w:t>
      </w:r>
      <w:r>
        <w:rPr/>
        <w:t>development</w:t>
      </w:r>
      <w:r>
        <w:rPr>
          <w:spacing w:val="-5"/>
        </w:rPr>
        <w:t> </w:t>
      </w:r>
      <w:r>
        <w:rPr/>
        <w:t>trap'.</w:t>
      </w:r>
      <w:r>
        <w:rPr>
          <w:spacing w:val="-5"/>
        </w:rPr>
        <w:t> </w:t>
      </w:r>
      <w:r>
        <w:rPr/>
        <w:t>In</w:t>
      </w:r>
      <w:r>
        <w:rPr>
          <w:spacing w:val="-6"/>
        </w:rPr>
        <w:t> </w:t>
      </w:r>
      <w:r>
        <w:rPr/>
        <w:t>addition,</w:t>
      </w:r>
      <w:r>
        <w:rPr>
          <w:spacing w:val="-3"/>
        </w:rPr>
        <w:t> </w:t>
      </w:r>
      <w:r>
        <w:rPr/>
        <w:t>it</w:t>
      </w:r>
      <w:r>
        <w:rPr>
          <w:spacing w:val="-3"/>
        </w:rPr>
        <w:t> </w:t>
      </w:r>
      <w:r>
        <w:rPr/>
        <w:t>is</w:t>
      </w:r>
      <w:r>
        <w:rPr>
          <w:spacing w:val="-4"/>
        </w:rPr>
        <w:t> </w:t>
      </w:r>
      <w:r>
        <w:rPr/>
        <w:t>crucial to set up specific programmes to encourage or facilitate the return of EU migrants to their countries of origin. This could take the form of grants to support small businesses set up by EU nationals returning to their country of origin or specific grants to support the return of researchers to their country of origin. Such schemes might take place within existing cross border cooperation provisions such as the already mentioned Interreg programs or the European universities initiative.</w:t>
      </w:r>
    </w:p>
    <w:p>
      <w:pPr>
        <w:pStyle w:val="BodyText"/>
        <w:spacing w:before="203"/>
        <w:ind w:right="832"/>
      </w:pPr>
      <w:r>
        <w:rPr>
          <w:b/>
        </w:rPr>
        <w:t>The effects of ‘brain drain’ are different in each territory</w:t>
      </w:r>
      <w:r>
        <w:rPr/>
        <w:t>. In some countries it does not result in negative net migration rates as it is compensated by the inflow of other EU or third- country working-age nationals. However, as nationals with tertiary education are more likely to move</w:t>
      </w:r>
      <w:r>
        <w:rPr>
          <w:spacing w:val="-2"/>
        </w:rPr>
        <w:t> </w:t>
      </w:r>
      <w:r>
        <w:rPr/>
        <w:t>than those without tertiary education, it deteriorates the</w:t>
      </w:r>
      <w:r>
        <w:rPr>
          <w:spacing w:val="-2"/>
        </w:rPr>
        <w:t> </w:t>
      </w:r>
      <w:r>
        <w:rPr/>
        <w:t>skill profile of the workforce. In other countries there has been a loss of population. In a recent Communication, the Commission identifies 82 regions in 16 Member States (representing almost 30% of the EU population)</w:t>
      </w:r>
      <w:r>
        <w:rPr>
          <w:spacing w:val="-7"/>
        </w:rPr>
        <w:t> </w:t>
      </w:r>
      <w:r>
        <w:rPr/>
        <w:t>which</w:t>
      </w:r>
      <w:r>
        <w:rPr>
          <w:spacing w:val="-7"/>
        </w:rPr>
        <w:t> </w:t>
      </w:r>
      <w:r>
        <w:rPr/>
        <w:t>are</w:t>
      </w:r>
      <w:r>
        <w:rPr>
          <w:spacing w:val="-10"/>
        </w:rPr>
        <w:t> </w:t>
      </w:r>
      <w:r>
        <w:rPr/>
        <w:t>facing</w:t>
      </w:r>
      <w:r>
        <w:rPr>
          <w:spacing w:val="-8"/>
        </w:rPr>
        <w:t> </w:t>
      </w:r>
      <w:r>
        <w:rPr/>
        <w:t>a</w:t>
      </w:r>
      <w:r>
        <w:rPr>
          <w:spacing w:val="-7"/>
        </w:rPr>
        <w:t> </w:t>
      </w:r>
      <w:r>
        <w:rPr/>
        <w:t>sharp</w:t>
      </w:r>
      <w:r>
        <w:rPr>
          <w:spacing w:val="-7"/>
        </w:rPr>
        <w:t> </w:t>
      </w:r>
      <w:r>
        <w:rPr/>
        <w:t>decline</w:t>
      </w:r>
      <w:r>
        <w:rPr>
          <w:spacing w:val="-8"/>
        </w:rPr>
        <w:t> </w:t>
      </w:r>
      <w:r>
        <w:rPr/>
        <w:t>of</w:t>
      </w:r>
      <w:r>
        <w:rPr>
          <w:spacing w:val="-8"/>
        </w:rPr>
        <w:t> </w:t>
      </w:r>
      <w:r>
        <w:rPr/>
        <w:t>their</w:t>
      </w:r>
      <w:r>
        <w:rPr>
          <w:spacing w:val="-6"/>
        </w:rPr>
        <w:t> </w:t>
      </w:r>
      <w:r>
        <w:rPr/>
        <w:t>working</w:t>
      </w:r>
      <w:r>
        <w:rPr>
          <w:spacing w:val="-7"/>
        </w:rPr>
        <w:t> </w:t>
      </w:r>
      <w:r>
        <w:rPr/>
        <w:t>age</w:t>
      </w:r>
      <w:r>
        <w:rPr>
          <w:spacing w:val="-10"/>
        </w:rPr>
        <w:t> </w:t>
      </w:r>
      <w:r>
        <w:rPr/>
        <w:t>population</w:t>
      </w:r>
      <w:r>
        <w:rPr>
          <w:spacing w:val="-10"/>
        </w:rPr>
        <w:t> </w:t>
      </w:r>
      <w:r>
        <w:rPr/>
        <w:t>and</w:t>
      </w:r>
      <w:r>
        <w:rPr>
          <w:spacing w:val="-10"/>
        </w:rPr>
        <w:t> </w:t>
      </w:r>
      <w:r>
        <w:rPr/>
        <w:t>therefore</w:t>
      </w:r>
      <w:r>
        <w:rPr>
          <w:spacing w:val="-9"/>
        </w:rPr>
        <w:t> </w:t>
      </w:r>
      <w:r>
        <w:rPr/>
        <w:t>are at risk of falling into a ‘talent development trap’.</w:t>
      </w:r>
    </w:p>
    <w:p>
      <w:pPr>
        <w:pStyle w:val="BodyText"/>
        <w:spacing w:before="199"/>
        <w:ind w:right="835"/>
      </w:pPr>
      <w:r>
        <w:rPr/>
        <w:t>At the other end of the spectrum, urban agglomerations that receive (external and internal) migration</w:t>
      </w:r>
      <w:r>
        <w:rPr>
          <w:spacing w:val="-9"/>
        </w:rPr>
        <w:t> </w:t>
      </w:r>
      <w:r>
        <w:rPr/>
        <w:t>flows</w:t>
      </w:r>
      <w:r>
        <w:rPr>
          <w:spacing w:val="-6"/>
        </w:rPr>
        <w:t> </w:t>
      </w:r>
      <w:r>
        <w:rPr/>
        <w:t>are</w:t>
      </w:r>
      <w:r>
        <w:rPr>
          <w:spacing w:val="-9"/>
        </w:rPr>
        <w:t> </w:t>
      </w:r>
      <w:r>
        <w:rPr/>
        <w:t>prosperous,</w:t>
      </w:r>
      <w:r>
        <w:rPr>
          <w:spacing w:val="-8"/>
        </w:rPr>
        <w:t> </w:t>
      </w:r>
      <w:r>
        <w:rPr/>
        <w:t>but</w:t>
      </w:r>
      <w:r>
        <w:rPr>
          <w:spacing w:val="-10"/>
        </w:rPr>
        <w:t> </w:t>
      </w:r>
      <w:r>
        <w:rPr/>
        <w:t>they</w:t>
      </w:r>
      <w:r>
        <w:rPr>
          <w:spacing w:val="-6"/>
        </w:rPr>
        <w:t> </w:t>
      </w:r>
      <w:r>
        <w:rPr/>
        <w:t>also</w:t>
      </w:r>
      <w:r>
        <w:rPr>
          <w:spacing w:val="-9"/>
        </w:rPr>
        <w:t> </w:t>
      </w:r>
      <w:r>
        <w:rPr/>
        <w:t>tend</w:t>
      </w:r>
      <w:r>
        <w:rPr>
          <w:spacing w:val="-11"/>
        </w:rPr>
        <w:t> </w:t>
      </w:r>
      <w:r>
        <w:rPr/>
        <w:t>to</w:t>
      </w:r>
      <w:r>
        <w:rPr>
          <w:spacing w:val="-9"/>
        </w:rPr>
        <w:t> </w:t>
      </w:r>
      <w:r>
        <w:rPr/>
        <w:t>face</w:t>
      </w:r>
      <w:r>
        <w:rPr>
          <w:spacing w:val="-9"/>
        </w:rPr>
        <w:t> </w:t>
      </w:r>
      <w:r>
        <w:rPr/>
        <w:t>a</w:t>
      </w:r>
      <w:r>
        <w:rPr>
          <w:spacing w:val="-6"/>
        </w:rPr>
        <w:t> </w:t>
      </w:r>
      <w:r>
        <w:rPr/>
        <w:t>specific</w:t>
      </w:r>
      <w:r>
        <w:rPr>
          <w:spacing w:val="-6"/>
        </w:rPr>
        <w:t> </w:t>
      </w:r>
      <w:r>
        <w:rPr/>
        <w:t>set</w:t>
      </w:r>
      <w:r>
        <w:rPr>
          <w:spacing w:val="-7"/>
        </w:rPr>
        <w:t> </w:t>
      </w:r>
      <w:r>
        <w:rPr/>
        <w:t>of</w:t>
      </w:r>
      <w:r>
        <w:rPr>
          <w:spacing w:val="-8"/>
        </w:rPr>
        <w:t> </w:t>
      </w:r>
      <w:r>
        <w:rPr/>
        <w:t>problems</w:t>
      </w:r>
      <w:r>
        <w:rPr>
          <w:spacing w:val="-8"/>
        </w:rPr>
        <w:t> </w:t>
      </w:r>
      <w:r>
        <w:rPr/>
        <w:t>related</w:t>
      </w:r>
      <w:r>
        <w:rPr>
          <w:spacing w:val="-8"/>
        </w:rPr>
        <w:t> </w:t>
      </w:r>
      <w:r>
        <w:rPr/>
        <w:t>to</w:t>
      </w:r>
    </w:p>
    <w:p>
      <w:pPr>
        <w:spacing w:after="0"/>
        <w:sectPr>
          <w:pgSz w:w="11910" w:h="16840"/>
          <w:pgMar w:header="0" w:footer="1430" w:top="1360" w:bottom="1660" w:left="0" w:right="600"/>
        </w:sectPr>
      </w:pPr>
    </w:p>
    <w:p>
      <w:pPr>
        <w:pStyle w:val="BodyText"/>
        <w:spacing w:before="67"/>
      </w:pPr>
      <w:r>
        <w:rPr/>
        <w:t>congestion.</w:t>
      </w:r>
      <w:r>
        <w:rPr>
          <w:spacing w:val="-16"/>
        </w:rPr>
        <w:t> </w:t>
      </w:r>
      <w:r>
        <w:rPr>
          <w:b/>
        </w:rPr>
        <w:t>An</w:t>
      </w:r>
      <w:r>
        <w:rPr>
          <w:b/>
          <w:spacing w:val="-15"/>
        </w:rPr>
        <w:t> </w:t>
      </w:r>
      <w:r>
        <w:rPr>
          <w:b/>
        </w:rPr>
        <w:t>important</w:t>
      </w:r>
      <w:r>
        <w:rPr>
          <w:b/>
          <w:spacing w:val="-15"/>
        </w:rPr>
        <w:t> </w:t>
      </w:r>
      <w:r>
        <w:rPr>
          <w:b/>
        </w:rPr>
        <w:t>problem</w:t>
      </w:r>
      <w:r>
        <w:rPr>
          <w:b/>
          <w:spacing w:val="-16"/>
        </w:rPr>
        <w:t> </w:t>
      </w:r>
      <w:r>
        <w:rPr>
          <w:b/>
        </w:rPr>
        <w:t>is</w:t>
      </w:r>
      <w:r>
        <w:rPr>
          <w:b/>
          <w:spacing w:val="-13"/>
        </w:rPr>
        <w:t> </w:t>
      </w:r>
      <w:r>
        <w:rPr>
          <w:b/>
        </w:rPr>
        <w:t>housing</w:t>
      </w:r>
      <w:r>
        <w:rPr>
          <w:b/>
          <w:spacing w:val="-14"/>
        </w:rPr>
        <w:t> </w:t>
      </w:r>
      <w:r>
        <w:rPr>
          <w:b/>
        </w:rPr>
        <w:t>affordability</w:t>
      </w:r>
      <w:r>
        <w:rPr>
          <w:b/>
          <w:spacing w:val="-16"/>
        </w:rPr>
        <w:t> </w:t>
      </w:r>
      <w:r>
        <w:rPr>
          <w:b/>
        </w:rPr>
        <w:t>which</w:t>
      </w:r>
      <w:r>
        <w:rPr>
          <w:b/>
          <w:spacing w:val="-14"/>
        </w:rPr>
        <w:t> </w:t>
      </w:r>
      <w:r>
        <w:rPr>
          <w:b/>
        </w:rPr>
        <w:t>endangers</w:t>
      </w:r>
      <w:r>
        <w:rPr>
          <w:b/>
          <w:spacing w:val="-14"/>
        </w:rPr>
        <w:t> </w:t>
      </w:r>
      <w:r>
        <w:rPr>
          <w:b/>
        </w:rPr>
        <w:t>the</w:t>
      </w:r>
      <w:r>
        <w:rPr>
          <w:b/>
          <w:spacing w:val="-16"/>
        </w:rPr>
        <w:t> </w:t>
      </w:r>
      <w:r>
        <w:rPr>
          <w:b/>
        </w:rPr>
        <w:t>freedom to stay also in receiving areas, not just in the areas that face depopulation</w:t>
      </w:r>
      <w:r>
        <w:rPr/>
        <w:t>. Many cities and regions across the EU are facing a severe shortage of affordable housing. The situation is particularly worrisome in urban agglomerations. In 2022, 10.6% of the population in EU cities</w:t>
      </w:r>
      <w:r>
        <w:rPr>
          <w:spacing w:val="-14"/>
        </w:rPr>
        <w:t> </w:t>
      </w:r>
      <w:r>
        <w:rPr/>
        <w:t>lived</w:t>
      </w:r>
      <w:r>
        <w:rPr>
          <w:spacing w:val="-14"/>
        </w:rPr>
        <w:t> </w:t>
      </w:r>
      <w:r>
        <w:rPr/>
        <w:t>in</w:t>
      </w:r>
      <w:r>
        <w:rPr>
          <w:spacing w:val="-14"/>
        </w:rPr>
        <w:t> </w:t>
      </w:r>
      <w:r>
        <w:rPr/>
        <w:t>a</w:t>
      </w:r>
      <w:r>
        <w:rPr>
          <w:spacing w:val="-14"/>
        </w:rPr>
        <w:t> </w:t>
      </w:r>
      <w:r>
        <w:rPr/>
        <w:t>household</w:t>
      </w:r>
      <w:r>
        <w:rPr>
          <w:spacing w:val="-14"/>
        </w:rPr>
        <w:t> </w:t>
      </w:r>
      <w:r>
        <w:rPr/>
        <w:t>where</w:t>
      </w:r>
      <w:r>
        <w:rPr>
          <w:spacing w:val="-16"/>
        </w:rPr>
        <w:t> </w:t>
      </w:r>
      <w:r>
        <w:rPr/>
        <w:t>total</w:t>
      </w:r>
      <w:r>
        <w:rPr>
          <w:spacing w:val="-15"/>
        </w:rPr>
        <w:t> </w:t>
      </w:r>
      <w:r>
        <w:rPr/>
        <w:t>housing</w:t>
      </w:r>
      <w:r>
        <w:rPr>
          <w:spacing w:val="-13"/>
        </w:rPr>
        <w:t> </w:t>
      </w:r>
      <w:r>
        <w:rPr/>
        <w:t>costs</w:t>
      </w:r>
      <w:r>
        <w:rPr>
          <w:spacing w:val="-16"/>
        </w:rPr>
        <w:t> </w:t>
      </w:r>
      <w:r>
        <w:rPr/>
        <w:t>represented</w:t>
      </w:r>
      <w:r>
        <w:rPr>
          <w:spacing w:val="-15"/>
        </w:rPr>
        <w:t> </w:t>
      </w:r>
      <w:r>
        <w:rPr/>
        <w:t>more</w:t>
      </w:r>
      <w:r>
        <w:rPr>
          <w:spacing w:val="-15"/>
        </w:rPr>
        <w:t> </w:t>
      </w:r>
      <w:r>
        <w:rPr/>
        <w:t>than</w:t>
      </w:r>
      <w:r>
        <w:rPr>
          <w:spacing w:val="-16"/>
        </w:rPr>
        <w:t> </w:t>
      </w:r>
      <w:r>
        <w:rPr/>
        <w:t>40%</w:t>
      </w:r>
      <w:r>
        <w:rPr>
          <w:spacing w:val="-14"/>
        </w:rPr>
        <w:t> </w:t>
      </w:r>
      <w:r>
        <w:rPr/>
        <w:t>of</w:t>
      </w:r>
      <w:r>
        <w:rPr>
          <w:spacing w:val="-15"/>
        </w:rPr>
        <w:t> </w:t>
      </w:r>
      <w:r>
        <w:rPr/>
        <w:t>disposable income. The</w:t>
      </w:r>
      <w:r>
        <w:rPr>
          <w:spacing w:val="-1"/>
        </w:rPr>
        <w:t> </w:t>
      </w:r>
      <w:r>
        <w:rPr/>
        <w:t>most affected cohort is that of young people from the low and middle-class who cannot afford to buy a house and suffer from very high housing rents, having limited or no access</w:t>
      </w:r>
      <w:r>
        <w:rPr>
          <w:spacing w:val="-1"/>
        </w:rPr>
        <w:t> </w:t>
      </w:r>
      <w:r>
        <w:rPr/>
        <w:t>to</w:t>
      </w:r>
      <w:r>
        <w:rPr>
          <w:spacing w:val="-2"/>
        </w:rPr>
        <w:t> </w:t>
      </w:r>
      <w:r>
        <w:rPr/>
        <w:t>social</w:t>
      </w:r>
      <w:r>
        <w:rPr>
          <w:spacing w:val="-1"/>
        </w:rPr>
        <w:t> </w:t>
      </w:r>
      <w:r>
        <w:rPr/>
        <w:t>housing.</w:t>
      </w:r>
      <w:r>
        <w:rPr>
          <w:spacing w:val="-1"/>
        </w:rPr>
        <w:t> </w:t>
      </w:r>
      <w:r>
        <w:rPr/>
        <w:t>While housing</w:t>
      </w:r>
      <w:r>
        <w:rPr>
          <w:spacing w:val="-2"/>
        </w:rPr>
        <w:t> </w:t>
      </w:r>
      <w:r>
        <w:rPr/>
        <w:t>policy falls within</w:t>
      </w:r>
      <w:r>
        <w:rPr>
          <w:spacing w:val="-2"/>
        </w:rPr>
        <w:t> </w:t>
      </w:r>
      <w:r>
        <w:rPr/>
        <w:t>the</w:t>
      </w:r>
      <w:r>
        <w:rPr>
          <w:spacing w:val="-1"/>
        </w:rPr>
        <w:t> </w:t>
      </w:r>
      <w:r>
        <w:rPr/>
        <w:t>purview</w:t>
      </w:r>
      <w:r>
        <w:rPr>
          <w:spacing w:val="-1"/>
        </w:rPr>
        <w:t> </w:t>
      </w:r>
      <w:r>
        <w:rPr/>
        <w:t>of Member</w:t>
      </w:r>
      <w:r>
        <w:rPr>
          <w:spacing w:val="-1"/>
        </w:rPr>
        <w:t> </w:t>
      </w:r>
      <w:r>
        <w:rPr/>
        <w:t>States,</w:t>
      </w:r>
      <w:r>
        <w:rPr>
          <w:spacing w:val="-3"/>
        </w:rPr>
        <w:t> </w:t>
      </w:r>
      <w:r>
        <w:rPr/>
        <w:t>the EU</w:t>
      </w:r>
      <w:r>
        <w:rPr>
          <w:spacing w:val="-2"/>
        </w:rPr>
        <w:t> </w:t>
      </w:r>
      <w:r>
        <w:rPr/>
        <w:t>possesses</w:t>
      </w:r>
      <w:r>
        <w:rPr>
          <w:spacing w:val="-4"/>
        </w:rPr>
        <w:t> </w:t>
      </w:r>
      <w:r>
        <w:rPr/>
        <w:t>a</w:t>
      </w:r>
      <w:r>
        <w:rPr>
          <w:spacing w:val="-4"/>
        </w:rPr>
        <w:t> </w:t>
      </w:r>
      <w:r>
        <w:rPr/>
        <w:t>range</w:t>
      </w:r>
      <w:r>
        <w:rPr>
          <w:spacing w:val="-4"/>
        </w:rPr>
        <w:t> </w:t>
      </w:r>
      <w:r>
        <w:rPr/>
        <w:t>of</w:t>
      </w:r>
      <w:r>
        <w:rPr>
          <w:spacing w:val="-3"/>
        </w:rPr>
        <w:t> </w:t>
      </w:r>
      <w:r>
        <w:rPr/>
        <w:t>instruments</w:t>
      </w:r>
      <w:r>
        <w:rPr>
          <w:spacing w:val="-4"/>
        </w:rPr>
        <w:t> </w:t>
      </w:r>
      <w:r>
        <w:rPr/>
        <w:t>and</w:t>
      </w:r>
      <w:r>
        <w:rPr>
          <w:spacing w:val="-2"/>
        </w:rPr>
        <w:t> </w:t>
      </w:r>
      <w:r>
        <w:rPr/>
        <w:t>policies</w:t>
      </w:r>
      <w:r>
        <w:rPr>
          <w:spacing w:val="-4"/>
        </w:rPr>
        <w:t> </w:t>
      </w:r>
      <w:r>
        <w:rPr/>
        <w:t>that</w:t>
      </w:r>
      <w:r>
        <w:rPr>
          <w:spacing w:val="-3"/>
        </w:rPr>
        <w:t> </w:t>
      </w:r>
      <w:r>
        <w:rPr/>
        <w:t>have</w:t>
      </w:r>
      <w:r>
        <w:rPr>
          <w:spacing w:val="-4"/>
        </w:rPr>
        <w:t> </w:t>
      </w:r>
      <w:r>
        <w:rPr/>
        <w:t>a</w:t>
      </w:r>
      <w:r>
        <w:rPr>
          <w:spacing w:val="-2"/>
        </w:rPr>
        <w:t> </w:t>
      </w:r>
      <w:r>
        <w:rPr/>
        <w:t>direct</w:t>
      </w:r>
      <w:r>
        <w:rPr>
          <w:spacing w:val="-3"/>
        </w:rPr>
        <w:t> </w:t>
      </w:r>
      <w:r>
        <w:rPr/>
        <w:t>or</w:t>
      </w:r>
      <w:r>
        <w:rPr>
          <w:spacing w:val="-3"/>
        </w:rPr>
        <w:t> </w:t>
      </w:r>
      <w:r>
        <w:rPr/>
        <w:t>indirect</w:t>
      </w:r>
      <w:r>
        <w:rPr>
          <w:spacing w:val="-3"/>
        </w:rPr>
        <w:t> </w:t>
      </w:r>
      <w:r>
        <w:rPr/>
        <w:t>impact</w:t>
      </w:r>
      <w:r>
        <w:rPr>
          <w:spacing w:val="-3"/>
        </w:rPr>
        <w:t> </w:t>
      </w:r>
      <w:r>
        <w:rPr/>
        <w:t>on</w:t>
      </w:r>
      <w:r>
        <w:rPr>
          <w:spacing w:val="-4"/>
        </w:rPr>
        <w:t> </w:t>
      </w:r>
      <w:r>
        <w:rPr/>
        <w:t>the housing markets across the EU. There is a need to revise these different EU rules and tools to make sure that they incentivise socially inclusive and sustainable housing systems rather than exacerbate the current housing crisis.</w:t>
      </w:r>
    </w:p>
    <w:p>
      <w:pPr>
        <w:spacing w:line="240" w:lineRule="auto" w:before="200"/>
        <w:ind w:left="1440" w:right="834" w:firstLine="0"/>
        <w:jc w:val="both"/>
        <w:rPr>
          <w:sz w:val="22"/>
        </w:rPr>
      </w:pPr>
      <w:r>
        <w:rPr>
          <w:sz w:val="22"/>
        </w:rPr>
        <w:t>Consequently, the next European Commission should </w:t>
      </w:r>
      <w:r>
        <w:rPr>
          <w:b/>
          <w:sz w:val="22"/>
        </w:rPr>
        <w:t>appoint a Vice President within the upcoming College who is responsible for the 'freedom to stay'</w:t>
      </w:r>
      <w:r>
        <w:rPr>
          <w:sz w:val="22"/>
        </w:rPr>
        <w:t>. Their portfolio should necessarily include, but not be limited to, cohesion policy, Services of General Interest, and support for SMEs. Only a Vice President could indeed ensure policy coherence across the various fields currently scattered among many Commissioners within the College.</w:t>
      </w:r>
    </w:p>
    <w:p>
      <w:pPr>
        <w:pStyle w:val="Heading4"/>
        <w:spacing w:line="256" w:lineRule="auto"/>
        <w:ind w:right="1308"/>
        <w:jc w:val="left"/>
        <w:rPr>
          <w:u w:val="none"/>
        </w:rPr>
      </w:pPr>
      <w:r>
        <w:rPr>
          <w:color w:val="37708E"/>
          <w:w w:val="90"/>
          <w:u w:val="single" w:color="37708E"/>
        </w:rPr>
        <w:t>Strefigthefiifig support for regiofis </w:t>
      </w:r>
      <w:r>
        <w:rPr>
          <w:color w:val="37708E"/>
          <w:spacing w:val="20"/>
          <w:w w:val="90"/>
          <w:u w:val="single" w:color="37708E"/>
        </w:rPr>
        <w:t>ifi</w:t>
      </w:r>
      <w:r>
        <w:rPr>
          <w:color w:val="37708E"/>
          <w:spacing w:val="2"/>
          <w:w w:val="90"/>
          <w:u w:val="single" w:color="37708E"/>
        </w:rPr>
        <w:t> </w:t>
      </w:r>
      <w:r>
        <w:rPr>
          <w:color w:val="37708E"/>
          <w:w w:val="90"/>
          <w:u w:val="single" w:color="37708E"/>
        </w:rPr>
        <w:t>ecofiomic declifie </w:t>
      </w:r>
      <w:r>
        <w:rPr>
          <w:color w:val="37708E"/>
          <w:w w:val="90"/>
          <w:u w:val="single" w:color="37708E"/>
        </w:rPr>
        <w:t>or</w:t>
      </w:r>
      <w:r>
        <w:rPr>
          <w:color w:val="37708E"/>
          <w:w w:val="90"/>
          <w:u w:val="none"/>
        </w:rPr>
        <w:t> </w:t>
      </w:r>
      <w:r>
        <w:rPr>
          <w:color w:val="37708E"/>
          <w:spacing w:val="-2"/>
          <w:u w:val="single" w:color="37708E"/>
        </w:rPr>
        <w:t>st6gfi6tiofi</w:t>
      </w:r>
    </w:p>
    <w:p>
      <w:pPr>
        <w:spacing w:line="240" w:lineRule="auto" w:before="183"/>
        <w:ind w:left="1440" w:right="832" w:firstLine="0"/>
        <w:jc w:val="both"/>
        <w:rPr>
          <w:sz w:val="22"/>
        </w:rPr>
      </w:pPr>
      <w:r>
        <w:rPr>
          <w:b/>
          <w:sz w:val="22"/>
        </w:rPr>
        <w:t>During</w:t>
      </w:r>
      <w:r>
        <w:rPr>
          <w:b/>
          <w:spacing w:val="-2"/>
          <w:sz w:val="22"/>
        </w:rPr>
        <w:t> </w:t>
      </w:r>
      <w:r>
        <w:rPr>
          <w:b/>
          <w:sz w:val="22"/>
        </w:rPr>
        <w:t>the</w:t>
      </w:r>
      <w:r>
        <w:rPr>
          <w:b/>
          <w:spacing w:val="-5"/>
          <w:sz w:val="22"/>
        </w:rPr>
        <w:t> </w:t>
      </w:r>
      <w:r>
        <w:rPr>
          <w:b/>
          <w:sz w:val="22"/>
        </w:rPr>
        <w:t>last</w:t>
      </w:r>
      <w:r>
        <w:rPr>
          <w:b/>
          <w:spacing w:val="-1"/>
          <w:sz w:val="22"/>
        </w:rPr>
        <w:t> </w:t>
      </w:r>
      <w:r>
        <w:rPr>
          <w:b/>
          <w:sz w:val="22"/>
        </w:rPr>
        <w:t>decades,</w:t>
      </w:r>
      <w:r>
        <w:rPr>
          <w:b/>
          <w:spacing w:val="-1"/>
          <w:sz w:val="22"/>
        </w:rPr>
        <w:t> </w:t>
      </w:r>
      <w:r>
        <w:rPr>
          <w:b/>
          <w:sz w:val="22"/>
        </w:rPr>
        <w:t>there</w:t>
      </w:r>
      <w:r>
        <w:rPr>
          <w:b/>
          <w:spacing w:val="-1"/>
          <w:sz w:val="22"/>
        </w:rPr>
        <w:t> </w:t>
      </w:r>
      <w:r>
        <w:rPr>
          <w:b/>
          <w:sz w:val="22"/>
        </w:rPr>
        <w:t>has</w:t>
      </w:r>
      <w:r>
        <w:rPr>
          <w:b/>
          <w:spacing w:val="-2"/>
          <w:sz w:val="22"/>
        </w:rPr>
        <w:t> </w:t>
      </w:r>
      <w:r>
        <w:rPr>
          <w:b/>
          <w:sz w:val="22"/>
        </w:rPr>
        <w:t>been</w:t>
      </w:r>
      <w:r>
        <w:rPr>
          <w:b/>
          <w:spacing w:val="-5"/>
          <w:sz w:val="22"/>
        </w:rPr>
        <w:t> </w:t>
      </w:r>
      <w:r>
        <w:rPr>
          <w:b/>
          <w:sz w:val="22"/>
        </w:rPr>
        <w:t>an</w:t>
      </w:r>
      <w:r>
        <w:rPr>
          <w:b/>
          <w:spacing w:val="-4"/>
          <w:sz w:val="22"/>
        </w:rPr>
        <w:t> </w:t>
      </w:r>
      <w:r>
        <w:rPr>
          <w:b/>
          <w:sz w:val="22"/>
        </w:rPr>
        <w:t>impressive</w:t>
      </w:r>
      <w:r>
        <w:rPr>
          <w:b/>
          <w:spacing w:val="-2"/>
          <w:sz w:val="22"/>
        </w:rPr>
        <w:t> </w:t>
      </w:r>
      <w:r>
        <w:rPr>
          <w:b/>
          <w:sz w:val="22"/>
        </w:rPr>
        <w:t>catch-up</w:t>
      </w:r>
      <w:r>
        <w:rPr>
          <w:b/>
          <w:spacing w:val="-5"/>
          <w:sz w:val="22"/>
        </w:rPr>
        <w:t> </w:t>
      </w:r>
      <w:r>
        <w:rPr>
          <w:b/>
          <w:sz w:val="22"/>
        </w:rPr>
        <w:t>process</w:t>
      </w:r>
      <w:r>
        <w:rPr>
          <w:b/>
          <w:spacing w:val="-2"/>
          <w:sz w:val="22"/>
        </w:rPr>
        <w:t> </w:t>
      </w:r>
      <w:r>
        <w:rPr>
          <w:b/>
          <w:sz w:val="22"/>
        </w:rPr>
        <w:t>at play</w:t>
      </w:r>
      <w:r>
        <w:rPr>
          <w:b/>
          <w:spacing w:val="-4"/>
          <w:sz w:val="22"/>
        </w:rPr>
        <w:t> </w:t>
      </w:r>
      <w:r>
        <w:rPr>
          <w:b/>
          <w:sz w:val="22"/>
        </w:rPr>
        <w:t>within the Union</w:t>
      </w:r>
      <w:r>
        <w:rPr>
          <w:sz w:val="22"/>
        </w:rPr>
        <w:t>: the GDP per capita in the Member States which joined the EU since 2004 has increased</w:t>
      </w:r>
      <w:r>
        <w:rPr>
          <w:spacing w:val="-7"/>
          <w:sz w:val="22"/>
        </w:rPr>
        <w:t> </w:t>
      </w:r>
      <w:r>
        <w:rPr>
          <w:sz w:val="22"/>
        </w:rPr>
        <w:t>from</w:t>
      </w:r>
      <w:r>
        <w:rPr>
          <w:spacing w:val="-5"/>
          <w:sz w:val="22"/>
        </w:rPr>
        <w:t> </w:t>
      </w:r>
      <w:r>
        <w:rPr>
          <w:sz w:val="22"/>
        </w:rPr>
        <w:t>about</w:t>
      </w:r>
      <w:r>
        <w:rPr>
          <w:spacing w:val="-5"/>
          <w:sz w:val="22"/>
        </w:rPr>
        <w:t> </w:t>
      </w:r>
      <w:r>
        <w:rPr>
          <w:sz w:val="22"/>
        </w:rPr>
        <w:t>52</w:t>
      </w:r>
      <w:r>
        <w:rPr>
          <w:spacing w:val="-9"/>
          <w:sz w:val="22"/>
        </w:rPr>
        <w:t> </w:t>
      </w:r>
      <w:r>
        <w:rPr>
          <w:sz w:val="22"/>
        </w:rPr>
        <w:t>%</w:t>
      </w:r>
      <w:r>
        <w:rPr>
          <w:spacing w:val="-6"/>
          <w:sz w:val="22"/>
        </w:rPr>
        <w:t> </w:t>
      </w:r>
      <w:r>
        <w:rPr>
          <w:sz w:val="22"/>
        </w:rPr>
        <w:t>of</w:t>
      </w:r>
      <w:r>
        <w:rPr>
          <w:spacing w:val="-8"/>
          <w:sz w:val="22"/>
        </w:rPr>
        <w:t> </w:t>
      </w:r>
      <w:r>
        <w:rPr>
          <w:sz w:val="22"/>
        </w:rPr>
        <w:t>the</w:t>
      </w:r>
      <w:r>
        <w:rPr>
          <w:spacing w:val="-9"/>
          <w:sz w:val="22"/>
        </w:rPr>
        <w:t> </w:t>
      </w:r>
      <w:r>
        <w:rPr>
          <w:sz w:val="22"/>
        </w:rPr>
        <w:t>EU’s</w:t>
      </w:r>
      <w:r>
        <w:rPr>
          <w:spacing w:val="-6"/>
          <w:sz w:val="22"/>
        </w:rPr>
        <w:t> </w:t>
      </w:r>
      <w:r>
        <w:rPr>
          <w:sz w:val="22"/>
        </w:rPr>
        <w:t>average</w:t>
      </w:r>
      <w:r>
        <w:rPr>
          <w:spacing w:val="-9"/>
          <w:sz w:val="22"/>
        </w:rPr>
        <w:t> </w:t>
      </w:r>
      <w:r>
        <w:rPr>
          <w:sz w:val="22"/>
        </w:rPr>
        <w:t>in</w:t>
      </w:r>
      <w:r>
        <w:rPr>
          <w:spacing w:val="-9"/>
          <w:sz w:val="22"/>
        </w:rPr>
        <w:t> </w:t>
      </w:r>
      <w:r>
        <w:rPr>
          <w:sz w:val="22"/>
        </w:rPr>
        <w:t>2004</w:t>
      </w:r>
      <w:r>
        <w:rPr>
          <w:spacing w:val="-7"/>
          <w:sz w:val="22"/>
        </w:rPr>
        <w:t> </w:t>
      </w:r>
      <w:r>
        <w:rPr>
          <w:sz w:val="22"/>
        </w:rPr>
        <w:t>to</w:t>
      </w:r>
      <w:r>
        <w:rPr>
          <w:spacing w:val="-6"/>
          <w:sz w:val="22"/>
        </w:rPr>
        <w:t> </w:t>
      </w:r>
      <w:r>
        <w:rPr>
          <w:sz w:val="22"/>
        </w:rPr>
        <w:t>nearly</w:t>
      </w:r>
      <w:r>
        <w:rPr>
          <w:spacing w:val="-6"/>
          <w:sz w:val="22"/>
        </w:rPr>
        <w:t> </w:t>
      </w:r>
      <w:r>
        <w:rPr>
          <w:sz w:val="22"/>
        </w:rPr>
        <w:t>80</w:t>
      </w:r>
      <w:r>
        <w:rPr>
          <w:spacing w:val="-9"/>
          <w:sz w:val="22"/>
        </w:rPr>
        <w:t> </w:t>
      </w:r>
      <w:r>
        <w:rPr>
          <w:sz w:val="22"/>
        </w:rPr>
        <w:t>%</w:t>
      </w:r>
      <w:r>
        <w:rPr>
          <w:spacing w:val="-8"/>
          <w:sz w:val="22"/>
        </w:rPr>
        <w:t> </w:t>
      </w:r>
      <w:r>
        <w:rPr>
          <w:sz w:val="22"/>
        </w:rPr>
        <w:t>in</w:t>
      </w:r>
      <w:r>
        <w:rPr>
          <w:spacing w:val="-6"/>
          <w:sz w:val="22"/>
        </w:rPr>
        <w:t> </w:t>
      </w:r>
      <w:r>
        <w:rPr>
          <w:sz w:val="22"/>
        </w:rPr>
        <w:t>2023.</w:t>
      </w:r>
      <w:r>
        <w:rPr>
          <w:spacing w:val="-5"/>
          <w:sz w:val="22"/>
        </w:rPr>
        <w:t> </w:t>
      </w:r>
      <w:r>
        <w:rPr>
          <w:sz w:val="22"/>
        </w:rPr>
        <w:t>However,</w:t>
      </w:r>
      <w:r>
        <w:rPr>
          <w:spacing w:val="-7"/>
          <w:sz w:val="22"/>
        </w:rPr>
        <w:t> </w:t>
      </w:r>
      <w:r>
        <w:rPr>
          <w:sz w:val="22"/>
        </w:rPr>
        <w:t>this has been accompanied by </w:t>
      </w:r>
      <w:r>
        <w:rPr>
          <w:b/>
          <w:sz w:val="22"/>
        </w:rPr>
        <w:t>increasing territorial concentration of growth and job opportunities</w:t>
      </w:r>
      <w:r>
        <w:rPr>
          <w:b/>
          <w:spacing w:val="-1"/>
          <w:sz w:val="22"/>
        </w:rPr>
        <w:t> </w:t>
      </w:r>
      <w:r>
        <w:rPr>
          <w:b/>
          <w:sz w:val="22"/>
        </w:rPr>
        <w:t>in major</w:t>
      </w:r>
      <w:r>
        <w:rPr>
          <w:b/>
          <w:spacing w:val="-1"/>
          <w:sz w:val="22"/>
        </w:rPr>
        <w:t> </w:t>
      </w:r>
      <w:r>
        <w:rPr>
          <w:b/>
          <w:sz w:val="22"/>
        </w:rPr>
        <w:t>urban agglomerations</w:t>
      </w:r>
      <w:r>
        <w:rPr>
          <w:b/>
          <w:spacing w:val="-1"/>
          <w:sz w:val="22"/>
        </w:rPr>
        <w:t> </w:t>
      </w:r>
      <w:r>
        <w:rPr>
          <w:b/>
          <w:sz w:val="22"/>
        </w:rPr>
        <w:t>and capital city</w:t>
      </w:r>
      <w:r>
        <w:rPr>
          <w:b/>
          <w:spacing w:val="-1"/>
          <w:sz w:val="22"/>
        </w:rPr>
        <w:t> </w:t>
      </w:r>
      <w:r>
        <w:rPr>
          <w:b/>
          <w:sz w:val="22"/>
        </w:rPr>
        <w:t>regions</w:t>
      </w:r>
      <w:r>
        <w:rPr>
          <w:sz w:val="22"/>
        </w:rPr>
        <w:t>, resulting in many peripheral and rural areas being left behind. In addition to that, while Central and Eastern European</w:t>
      </w:r>
      <w:r>
        <w:rPr>
          <w:spacing w:val="-16"/>
          <w:sz w:val="22"/>
        </w:rPr>
        <w:t> </w:t>
      </w:r>
      <w:r>
        <w:rPr>
          <w:sz w:val="22"/>
        </w:rPr>
        <w:t>countries</w:t>
      </w:r>
      <w:r>
        <w:rPr>
          <w:spacing w:val="-15"/>
          <w:sz w:val="22"/>
        </w:rPr>
        <w:t> </w:t>
      </w:r>
      <w:r>
        <w:rPr>
          <w:sz w:val="22"/>
        </w:rPr>
        <w:t>have</w:t>
      </w:r>
      <w:r>
        <w:rPr>
          <w:spacing w:val="-15"/>
          <w:sz w:val="22"/>
        </w:rPr>
        <w:t> </w:t>
      </w:r>
      <w:r>
        <w:rPr>
          <w:sz w:val="22"/>
        </w:rPr>
        <w:t>shown</w:t>
      </w:r>
      <w:r>
        <w:rPr>
          <w:spacing w:val="-14"/>
          <w:sz w:val="22"/>
        </w:rPr>
        <w:t> </w:t>
      </w:r>
      <w:r>
        <w:rPr>
          <w:sz w:val="22"/>
        </w:rPr>
        <w:t>considerable</w:t>
      </w:r>
      <w:r>
        <w:rPr>
          <w:spacing w:val="-16"/>
          <w:sz w:val="22"/>
        </w:rPr>
        <w:t> </w:t>
      </w:r>
      <w:r>
        <w:rPr>
          <w:sz w:val="22"/>
        </w:rPr>
        <w:t>dynamism,</w:t>
      </w:r>
      <w:r>
        <w:rPr>
          <w:spacing w:val="-15"/>
          <w:sz w:val="22"/>
        </w:rPr>
        <w:t> </w:t>
      </w:r>
      <w:r>
        <w:rPr>
          <w:sz w:val="22"/>
        </w:rPr>
        <w:t>many</w:t>
      </w:r>
      <w:r>
        <w:rPr>
          <w:spacing w:val="-13"/>
          <w:sz w:val="22"/>
        </w:rPr>
        <w:t> </w:t>
      </w:r>
      <w:r>
        <w:rPr>
          <w:sz w:val="22"/>
        </w:rPr>
        <w:t>parts</w:t>
      </w:r>
      <w:r>
        <w:rPr>
          <w:spacing w:val="-14"/>
          <w:sz w:val="22"/>
        </w:rPr>
        <w:t> </w:t>
      </w:r>
      <w:r>
        <w:rPr>
          <w:sz w:val="22"/>
        </w:rPr>
        <w:t>of</w:t>
      </w:r>
      <w:r>
        <w:rPr>
          <w:spacing w:val="-15"/>
          <w:sz w:val="22"/>
        </w:rPr>
        <w:t> </w:t>
      </w:r>
      <w:r>
        <w:rPr>
          <w:sz w:val="22"/>
        </w:rPr>
        <w:t>Western</w:t>
      </w:r>
      <w:r>
        <w:rPr>
          <w:spacing w:val="-16"/>
          <w:sz w:val="22"/>
        </w:rPr>
        <w:t> </w:t>
      </w:r>
      <w:r>
        <w:rPr>
          <w:sz w:val="22"/>
        </w:rPr>
        <w:t>Europe</w:t>
      </w:r>
      <w:r>
        <w:rPr>
          <w:spacing w:val="-15"/>
          <w:sz w:val="22"/>
        </w:rPr>
        <w:t> </w:t>
      </w:r>
      <w:r>
        <w:rPr>
          <w:sz w:val="22"/>
        </w:rPr>
        <w:t>have experienced long periods of economic stagnation or decline. Today, one third of the EU’s population is living in regions where the GDP per capita has grown less than 0.5% per year since the turn of the century.</w:t>
      </w:r>
    </w:p>
    <w:p>
      <w:pPr>
        <w:spacing w:before="199"/>
        <w:ind w:left="1440" w:right="830" w:firstLine="0"/>
        <w:jc w:val="both"/>
        <w:rPr>
          <w:sz w:val="22"/>
        </w:rPr>
      </w:pPr>
      <w:r>
        <w:rPr>
          <w:sz w:val="22"/>
        </w:rPr>
        <w:t>There is a strong case for greater EU involvement to help these regions to escape the trap. </w:t>
      </w:r>
      <w:r>
        <w:rPr>
          <w:b/>
          <w:sz w:val="22"/>
        </w:rPr>
        <w:t>People living in development trap regions have observed the impressive catch-up process of the least developed regions and the dynamism of capital cities, and they perceive themselves as the losers of the European integration process</w:t>
      </w:r>
      <w:r>
        <w:rPr>
          <w:sz w:val="22"/>
        </w:rPr>
        <w:t>. In addition to that,</w:t>
      </w:r>
      <w:r>
        <w:rPr>
          <w:spacing w:val="-11"/>
          <w:sz w:val="22"/>
        </w:rPr>
        <w:t> </w:t>
      </w:r>
      <w:r>
        <w:rPr>
          <w:sz w:val="22"/>
        </w:rPr>
        <w:t>the</w:t>
      </w:r>
      <w:r>
        <w:rPr>
          <w:spacing w:val="-15"/>
          <w:sz w:val="22"/>
        </w:rPr>
        <w:t> </w:t>
      </w:r>
      <w:r>
        <w:rPr>
          <w:sz w:val="22"/>
        </w:rPr>
        <w:t>lack</w:t>
      </w:r>
      <w:r>
        <w:rPr>
          <w:spacing w:val="-13"/>
          <w:sz w:val="22"/>
        </w:rPr>
        <w:t> </w:t>
      </w:r>
      <w:r>
        <w:rPr>
          <w:sz w:val="22"/>
        </w:rPr>
        <w:t>of</w:t>
      </w:r>
      <w:r>
        <w:rPr>
          <w:spacing w:val="-14"/>
          <w:sz w:val="22"/>
        </w:rPr>
        <w:t> </w:t>
      </w:r>
      <w:r>
        <w:rPr>
          <w:sz w:val="22"/>
        </w:rPr>
        <w:t>development</w:t>
      </w:r>
      <w:r>
        <w:rPr>
          <w:spacing w:val="-11"/>
          <w:sz w:val="22"/>
        </w:rPr>
        <w:t> </w:t>
      </w:r>
      <w:r>
        <w:rPr>
          <w:sz w:val="22"/>
        </w:rPr>
        <w:t>of</w:t>
      </w:r>
      <w:r>
        <w:rPr>
          <w:spacing w:val="-14"/>
          <w:sz w:val="22"/>
        </w:rPr>
        <w:t> </w:t>
      </w:r>
      <w:r>
        <w:rPr>
          <w:sz w:val="22"/>
        </w:rPr>
        <w:t>these</w:t>
      </w:r>
      <w:r>
        <w:rPr>
          <w:spacing w:val="-15"/>
          <w:sz w:val="22"/>
        </w:rPr>
        <w:t> </w:t>
      </w:r>
      <w:r>
        <w:rPr>
          <w:sz w:val="22"/>
        </w:rPr>
        <w:t>regions</w:t>
      </w:r>
      <w:r>
        <w:rPr>
          <w:spacing w:val="-12"/>
          <w:sz w:val="22"/>
        </w:rPr>
        <w:t> </w:t>
      </w:r>
      <w:r>
        <w:rPr>
          <w:sz w:val="22"/>
        </w:rPr>
        <w:t>is</w:t>
      </w:r>
      <w:r>
        <w:rPr>
          <w:spacing w:val="-15"/>
          <w:sz w:val="22"/>
        </w:rPr>
        <w:t> </w:t>
      </w:r>
      <w:r>
        <w:rPr>
          <w:sz w:val="22"/>
        </w:rPr>
        <w:t>an</w:t>
      </w:r>
      <w:r>
        <w:rPr>
          <w:spacing w:val="-13"/>
          <w:sz w:val="22"/>
        </w:rPr>
        <w:t> </w:t>
      </w:r>
      <w:r>
        <w:rPr>
          <w:sz w:val="22"/>
        </w:rPr>
        <w:t>economic</w:t>
      </w:r>
      <w:r>
        <w:rPr>
          <w:spacing w:val="-12"/>
          <w:sz w:val="22"/>
        </w:rPr>
        <w:t> </w:t>
      </w:r>
      <w:r>
        <w:rPr>
          <w:sz w:val="22"/>
        </w:rPr>
        <w:t>loss</w:t>
      </w:r>
      <w:r>
        <w:rPr>
          <w:spacing w:val="-15"/>
          <w:sz w:val="22"/>
        </w:rPr>
        <w:t> </w:t>
      </w:r>
      <w:r>
        <w:rPr>
          <w:sz w:val="22"/>
        </w:rPr>
        <w:t>for</w:t>
      </w:r>
      <w:r>
        <w:rPr>
          <w:spacing w:val="-14"/>
          <w:sz w:val="22"/>
        </w:rPr>
        <w:t> </w:t>
      </w:r>
      <w:r>
        <w:rPr>
          <w:sz w:val="22"/>
        </w:rPr>
        <w:t>the</w:t>
      </w:r>
      <w:r>
        <w:rPr>
          <w:spacing w:val="-15"/>
          <w:sz w:val="22"/>
        </w:rPr>
        <w:t> </w:t>
      </w:r>
      <w:r>
        <w:rPr>
          <w:sz w:val="22"/>
        </w:rPr>
        <w:t>whole</w:t>
      </w:r>
      <w:r>
        <w:rPr>
          <w:spacing w:val="-9"/>
          <w:sz w:val="22"/>
        </w:rPr>
        <w:t> </w:t>
      </w:r>
      <w:r>
        <w:rPr>
          <w:sz w:val="22"/>
        </w:rPr>
        <w:t>Single</w:t>
      </w:r>
      <w:r>
        <w:rPr>
          <w:spacing w:val="-13"/>
          <w:sz w:val="22"/>
        </w:rPr>
        <w:t> </w:t>
      </w:r>
      <w:r>
        <w:rPr>
          <w:sz w:val="22"/>
        </w:rPr>
        <w:t>Market. It has been calculated that 78% of EU GDP originates outside large core cities.</w:t>
      </w:r>
    </w:p>
    <w:p>
      <w:pPr>
        <w:spacing w:before="201"/>
        <w:ind w:left="1440" w:right="833" w:firstLine="0"/>
        <w:jc w:val="both"/>
        <w:rPr>
          <w:sz w:val="22"/>
        </w:rPr>
      </w:pPr>
      <w:r>
        <w:rPr>
          <w:sz w:val="22"/>
        </w:rPr>
        <w:t>To build a successful strategy, there is a need to </w:t>
      </w:r>
      <w:r>
        <w:rPr>
          <w:b/>
          <w:sz w:val="22"/>
        </w:rPr>
        <w:t>rely on regional and local governments which have a deep knowledge of the specific strengths and weaknesses of their territory</w:t>
      </w:r>
      <w:r>
        <w:rPr>
          <w:sz w:val="22"/>
        </w:rPr>
        <w:t>.</w:t>
      </w:r>
      <w:r>
        <w:rPr>
          <w:spacing w:val="-4"/>
          <w:sz w:val="22"/>
        </w:rPr>
        <w:t> </w:t>
      </w:r>
      <w:r>
        <w:rPr>
          <w:sz w:val="22"/>
        </w:rPr>
        <w:t>Sub-national</w:t>
      </w:r>
      <w:r>
        <w:rPr>
          <w:spacing w:val="-4"/>
          <w:sz w:val="22"/>
        </w:rPr>
        <w:t> </w:t>
      </w:r>
      <w:r>
        <w:rPr>
          <w:sz w:val="22"/>
        </w:rPr>
        <w:t>authorities</w:t>
      </w:r>
      <w:r>
        <w:rPr>
          <w:spacing w:val="-5"/>
          <w:sz w:val="22"/>
        </w:rPr>
        <w:t> </w:t>
      </w:r>
      <w:r>
        <w:rPr>
          <w:sz w:val="22"/>
        </w:rPr>
        <w:t>are</w:t>
      </w:r>
      <w:r>
        <w:rPr>
          <w:spacing w:val="-5"/>
          <w:sz w:val="22"/>
        </w:rPr>
        <w:t> </w:t>
      </w:r>
      <w:r>
        <w:rPr>
          <w:sz w:val="22"/>
        </w:rPr>
        <w:t>also</w:t>
      </w:r>
      <w:r>
        <w:rPr>
          <w:spacing w:val="-5"/>
          <w:sz w:val="22"/>
        </w:rPr>
        <w:t> </w:t>
      </w:r>
      <w:r>
        <w:rPr>
          <w:sz w:val="22"/>
        </w:rPr>
        <w:t>well-placed</w:t>
      </w:r>
      <w:r>
        <w:rPr>
          <w:spacing w:val="-5"/>
          <w:sz w:val="22"/>
        </w:rPr>
        <w:t> </w:t>
      </w:r>
      <w:r>
        <w:rPr>
          <w:sz w:val="22"/>
        </w:rPr>
        <w:t>to</w:t>
      </w:r>
      <w:r>
        <w:rPr>
          <w:spacing w:val="-5"/>
          <w:sz w:val="22"/>
        </w:rPr>
        <w:t> </w:t>
      </w:r>
      <w:r>
        <w:rPr>
          <w:sz w:val="22"/>
        </w:rPr>
        <w:t>avoid</w:t>
      </w:r>
      <w:r>
        <w:rPr>
          <w:spacing w:val="-3"/>
          <w:sz w:val="22"/>
        </w:rPr>
        <w:t> </w:t>
      </w:r>
      <w:r>
        <w:rPr>
          <w:sz w:val="22"/>
        </w:rPr>
        <w:t>coordination</w:t>
      </w:r>
      <w:r>
        <w:rPr>
          <w:spacing w:val="-3"/>
          <w:sz w:val="22"/>
        </w:rPr>
        <w:t> </w:t>
      </w:r>
      <w:r>
        <w:rPr>
          <w:sz w:val="22"/>
        </w:rPr>
        <w:t>failures</w:t>
      </w:r>
      <w:r>
        <w:rPr>
          <w:spacing w:val="-5"/>
          <w:sz w:val="22"/>
        </w:rPr>
        <w:t> </w:t>
      </w:r>
      <w:r>
        <w:rPr>
          <w:sz w:val="22"/>
        </w:rPr>
        <w:t>between different levels of government and engage with local private actors. All this converts the EU cohesion policy, with its distinctive regional-based, partnership governance, into the appropriate EU instrument to deal with this problem. As stressed by the report of the high- level group on the future of EU cohesion policy, this requires regarding the problems of cohesion</w:t>
      </w:r>
      <w:r>
        <w:rPr>
          <w:spacing w:val="-16"/>
          <w:sz w:val="22"/>
        </w:rPr>
        <w:t> </w:t>
      </w:r>
      <w:r>
        <w:rPr>
          <w:sz w:val="22"/>
        </w:rPr>
        <w:t>in</w:t>
      </w:r>
      <w:r>
        <w:rPr>
          <w:spacing w:val="-15"/>
          <w:sz w:val="22"/>
        </w:rPr>
        <w:t> </w:t>
      </w:r>
      <w:r>
        <w:rPr>
          <w:sz w:val="22"/>
        </w:rPr>
        <w:t>Europe</w:t>
      </w:r>
      <w:r>
        <w:rPr>
          <w:spacing w:val="-15"/>
          <w:sz w:val="22"/>
        </w:rPr>
        <w:t> </w:t>
      </w:r>
      <w:r>
        <w:rPr>
          <w:sz w:val="22"/>
        </w:rPr>
        <w:t>from</w:t>
      </w:r>
      <w:r>
        <w:rPr>
          <w:spacing w:val="-16"/>
          <w:sz w:val="22"/>
        </w:rPr>
        <w:t> </w:t>
      </w:r>
      <w:r>
        <w:rPr>
          <w:sz w:val="22"/>
        </w:rPr>
        <w:t>a</w:t>
      </w:r>
      <w:r>
        <w:rPr>
          <w:spacing w:val="-15"/>
          <w:sz w:val="22"/>
        </w:rPr>
        <w:t> </w:t>
      </w:r>
      <w:r>
        <w:rPr>
          <w:sz w:val="22"/>
        </w:rPr>
        <w:t>different</w:t>
      </w:r>
      <w:r>
        <w:rPr>
          <w:spacing w:val="-15"/>
          <w:sz w:val="22"/>
        </w:rPr>
        <w:t> </w:t>
      </w:r>
      <w:r>
        <w:rPr>
          <w:sz w:val="22"/>
        </w:rPr>
        <w:t>perspective.</w:t>
      </w:r>
      <w:r>
        <w:rPr>
          <w:spacing w:val="-15"/>
          <w:sz w:val="22"/>
        </w:rPr>
        <w:t> </w:t>
      </w:r>
      <w:r>
        <w:rPr>
          <w:sz w:val="22"/>
        </w:rPr>
        <w:t>Traditionally,</w:t>
      </w:r>
      <w:r>
        <w:rPr>
          <w:spacing w:val="-16"/>
          <w:sz w:val="22"/>
        </w:rPr>
        <w:t> </w:t>
      </w:r>
      <w:r>
        <w:rPr>
          <w:sz w:val="22"/>
        </w:rPr>
        <w:t>EU</w:t>
      </w:r>
      <w:r>
        <w:rPr>
          <w:spacing w:val="-15"/>
          <w:sz w:val="22"/>
        </w:rPr>
        <w:t> </w:t>
      </w:r>
      <w:r>
        <w:rPr>
          <w:sz w:val="22"/>
        </w:rPr>
        <w:t>cohesion</w:t>
      </w:r>
      <w:r>
        <w:rPr>
          <w:spacing w:val="-15"/>
          <w:sz w:val="22"/>
        </w:rPr>
        <w:t> </w:t>
      </w:r>
      <w:r>
        <w:rPr>
          <w:sz w:val="22"/>
        </w:rPr>
        <w:t>policy</w:t>
      </w:r>
      <w:r>
        <w:rPr>
          <w:spacing w:val="-16"/>
          <w:sz w:val="22"/>
        </w:rPr>
        <w:t> </w:t>
      </w:r>
      <w:r>
        <w:rPr>
          <w:sz w:val="22"/>
        </w:rPr>
        <w:t>has</w:t>
      </w:r>
      <w:r>
        <w:rPr>
          <w:spacing w:val="-15"/>
          <w:sz w:val="22"/>
        </w:rPr>
        <w:t> </w:t>
      </w:r>
      <w:r>
        <w:rPr>
          <w:sz w:val="22"/>
        </w:rPr>
        <w:t>adopted a static approach, helping poorer regions to catch up. This static approach has to be complemented</w:t>
      </w:r>
      <w:r>
        <w:rPr>
          <w:spacing w:val="-5"/>
          <w:sz w:val="22"/>
        </w:rPr>
        <w:t> </w:t>
      </w:r>
      <w:r>
        <w:rPr>
          <w:sz w:val="22"/>
        </w:rPr>
        <w:t>with</w:t>
      </w:r>
      <w:r>
        <w:rPr>
          <w:spacing w:val="-7"/>
          <w:sz w:val="22"/>
        </w:rPr>
        <w:t> </w:t>
      </w:r>
      <w:r>
        <w:rPr>
          <w:sz w:val="22"/>
        </w:rPr>
        <w:t>a</w:t>
      </w:r>
      <w:r>
        <w:rPr>
          <w:spacing w:val="-9"/>
          <w:sz w:val="22"/>
        </w:rPr>
        <w:t> </w:t>
      </w:r>
      <w:r>
        <w:rPr>
          <w:b/>
          <w:sz w:val="22"/>
        </w:rPr>
        <w:t>more</w:t>
      </w:r>
      <w:r>
        <w:rPr>
          <w:b/>
          <w:spacing w:val="-5"/>
          <w:sz w:val="22"/>
        </w:rPr>
        <w:t> </w:t>
      </w:r>
      <w:r>
        <w:rPr>
          <w:b/>
          <w:sz w:val="22"/>
        </w:rPr>
        <w:t>dynamic</w:t>
      </w:r>
      <w:r>
        <w:rPr>
          <w:b/>
          <w:spacing w:val="-10"/>
          <w:sz w:val="22"/>
        </w:rPr>
        <w:t> </w:t>
      </w:r>
      <w:r>
        <w:rPr>
          <w:b/>
          <w:sz w:val="22"/>
        </w:rPr>
        <w:t>logic,</w:t>
      </w:r>
      <w:r>
        <w:rPr>
          <w:b/>
          <w:spacing w:val="-4"/>
          <w:sz w:val="22"/>
        </w:rPr>
        <w:t> </w:t>
      </w:r>
      <w:r>
        <w:rPr>
          <w:b/>
          <w:sz w:val="22"/>
        </w:rPr>
        <w:t>preventing</w:t>
      </w:r>
      <w:r>
        <w:rPr>
          <w:b/>
          <w:spacing w:val="-8"/>
          <w:sz w:val="22"/>
        </w:rPr>
        <w:t> </w:t>
      </w:r>
      <w:r>
        <w:rPr>
          <w:b/>
          <w:sz w:val="22"/>
        </w:rPr>
        <w:t>places</w:t>
      </w:r>
      <w:r>
        <w:rPr>
          <w:b/>
          <w:spacing w:val="-10"/>
          <w:sz w:val="22"/>
        </w:rPr>
        <w:t> </w:t>
      </w:r>
      <w:r>
        <w:rPr>
          <w:b/>
          <w:sz w:val="22"/>
        </w:rPr>
        <w:t>from</w:t>
      </w:r>
      <w:r>
        <w:rPr>
          <w:b/>
          <w:spacing w:val="-7"/>
          <w:sz w:val="22"/>
        </w:rPr>
        <w:t> </w:t>
      </w:r>
      <w:r>
        <w:rPr>
          <w:b/>
          <w:sz w:val="22"/>
        </w:rPr>
        <w:t>spiralling</w:t>
      </w:r>
      <w:r>
        <w:rPr>
          <w:b/>
          <w:spacing w:val="-6"/>
          <w:sz w:val="22"/>
        </w:rPr>
        <w:t> </w:t>
      </w:r>
      <w:r>
        <w:rPr>
          <w:b/>
          <w:sz w:val="22"/>
        </w:rPr>
        <w:t>downwards in economic terms</w:t>
      </w:r>
      <w:r>
        <w:rPr>
          <w:sz w:val="22"/>
        </w:rPr>
        <w:t>.</w:t>
      </w:r>
    </w:p>
    <w:p>
      <w:pPr>
        <w:pStyle w:val="BodyText"/>
        <w:spacing w:before="201"/>
        <w:ind w:right="836"/>
      </w:pPr>
      <w:r>
        <w:rPr/>
        <w:t>EU cohesion policy alone cannot reverse the situation of less developed areas. Many of the economic</w:t>
      </w:r>
      <w:r>
        <w:rPr>
          <w:spacing w:val="-2"/>
        </w:rPr>
        <w:t> </w:t>
      </w:r>
      <w:r>
        <w:rPr/>
        <w:t>and</w:t>
      </w:r>
      <w:r>
        <w:rPr>
          <w:spacing w:val="-4"/>
        </w:rPr>
        <w:t> </w:t>
      </w:r>
      <w:r>
        <w:rPr/>
        <w:t>social</w:t>
      </w:r>
      <w:r>
        <w:rPr>
          <w:spacing w:val="-4"/>
        </w:rPr>
        <w:t> </w:t>
      </w:r>
      <w:r>
        <w:rPr/>
        <w:t>determinants</w:t>
      </w:r>
      <w:r>
        <w:rPr>
          <w:spacing w:val="-4"/>
        </w:rPr>
        <w:t> </w:t>
      </w:r>
      <w:r>
        <w:rPr/>
        <w:t>at</w:t>
      </w:r>
      <w:r>
        <w:rPr>
          <w:spacing w:val="-4"/>
        </w:rPr>
        <w:t> </w:t>
      </w:r>
      <w:r>
        <w:rPr/>
        <w:t>the</w:t>
      </w:r>
      <w:r>
        <w:rPr>
          <w:spacing w:val="-4"/>
        </w:rPr>
        <w:t> </w:t>
      </w:r>
      <w:r>
        <w:rPr/>
        <w:t>regional</w:t>
      </w:r>
      <w:r>
        <w:rPr>
          <w:spacing w:val="-5"/>
        </w:rPr>
        <w:t> </w:t>
      </w:r>
      <w:r>
        <w:rPr/>
        <w:t>level</w:t>
      </w:r>
      <w:r>
        <w:rPr>
          <w:spacing w:val="-3"/>
        </w:rPr>
        <w:t> </w:t>
      </w:r>
      <w:r>
        <w:rPr/>
        <w:t>are</w:t>
      </w:r>
      <w:r>
        <w:rPr>
          <w:spacing w:val="-2"/>
        </w:rPr>
        <w:t> </w:t>
      </w:r>
      <w:r>
        <w:rPr/>
        <w:t>affected</w:t>
      </w:r>
      <w:r>
        <w:rPr>
          <w:spacing w:val="-3"/>
        </w:rPr>
        <w:t> </w:t>
      </w:r>
      <w:r>
        <w:rPr/>
        <w:t>by</w:t>
      </w:r>
      <w:r>
        <w:rPr>
          <w:spacing w:val="-2"/>
        </w:rPr>
        <w:t> </w:t>
      </w:r>
      <w:r>
        <w:rPr/>
        <w:t>national-level</w:t>
      </w:r>
      <w:r>
        <w:rPr>
          <w:spacing w:val="-3"/>
        </w:rPr>
        <w:t> </w:t>
      </w:r>
      <w:r>
        <w:rPr/>
        <w:t>policies.</w:t>
      </w:r>
    </w:p>
    <w:p>
      <w:pPr>
        <w:spacing w:after="0"/>
        <w:sectPr>
          <w:pgSz w:w="11910" w:h="16840"/>
          <w:pgMar w:header="0" w:footer="1430" w:top="1360" w:bottom="1680" w:left="0" w:right="600"/>
        </w:sectPr>
      </w:pPr>
    </w:p>
    <w:p>
      <w:pPr>
        <w:spacing w:before="67"/>
        <w:ind w:left="1440" w:right="836" w:firstLine="0"/>
        <w:jc w:val="both"/>
        <w:rPr>
          <w:sz w:val="22"/>
        </w:rPr>
      </w:pPr>
      <w:r>
        <w:rPr>
          <w:sz w:val="22"/>
        </w:rPr>
        <w:t>In many countries, these policies have been largely blind to their territorial impact and, in practice, they have favoured the concentration of economic activity in national capitals and major urban centres. Further neglecting the territorial dimension of domestic policies can gradually consume public support for EU integration. Thus, </w:t>
      </w:r>
      <w:r>
        <w:rPr>
          <w:b/>
          <w:sz w:val="22"/>
        </w:rPr>
        <w:t>internal excessive territorial imbalances should be seen as a similar threat as excessive macroeconomic </w:t>
      </w:r>
      <w:r>
        <w:rPr>
          <w:b/>
          <w:spacing w:val="-2"/>
          <w:sz w:val="22"/>
        </w:rPr>
        <w:t>imbalances</w:t>
      </w:r>
      <w:r>
        <w:rPr>
          <w:spacing w:val="-2"/>
          <w:sz w:val="22"/>
        </w:rPr>
        <w:t>.</w:t>
      </w:r>
    </w:p>
    <w:p>
      <w:pPr>
        <w:pStyle w:val="BodyText"/>
      </w:pPr>
      <w:r>
        <w:rPr/>
        <w:t>Building</w:t>
      </w:r>
      <w:r>
        <w:rPr>
          <w:spacing w:val="-4"/>
        </w:rPr>
        <w:t> </w:t>
      </w:r>
      <w:r>
        <w:rPr/>
        <w:t>on</w:t>
      </w:r>
      <w:r>
        <w:rPr>
          <w:spacing w:val="-4"/>
        </w:rPr>
        <w:t> </w:t>
      </w:r>
      <w:r>
        <w:rPr/>
        <w:t>the</w:t>
      </w:r>
      <w:r>
        <w:rPr>
          <w:spacing w:val="-4"/>
        </w:rPr>
        <w:t> </w:t>
      </w:r>
      <w:r>
        <w:rPr/>
        <w:t>recognition</w:t>
      </w:r>
      <w:r>
        <w:rPr>
          <w:spacing w:val="-4"/>
        </w:rPr>
        <w:t> </w:t>
      </w:r>
      <w:r>
        <w:rPr/>
        <w:t>of</w:t>
      </w:r>
      <w:r>
        <w:rPr>
          <w:spacing w:val="-3"/>
        </w:rPr>
        <w:t> </w:t>
      </w:r>
      <w:r>
        <w:rPr/>
        <w:t>the</w:t>
      </w:r>
      <w:r>
        <w:rPr>
          <w:spacing w:val="-7"/>
        </w:rPr>
        <w:t> </w:t>
      </w:r>
      <w:r>
        <w:rPr/>
        <w:t>challenges</w:t>
      </w:r>
      <w:r>
        <w:rPr>
          <w:spacing w:val="-4"/>
        </w:rPr>
        <w:t> </w:t>
      </w:r>
      <w:r>
        <w:rPr/>
        <w:t>faced</w:t>
      </w:r>
      <w:r>
        <w:rPr>
          <w:spacing w:val="-4"/>
        </w:rPr>
        <w:t> </w:t>
      </w:r>
      <w:r>
        <w:rPr/>
        <w:t>by</w:t>
      </w:r>
      <w:r>
        <w:rPr>
          <w:spacing w:val="-4"/>
        </w:rPr>
        <w:t> </w:t>
      </w:r>
      <w:r>
        <w:rPr/>
        <w:t>stagnating</w:t>
      </w:r>
      <w:r>
        <w:rPr>
          <w:spacing w:val="-4"/>
        </w:rPr>
        <w:t> </w:t>
      </w:r>
      <w:r>
        <w:rPr/>
        <w:t>or</w:t>
      </w:r>
      <w:r>
        <w:rPr>
          <w:spacing w:val="-3"/>
        </w:rPr>
        <w:t> </w:t>
      </w:r>
      <w:r>
        <w:rPr/>
        <w:t>declining</w:t>
      </w:r>
      <w:r>
        <w:rPr>
          <w:spacing w:val="-4"/>
        </w:rPr>
        <w:t> </w:t>
      </w:r>
      <w:r>
        <w:rPr/>
        <w:t>regions,</w:t>
      </w:r>
      <w:r>
        <w:rPr>
          <w:spacing w:val="-5"/>
        </w:rPr>
        <w:t> </w:t>
      </w:r>
      <w:r>
        <w:rPr/>
        <w:t>the</w:t>
      </w:r>
      <w:r>
        <w:rPr>
          <w:spacing w:val="-4"/>
        </w:rPr>
        <w:t> </w:t>
      </w:r>
      <w:r>
        <w:rPr/>
        <w:t>EU cohesion policy must provide more support to re-dynamize regions that are struggling. This support</w:t>
      </w:r>
      <w:r>
        <w:rPr>
          <w:spacing w:val="-3"/>
        </w:rPr>
        <w:t> </w:t>
      </w:r>
      <w:r>
        <w:rPr/>
        <w:t>has</w:t>
      </w:r>
      <w:r>
        <w:rPr>
          <w:spacing w:val="-4"/>
        </w:rPr>
        <w:t> </w:t>
      </w:r>
      <w:r>
        <w:rPr/>
        <w:t>to</w:t>
      </w:r>
      <w:r>
        <w:rPr>
          <w:spacing w:val="-2"/>
        </w:rPr>
        <w:t> </w:t>
      </w:r>
      <w:r>
        <w:rPr/>
        <w:t>come</w:t>
      </w:r>
      <w:r>
        <w:rPr>
          <w:spacing w:val="-2"/>
        </w:rPr>
        <w:t> </w:t>
      </w:r>
      <w:r>
        <w:rPr/>
        <w:t>not</w:t>
      </w:r>
      <w:r>
        <w:rPr>
          <w:spacing w:val="-3"/>
        </w:rPr>
        <w:t> </w:t>
      </w:r>
      <w:r>
        <w:rPr/>
        <w:t>only</w:t>
      </w:r>
      <w:r>
        <w:rPr>
          <w:spacing w:val="-1"/>
        </w:rPr>
        <w:t> </w:t>
      </w:r>
      <w:r>
        <w:rPr/>
        <w:t>in</w:t>
      </w:r>
      <w:r>
        <w:rPr>
          <w:spacing w:val="-2"/>
        </w:rPr>
        <w:t> </w:t>
      </w:r>
      <w:r>
        <w:rPr/>
        <w:t>the</w:t>
      </w:r>
      <w:r>
        <w:rPr>
          <w:spacing w:val="-4"/>
        </w:rPr>
        <w:t> </w:t>
      </w:r>
      <w:r>
        <w:rPr/>
        <w:t>form</w:t>
      </w:r>
      <w:r>
        <w:rPr>
          <w:spacing w:val="-1"/>
        </w:rPr>
        <w:t> </w:t>
      </w:r>
      <w:r>
        <w:rPr/>
        <w:t>of</w:t>
      </w:r>
      <w:r>
        <w:rPr>
          <w:spacing w:val="-3"/>
        </w:rPr>
        <w:t> </w:t>
      </w:r>
      <w:r>
        <w:rPr/>
        <w:t>financial</w:t>
      </w:r>
      <w:r>
        <w:rPr>
          <w:spacing w:val="-3"/>
        </w:rPr>
        <w:t> </w:t>
      </w:r>
      <w:r>
        <w:rPr/>
        <w:t>investments</w:t>
      </w:r>
      <w:r>
        <w:rPr>
          <w:spacing w:val="-1"/>
        </w:rPr>
        <w:t> </w:t>
      </w:r>
      <w:r>
        <w:rPr/>
        <w:t>but also</w:t>
      </w:r>
      <w:r>
        <w:rPr>
          <w:spacing w:val="-4"/>
        </w:rPr>
        <w:t> </w:t>
      </w:r>
      <w:r>
        <w:rPr/>
        <w:t>through</w:t>
      </w:r>
      <w:r>
        <w:rPr>
          <w:spacing w:val="-2"/>
        </w:rPr>
        <w:t> </w:t>
      </w:r>
      <w:r>
        <w:rPr/>
        <w:t>substantial technical assistance, aimed at revitalising these areas. By fostering local capacities and leveraging the unique assets of each region, the EU can help stimulate economic activity, create</w:t>
      </w:r>
      <w:r>
        <w:rPr>
          <w:spacing w:val="-12"/>
        </w:rPr>
        <w:t> </w:t>
      </w:r>
      <w:r>
        <w:rPr/>
        <w:t>jobs,</w:t>
      </w:r>
      <w:r>
        <w:rPr>
          <w:spacing w:val="-8"/>
        </w:rPr>
        <w:t> </w:t>
      </w:r>
      <w:r>
        <w:rPr/>
        <w:t>and</w:t>
      </w:r>
      <w:r>
        <w:rPr>
          <w:spacing w:val="-12"/>
        </w:rPr>
        <w:t> </w:t>
      </w:r>
      <w:r>
        <w:rPr/>
        <w:t>reduce</w:t>
      </w:r>
      <w:r>
        <w:rPr>
          <w:spacing w:val="-10"/>
        </w:rPr>
        <w:t> </w:t>
      </w:r>
      <w:r>
        <w:rPr/>
        <w:t>socio-economic</w:t>
      </w:r>
      <w:r>
        <w:rPr>
          <w:spacing w:val="-9"/>
        </w:rPr>
        <w:t> </w:t>
      </w:r>
      <w:r>
        <w:rPr/>
        <w:t>disparities.</w:t>
      </w:r>
      <w:r>
        <w:rPr>
          <w:spacing w:val="-8"/>
        </w:rPr>
        <w:t> </w:t>
      </w:r>
      <w:r>
        <w:rPr/>
        <w:t>This</w:t>
      </w:r>
      <w:r>
        <w:rPr>
          <w:spacing w:val="-7"/>
        </w:rPr>
        <w:t> </w:t>
      </w:r>
      <w:r>
        <w:rPr/>
        <w:t>approach</w:t>
      </w:r>
      <w:r>
        <w:rPr>
          <w:spacing w:val="-10"/>
        </w:rPr>
        <w:t> </w:t>
      </w:r>
      <w:r>
        <w:rPr/>
        <w:t>acknowledges</w:t>
      </w:r>
      <w:r>
        <w:rPr>
          <w:spacing w:val="-7"/>
        </w:rPr>
        <w:t> </w:t>
      </w:r>
      <w:r>
        <w:rPr/>
        <w:t>the</w:t>
      </w:r>
      <w:r>
        <w:rPr>
          <w:spacing w:val="-10"/>
        </w:rPr>
        <w:t> </w:t>
      </w:r>
      <w:r>
        <w:rPr/>
        <w:t>intrinsic value</w:t>
      </w:r>
      <w:r>
        <w:rPr>
          <w:spacing w:val="-4"/>
        </w:rPr>
        <w:t> </w:t>
      </w:r>
      <w:r>
        <w:rPr/>
        <w:t>of</w:t>
      </w:r>
      <w:r>
        <w:rPr>
          <w:spacing w:val="-5"/>
        </w:rPr>
        <w:t> </w:t>
      </w:r>
      <w:r>
        <w:rPr/>
        <w:t>every</w:t>
      </w:r>
      <w:r>
        <w:rPr>
          <w:spacing w:val="-6"/>
        </w:rPr>
        <w:t> </w:t>
      </w:r>
      <w:r>
        <w:rPr/>
        <w:t>region</w:t>
      </w:r>
      <w:r>
        <w:rPr>
          <w:spacing w:val="-7"/>
        </w:rPr>
        <w:t> </w:t>
      </w:r>
      <w:r>
        <w:rPr/>
        <w:t>and</w:t>
      </w:r>
      <w:r>
        <w:rPr>
          <w:spacing w:val="-4"/>
        </w:rPr>
        <w:t> </w:t>
      </w:r>
      <w:r>
        <w:rPr/>
        <w:t>the</w:t>
      </w:r>
      <w:r>
        <w:rPr>
          <w:spacing w:val="-7"/>
        </w:rPr>
        <w:t> </w:t>
      </w:r>
      <w:r>
        <w:rPr/>
        <w:t>potential</w:t>
      </w:r>
      <w:r>
        <w:rPr>
          <w:spacing w:val="-5"/>
        </w:rPr>
        <w:t> </w:t>
      </w:r>
      <w:r>
        <w:rPr/>
        <w:t>for</w:t>
      </w:r>
      <w:r>
        <w:rPr>
          <w:spacing w:val="-3"/>
        </w:rPr>
        <w:t> </w:t>
      </w:r>
      <w:r>
        <w:rPr/>
        <w:t>growth</w:t>
      </w:r>
      <w:r>
        <w:rPr>
          <w:spacing w:val="-6"/>
        </w:rPr>
        <w:t> </w:t>
      </w:r>
      <w:r>
        <w:rPr/>
        <w:t>outside</w:t>
      </w:r>
      <w:r>
        <w:rPr>
          <w:spacing w:val="-7"/>
        </w:rPr>
        <w:t> </w:t>
      </w:r>
      <w:r>
        <w:rPr/>
        <w:t>traditional</w:t>
      </w:r>
      <w:r>
        <w:rPr>
          <w:spacing w:val="-5"/>
        </w:rPr>
        <w:t> </w:t>
      </w:r>
      <w:r>
        <w:rPr/>
        <w:t>urban</w:t>
      </w:r>
      <w:r>
        <w:rPr>
          <w:spacing w:val="-7"/>
        </w:rPr>
        <w:t> </w:t>
      </w:r>
      <w:r>
        <w:rPr/>
        <w:t>centres,</w:t>
      </w:r>
      <w:r>
        <w:rPr>
          <w:spacing w:val="-5"/>
        </w:rPr>
        <w:t> </w:t>
      </w:r>
      <w:r>
        <w:rPr/>
        <w:t>promoting a</w:t>
      </w:r>
      <w:r>
        <w:rPr>
          <w:spacing w:val="-5"/>
        </w:rPr>
        <w:t> </w:t>
      </w:r>
      <w:r>
        <w:rPr/>
        <w:t>more</w:t>
      </w:r>
      <w:r>
        <w:rPr>
          <w:spacing w:val="-5"/>
        </w:rPr>
        <w:t> </w:t>
      </w:r>
      <w:r>
        <w:rPr/>
        <w:t>balanced</w:t>
      </w:r>
      <w:r>
        <w:rPr>
          <w:spacing w:val="-8"/>
        </w:rPr>
        <w:t> </w:t>
      </w:r>
      <w:r>
        <w:rPr/>
        <w:t>and</w:t>
      </w:r>
      <w:r>
        <w:rPr>
          <w:spacing w:val="-7"/>
        </w:rPr>
        <w:t> </w:t>
      </w:r>
      <w:r>
        <w:rPr/>
        <w:t>inclusive</w:t>
      </w:r>
      <w:r>
        <w:rPr>
          <w:spacing w:val="-5"/>
        </w:rPr>
        <w:t> </w:t>
      </w:r>
      <w:r>
        <w:rPr/>
        <w:t>form</w:t>
      </w:r>
      <w:r>
        <w:rPr>
          <w:spacing w:val="-6"/>
        </w:rPr>
        <w:t> </w:t>
      </w:r>
      <w:r>
        <w:rPr/>
        <w:t>of</w:t>
      </w:r>
      <w:r>
        <w:rPr>
          <w:spacing w:val="-6"/>
        </w:rPr>
        <w:t> </w:t>
      </w:r>
      <w:r>
        <w:rPr/>
        <w:t>development</w:t>
      </w:r>
      <w:r>
        <w:rPr>
          <w:spacing w:val="-4"/>
        </w:rPr>
        <w:t> </w:t>
      </w:r>
      <w:r>
        <w:rPr/>
        <w:t>across</w:t>
      </w:r>
      <w:r>
        <w:rPr>
          <w:spacing w:val="-7"/>
        </w:rPr>
        <w:t> </w:t>
      </w:r>
      <w:r>
        <w:rPr/>
        <w:t>the</w:t>
      </w:r>
      <w:r>
        <w:rPr>
          <w:spacing w:val="-8"/>
        </w:rPr>
        <w:t> </w:t>
      </w:r>
      <w:r>
        <w:rPr/>
        <w:t>Union.</w:t>
      </w:r>
      <w:r>
        <w:rPr>
          <w:spacing w:val="-6"/>
        </w:rPr>
        <w:t> </w:t>
      </w:r>
      <w:r>
        <w:rPr/>
        <w:t>Therefore</w:t>
      </w:r>
      <w:r>
        <w:rPr>
          <w:b/>
        </w:rPr>
        <w:t>,</w:t>
      </w:r>
      <w:r>
        <w:rPr>
          <w:b/>
          <w:spacing w:val="-6"/>
        </w:rPr>
        <w:t> </w:t>
      </w:r>
      <w:r>
        <w:rPr>
          <w:b/>
        </w:rPr>
        <w:t>identifying and mobilising the resources of endogenous development should underpin a new approach for both national and European territorial policies</w:t>
      </w:r>
      <w:r>
        <w:rPr/>
        <w:t>. The freedom to stay rests upon this foundation.</w:t>
      </w:r>
    </w:p>
    <w:p>
      <w:pPr>
        <w:spacing w:before="201"/>
        <w:ind w:left="1440" w:right="831" w:firstLine="0"/>
        <w:jc w:val="both"/>
        <w:rPr>
          <w:sz w:val="22"/>
        </w:rPr>
      </w:pPr>
      <w:r>
        <w:rPr>
          <w:sz w:val="22"/>
        </w:rPr>
        <w:t>Moreover, to ensure a comprehensive and sustainable approach to addressing internal territorial imbalances</w:t>
      </w:r>
      <w:r>
        <w:rPr>
          <w:b/>
          <w:sz w:val="22"/>
        </w:rPr>
        <w:t>, it is crucial to engage in regular monitoring of these disparities. This</w:t>
      </w:r>
      <w:r>
        <w:rPr>
          <w:b/>
          <w:spacing w:val="-1"/>
          <w:sz w:val="22"/>
        </w:rPr>
        <w:t> </w:t>
      </w:r>
      <w:r>
        <w:rPr>
          <w:b/>
          <w:sz w:val="22"/>
        </w:rPr>
        <w:t>must be</w:t>
      </w:r>
      <w:r>
        <w:rPr>
          <w:b/>
          <w:spacing w:val="-1"/>
          <w:sz w:val="22"/>
        </w:rPr>
        <w:t> </w:t>
      </w:r>
      <w:r>
        <w:rPr>
          <w:b/>
          <w:sz w:val="22"/>
        </w:rPr>
        <w:t>integrated into</w:t>
      </w:r>
      <w:r>
        <w:rPr>
          <w:b/>
          <w:spacing w:val="-1"/>
          <w:sz w:val="22"/>
        </w:rPr>
        <w:t> </w:t>
      </w:r>
      <w:r>
        <w:rPr>
          <w:b/>
          <w:sz w:val="22"/>
        </w:rPr>
        <w:t>the</w:t>
      </w:r>
      <w:r>
        <w:rPr>
          <w:b/>
          <w:spacing w:val="-1"/>
          <w:sz w:val="22"/>
        </w:rPr>
        <w:t> </w:t>
      </w:r>
      <w:r>
        <w:rPr>
          <w:b/>
          <w:sz w:val="22"/>
        </w:rPr>
        <w:t>framework of the</w:t>
      </w:r>
      <w:r>
        <w:rPr>
          <w:b/>
          <w:spacing w:val="-1"/>
          <w:sz w:val="22"/>
        </w:rPr>
        <w:t> </w:t>
      </w:r>
      <w:r>
        <w:rPr>
          <w:b/>
          <w:sz w:val="22"/>
        </w:rPr>
        <w:t>European</w:t>
      </w:r>
      <w:r>
        <w:rPr>
          <w:b/>
          <w:spacing w:val="-1"/>
          <w:sz w:val="22"/>
        </w:rPr>
        <w:t> </w:t>
      </w:r>
      <w:r>
        <w:rPr>
          <w:b/>
          <w:sz w:val="22"/>
        </w:rPr>
        <w:t>Semester</w:t>
      </w:r>
      <w:r>
        <w:rPr>
          <w:sz w:val="22"/>
        </w:rPr>
        <w:t>. By</w:t>
      </w:r>
      <w:r>
        <w:rPr>
          <w:spacing w:val="-1"/>
          <w:sz w:val="22"/>
        </w:rPr>
        <w:t> </w:t>
      </w:r>
      <w:r>
        <w:rPr>
          <w:sz w:val="22"/>
        </w:rPr>
        <w:t>doing</w:t>
      </w:r>
      <w:r>
        <w:rPr>
          <w:spacing w:val="-1"/>
          <w:sz w:val="22"/>
        </w:rPr>
        <w:t> </w:t>
      </w:r>
      <w:r>
        <w:rPr>
          <w:sz w:val="22"/>
        </w:rPr>
        <w:t>so, the EU can ensure that its broader economic governance framework actively contributes to reducing territorial imbalances, fostering a more cohesive and resilient European economy. The strategic integration of territorial considerations into the European Semester not only enhances the effectiveness of EU cohesion policy but also reinforces the commitment to achieving equitable growth across all Member States.</w:t>
      </w:r>
    </w:p>
    <w:p>
      <w:pPr>
        <w:pStyle w:val="Heading4"/>
        <w:rPr>
          <w:u w:val="none"/>
        </w:rPr>
      </w:pPr>
      <w:r>
        <w:rPr>
          <w:color w:val="37708E"/>
          <w:w w:val="90"/>
          <w:u w:val="single" w:color="37708E"/>
        </w:rPr>
        <w:t>Reififorcifig</w:t>
      </w:r>
      <w:r>
        <w:rPr>
          <w:color w:val="37708E"/>
          <w:spacing w:val="41"/>
          <w:u w:val="single" w:color="37708E"/>
        </w:rPr>
        <w:t> </w:t>
      </w:r>
      <w:r>
        <w:rPr>
          <w:color w:val="37708E"/>
          <w:w w:val="90"/>
          <w:u w:val="single" w:color="37708E"/>
        </w:rPr>
        <w:t>ifiter-regiofi6l</w:t>
      </w:r>
      <w:r>
        <w:rPr>
          <w:color w:val="37708E"/>
          <w:spacing w:val="39"/>
          <w:u w:val="single" w:color="37708E"/>
        </w:rPr>
        <w:t> </w:t>
      </w:r>
      <w:r>
        <w:rPr>
          <w:color w:val="37708E"/>
          <w:w w:val="90"/>
          <w:u w:val="single" w:color="37708E"/>
        </w:rPr>
        <w:t>6fid</w:t>
      </w:r>
      <w:r>
        <w:rPr>
          <w:color w:val="37708E"/>
          <w:spacing w:val="39"/>
          <w:u w:val="single" w:color="37708E"/>
        </w:rPr>
        <w:t> </w:t>
      </w:r>
      <w:r>
        <w:rPr>
          <w:color w:val="37708E"/>
          <w:spacing w:val="1"/>
          <w:w w:val="71"/>
          <w:u w:val="single" w:color="37708E"/>
        </w:rPr>
        <w:t>i</w:t>
      </w:r>
      <w:r>
        <w:rPr>
          <w:color w:val="37708E"/>
          <w:spacing w:val="-1"/>
          <w:w w:val="79"/>
          <w:u w:val="single" w:color="37708E"/>
        </w:rPr>
        <w:t>f</w:t>
      </w:r>
      <w:r>
        <w:rPr>
          <w:color w:val="37708E"/>
          <w:spacing w:val="-3"/>
          <w:w w:val="79"/>
          <w:u w:val="single" w:color="37708E"/>
        </w:rPr>
        <w:t>i</w:t>
      </w:r>
      <w:r>
        <w:rPr>
          <w:color w:val="37708E"/>
          <w:spacing w:val="-1"/>
          <w:w w:val="78"/>
          <w:u w:val="single" w:color="37708E"/>
        </w:rPr>
        <w:t>te</w:t>
      </w:r>
      <w:r>
        <w:rPr>
          <w:color w:val="37708E"/>
          <w:spacing w:val="2"/>
          <w:w w:val="78"/>
          <w:u w:val="single" w:color="37708E"/>
        </w:rPr>
        <w:t>r</w:t>
      </w:r>
      <w:r>
        <w:rPr>
          <w:color w:val="37708E"/>
          <w:spacing w:val="-1"/>
          <w:w w:val="162"/>
          <w:u w:val="single" w:color="37708E"/>
        </w:rPr>
        <w:t>-</w:t>
      </w:r>
      <w:r>
        <w:rPr>
          <w:color w:val="37708E"/>
          <w:w w:val="90"/>
          <w:u w:val="single" w:color="37708E"/>
        </w:rPr>
        <w:t>st6te</w:t>
      </w:r>
      <w:r>
        <w:rPr>
          <w:color w:val="37708E"/>
          <w:spacing w:val="41"/>
          <w:u w:val="single" w:color="37708E"/>
        </w:rPr>
        <w:t> </w:t>
      </w:r>
      <w:r>
        <w:rPr>
          <w:color w:val="37708E"/>
          <w:spacing w:val="-2"/>
          <w:w w:val="90"/>
          <w:u w:val="single" w:color="37708E"/>
        </w:rPr>
        <w:t>cooper6tiofi</w:t>
      </w:r>
    </w:p>
    <w:p>
      <w:pPr>
        <w:pStyle w:val="BodyText"/>
        <w:spacing w:before="210"/>
        <w:ind w:right="832"/>
      </w:pPr>
      <w:r>
        <w:rPr/>
        <w:t>The elevated levels of interdependence and</w:t>
      </w:r>
      <w:r>
        <w:rPr>
          <w:spacing w:val="-1"/>
        </w:rPr>
        <w:t> </w:t>
      </w:r>
      <w:r>
        <w:rPr/>
        <w:t>integration in the Single Market imply that many challenges, from reducing economic imbalances to strengthening the resilience of value chains</w:t>
      </w:r>
      <w:r>
        <w:rPr>
          <w:spacing w:val="-14"/>
        </w:rPr>
        <w:t> </w:t>
      </w:r>
      <w:r>
        <w:rPr/>
        <w:t>or</w:t>
      </w:r>
      <w:r>
        <w:rPr>
          <w:spacing w:val="-13"/>
        </w:rPr>
        <w:t> </w:t>
      </w:r>
      <w:r>
        <w:rPr/>
        <w:t>decarbonising</w:t>
      </w:r>
      <w:r>
        <w:rPr>
          <w:spacing w:val="-16"/>
        </w:rPr>
        <w:t> </w:t>
      </w:r>
      <w:r>
        <w:rPr/>
        <w:t>the</w:t>
      </w:r>
      <w:r>
        <w:rPr>
          <w:spacing w:val="-13"/>
        </w:rPr>
        <w:t> </w:t>
      </w:r>
      <w:r>
        <w:rPr/>
        <w:t>economy,</w:t>
      </w:r>
      <w:r>
        <w:rPr>
          <w:spacing w:val="-12"/>
        </w:rPr>
        <w:t> </w:t>
      </w:r>
      <w:r>
        <w:rPr/>
        <w:t>can</w:t>
      </w:r>
      <w:r>
        <w:rPr>
          <w:spacing w:val="-14"/>
        </w:rPr>
        <w:t> </w:t>
      </w:r>
      <w:r>
        <w:rPr/>
        <w:t>no</w:t>
      </w:r>
      <w:r>
        <w:rPr>
          <w:spacing w:val="-14"/>
        </w:rPr>
        <w:t> </w:t>
      </w:r>
      <w:r>
        <w:rPr/>
        <w:t>longer</w:t>
      </w:r>
      <w:r>
        <w:rPr>
          <w:spacing w:val="-13"/>
        </w:rPr>
        <w:t> </w:t>
      </w:r>
      <w:r>
        <w:rPr/>
        <w:t>be</w:t>
      </w:r>
      <w:r>
        <w:rPr>
          <w:spacing w:val="-14"/>
        </w:rPr>
        <w:t> </w:t>
      </w:r>
      <w:r>
        <w:rPr/>
        <w:t>fully</w:t>
      </w:r>
      <w:r>
        <w:rPr>
          <w:spacing w:val="-13"/>
        </w:rPr>
        <w:t> </w:t>
      </w:r>
      <w:r>
        <w:rPr/>
        <w:t>addressed</w:t>
      </w:r>
      <w:r>
        <w:rPr>
          <w:spacing w:val="-14"/>
        </w:rPr>
        <w:t> </w:t>
      </w:r>
      <w:r>
        <w:rPr/>
        <w:t>by</w:t>
      </w:r>
      <w:r>
        <w:rPr>
          <w:spacing w:val="-14"/>
        </w:rPr>
        <w:t> </w:t>
      </w:r>
      <w:r>
        <w:rPr/>
        <w:t>individual</w:t>
      </w:r>
      <w:r>
        <w:rPr>
          <w:spacing w:val="-15"/>
        </w:rPr>
        <w:t> </w:t>
      </w:r>
      <w:r>
        <w:rPr/>
        <w:t>countries or regions. Yet today EU Cohesion policy is structured in country-specific or region-specific programmes: only 3% of all EU cohesion funds are allocated to “Interreg”, the programme dedicated to support territorial cooperation projects. Consequently, investment focuses on areas in the national or regional territory, overlooking cooperation opportunities beyond the programme’s geographical coverage. The same happens with the Recovery and Resilience Facility (RRF): while most National Recovery and Resilience Plans (NRRPs) include measures contributing to multi-country projects, the bulk of the RRF funds support national and regional investments. </w:t>
      </w:r>
      <w:r>
        <w:rPr>
          <w:b/>
        </w:rPr>
        <w:t>In the future, more EU support must be given to cooperation projects between public and private actors across borders</w:t>
      </w:r>
      <w:r>
        <w:rPr/>
        <w:t>.</w:t>
      </w:r>
    </w:p>
    <w:p>
      <w:pPr>
        <w:pStyle w:val="BodyText"/>
        <w:ind w:right="832"/>
      </w:pPr>
      <w:r>
        <w:rPr>
          <w:b/>
        </w:rPr>
        <w:t>A key area for territorial cooperation is the interoperability of public digital services</w:t>
      </w:r>
      <w:r>
        <w:rPr/>
        <w:t>. Despite the existence of several EU initiatives to support the development of interoperable digital services, in practice there is limited interoperability between digital public administrations</w:t>
      </w:r>
      <w:r>
        <w:rPr>
          <w:spacing w:val="-4"/>
        </w:rPr>
        <w:t> </w:t>
      </w:r>
      <w:r>
        <w:rPr/>
        <w:t>in</w:t>
      </w:r>
      <w:r>
        <w:rPr>
          <w:spacing w:val="-9"/>
        </w:rPr>
        <w:t> </w:t>
      </w:r>
      <w:r>
        <w:rPr/>
        <w:t>the</w:t>
      </w:r>
      <w:r>
        <w:rPr>
          <w:spacing w:val="-4"/>
        </w:rPr>
        <w:t> </w:t>
      </w:r>
      <w:r>
        <w:rPr/>
        <w:t>EU.</w:t>
      </w:r>
      <w:r>
        <w:rPr>
          <w:spacing w:val="-3"/>
        </w:rPr>
        <w:t> </w:t>
      </w:r>
      <w:r>
        <w:rPr/>
        <w:t>This</w:t>
      </w:r>
      <w:r>
        <w:rPr>
          <w:spacing w:val="-8"/>
        </w:rPr>
        <w:t> </w:t>
      </w:r>
      <w:r>
        <w:rPr/>
        <w:t>represents</w:t>
      </w:r>
      <w:r>
        <w:rPr>
          <w:spacing w:val="-6"/>
        </w:rPr>
        <w:t> </w:t>
      </w:r>
      <w:r>
        <w:rPr/>
        <w:t>constitutes</w:t>
      </w:r>
      <w:r>
        <w:rPr>
          <w:spacing w:val="-6"/>
        </w:rPr>
        <w:t> </w:t>
      </w:r>
      <w:r>
        <w:rPr/>
        <w:t>an</w:t>
      </w:r>
      <w:r>
        <w:rPr>
          <w:spacing w:val="-7"/>
        </w:rPr>
        <w:t> </w:t>
      </w:r>
      <w:r>
        <w:rPr/>
        <w:t>important</w:t>
      </w:r>
      <w:r>
        <w:rPr>
          <w:spacing w:val="-5"/>
        </w:rPr>
        <w:t> </w:t>
      </w:r>
      <w:r>
        <w:rPr/>
        <w:t>limit</w:t>
      </w:r>
      <w:r>
        <w:rPr>
          <w:spacing w:val="-7"/>
        </w:rPr>
        <w:t> </w:t>
      </w:r>
      <w:r>
        <w:rPr/>
        <w:t>to</w:t>
      </w:r>
      <w:r>
        <w:rPr>
          <w:spacing w:val="-6"/>
        </w:rPr>
        <w:t> </w:t>
      </w:r>
      <w:r>
        <w:rPr/>
        <w:t>the</w:t>
      </w:r>
      <w:r>
        <w:rPr>
          <w:spacing w:val="-4"/>
        </w:rPr>
        <w:t> </w:t>
      </w:r>
      <w:r>
        <w:rPr/>
        <w:t>free</w:t>
      </w:r>
      <w:r>
        <w:rPr>
          <w:spacing w:val="-9"/>
        </w:rPr>
        <w:t> </w:t>
      </w:r>
      <w:r>
        <w:rPr/>
        <w:t>movement of goods, services and capital, as burdensome administrative procedures can create significant obstacles, especially for SMEs. According to a Joint Research Centre report, full interoperability</w:t>
      </w:r>
      <w:r>
        <w:rPr>
          <w:spacing w:val="-11"/>
        </w:rPr>
        <w:t> </w:t>
      </w:r>
      <w:r>
        <w:rPr/>
        <w:t>could</w:t>
      </w:r>
      <w:r>
        <w:rPr>
          <w:spacing w:val="-9"/>
        </w:rPr>
        <w:t> </w:t>
      </w:r>
      <w:r>
        <w:rPr/>
        <w:t>boost</w:t>
      </w:r>
      <w:r>
        <w:rPr>
          <w:spacing w:val="-8"/>
        </w:rPr>
        <w:t> </w:t>
      </w:r>
      <w:r>
        <w:rPr/>
        <w:t>EU</w:t>
      </w:r>
      <w:r>
        <w:rPr>
          <w:spacing w:val="-12"/>
        </w:rPr>
        <w:t> </w:t>
      </w:r>
      <w:r>
        <w:rPr/>
        <w:t>GDP</w:t>
      </w:r>
      <w:r>
        <w:rPr>
          <w:spacing w:val="-12"/>
        </w:rPr>
        <w:t> </w:t>
      </w:r>
      <w:r>
        <w:rPr/>
        <w:t>by</w:t>
      </w:r>
      <w:r>
        <w:rPr>
          <w:spacing w:val="-11"/>
        </w:rPr>
        <w:t> </w:t>
      </w:r>
      <w:r>
        <w:rPr/>
        <w:t>0.4%</w:t>
      </w:r>
      <w:r>
        <w:rPr>
          <w:spacing w:val="-8"/>
        </w:rPr>
        <w:t> </w:t>
      </w:r>
      <w:r>
        <w:rPr/>
        <w:t>and</w:t>
      </w:r>
      <w:r>
        <w:rPr>
          <w:spacing w:val="-14"/>
        </w:rPr>
        <w:t> </w:t>
      </w:r>
      <w:r>
        <w:rPr/>
        <w:t>would</w:t>
      </w:r>
      <w:r>
        <w:rPr>
          <w:spacing w:val="-9"/>
        </w:rPr>
        <w:t> </w:t>
      </w:r>
      <w:r>
        <w:rPr/>
        <w:t>increase</w:t>
      </w:r>
      <w:r>
        <w:rPr>
          <w:spacing w:val="-12"/>
        </w:rPr>
        <w:t> </w:t>
      </w:r>
      <w:r>
        <w:rPr/>
        <w:t>the</w:t>
      </w:r>
      <w:r>
        <w:rPr>
          <w:spacing w:val="-12"/>
        </w:rPr>
        <w:t> </w:t>
      </w:r>
      <w:r>
        <w:rPr/>
        <w:t>number</w:t>
      </w:r>
      <w:r>
        <w:rPr>
          <w:spacing w:val="-8"/>
        </w:rPr>
        <w:t> </w:t>
      </w:r>
      <w:r>
        <w:rPr/>
        <w:t>of</w:t>
      </w:r>
      <w:r>
        <w:rPr>
          <w:spacing w:val="-10"/>
        </w:rPr>
        <w:t> </w:t>
      </w:r>
      <w:r>
        <w:rPr/>
        <w:t>citizens</w:t>
      </w:r>
      <w:r>
        <w:rPr>
          <w:spacing w:val="-8"/>
        </w:rPr>
        <w:t> </w:t>
      </w:r>
      <w:r>
        <w:rPr/>
        <w:t>using online</w:t>
      </w:r>
      <w:r>
        <w:rPr>
          <w:spacing w:val="-2"/>
        </w:rPr>
        <w:t> </w:t>
      </w:r>
      <w:r>
        <w:rPr/>
        <w:t>public</w:t>
      </w:r>
      <w:r>
        <w:rPr>
          <w:spacing w:val="-1"/>
        </w:rPr>
        <w:t> </w:t>
      </w:r>
      <w:r>
        <w:rPr/>
        <w:t>services</w:t>
      </w:r>
      <w:r>
        <w:rPr>
          <w:spacing w:val="-4"/>
        </w:rPr>
        <w:t> </w:t>
      </w:r>
      <w:r>
        <w:rPr/>
        <w:t>by</w:t>
      </w:r>
      <w:r>
        <w:rPr>
          <w:spacing w:val="-6"/>
        </w:rPr>
        <w:t> </w:t>
      </w:r>
      <w:r>
        <w:rPr/>
        <w:t>15%.</w:t>
      </w:r>
      <w:r>
        <w:rPr>
          <w:spacing w:val="-4"/>
        </w:rPr>
        <w:t> </w:t>
      </w:r>
      <w:r>
        <w:rPr/>
        <w:t>It</w:t>
      </w:r>
      <w:r>
        <w:rPr>
          <w:spacing w:val="-3"/>
        </w:rPr>
        <w:t> </w:t>
      </w:r>
      <w:r>
        <w:rPr/>
        <w:t>would</w:t>
      </w:r>
      <w:r>
        <w:rPr>
          <w:spacing w:val="-4"/>
        </w:rPr>
        <w:t> </w:t>
      </w:r>
      <w:r>
        <w:rPr/>
        <w:t>also</w:t>
      </w:r>
      <w:r>
        <w:rPr>
          <w:spacing w:val="-4"/>
        </w:rPr>
        <w:t> </w:t>
      </w:r>
      <w:r>
        <w:rPr/>
        <w:t>help</w:t>
      </w:r>
      <w:r>
        <w:rPr>
          <w:spacing w:val="-2"/>
        </w:rPr>
        <w:t> </w:t>
      </w:r>
      <w:r>
        <w:rPr/>
        <w:t>citizens</w:t>
      </w:r>
      <w:r>
        <w:rPr>
          <w:spacing w:val="-1"/>
        </w:rPr>
        <w:t> </w:t>
      </w:r>
      <w:r>
        <w:rPr/>
        <w:t>save</w:t>
      </w:r>
      <w:r>
        <w:rPr>
          <w:spacing w:val="-4"/>
        </w:rPr>
        <w:t> </w:t>
      </w:r>
      <w:r>
        <w:rPr/>
        <w:t>up</w:t>
      </w:r>
      <w:r>
        <w:rPr>
          <w:spacing w:val="-4"/>
        </w:rPr>
        <w:t> </w:t>
      </w:r>
      <w:r>
        <w:rPr/>
        <w:t>to</w:t>
      </w:r>
      <w:r>
        <w:rPr>
          <w:spacing w:val="-4"/>
        </w:rPr>
        <w:t> </w:t>
      </w:r>
      <w:r>
        <w:rPr/>
        <w:t>24</w:t>
      </w:r>
      <w:r>
        <w:rPr>
          <w:spacing w:val="-7"/>
        </w:rPr>
        <w:t> </w:t>
      </w:r>
      <w:r>
        <w:rPr/>
        <w:t>million</w:t>
      </w:r>
      <w:r>
        <w:rPr>
          <w:spacing w:val="-2"/>
        </w:rPr>
        <w:t> </w:t>
      </w:r>
      <w:r>
        <w:rPr/>
        <w:t>hours</w:t>
      </w:r>
      <w:r>
        <w:rPr>
          <w:spacing w:val="-4"/>
        </w:rPr>
        <w:t> </w:t>
      </w:r>
      <w:r>
        <w:rPr/>
        <w:t>per</w:t>
      </w:r>
      <w:r>
        <w:rPr>
          <w:spacing w:val="-3"/>
        </w:rPr>
        <w:t> </w:t>
      </w:r>
      <w:r>
        <w:rPr/>
        <w:t>year –</w:t>
      </w:r>
      <w:r>
        <w:rPr>
          <w:spacing w:val="-2"/>
        </w:rPr>
        <w:t> </w:t>
      </w:r>
      <w:r>
        <w:rPr/>
        <w:t>representing</w:t>
      </w:r>
      <w:r>
        <w:rPr>
          <w:spacing w:val="-4"/>
        </w:rPr>
        <w:t> </w:t>
      </w:r>
      <w:r>
        <w:rPr/>
        <w:t>monetary</w:t>
      </w:r>
      <w:r>
        <w:rPr>
          <w:spacing w:val="-6"/>
        </w:rPr>
        <w:t> </w:t>
      </w:r>
      <w:r>
        <w:rPr/>
        <w:t>savings</w:t>
      </w:r>
      <w:r>
        <w:rPr>
          <w:spacing w:val="-1"/>
        </w:rPr>
        <w:t> </w:t>
      </w:r>
      <w:r>
        <w:rPr/>
        <w:t>of</w:t>
      </w:r>
      <w:r>
        <w:rPr>
          <w:spacing w:val="-3"/>
        </w:rPr>
        <w:t> </w:t>
      </w:r>
      <w:r>
        <w:rPr/>
        <w:t>€543</w:t>
      </w:r>
      <w:r>
        <w:rPr>
          <w:spacing w:val="-6"/>
        </w:rPr>
        <w:t> </w:t>
      </w:r>
      <w:r>
        <w:rPr/>
        <w:t>million</w:t>
      </w:r>
      <w:r>
        <w:rPr>
          <w:spacing w:val="-1"/>
        </w:rPr>
        <w:t> </w:t>
      </w:r>
      <w:r>
        <w:rPr/>
        <w:t>–</w:t>
      </w:r>
      <w:r>
        <w:rPr>
          <w:spacing w:val="-2"/>
        </w:rPr>
        <w:t> </w:t>
      </w:r>
      <w:r>
        <w:rPr/>
        <w:t>and</w:t>
      </w:r>
      <w:r>
        <w:rPr>
          <w:spacing w:val="-4"/>
        </w:rPr>
        <w:t> </w:t>
      </w:r>
      <w:r>
        <w:rPr/>
        <w:t>businesses</w:t>
      </w:r>
      <w:r>
        <w:rPr>
          <w:spacing w:val="-4"/>
        </w:rPr>
        <w:t> </w:t>
      </w:r>
      <w:r>
        <w:rPr/>
        <w:t>up</w:t>
      </w:r>
      <w:r>
        <w:rPr>
          <w:spacing w:val="-4"/>
        </w:rPr>
        <w:t> </w:t>
      </w:r>
      <w:r>
        <w:rPr/>
        <w:t>to</w:t>
      </w:r>
      <w:r>
        <w:rPr>
          <w:spacing w:val="-4"/>
        </w:rPr>
        <w:t> </w:t>
      </w:r>
      <w:r>
        <w:rPr/>
        <w:t>€30</w:t>
      </w:r>
      <w:r>
        <w:rPr>
          <w:spacing w:val="-2"/>
        </w:rPr>
        <w:t> </w:t>
      </w:r>
      <w:r>
        <w:rPr/>
        <w:t>billion</w:t>
      </w:r>
      <w:r>
        <w:rPr>
          <w:spacing w:val="-2"/>
        </w:rPr>
        <w:t> </w:t>
      </w:r>
      <w:r>
        <w:rPr/>
        <w:t>hours</w:t>
      </w:r>
      <w:r>
        <w:rPr>
          <w:spacing w:val="-3"/>
        </w:rPr>
        <w:t> </w:t>
      </w:r>
      <w:r>
        <w:rPr/>
        <w:t>per year – translating into cost savings of €568 billion. The EU has recently adopted the Interoperable Europe Act which sets a new EU governance structure and various measures</w:t>
      </w:r>
    </w:p>
    <w:p>
      <w:pPr>
        <w:spacing w:after="0"/>
        <w:sectPr>
          <w:pgSz w:w="11910" w:h="16840"/>
          <w:pgMar w:header="0" w:footer="1430" w:top="1360" w:bottom="1680" w:left="0" w:right="600"/>
        </w:sectPr>
      </w:pPr>
    </w:p>
    <w:p>
      <w:pPr>
        <w:pStyle w:val="BodyText"/>
        <w:spacing w:line="242" w:lineRule="auto" w:before="67"/>
        <w:ind w:right="840"/>
      </w:pPr>
      <w:r>
        <w:rPr/>
        <w:t>to promote and support interoperability solutions between public administrations. It is crucial to ensure an effective implementation of this new regulation to guarantee the interoperability of digital public services in the Single Market.</w:t>
      </w:r>
    </w:p>
    <w:p>
      <w:pPr>
        <w:pStyle w:val="Heading6"/>
        <w:spacing w:before="195"/>
      </w:pPr>
      <w:r>
        <w:rPr>
          <w:u w:val="single"/>
        </w:rPr>
        <w:t>Removing</w:t>
      </w:r>
      <w:r>
        <w:rPr>
          <w:spacing w:val="-11"/>
          <w:u w:val="single"/>
        </w:rPr>
        <w:t> </w:t>
      </w:r>
      <w:r>
        <w:rPr>
          <w:u w:val="single"/>
        </w:rPr>
        <w:t>cross-border</w:t>
      </w:r>
      <w:r>
        <w:rPr>
          <w:spacing w:val="-10"/>
          <w:u w:val="single"/>
        </w:rPr>
        <w:t> </w:t>
      </w:r>
      <w:r>
        <w:rPr>
          <w:spacing w:val="-2"/>
          <w:u w:val="single"/>
        </w:rPr>
        <w:t>obstacles</w:t>
      </w:r>
    </w:p>
    <w:p>
      <w:pPr>
        <w:spacing w:line="240" w:lineRule="auto" w:before="196"/>
        <w:ind w:left="1440" w:right="833" w:firstLine="0"/>
        <w:jc w:val="both"/>
        <w:rPr>
          <w:sz w:val="22"/>
        </w:rPr>
      </w:pPr>
      <w:r>
        <w:rPr>
          <w:sz w:val="22"/>
        </w:rPr>
        <w:t>The EU's internal border regions cover 40% of the EU territory, account for 30% of the population</w:t>
      </w:r>
      <w:r>
        <w:rPr>
          <w:spacing w:val="-16"/>
          <w:sz w:val="22"/>
        </w:rPr>
        <w:t> </w:t>
      </w:r>
      <w:r>
        <w:rPr>
          <w:sz w:val="22"/>
        </w:rPr>
        <w:t>and</w:t>
      </w:r>
      <w:r>
        <w:rPr>
          <w:spacing w:val="-15"/>
          <w:sz w:val="22"/>
        </w:rPr>
        <w:t> </w:t>
      </w:r>
      <w:r>
        <w:rPr>
          <w:sz w:val="22"/>
        </w:rPr>
        <w:t>produce</w:t>
      </w:r>
      <w:r>
        <w:rPr>
          <w:spacing w:val="-15"/>
          <w:sz w:val="22"/>
        </w:rPr>
        <w:t> </w:t>
      </w:r>
      <w:r>
        <w:rPr>
          <w:sz w:val="22"/>
        </w:rPr>
        <w:t>30%</w:t>
      </w:r>
      <w:r>
        <w:rPr>
          <w:spacing w:val="-16"/>
          <w:sz w:val="22"/>
        </w:rPr>
        <w:t> </w:t>
      </w:r>
      <w:r>
        <w:rPr>
          <w:sz w:val="22"/>
        </w:rPr>
        <w:t>of</w:t>
      </w:r>
      <w:r>
        <w:rPr>
          <w:spacing w:val="-15"/>
          <w:sz w:val="22"/>
        </w:rPr>
        <w:t> </w:t>
      </w:r>
      <w:r>
        <w:rPr>
          <w:sz w:val="22"/>
        </w:rPr>
        <w:t>the</w:t>
      </w:r>
      <w:r>
        <w:rPr>
          <w:spacing w:val="-15"/>
          <w:sz w:val="22"/>
        </w:rPr>
        <w:t> </w:t>
      </w:r>
      <w:r>
        <w:rPr>
          <w:sz w:val="22"/>
        </w:rPr>
        <w:t>EU's</w:t>
      </w:r>
      <w:r>
        <w:rPr>
          <w:spacing w:val="-15"/>
          <w:sz w:val="22"/>
        </w:rPr>
        <w:t> </w:t>
      </w:r>
      <w:r>
        <w:rPr>
          <w:sz w:val="22"/>
        </w:rPr>
        <w:t>GDP.</w:t>
      </w:r>
      <w:r>
        <w:rPr>
          <w:spacing w:val="-16"/>
          <w:sz w:val="22"/>
        </w:rPr>
        <w:t> </w:t>
      </w:r>
      <w:r>
        <w:rPr>
          <w:sz w:val="22"/>
        </w:rPr>
        <w:t>Despite</w:t>
      </w:r>
      <w:r>
        <w:rPr>
          <w:spacing w:val="-15"/>
          <w:sz w:val="22"/>
        </w:rPr>
        <w:t> </w:t>
      </w:r>
      <w:r>
        <w:rPr>
          <w:sz w:val="22"/>
        </w:rPr>
        <w:t>the</w:t>
      </w:r>
      <w:r>
        <w:rPr>
          <w:spacing w:val="-15"/>
          <w:sz w:val="22"/>
        </w:rPr>
        <w:t> </w:t>
      </w:r>
      <w:r>
        <w:rPr>
          <w:sz w:val="22"/>
        </w:rPr>
        <w:t>Single</w:t>
      </w:r>
      <w:r>
        <w:rPr>
          <w:spacing w:val="-16"/>
          <w:sz w:val="22"/>
        </w:rPr>
        <w:t> </w:t>
      </w:r>
      <w:r>
        <w:rPr>
          <w:sz w:val="22"/>
        </w:rPr>
        <w:t>Market</w:t>
      </w:r>
      <w:r>
        <w:rPr>
          <w:spacing w:val="-15"/>
          <w:sz w:val="22"/>
        </w:rPr>
        <w:t> </w:t>
      </w:r>
      <w:r>
        <w:rPr>
          <w:sz w:val="22"/>
        </w:rPr>
        <w:t>and</w:t>
      </w:r>
      <w:r>
        <w:rPr>
          <w:spacing w:val="-15"/>
          <w:sz w:val="22"/>
        </w:rPr>
        <w:t> </w:t>
      </w:r>
      <w:r>
        <w:rPr>
          <w:sz w:val="22"/>
        </w:rPr>
        <w:t>Schengen,</w:t>
      </w:r>
      <w:r>
        <w:rPr>
          <w:spacing w:val="-15"/>
          <w:sz w:val="22"/>
        </w:rPr>
        <w:t> </w:t>
      </w:r>
      <w:r>
        <w:rPr>
          <w:sz w:val="22"/>
        </w:rPr>
        <w:t>there are still important legal and administrative cross-border obstacles that pose significant challenges for the daily life of individuals living in border regions. A 2018 assessment estimated</w:t>
      </w:r>
      <w:r>
        <w:rPr>
          <w:spacing w:val="-9"/>
          <w:sz w:val="22"/>
        </w:rPr>
        <w:t> </w:t>
      </w:r>
      <w:r>
        <w:rPr>
          <w:sz w:val="22"/>
        </w:rPr>
        <w:t>that</w:t>
      </w:r>
      <w:r>
        <w:rPr>
          <w:spacing w:val="-7"/>
          <w:sz w:val="22"/>
        </w:rPr>
        <w:t> </w:t>
      </w:r>
      <w:r>
        <w:rPr>
          <w:b/>
          <w:sz w:val="22"/>
        </w:rPr>
        <w:t>removing</w:t>
      </w:r>
      <w:r>
        <w:rPr>
          <w:b/>
          <w:spacing w:val="-11"/>
          <w:sz w:val="22"/>
        </w:rPr>
        <w:t> </w:t>
      </w:r>
      <w:r>
        <w:rPr>
          <w:b/>
          <w:sz w:val="22"/>
        </w:rPr>
        <w:t>20%</w:t>
      </w:r>
      <w:r>
        <w:rPr>
          <w:b/>
          <w:spacing w:val="-8"/>
          <w:sz w:val="22"/>
        </w:rPr>
        <w:t> </w:t>
      </w:r>
      <w:r>
        <w:rPr>
          <w:b/>
          <w:sz w:val="22"/>
        </w:rPr>
        <w:t>of</w:t>
      </w:r>
      <w:r>
        <w:rPr>
          <w:b/>
          <w:spacing w:val="-10"/>
          <w:sz w:val="22"/>
        </w:rPr>
        <w:t> </w:t>
      </w:r>
      <w:r>
        <w:rPr>
          <w:b/>
          <w:sz w:val="22"/>
        </w:rPr>
        <w:t>the</w:t>
      </w:r>
      <w:r>
        <w:rPr>
          <w:b/>
          <w:spacing w:val="-9"/>
          <w:sz w:val="22"/>
        </w:rPr>
        <w:t> </w:t>
      </w:r>
      <w:r>
        <w:rPr>
          <w:b/>
          <w:sz w:val="22"/>
        </w:rPr>
        <w:t>obstacles</w:t>
      </w:r>
      <w:r>
        <w:rPr>
          <w:b/>
          <w:spacing w:val="-9"/>
          <w:sz w:val="22"/>
        </w:rPr>
        <w:t> </w:t>
      </w:r>
      <w:r>
        <w:rPr>
          <w:b/>
          <w:sz w:val="22"/>
        </w:rPr>
        <w:t>would</w:t>
      </w:r>
      <w:r>
        <w:rPr>
          <w:b/>
          <w:spacing w:val="-9"/>
          <w:sz w:val="22"/>
        </w:rPr>
        <w:t> </w:t>
      </w:r>
      <w:r>
        <w:rPr>
          <w:b/>
          <w:sz w:val="22"/>
        </w:rPr>
        <w:t>boost</w:t>
      </w:r>
      <w:r>
        <w:rPr>
          <w:b/>
          <w:spacing w:val="-10"/>
          <w:sz w:val="22"/>
        </w:rPr>
        <w:t> </w:t>
      </w:r>
      <w:r>
        <w:rPr>
          <w:b/>
          <w:sz w:val="22"/>
        </w:rPr>
        <w:t>GDP</w:t>
      </w:r>
      <w:r>
        <w:rPr>
          <w:b/>
          <w:spacing w:val="-9"/>
          <w:sz w:val="22"/>
        </w:rPr>
        <w:t> </w:t>
      </w:r>
      <w:r>
        <w:rPr>
          <w:b/>
          <w:sz w:val="22"/>
        </w:rPr>
        <w:t>by</w:t>
      </w:r>
      <w:r>
        <w:rPr>
          <w:b/>
          <w:spacing w:val="-9"/>
          <w:sz w:val="22"/>
        </w:rPr>
        <w:t> </w:t>
      </w:r>
      <w:r>
        <w:rPr>
          <w:b/>
          <w:sz w:val="22"/>
        </w:rPr>
        <w:t>2%</w:t>
      </w:r>
      <w:r>
        <w:rPr>
          <w:b/>
          <w:spacing w:val="-10"/>
          <w:sz w:val="22"/>
        </w:rPr>
        <w:t> </w:t>
      </w:r>
      <w:r>
        <w:rPr>
          <w:b/>
          <w:sz w:val="22"/>
        </w:rPr>
        <w:t>and</w:t>
      </w:r>
      <w:r>
        <w:rPr>
          <w:b/>
          <w:spacing w:val="-9"/>
          <w:sz w:val="22"/>
        </w:rPr>
        <w:t> </w:t>
      </w:r>
      <w:r>
        <w:rPr>
          <w:b/>
          <w:sz w:val="22"/>
        </w:rPr>
        <w:t>would</w:t>
      </w:r>
      <w:r>
        <w:rPr>
          <w:b/>
          <w:spacing w:val="-11"/>
          <w:sz w:val="22"/>
        </w:rPr>
        <w:t> </w:t>
      </w:r>
      <w:r>
        <w:rPr>
          <w:b/>
          <w:sz w:val="22"/>
        </w:rPr>
        <w:t>create over</w:t>
      </w:r>
      <w:r>
        <w:rPr>
          <w:b/>
          <w:spacing w:val="-11"/>
          <w:sz w:val="22"/>
        </w:rPr>
        <w:t> </w:t>
      </w:r>
      <w:r>
        <w:rPr>
          <w:b/>
          <w:sz w:val="22"/>
        </w:rPr>
        <w:t>one</w:t>
      </w:r>
      <w:r>
        <w:rPr>
          <w:b/>
          <w:spacing w:val="-11"/>
          <w:sz w:val="22"/>
        </w:rPr>
        <w:t> </w:t>
      </w:r>
      <w:r>
        <w:rPr>
          <w:b/>
          <w:sz w:val="22"/>
        </w:rPr>
        <w:t>million</w:t>
      </w:r>
      <w:r>
        <w:rPr>
          <w:b/>
          <w:spacing w:val="-14"/>
          <w:sz w:val="22"/>
        </w:rPr>
        <w:t> </w:t>
      </w:r>
      <w:r>
        <w:rPr>
          <w:b/>
          <w:sz w:val="22"/>
        </w:rPr>
        <w:t>jobs</w:t>
      </w:r>
      <w:r>
        <w:rPr>
          <w:b/>
          <w:spacing w:val="-14"/>
          <w:sz w:val="22"/>
        </w:rPr>
        <w:t> </w:t>
      </w:r>
      <w:r>
        <w:rPr>
          <w:b/>
          <w:sz w:val="22"/>
        </w:rPr>
        <w:t>in</w:t>
      </w:r>
      <w:r>
        <w:rPr>
          <w:b/>
          <w:spacing w:val="-14"/>
          <w:sz w:val="22"/>
        </w:rPr>
        <w:t> </w:t>
      </w:r>
      <w:r>
        <w:rPr>
          <w:b/>
          <w:sz w:val="22"/>
        </w:rPr>
        <w:t>cross-border</w:t>
      </w:r>
      <w:r>
        <w:rPr>
          <w:b/>
          <w:spacing w:val="-10"/>
          <w:sz w:val="22"/>
        </w:rPr>
        <w:t> </w:t>
      </w:r>
      <w:r>
        <w:rPr>
          <w:b/>
          <w:sz w:val="22"/>
        </w:rPr>
        <w:t>regions</w:t>
      </w:r>
      <w:r>
        <w:rPr>
          <w:sz w:val="22"/>
        </w:rPr>
        <w:t>.</w:t>
      </w:r>
      <w:r>
        <w:rPr>
          <w:spacing w:val="-12"/>
          <w:sz w:val="22"/>
        </w:rPr>
        <w:t> </w:t>
      </w:r>
      <w:r>
        <w:rPr>
          <w:sz w:val="22"/>
        </w:rPr>
        <w:t>Reducing</w:t>
      </w:r>
      <w:r>
        <w:rPr>
          <w:spacing w:val="-12"/>
          <w:sz w:val="22"/>
        </w:rPr>
        <w:t> </w:t>
      </w:r>
      <w:r>
        <w:rPr>
          <w:sz w:val="22"/>
        </w:rPr>
        <w:t>border</w:t>
      </w:r>
      <w:r>
        <w:rPr>
          <w:spacing w:val="-10"/>
          <w:sz w:val="22"/>
        </w:rPr>
        <w:t> </w:t>
      </w:r>
      <w:r>
        <w:rPr>
          <w:sz w:val="22"/>
        </w:rPr>
        <w:t>obstacles</w:t>
      </w:r>
      <w:r>
        <w:rPr>
          <w:spacing w:val="-10"/>
          <w:sz w:val="22"/>
        </w:rPr>
        <w:t> </w:t>
      </w:r>
      <w:r>
        <w:rPr>
          <w:sz w:val="22"/>
        </w:rPr>
        <w:t>would</w:t>
      </w:r>
      <w:r>
        <w:rPr>
          <w:spacing w:val="-11"/>
          <w:sz w:val="22"/>
        </w:rPr>
        <w:t> </w:t>
      </w:r>
      <w:r>
        <w:rPr>
          <w:sz w:val="22"/>
        </w:rPr>
        <w:t>also</w:t>
      </w:r>
      <w:r>
        <w:rPr>
          <w:spacing w:val="-11"/>
          <w:sz w:val="22"/>
        </w:rPr>
        <w:t> </w:t>
      </w:r>
      <w:r>
        <w:rPr>
          <w:sz w:val="22"/>
        </w:rPr>
        <w:t>allow citizens</w:t>
      </w:r>
      <w:r>
        <w:rPr>
          <w:spacing w:val="-8"/>
          <w:sz w:val="22"/>
        </w:rPr>
        <w:t> </w:t>
      </w:r>
      <w:r>
        <w:rPr>
          <w:sz w:val="22"/>
        </w:rPr>
        <w:t>living</w:t>
      </w:r>
      <w:r>
        <w:rPr>
          <w:spacing w:val="-9"/>
          <w:sz w:val="22"/>
        </w:rPr>
        <w:t> </w:t>
      </w:r>
      <w:r>
        <w:rPr>
          <w:sz w:val="22"/>
        </w:rPr>
        <w:t>in</w:t>
      </w:r>
      <w:r>
        <w:rPr>
          <w:spacing w:val="-9"/>
          <w:sz w:val="22"/>
        </w:rPr>
        <w:t> </w:t>
      </w:r>
      <w:r>
        <w:rPr>
          <w:sz w:val="22"/>
        </w:rPr>
        <w:t>these</w:t>
      </w:r>
      <w:r>
        <w:rPr>
          <w:spacing w:val="-9"/>
          <w:sz w:val="22"/>
        </w:rPr>
        <w:t> </w:t>
      </w:r>
      <w:r>
        <w:rPr>
          <w:sz w:val="22"/>
        </w:rPr>
        <w:t>areas</w:t>
      </w:r>
      <w:r>
        <w:rPr>
          <w:spacing w:val="-8"/>
          <w:sz w:val="22"/>
        </w:rPr>
        <w:t> </w:t>
      </w:r>
      <w:r>
        <w:rPr>
          <w:sz w:val="22"/>
        </w:rPr>
        <w:t>to</w:t>
      </w:r>
      <w:r>
        <w:rPr>
          <w:spacing w:val="-9"/>
          <w:sz w:val="22"/>
        </w:rPr>
        <w:t> </w:t>
      </w:r>
      <w:r>
        <w:rPr>
          <w:sz w:val="22"/>
        </w:rPr>
        <w:t>have</w:t>
      </w:r>
      <w:r>
        <w:rPr>
          <w:spacing w:val="-9"/>
          <w:sz w:val="22"/>
        </w:rPr>
        <w:t> </w:t>
      </w:r>
      <w:r>
        <w:rPr>
          <w:sz w:val="22"/>
        </w:rPr>
        <w:t>access</w:t>
      </w:r>
      <w:r>
        <w:rPr>
          <w:spacing w:val="-11"/>
          <w:sz w:val="22"/>
        </w:rPr>
        <w:t> </w:t>
      </w:r>
      <w:r>
        <w:rPr>
          <w:sz w:val="22"/>
        </w:rPr>
        <w:t>to</w:t>
      </w:r>
      <w:r>
        <w:rPr>
          <w:spacing w:val="-7"/>
          <w:sz w:val="22"/>
        </w:rPr>
        <w:t> </w:t>
      </w:r>
      <w:r>
        <w:rPr>
          <w:sz w:val="22"/>
        </w:rPr>
        <w:t>services</w:t>
      </w:r>
      <w:r>
        <w:rPr>
          <w:spacing w:val="-9"/>
          <w:sz w:val="22"/>
        </w:rPr>
        <w:t> </w:t>
      </w:r>
      <w:r>
        <w:rPr>
          <w:sz w:val="22"/>
        </w:rPr>
        <w:t>of</w:t>
      </w:r>
      <w:r>
        <w:rPr>
          <w:spacing w:val="-8"/>
          <w:sz w:val="22"/>
        </w:rPr>
        <w:t> </w:t>
      </w:r>
      <w:r>
        <w:rPr>
          <w:sz w:val="22"/>
        </w:rPr>
        <w:t>general</w:t>
      </w:r>
      <w:r>
        <w:rPr>
          <w:spacing w:val="-10"/>
          <w:sz w:val="22"/>
        </w:rPr>
        <w:t> </w:t>
      </w:r>
      <w:r>
        <w:rPr>
          <w:sz w:val="22"/>
        </w:rPr>
        <w:t>interest</w:t>
      </w:r>
      <w:r>
        <w:rPr>
          <w:spacing w:val="-8"/>
          <w:sz w:val="22"/>
        </w:rPr>
        <w:t> </w:t>
      </w:r>
      <w:r>
        <w:rPr>
          <w:sz w:val="22"/>
        </w:rPr>
        <w:t>such</w:t>
      </w:r>
      <w:r>
        <w:rPr>
          <w:spacing w:val="-9"/>
          <w:sz w:val="22"/>
        </w:rPr>
        <w:t> </w:t>
      </w:r>
      <w:r>
        <w:rPr>
          <w:sz w:val="22"/>
        </w:rPr>
        <w:t>as</w:t>
      </w:r>
      <w:r>
        <w:rPr>
          <w:spacing w:val="-9"/>
          <w:sz w:val="22"/>
        </w:rPr>
        <w:t> </w:t>
      </w:r>
      <w:r>
        <w:rPr>
          <w:sz w:val="22"/>
        </w:rPr>
        <w:t>transports, hospitals and universities from the neighbouring regions. Moreover, </w:t>
      </w:r>
      <w:r>
        <w:rPr>
          <w:b/>
          <w:sz w:val="22"/>
        </w:rPr>
        <w:t>we must prevent dysfunctions in the Schengen system to jeopardise the Single Market</w:t>
      </w:r>
      <w:r>
        <w:rPr>
          <w:sz w:val="22"/>
        </w:rPr>
        <w:t>.</w:t>
      </w:r>
    </w:p>
    <w:p>
      <w:pPr>
        <w:pStyle w:val="BodyText"/>
        <w:spacing w:before="201"/>
      </w:pPr>
      <w:r>
        <w:rPr/>
        <w:t>Many</w:t>
      </w:r>
      <w:r>
        <w:rPr>
          <w:spacing w:val="-6"/>
        </w:rPr>
        <w:t> </w:t>
      </w:r>
      <w:r>
        <w:rPr/>
        <w:t>border</w:t>
      </w:r>
      <w:r>
        <w:rPr>
          <w:spacing w:val="-5"/>
        </w:rPr>
        <w:t> </w:t>
      </w:r>
      <w:r>
        <w:rPr/>
        <w:t>regions</w:t>
      </w:r>
      <w:r>
        <w:rPr>
          <w:spacing w:val="-6"/>
        </w:rPr>
        <w:t> </w:t>
      </w:r>
      <w:r>
        <w:rPr/>
        <w:t>and</w:t>
      </w:r>
      <w:r>
        <w:rPr>
          <w:spacing w:val="-9"/>
        </w:rPr>
        <w:t> </w:t>
      </w:r>
      <w:r>
        <w:rPr/>
        <w:t>countries</w:t>
      </w:r>
      <w:r>
        <w:rPr>
          <w:spacing w:val="-6"/>
        </w:rPr>
        <w:t> </w:t>
      </w:r>
      <w:r>
        <w:rPr/>
        <w:t>within</w:t>
      </w:r>
      <w:r>
        <w:rPr>
          <w:spacing w:val="-6"/>
        </w:rPr>
        <w:t> </w:t>
      </w:r>
      <w:r>
        <w:rPr/>
        <w:t>the</w:t>
      </w:r>
      <w:r>
        <w:rPr>
          <w:spacing w:val="-9"/>
        </w:rPr>
        <w:t> </w:t>
      </w:r>
      <w:r>
        <w:rPr/>
        <w:t>Union</w:t>
      </w:r>
      <w:r>
        <w:rPr>
          <w:spacing w:val="-7"/>
        </w:rPr>
        <w:t> </w:t>
      </w:r>
      <w:r>
        <w:rPr/>
        <w:t>have</w:t>
      </w:r>
      <w:r>
        <w:rPr>
          <w:spacing w:val="-6"/>
        </w:rPr>
        <w:t> </w:t>
      </w:r>
      <w:r>
        <w:rPr/>
        <w:t>developed</w:t>
      </w:r>
      <w:r>
        <w:rPr>
          <w:spacing w:val="-7"/>
        </w:rPr>
        <w:t> </w:t>
      </w:r>
      <w:r>
        <w:rPr/>
        <w:t>institutional</w:t>
      </w:r>
      <w:r>
        <w:rPr>
          <w:spacing w:val="-7"/>
        </w:rPr>
        <w:t> </w:t>
      </w:r>
      <w:r>
        <w:rPr/>
        <w:t>structures</w:t>
      </w:r>
      <w:r>
        <w:rPr>
          <w:spacing w:val="-9"/>
        </w:rPr>
        <w:t> </w:t>
      </w:r>
      <w:r>
        <w:rPr/>
        <w:t>to facilitate the provision of cross-border services and the integration of labour markets. </w:t>
      </w:r>
      <w:r>
        <w:rPr>
          <w:b/>
        </w:rPr>
        <w:t>An example is the ‘Greater Region</w:t>
      </w:r>
      <w:r>
        <w:rPr/>
        <w:t>’ (or Grande Région), a macro-region comprising several bordering regions in France, Germany, Belgium and Luxembourg. The ‘Greater Region’ covers an area of 65 km2 and hosts 11.6 million inhabitants from four different countries: Belgium (the Federation Wallonia-Brussels and Ostbelgien), Grand Duchy of Luxembourg, </w:t>
      </w:r>
      <w:r>
        <w:rPr>
          <w:spacing w:val="-2"/>
        </w:rPr>
        <w:t>France</w:t>
      </w:r>
      <w:r>
        <w:rPr>
          <w:spacing w:val="-6"/>
        </w:rPr>
        <w:t> </w:t>
      </w:r>
      <w:r>
        <w:rPr>
          <w:spacing w:val="-2"/>
        </w:rPr>
        <w:t>(Lorraine</w:t>
      </w:r>
      <w:r>
        <w:rPr>
          <w:spacing w:val="-6"/>
        </w:rPr>
        <w:t> </w:t>
      </w:r>
      <w:r>
        <w:rPr>
          <w:spacing w:val="-2"/>
        </w:rPr>
        <w:t>and</w:t>
      </w:r>
      <w:r>
        <w:rPr>
          <w:spacing w:val="-5"/>
        </w:rPr>
        <w:t> </w:t>
      </w:r>
      <w:r>
        <w:rPr>
          <w:spacing w:val="-2"/>
        </w:rPr>
        <w:t>Grand Est)</w:t>
      </w:r>
      <w:r>
        <w:rPr>
          <w:spacing w:val="-3"/>
        </w:rPr>
        <w:t> </w:t>
      </w:r>
      <w:r>
        <w:rPr>
          <w:spacing w:val="-2"/>
        </w:rPr>
        <w:t>and</w:t>
      </w:r>
      <w:r>
        <w:rPr>
          <w:spacing w:val="-6"/>
        </w:rPr>
        <w:t> </w:t>
      </w:r>
      <w:r>
        <w:rPr>
          <w:spacing w:val="-2"/>
        </w:rPr>
        <w:t>Germany</w:t>
      </w:r>
      <w:r>
        <w:rPr>
          <w:spacing w:val="-5"/>
        </w:rPr>
        <w:t> </w:t>
      </w:r>
      <w:r>
        <w:rPr>
          <w:spacing w:val="-2"/>
        </w:rPr>
        <w:t>(Saarland and</w:t>
      </w:r>
      <w:r>
        <w:rPr>
          <w:spacing w:val="-6"/>
        </w:rPr>
        <w:t> </w:t>
      </w:r>
      <w:r>
        <w:rPr>
          <w:spacing w:val="-2"/>
        </w:rPr>
        <w:t>Rhineland-Palatinate).</w:t>
      </w:r>
      <w:r>
        <w:rPr>
          <w:spacing w:val="-3"/>
        </w:rPr>
        <w:t> </w:t>
      </w:r>
      <w:r>
        <w:rPr>
          <w:spacing w:val="-2"/>
        </w:rPr>
        <w:t>The</w:t>
      </w:r>
      <w:r>
        <w:rPr>
          <w:spacing w:val="-6"/>
        </w:rPr>
        <w:t> </w:t>
      </w:r>
      <w:r>
        <w:rPr>
          <w:spacing w:val="-2"/>
        </w:rPr>
        <w:t>area </w:t>
      </w:r>
      <w:r>
        <w:rPr/>
        <w:t>is characterised by strong and long-standing institutional cooperation that started in 1969. Since 1995, it has had a permanent body, the Summit of the Greater Region, which is composed of the executives of the Greater Region’s member territories and lays down the strategic</w:t>
      </w:r>
      <w:r>
        <w:rPr>
          <w:spacing w:val="-2"/>
        </w:rPr>
        <w:t> </w:t>
      </w:r>
      <w:r>
        <w:rPr/>
        <w:t>guidelines of</w:t>
      </w:r>
      <w:r>
        <w:rPr>
          <w:spacing w:val="-3"/>
        </w:rPr>
        <w:t> </w:t>
      </w:r>
      <w:r>
        <w:rPr/>
        <w:t>the cooperation.</w:t>
      </w:r>
      <w:r>
        <w:rPr>
          <w:spacing w:val="-3"/>
        </w:rPr>
        <w:t> </w:t>
      </w:r>
      <w:r>
        <w:rPr/>
        <w:t>There</w:t>
      </w:r>
      <w:r>
        <w:rPr>
          <w:spacing w:val="-1"/>
        </w:rPr>
        <w:t> </w:t>
      </w:r>
      <w:r>
        <w:rPr/>
        <w:t>are</w:t>
      </w:r>
      <w:r>
        <w:rPr>
          <w:spacing w:val="-2"/>
        </w:rPr>
        <w:t> </w:t>
      </w:r>
      <w:r>
        <w:rPr/>
        <w:t>other</w:t>
      </w:r>
      <w:r>
        <w:rPr>
          <w:spacing w:val="-1"/>
        </w:rPr>
        <w:t> </w:t>
      </w:r>
      <w:r>
        <w:rPr/>
        <w:t>bodies</w:t>
      </w:r>
      <w:r>
        <w:rPr>
          <w:spacing w:val="-4"/>
        </w:rPr>
        <w:t> </w:t>
      </w:r>
      <w:r>
        <w:rPr/>
        <w:t>that advise</w:t>
      </w:r>
      <w:r>
        <w:rPr>
          <w:spacing w:val="-2"/>
        </w:rPr>
        <w:t> </w:t>
      </w:r>
      <w:r>
        <w:rPr/>
        <w:t>or</w:t>
      </w:r>
      <w:r>
        <w:rPr>
          <w:spacing w:val="-1"/>
        </w:rPr>
        <w:t> </w:t>
      </w:r>
      <w:r>
        <w:rPr/>
        <w:t>provide</w:t>
      </w:r>
      <w:r>
        <w:rPr>
          <w:spacing w:val="-2"/>
        </w:rPr>
        <w:t> </w:t>
      </w:r>
      <w:r>
        <w:rPr/>
        <w:t>support to the Summit (e.g. Summit Secretariat of the Greater Region, Interregional Parliamentary Council, Economic and Social Committee of the Greater Region). Apart from these general institutional structures, there are specific structures that provide support for people seeking employment on the other side of the border and facilitate cooperation between public authorities. For instance, the Framework Agreement on Cross-border Vocational Training in the ‘Greater Region’ ensures cross-border mobility within initial and continuing vocational training</w:t>
      </w:r>
      <w:r>
        <w:rPr>
          <w:spacing w:val="-12"/>
        </w:rPr>
        <w:t> </w:t>
      </w:r>
      <w:r>
        <w:rPr/>
        <w:t>programmes.</w:t>
      </w:r>
      <w:r>
        <w:rPr>
          <w:spacing w:val="-10"/>
        </w:rPr>
        <w:t> </w:t>
      </w:r>
      <w:r>
        <w:rPr/>
        <w:t>The</w:t>
      </w:r>
      <w:r>
        <w:rPr>
          <w:spacing w:val="-11"/>
        </w:rPr>
        <w:t> </w:t>
      </w:r>
      <w:r>
        <w:rPr/>
        <w:t>Task</w:t>
      </w:r>
      <w:r>
        <w:rPr>
          <w:spacing w:val="-11"/>
        </w:rPr>
        <w:t> </w:t>
      </w:r>
      <w:r>
        <w:rPr/>
        <w:t>Force</w:t>
      </w:r>
      <w:r>
        <w:rPr>
          <w:spacing w:val="-11"/>
        </w:rPr>
        <w:t> </w:t>
      </w:r>
      <w:r>
        <w:rPr/>
        <w:t>Frontaliers</w:t>
      </w:r>
      <w:r>
        <w:rPr>
          <w:spacing w:val="-13"/>
        </w:rPr>
        <w:t> </w:t>
      </w:r>
      <w:r>
        <w:rPr/>
        <w:t>(TFF</w:t>
      </w:r>
      <w:r>
        <w:rPr>
          <w:spacing w:val="-11"/>
        </w:rPr>
        <w:t> </w:t>
      </w:r>
      <w:r>
        <w:rPr/>
        <w:t>3.0)</w:t>
      </w:r>
      <w:r>
        <w:rPr>
          <w:spacing w:val="-10"/>
        </w:rPr>
        <w:t> </w:t>
      </w:r>
      <w:r>
        <w:rPr/>
        <w:t>aims</w:t>
      </w:r>
      <w:r>
        <w:rPr>
          <w:spacing w:val="-13"/>
        </w:rPr>
        <w:t> </w:t>
      </w:r>
      <w:r>
        <w:rPr/>
        <w:t>to</w:t>
      </w:r>
      <w:r>
        <w:rPr>
          <w:spacing w:val="-14"/>
        </w:rPr>
        <w:t> </w:t>
      </w:r>
      <w:r>
        <w:rPr/>
        <w:t>help</w:t>
      </w:r>
      <w:r>
        <w:rPr>
          <w:spacing w:val="-11"/>
        </w:rPr>
        <w:t> </w:t>
      </w:r>
      <w:r>
        <w:rPr/>
        <w:t>frontier</w:t>
      </w:r>
      <w:r>
        <w:rPr>
          <w:spacing w:val="-10"/>
        </w:rPr>
        <w:t> </w:t>
      </w:r>
      <w:r>
        <w:rPr/>
        <w:t>workers</w:t>
      </w:r>
      <w:r>
        <w:rPr>
          <w:spacing w:val="-13"/>
        </w:rPr>
        <w:t> </w:t>
      </w:r>
      <w:r>
        <w:rPr/>
        <w:t>(their families and students) and employers to resolve legal and administrative problems linked to cross-border situations.</w:t>
      </w:r>
    </w:p>
    <w:p>
      <w:pPr>
        <w:pStyle w:val="BodyText"/>
        <w:spacing w:before="201"/>
        <w:ind w:right="832"/>
      </w:pPr>
      <w:r>
        <w:rPr/>
        <w:t>Not</w:t>
      </w:r>
      <w:r>
        <w:rPr>
          <w:spacing w:val="-11"/>
        </w:rPr>
        <w:t> </w:t>
      </w:r>
      <w:r>
        <w:rPr/>
        <w:t>all</w:t>
      </w:r>
      <w:r>
        <w:rPr>
          <w:spacing w:val="-12"/>
        </w:rPr>
        <w:t> </w:t>
      </w:r>
      <w:r>
        <w:rPr/>
        <w:t>cross-border</w:t>
      </w:r>
      <w:r>
        <w:rPr>
          <w:spacing w:val="-13"/>
        </w:rPr>
        <w:t> </w:t>
      </w:r>
      <w:r>
        <w:rPr/>
        <w:t>areas</w:t>
      </w:r>
      <w:r>
        <w:rPr>
          <w:spacing w:val="-11"/>
        </w:rPr>
        <w:t> </w:t>
      </w:r>
      <w:r>
        <w:rPr/>
        <w:t>display</w:t>
      </w:r>
      <w:r>
        <w:rPr>
          <w:spacing w:val="-14"/>
        </w:rPr>
        <w:t> </w:t>
      </w:r>
      <w:r>
        <w:rPr/>
        <w:t>the</w:t>
      </w:r>
      <w:r>
        <w:rPr>
          <w:spacing w:val="-14"/>
        </w:rPr>
        <w:t> </w:t>
      </w:r>
      <w:r>
        <w:rPr/>
        <w:t>same</w:t>
      </w:r>
      <w:r>
        <w:rPr>
          <w:spacing w:val="-13"/>
        </w:rPr>
        <w:t> </w:t>
      </w:r>
      <w:r>
        <w:rPr/>
        <w:t>level</w:t>
      </w:r>
      <w:r>
        <w:rPr>
          <w:spacing w:val="-14"/>
        </w:rPr>
        <w:t> </w:t>
      </w:r>
      <w:r>
        <w:rPr/>
        <w:t>of</w:t>
      </w:r>
      <w:r>
        <w:rPr>
          <w:spacing w:val="-10"/>
        </w:rPr>
        <w:t> </w:t>
      </w:r>
      <w:r>
        <w:rPr/>
        <w:t>institutional</w:t>
      </w:r>
      <w:r>
        <w:rPr>
          <w:spacing w:val="-12"/>
        </w:rPr>
        <w:t> </w:t>
      </w:r>
      <w:r>
        <w:rPr/>
        <w:t>organisation</w:t>
      </w:r>
      <w:r>
        <w:rPr>
          <w:spacing w:val="-12"/>
        </w:rPr>
        <w:t> </w:t>
      </w:r>
      <w:r>
        <w:rPr/>
        <w:t>than</w:t>
      </w:r>
      <w:r>
        <w:rPr>
          <w:spacing w:val="-16"/>
        </w:rPr>
        <w:t> </w:t>
      </w:r>
      <w:r>
        <w:rPr/>
        <w:t>the</w:t>
      </w:r>
      <w:r>
        <w:rPr>
          <w:spacing w:val="-13"/>
        </w:rPr>
        <w:t> </w:t>
      </w:r>
      <w:r>
        <w:rPr/>
        <w:t>“Greater Region”.</w:t>
      </w:r>
      <w:r>
        <w:rPr>
          <w:spacing w:val="-8"/>
        </w:rPr>
        <w:t> </w:t>
      </w:r>
      <w:r>
        <w:rPr/>
        <w:t>Generally</w:t>
      </w:r>
      <w:r>
        <w:rPr>
          <w:spacing w:val="-7"/>
        </w:rPr>
        <w:t> </w:t>
      </w:r>
      <w:r>
        <w:rPr/>
        <w:t>speaking,</w:t>
      </w:r>
      <w:r>
        <w:rPr>
          <w:spacing w:val="-8"/>
        </w:rPr>
        <w:t> </w:t>
      </w:r>
      <w:r>
        <w:rPr/>
        <w:t>the</w:t>
      </w:r>
      <w:r>
        <w:rPr>
          <w:spacing w:val="-10"/>
        </w:rPr>
        <w:t> </w:t>
      </w:r>
      <w:r>
        <w:rPr/>
        <w:t>level</w:t>
      </w:r>
      <w:r>
        <w:rPr>
          <w:spacing w:val="-8"/>
        </w:rPr>
        <w:t> </w:t>
      </w:r>
      <w:r>
        <w:rPr/>
        <w:t>of</w:t>
      </w:r>
      <w:r>
        <w:rPr>
          <w:spacing w:val="-8"/>
        </w:rPr>
        <w:t> </w:t>
      </w:r>
      <w:r>
        <w:rPr/>
        <w:t>institutionalisation</w:t>
      </w:r>
      <w:r>
        <w:rPr>
          <w:spacing w:val="-7"/>
        </w:rPr>
        <w:t> </w:t>
      </w:r>
      <w:r>
        <w:rPr/>
        <w:t>is</w:t>
      </w:r>
      <w:r>
        <w:rPr>
          <w:spacing w:val="-7"/>
        </w:rPr>
        <w:t> </w:t>
      </w:r>
      <w:r>
        <w:rPr/>
        <w:t>stronger</w:t>
      </w:r>
      <w:r>
        <w:rPr>
          <w:spacing w:val="-9"/>
        </w:rPr>
        <w:t> </w:t>
      </w:r>
      <w:r>
        <w:rPr/>
        <w:t>in</w:t>
      </w:r>
      <w:r>
        <w:rPr>
          <w:spacing w:val="-12"/>
        </w:rPr>
        <w:t> </w:t>
      </w:r>
      <w:r>
        <w:rPr/>
        <w:t>Western</w:t>
      </w:r>
      <w:r>
        <w:rPr>
          <w:spacing w:val="-10"/>
        </w:rPr>
        <w:t> </w:t>
      </w:r>
      <w:r>
        <w:rPr/>
        <w:t>Europe</w:t>
      </w:r>
      <w:r>
        <w:rPr>
          <w:spacing w:val="-10"/>
        </w:rPr>
        <w:t> </w:t>
      </w:r>
      <w:r>
        <w:rPr/>
        <w:t>but less developed in Central and Eastern Europe, where there is less historical tradition of collaboration</w:t>
      </w:r>
      <w:r>
        <w:rPr>
          <w:spacing w:val="-2"/>
        </w:rPr>
        <w:t> </w:t>
      </w:r>
      <w:r>
        <w:rPr/>
        <w:t>across</w:t>
      </w:r>
      <w:r>
        <w:rPr>
          <w:spacing w:val="-1"/>
        </w:rPr>
        <w:t> </w:t>
      </w:r>
      <w:r>
        <w:rPr/>
        <w:t>borders.</w:t>
      </w:r>
      <w:r>
        <w:rPr>
          <w:spacing w:val="-3"/>
        </w:rPr>
        <w:t> </w:t>
      </w:r>
      <w:r>
        <w:rPr/>
        <w:t>As</w:t>
      </w:r>
      <w:r>
        <w:rPr>
          <w:spacing w:val="-1"/>
        </w:rPr>
        <w:t> </w:t>
      </w:r>
      <w:r>
        <w:rPr/>
        <w:t>a</w:t>
      </w:r>
      <w:r>
        <w:rPr>
          <w:spacing w:val="-4"/>
        </w:rPr>
        <w:t> </w:t>
      </w:r>
      <w:r>
        <w:rPr/>
        <w:t>result,</w:t>
      </w:r>
      <w:r>
        <w:rPr>
          <w:spacing w:val="-3"/>
        </w:rPr>
        <w:t> </w:t>
      </w:r>
      <w:r>
        <w:rPr/>
        <w:t>the</w:t>
      </w:r>
      <w:r>
        <w:rPr>
          <w:spacing w:val="-2"/>
        </w:rPr>
        <w:t> </w:t>
      </w:r>
      <w:r>
        <w:rPr/>
        <w:t>number</w:t>
      </w:r>
      <w:r>
        <w:rPr>
          <w:spacing w:val="-3"/>
        </w:rPr>
        <w:t> </w:t>
      </w:r>
      <w:r>
        <w:rPr/>
        <w:t>of</w:t>
      </w:r>
      <w:r>
        <w:rPr>
          <w:spacing w:val="-3"/>
        </w:rPr>
        <w:t> </w:t>
      </w:r>
      <w:r>
        <w:rPr/>
        <w:t>cross-border</w:t>
      </w:r>
      <w:r>
        <w:rPr>
          <w:spacing w:val="-1"/>
        </w:rPr>
        <w:t> </w:t>
      </w:r>
      <w:r>
        <w:rPr/>
        <w:t>workers</w:t>
      </w:r>
      <w:r>
        <w:rPr>
          <w:spacing w:val="-3"/>
        </w:rPr>
        <w:t> </w:t>
      </w:r>
      <w:r>
        <w:rPr/>
        <w:t>is</w:t>
      </w:r>
      <w:r>
        <w:rPr>
          <w:spacing w:val="-1"/>
        </w:rPr>
        <w:t> </w:t>
      </w:r>
      <w:r>
        <w:rPr/>
        <w:t>significant</w:t>
      </w:r>
      <w:r>
        <w:rPr>
          <w:spacing w:val="-3"/>
        </w:rPr>
        <w:t> </w:t>
      </w:r>
      <w:r>
        <w:rPr/>
        <w:t>in Western border areas with strong institutional ties</w:t>
      </w:r>
      <w:r>
        <w:rPr>
          <w:spacing w:val="-2"/>
        </w:rPr>
        <w:t> </w:t>
      </w:r>
      <w:r>
        <w:rPr/>
        <w:t>(23% of total EU cross-border workers are in</w:t>
      </w:r>
      <w:r>
        <w:rPr>
          <w:spacing w:val="-2"/>
        </w:rPr>
        <w:t> </w:t>
      </w:r>
      <w:r>
        <w:rPr/>
        <w:t>the</w:t>
      </w:r>
      <w:r>
        <w:rPr>
          <w:spacing w:val="-4"/>
        </w:rPr>
        <w:t> </w:t>
      </w:r>
      <w:r>
        <w:rPr/>
        <w:t>‘Greater</w:t>
      </w:r>
      <w:r>
        <w:rPr>
          <w:spacing w:val="-3"/>
        </w:rPr>
        <w:t> </w:t>
      </w:r>
      <w:r>
        <w:rPr/>
        <w:t>Region’</w:t>
      </w:r>
      <w:r>
        <w:rPr>
          <w:spacing w:val="-2"/>
        </w:rPr>
        <w:t> </w:t>
      </w:r>
      <w:r>
        <w:rPr/>
        <w:t>and</w:t>
      </w:r>
      <w:r>
        <w:rPr>
          <w:spacing w:val="-2"/>
        </w:rPr>
        <w:t> </w:t>
      </w:r>
      <w:r>
        <w:rPr/>
        <w:t>25%</w:t>
      </w:r>
      <w:r>
        <w:rPr>
          <w:spacing w:val="-3"/>
        </w:rPr>
        <w:t> </w:t>
      </w:r>
      <w:r>
        <w:rPr/>
        <w:t>in</w:t>
      </w:r>
      <w:r>
        <w:rPr>
          <w:spacing w:val="-4"/>
        </w:rPr>
        <w:t> </w:t>
      </w:r>
      <w:r>
        <w:rPr/>
        <w:t>the</w:t>
      </w:r>
      <w:r>
        <w:rPr>
          <w:spacing w:val="-4"/>
        </w:rPr>
        <w:t> </w:t>
      </w:r>
      <w:r>
        <w:rPr/>
        <w:t>Upper</w:t>
      </w:r>
      <w:r>
        <w:rPr>
          <w:spacing w:val="-3"/>
        </w:rPr>
        <w:t> </w:t>
      </w:r>
      <w:r>
        <w:rPr/>
        <w:t>Rhine</w:t>
      </w:r>
      <w:r>
        <w:rPr>
          <w:spacing w:val="-2"/>
        </w:rPr>
        <w:t> </w:t>
      </w:r>
      <w:r>
        <w:rPr/>
        <w:t>and</w:t>
      </w:r>
      <w:r>
        <w:rPr>
          <w:spacing w:val="-4"/>
        </w:rPr>
        <w:t> </w:t>
      </w:r>
      <w:r>
        <w:rPr/>
        <w:t>Alpine</w:t>
      </w:r>
      <w:r>
        <w:rPr>
          <w:spacing w:val="-4"/>
        </w:rPr>
        <w:t> </w:t>
      </w:r>
      <w:r>
        <w:rPr/>
        <w:t>region)</w:t>
      </w:r>
      <w:r>
        <w:rPr>
          <w:spacing w:val="-3"/>
        </w:rPr>
        <w:t> </w:t>
      </w:r>
      <w:r>
        <w:rPr/>
        <w:t>but</w:t>
      </w:r>
      <w:r>
        <w:rPr>
          <w:spacing w:val="-3"/>
        </w:rPr>
        <w:t> </w:t>
      </w:r>
      <w:r>
        <w:rPr/>
        <w:t>it</w:t>
      </w:r>
      <w:r>
        <w:rPr>
          <w:spacing w:val="-3"/>
        </w:rPr>
        <w:t> </w:t>
      </w:r>
      <w:r>
        <w:rPr/>
        <w:t>is</w:t>
      </w:r>
      <w:r>
        <w:rPr>
          <w:spacing w:val="-6"/>
        </w:rPr>
        <w:t> </w:t>
      </w:r>
      <w:r>
        <w:rPr/>
        <w:t>much</w:t>
      </w:r>
      <w:r>
        <w:rPr>
          <w:spacing w:val="-4"/>
        </w:rPr>
        <w:t> </w:t>
      </w:r>
      <w:r>
        <w:rPr/>
        <w:t>lower</w:t>
      </w:r>
      <w:r>
        <w:rPr>
          <w:spacing w:val="-3"/>
        </w:rPr>
        <w:t> </w:t>
      </w:r>
      <w:r>
        <w:rPr/>
        <w:t>in other border areas with fewer institutional ties, such as the Centrope Region (Austria, Slovakia, Czechia) or the Triborder region (Germany, Poland, Czechia), which represent 5% and 12% of cross-border workers respectively. In this context, </w:t>
      </w:r>
      <w:r>
        <w:rPr>
          <w:b/>
        </w:rPr>
        <w:t>the Nordic model of cooperation serves as a prime example of how deep-rooted collaboration across borders</w:t>
      </w:r>
      <w:r>
        <w:rPr>
          <w:b/>
          <w:spacing w:val="-2"/>
        </w:rPr>
        <w:t> </w:t>
      </w:r>
      <w:r>
        <w:rPr>
          <w:b/>
        </w:rPr>
        <w:t>can</w:t>
      </w:r>
      <w:r>
        <w:rPr>
          <w:b/>
          <w:spacing w:val="-6"/>
        </w:rPr>
        <w:t> </w:t>
      </w:r>
      <w:r>
        <w:rPr>
          <w:b/>
        </w:rPr>
        <w:t>lead</w:t>
      </w:r>
      <w:r>
        <w:rPr>
          <w:b/>
          <w:spacing w:val="-4"/>
        </w:rPr>
        <w:t> </w:t>
      </w:r>
      <w:r>
        <w:rPr>
          <w:b/>
        </w:rPr>
        <w:t>to</w:t>
      </w:r>
      <w:r>
        <w:rPr>
          <w:b/>
          <w:spacing w:val="-4"/>
        </w:rPr>
        <w:t> </w:t>
      </w:r>
      <w:r>
        <w:rPr>
          <w:b/>
        </w:rPr>
        <w:t>significant</w:t>
      </w:r>
      <w:r>
        <w:rPr>
          <w:b/>
          <w:spacing w:val="-3"/>
        </w:rPr>
        <w:t> </w:t>
      </w:r>
      <w:r>
        <w:rPr>
          <w:b/>
        </w:rPr>
        <w:t>socio-economic</w:t>
      </w:r>
      <w:r>
        <w:rPr>
          <w:b/>
          <w:spacing w:val="-2"/>
        </w:rPr>
        <w:t> </w:t>
      </w:r>
      <w:r>
        <w:rPr>
          <w:b/>
        </w:rPr>
        <w:t>benefits</w:t>
      </w:r>
      <w:r>
        <w:rPr/>
        <w:t>.</w:t>
      </w:r>
      <w:r>
        <w:rPr>
          <w:spacing w:val="-3"/>
        </w:rPr>
        <w:t> </w:t>
      </w:r>
      <w:r>
        <w:rPr/>
        <w:t>This</w:t>
      </w:r>
      <w:r>
        <w:rPr>
          <w:spacing w:val="-4"/>
        </w:rPr>
        <w:t> </w:t>
      </w:r>
      <w:r>
        <w:rPr/>
        <w:t>model,</w:t>
      </w:r>
      <w:r>
        <w:rPr>
          <w:spacing w:val="-5"/>
        </w:rPr>
        <w:t> </w:t>
      </w:r>
      <w:r>
        <w:rPr/>
        <w:t>underscored</w:t>
      </w:r>
      <w:r>
        <w:rPr>
          <w:spacing w:val="-4"/>
        </w:rPr>
        <w:t> </w:t>
      </w:r>
      <w:r>
        <w:rPr/>
        <w:t>by</w:t>
      </w:r>
      <w:r>
        <w:rPr>
          <w:spacing w:val="-6"/>
        </w:rPr>
        <w:t> </w:t>
      </w:r>
      <w:r>
        <w:rPr/>
        <w:t>the work</w:t>
      </w:r>
      <w:r>
        <w:rPr>
          <w:spacing w:val="-13"/>
        </w:rPr>
        <w:t> </w:t>
      </w:r>
      <w:r>
        <w:rPr/>
        <w:t>of</w:t>
      </w:r>
      <w:r>
        <w:rPr>
          <w:spacing w:val="-14"/>
        </w:rPr>
        <w:t> </w:t>
      </w:r>
      <w:r>
        <w:rPr/>
        <w:t>the</w:t>
      </w:r>
      <w:r>
        <w:rPr>
          <w:spacing w:val="-14"/>
        </w:rPr>
        <w:t> </w:t>
      </w:r>
      <w:r>
        <w:rPr/>
        <w:t>Nordic</w:t>
      </w:r>
      <w:r>
        <w:rPr>
          <w:spacing w:val="-13"/>
        </w:rPr>
        <w:t> </w:t>
      </w:r>
      <w:r>
        <w:rPr/>
        <w:t>Council</w:t>
      </w:r>
      <w:r>
        <w:rPr>
          <w:spacing w:val="-14"/>
        </w:rPr>
        <w:t> </w:t>
      </w:r>
      <w:r>
        <w:rPr/>
        <w:t>and</w:t>
      </w:r>
      <w:r>
        <w:rPr>
          <w:spacing w:val="-14"/>
        </w:rPr>
        <w:t> </w:t>
      </w:r>
      <w:r>
        <w:rPr/>
        <w:t>the</w:t>
      </w:r>
      <w:r>
        <w:rPr>
          <w:spacing w:val="-14"/>
        </w:rPr>
        <w:t> </w:t>
      </w:r>
      <w:r>
        <w:rPr/>
        <w:t>Nordic</w:t>
      </w:r>
      <w:r>
        <w:rPr>
          <w:spacing w:val="-13"/>
        </w:rPr>
        <w:t> </w:t>
      </w:r>
      <w:r>
        <w:rPr/>
        <w:t>Council</w:t>
      </w:r>
      <w:r>
        <w:rPr>
          <w:spacing w:val="-14"/>
        </w:rPr>
        <w:t> </w:t>
      </w:r>
      <w:r>
        <w:rPr/>
        <w:t>of</w:t>
      </w:r>
      <w:r>
        <w:rPr>
          <w:spacing w:val="-13"/>
        </w:rPr>
        <w:t> </w:t>
      </w:r>
      <w:r>
        <w:rPr/>
        <w:t>Ministers,</w:t>
      </w:r>
      <w:r>
        <w:rPr>
          <w:spacing w:val="-12"/>
        </w:rPr>
        <w:t> </w:t>
      </w:r>
      <w:r>
        <w:rPr/>
        <w:t>aims</w:t>
      </w:r>
      <w:r>
        <w:rPr>
          <w:spacing w:val="-15"/>
        </w:rPr>
        <w:t> </w:t>
      </w:r>
      <w:r>
        <w:rPr/>
        <w:t>to</w:t>
      </w:r>
      <w:r>
        <w:rPr>
          <w:spacing w:val="-15"/>
        </w:rPr>
        <w:t> </w:t>
      </w:r>
      <w:r>
        <w:rPr/>
        <w:t>make</w:t>
      </w:r>
      <w:r>
        <w:rPr>
          <w:spacing w:val="-14"/>
        </w:rPr>
        <w:t> </w:t>
      </w:r>
      <w:r>
        <w:rPr/>
        <w:t>the</w:t>
      </w:r>
      <w:r>
        <w:rPr>
          <w:spacing w:val="-14"/>
        </w:rPr>
        <w:t> </w:t>
      </w:r>
      <w:r>
        <w:rPr/>
        <w:t>Nordic</w:t>
      </w:r>
      <w:r>
        <w:rPr>
          <w:spacing w:val="-15"/>
        </w:rPr>
        <w:t> </w:t>
      </w:r>
      <w:r>
        <w:rPr/>
        <w:t>region the</w:t>
      </w:r>
      <w:r>
        <w:rPr>
          <w:spacing w:val="-8"/>
        </w:rPr>
        <w:t> </w:t>
      </w:r>
      <w:r>
        <w:rPr/>
        <w:t>most</w:t>
      </w:r>
      <w:r>
        <w:rPr>
          <w:spacing w:val="-7"/>
        </w:rPr>
        <w:t> </w:t>
      </w:r>
      <w:r>
        <w:rPr/>
        <w:t>sustainable</w:t>
      </w:r>
      <w:r>
        <w:rPr>
          <w:spacing w:val="-8"/>
        </w:rPr>
        <w:t> </w:t>
      </w:r>
      <w:r>
        <w:rPr/>
        <w:t>and</w:t>
      </w:r>
      <w:r>
        <w:rPr>
          <w:spacing w:val="-8"/>
        </w:rPr>
        <w:t> </w:t>
      </w:r>
      <w:r>
        <w:rPr/>
        <w:t>integrated</w:t>
      </w:r>
      <w:r>
        <w:rPr>
          <w:spacing w:val="-8"/>
        </w:rPr>
        <w:t> </w:t>
      </w:r>
      <w:r>
        <w:rPr/>
        <w:t>region</w:t>
      </w:r>
      <w:r>
        <w:rPr>
          <w:spacing w:val="-8"/>
        </w:rPr>
        <w:t> </w:t>
      </w:r>
      <w:r>
        <w:rPr/>
        <w:t>in</w:t>
      </w:r>
      <w:r>
        <w:rPr>
          <w:spacing w:val="-8"/>
        </w:rPr>
        <w:t> </w:t>
      </w:r>
      <w:r>
        <w:rPr/>
        <w:t>the</w:t>
      </w:r>
      <w:r>
        <w:rPr>
          <w:spacing w:val="-11"/>
        </w:rPr>
        <w:t> </w:t>
      </w:r>
      <w:r>
        <w:rPr/>
        <w:t>world</w:t>
      </w:r>
      <w:r>
        <w:rPr>
          <w:spacing w:val="-7"/>
        </w:rPr>
        <w:t> </w:t>
      </w:r>
      <w:r>
        <w:rPr/>
        <w:t>by</w:t>
      </w:r>
      <w:r>
        <w:rPr>
          <w:spacing w:val="-8"/>
        </w:rPr>
        <w:t> </w:t>
      </w:r>
      <w:r>
        <w:rPr/>
        <w:t>2030.</w:t>
      </w:r>
      <w:r>
        <w:rPr>
          <w:spacing w:val="-7"/>
        </w:rPr>
        <w:t> </w:t>
      </w:r>
      <w:r>
        <w:rPr/>
        <w:t>The</w:t>
      </w:r>
      <w:r>
        <w:rPr>
          <w:spacing w:val="-8"/>
        </w:rPr>
        <w:t> </w:t>
      </w:r>
      <w:r>
        <w:rPr/>
        <w:t>EU</w:t>
      </w:r>
      <w:r>
        <w:rPr>
          <w:spacing w:val="-9"/>
        </w:rPr>
        <w:t> </w:t>
      </w:r>
      <w:r>
        <w:rPr/>
        <w:t>must</w:t>
      </w:r>
      <w:r>
        <w:rPr>
          <w:spacing w:val="-8"/>
        </w:rPr>
        <w:t> </w:t>
      </w:r>
      <w:r>
        <w:rPr/>
        <w:t>incentivise</w:t>
      </w:r>
      <w:r>
        <w:rPr>
          <w:spacing w:val="-6"/>
        </w:rPr>
        <w:t> </w:t>
      </w:r>
      <w:r>
        <w:rPr/>
        <w:t>and support the development of permanent institutional structures in these other border areas, taking as example the case of the ‘Greater Region’.</w:t>
      </w:r>
    </w:p>
    <w:p>
      <w:pPr>
        <w:pStyle w:val="BodyText"/>
        <w:ind w:right="834"/>
      </w:pPr>
      <w:r>
        <w:rPr/>
        <w:t>In addition to that, it should be noted that many cross-border obstacles are caused by inconsistencies</w:t>
      </w:r>
      <w:r>
        <w:rPr>
          <w:spacing w:val="78"/>
          <w:w w:val="150"/>
        </w:rPr>
        <w:t> </w:t>
      </w:r>
      <w:r>
        <w:rPr/>
        <w:t>between</w:t>
      </w:r>
      <w:r>
        <w:rPr>
          <w:spacing w:val="78"/>
          <w:w w:val="150"/>
        </w:rPr>
        <w:t> </w:t>
      </w:r>
      <w:r>
        <w:rPr/>
        <w:t>national</w:t>
      </w:r>
      <w:r>
        <w:rPr>
          <w:spacing w:val="77"/>
          <w:w w:val="150"/>
        </w:rPr>
        <w:t> </w:t>
      </w:r>
      <w:r>
        <w:rPr/>
        <w:t>legislations</w:t>
      </w:r>
      <w:r>
        <w:rPr>
          <w:spacing w:val="78"/>
          <w:w w:val="150"/>
        </w:rPr>
        <w:t> </w:t>
      </w:r>
      <w:r>
        <w:rPr/>
        <w:t>and</w:t>
      </w:r>
      <w:r>
        <w:rPr>
          <w:spacing w:val="76"/>
          <w:w w:val="150"/>
        </w:rPr>
        <w:t> </w:t>
      </w:r>
      <w:r>
        <w:rPr/>
        <w:t>cannot</w:t>
      </w:r>
      <w:r>
        <w:rPr>
          <w:spacing w:val="77"/>
          <w:w w:val="150"/>
        </w:rPr>
        <w:t> </w:t>
      </w:r>
      <w:r>
        <w:rPr/>
        <w:t>be</w:t>
      </w:r>
      <w:r>
        <w:rPr>
          <w:spacing w:val="76"/>
          <w:w w:val="150"/>
        </w:rPr>
        <w:t> </w:t>
      </w:r>
      <w:r>
        <w:rPr/>
        <w:t>overcome</w:t>
      </w:r>
      <w:r>
        <w:rPr>
          <w:spacing w:val="76"/>
          <w:w w:val="150"/>
        </w:rPr>
        <w:t> </w:t>
      </w:r>
      <w:r>
        <w:rPr/>
        <w:t>through</w:t>
      </w:r>
      <w:r>
        <w:rPr>
          <w:spacing w:val="76"/>
          <w:w w:val="150"/>
        </w:rPr>
        <w:t> </w:t>
      </w:r>
      <w:r>
        <w:rPr/>
        <w:t>the</w:t>
      </w:r>
    </w:p>
    <w:p>
      <w:pPr>
        <w:spacing w:after="0"/>
        <w:sectPr>
          <w:pgSz w:w="11910" w:h="16840"/>
          <w:pgMar w:header="0" w:footer="1430" w:top="1360" w:bottom="1660" w:left="0" w:right="600"/>
        </w:sectPr>
      </w:pPr>
    </w:p>
    <w:p>
      <w:pPr>
        <w:pStyle w:val="BodyText"/>
        <w:spacing w:before="67"/>
      </w:pPr>
      <w:r>
        <w:rPr/>
        <w:t>cooperation of local and regional public authorities. Removing these obstacles requires a </w:t>
      </w:r>
      <w:r>
        <w:rPr>
          <w:b/>
        </w:rPr>
        <w:t>proactive approach from national authorities</w:t>
      </w:r>
      <w:r>
        <w:rPr/>
        <w:t>. In 2018 the Commission proposed the creation of a European Cross-Border Mechanism (ECBM), a voluntary mechanism which would allow the application of the laws of a neighbouring Member State in case the different national</w:t>
      </w:r>
      <w:r>
        <w:rPr>
          <w:spacing w:val="-5"/>
        </w:rPr>
        <w:t> </w:t>
      </w:r>
      <w:r>
        <w:rPr/>
        <w:t>legislations</w:t>
      </w:r>
      <w:r>
        <w:rPr>
          <w:spacing w:val="-4"/>
        </w:rPr>
        <w:t> </w:t>
      </w:r>
      <w:r>
        <w:rPr/>
        <w:t>constitute</w:t>
      </w:r>
      <w:r>
        <w:rPr>
          <w:spacing w:val="-3"/>
        </w:rPr>
        <w:t> </w:t>
      </w:r>
      <w:r>
        <w:rPr/>
        <w:t>an</w:t>
      </w:r>
      <w:r>
        <w:rPr>
          <w:spacing w:val="-7"/>
        </w:rPr>
        <w:t> </w:t>
      </w:r>
      <w:r>
        <w:rPr/>
        <w:t>obstacle</w:t>
      </w:r>
      <w:r>
        <w:rPr>
          <w:spacing w:val="-6"/>
        </w:rPr>
        <w:t> </w:t>
      </w:r>
      <w:r>
        <w:rPr/>
        <w:t>to</w:t>
      </w:r>
      <w:r>
        <w:rPr>
          <w:spacing w:val="-4"/>
        </w:rPr>
        <w:t> </w:t>
      </w:r>
      <w:r>
        <w:rPr/>
        <w:t>the</w:t>
      </w:r>
      <w:r>
        <w:rPr>
          <w:spacing w:val="-4"/>
        </w:rPr>
        <w:t> </w:t>
      </w:r>
      <w:r>
        <w:rPr/>
        <w:t>delivery</w:t>
      </w:r>
      <w:r>
        <w:rPr>
          <w:spacing w:val="-3"/>
        </w:rPr>
        <w:t> </w:t>
      </w:r>
      <w:r>
        <w:rPr/>
        <w:t>of</w:t>
      </w:r>
      <w:r>
        <w:rPr>
          <w:spacing w:val="-3"/>
        </w:rPr>
        <w:t> </w:t>
      </w:r>
      <w:r>
        <w:rPr/>
        <w:t>a</w:t>
      </w:r>
      <w:r>
        <w:rPr>
          <w:spacing w:val="-6"/>
        </w:rPr>
        <w:t> </w:t>
      </w:r>
      <w:r>
        <w:rPr/>
        <w:t>joint</w:t>
      </w:r>
      <w:r>
        <w:rPr>
          <w:spacing w:val="-3"/>
        </w:rPr>
        <w:t> </w:t>
      </w:r>
      <w:r>
        <w:rPr/>
        <w:t>project.</w:t>
      </w:r>
      <w:r>
        <w:rPr>
          <w:spacing w:val="-7"/>
        </w:rPr>
        <w:t> </w:t>
      </w:r>
      <w:r>
        <w:rPr/>
        <w:t>This</w:t>
      </w:r>
      <w:r>
        <w:rPr>
          <w:spacing w:val="-4"/>
        </w:rPr>
        <w:t> </w:t>
      </w:r>
      <w:r>
        <w:rPr/>
        <w:t>proposal</w:t>
      </w:r>
      <w:r>
        <w:rPr>
          <w:spacing w:val="-5"/>
        </w:rPr>
        <w:t> </w:t>
      </w:r>
      <w:r>
        <w:rPr/>
        <w:t>was rejected</w:t>
      </w:r>
      <w:r>
        <w:rPr>
          <w:spacing w:val="-9"/>
        </w:rPr>
        <w:t> </w:t>
      </w:r>
      <w:r>
        <w:rPr/>
        <w:t>by</w:t>
      </w:r>
      <w:r>
        <w:rPr>
          <w:spacing w:val="-9"/>
        </w:rPr>
        <w:t> </w:t>
      </w:r>
      <w:r>
        <w:rPr/>
        <w:t>the</w:t>
      </w:r>
      <w:r>
        <w:rPr>
          <w:spacing w:val="-9"/>
        </w:rPr>
        <w:t> </w:t>
      </w:r>
      <w:r>
        <w:rPr/>
        <w:t>Council</w:t>
      </w:r>
      <w:r>
        <w:rPr>
          <w:spacing w:val="-9"/>
        </w:rPr>
        <w:t> </w:t>
      </w:r>
      <w:r>
        <w:rPr/>
        <w:t>and,</w:t>
      </w:r>
      <w:r>
        <w:rPr>
          <w:spacing w:val="-9"/>
        </w:rPr>
        <w:t> </w:t>
      </w:r>
      <w:r>
        <w:rPr/>
        <w:t>after</w:t>
      </w:r>
      <w:r>
        <w:rPr>
          <w:spacing w:val="-9"/>
        </w:rPr>
        <w:t> </w:t>
      </w:r>
      <w:r>
        <w:rPr/>
        <w:t>some</w:t>
      </w:r>
      <w:r>
        <w:rPr>
          <w:spacing w:val="-9"/>
        </w:rPr>
        <w:t> </w:t>
      </w:r>
      <w:r>
        <w:rPr/>
        <w:t>years</w:t>
      </w:r>
      <w:r>
        <w:rPr>
          <w:spacing w:val="-9"/>
        </w:rPr>
        <w:t> </w:t>
      </w:r>
      <w:r>
        <w:rPr/>
        <w:t>of</w:t>
      </w:r>
      <w:r>
        <w:rPr>
          <w:spacing w:val="-9"/>
        </w:rPr>
        <w:t> </w:t>
      </w:r>
      <w:r>
        <w:rPr/>
        <w:t>impasse,</w:t>
      </w:r>
      <w:r>
        <w:rPr>
          <w:spacing w:val="-6"/>
        </w:rPr>
        <w:t> </w:t>
      </w:r>
      <w:r>
        <w:rPr/>
        <w:t>in</w:t>
      </w:r>
      <w:r>
        <w:rPr>
          <w:spacing w:val="-9"/>
        </w:rPr>
        <w:t> </w:t>
      </w:r>
      <w:r>
        <w:rPr/>
        <w:t>December</w:t>
      </w:r>
      <w:r>
        <w:rPr>
          <w:spacing w:val="-9"/>
        </w:rPr>
        <w:t> </w:t>
      </w:r>
      <w:r>
        <w:rPr/>
        <w:t>2023</w:t>
      </w:r>
      <w:r>
        <w:rPr>
          <w:spacing w:val="-8"/>
        </w:rPr>
        <w:t> </w:t>
      </w:r>
      <w:r>
        <w:rPr/>
        <w:t>the</w:t>
      </w:r>
      <w:r>
        <w:rPr>
          <w:spacing w:val="-8"/>
        </w:rPr>
        <w:t> </w:t>
      </w:r>
      <w:r>
        <w:rPr/>
        <w:t>Commission put forward an amended proposal which addresses the Council's legal concerns. The new proposal does not allow to apply another country´s laws to resolve cross-border issues but includes various measures to facilitate the</w:t>
      </w:r>
      <w:r>
        <w:rPr>
          <w:spacing w:val="-2"/>
        </w:rPr>
        <w:t> </w:t>
      </w:r>
      <w:r>
        <w:rPr/>
        <w:t>cooperation between Member</w:t>
      </w:r>
      <w:r>
        <w:rPr>
          <w:spacing w:val="-1"/>
        </w:rPr>
        <w:t> </w:t>
      </w:r>
      <w:r>
        <w:rPr/>
        <w:t>States, such as</w:t>
      </w:r>
      <w:r>
        <w:rPr>
          <w:spacing w:val="-2"/>
        </w:rPr>
        <w:t> </w:t>
      </w:r>
      <w:r>
        <w:rPr/>
        <w:t>the mandatory</w:t>
      </w:r>
      <w:r>
        <w:rPr>
          <w:spacing w:val="-5"/>
        </w:rPr>
        <w:t> </w:t>
      </w:r>
      <w:r>
        <w:rPr/>
        <w:t>creation</w:t>
      </w:r>
      <w:r>
        <w:rPr>
          <w:spacing w:val="-5"/>
        </w:rPr>
        <w:t> </w:t>
      </w:r>
      <w:r>
        <w:rPr/>
        <w:t>of</w:t>
      </w:r>
      <w:r>
        <w:rPr>
          <w:spacing w:val="-4"/>
        </w:rPr>
        <w:t> </w:t>
      </w:r>
      <w:r>
        <w:rPr/>
        <w:t>national</w:t>
      </w:r>
      <w:r>
        <w:rPr>
          <w:spacing w:val="-6"/>
        </w:rPr>
        <w:t> </w:t>
      </w:r>
      <w:r>
        <w:rPr/>
        <w:t>cross-border</w:t>
      </w:r>
      <w:r>
        <w:rPr>
          <w:spacing w:val="-4"/>
        </w:rPr>
        <w:t> </w:t>
      </w:r>
      <w:r>
        <w:rPr/>
        <w:t>coordination</w:t>
      </w:r>
      <w:r>
        <w:rPr>
          <w:spacing w:val="-5"/>
        </w:rPr>
        <w:t> </w:t>
      </w:r>
      <w:r>
        <w:rPr/>
        <w:t>points</w:t>
      </w:r>
      <w:r>
        <w:rPr>
          <w:spacing w:val="-4"/>
        </w:rPr>
        <w:t> </w:t>
      </w:r>
      <w:r>
        <w:rPr/>
        <w:t>(CBCB)</w:t>
      </w:r>
      <w:r>
        <w:rPr>
          <w:spacing w:val="-4"/>
        </w:rPr>
        <w:t> </w:t>
      </w:r>
      <w:r>
        <w:rPr/>
        <w:t>in</w:t>
      </w:r>
      <w:r>
        <w:rPr>
          <w:spacing w:val="-7"/>
        </w:rPr>
        <w:t> </w:t>
      </w:r>
      <w:r>
        <w:rPr/>
        <w:t>all</w:t>
      </w:r>
      <w:r>
        <w:rPr>
          <w:spacing w:val="-3"/>
        </w:rPr>
        <w:t> </w:t>
      </w:r>
      <w:r>
        <w:rPr/>
        <w:t>Member</w:t>
      </w:r>
      <w:r>
        <w:rPr>
          <w:spacing w:val="-6"/>
        </w:rPr>
        <w:t> </w:t>
      </w:r>
      <w:r>
        <w:rPr/>
        <w:t>States with an obligation to assess any request submitted by border stakeholders on potential obstacles or the possibility to create a Cross-Border Facilitation Tool, a single procedure to resolve administrative and legal obstacles in cross-border regions.</w:t>
      </w:r>
    </w:p>
    <w:p>
      <w:pPr>
        <w:pStyle w:val="BodyText"/>
        <w:spacing w:before="201"/>
      </w:pPr>
      <w:r>
        <w:rPr>
          <w:b/>
        </w:rPr>
        <w:t>Finally,</w:t>
      </w:r>
      <w:r>
        <w:rPr>
          <w:b/>
          <w:spacing w:val="-10"/>
        </w:rPr>
        <w:t> </w:t>
      </w:r>
      <w:r>
        <w:rPr>
          <w:b/>
        </w:rPr>
        <w:t>teleworking</w:t>
      </w:r>
      <w:r>
        <w:rPr>
          <w:b/>
          <w:spacing w:val="-12"/>
        </w:rPr>
        <w:t> </w:t>
      </w:r>
      <w:r>
        <w:rPr>
          <w:b/>
        </w:rPr>
        <w:t>may</w:t>
      </w:r>
      <w:r>
        <w:rPr>
          <w:b/>
          <w:spacing w:val="-9"/>
        </w:rPr>
        <w:t> </w:t>
      </w:r>
      <w:r>
        <w:rPr>
          <w:b/>
        </w:rPr>
        <w:t>improve</w:t>
      </w:r>
      <w:r>
        <w:rPr>
          <w:b/>
          <w:spacing w:val="-12"/>
        </w:rPr>
        <w:t> </w:t>
      </w:r>
      <w:r>
        <w:rPr>
          <w:b/>
        </w:rPr>
        <w:t>the</w:t>
      </w:r>
      <w:r>
        <w:rPr>
          <w:b/>
          <w:spacing w:val="-9"/>
        </w:rPr>
        <w:t> </w:t>
      </w:r>
      <w:r>
        <w:rPr>
          <w:b/>
        </w:rPr>
        <w:t>quality</w:t>
      </w:r>
      <w:r>
        <w:rPr>
          <w:b/>
          <w:spacing w:val="-11"/>
        </w:rPr>
        <w:t> </w:t>
      </w:r>
      <w:r>
        <w:rPr>
          <w:b/>
        </w:rPr>
        <w:t>of</w:t>
      </w:r>
      <w:r>
        <w:rPr>
          <w:b/>
          <w:spacing w:val="-10"/>
        </w:rPr>
        <w:t> </w:t>
      </w:r>
      <w:r>
        <w:rPr>
          <w:b/>
        </w:rPr>
        <w:t>life</w:t>
      </w:r>
      <w:r>
        <w:rPr>
          <w:b/>
          <w:spacing w:val="-11"/>
        </w:rPr>
        <w:t> </w:t>
      </w:r>
      <w:r>
        <w:rPr>
          <w:b/>
        </w:rPr>
        <w:t>and</w:t>
      </w:r>
      <w:r>
        <w:rPr>
          <w:b/>
          <w:spacing w:val="-11"/>
        </w:rPr>
        <w:t> </w:t>
      </w:r>
      <w:r>
        <w:rPr>
          <w:b/>
        </w:rPr>
        <w:t>create</w:t>
      </w:r>
      <w:r>
        <w:rPr>
          <w:b/>
          <w:spacing w:val="-11"/>
        </w:rPr>
        <w:t> </w:t>
      </w:r>
      <w:r>
        <w:rPr>
          <w:b/>
        </w:rPr>
        <w:t>new</w:t>
      </w:r>
      <w:r>
        <w:rPr>
          <w:b/>
          <w:spacing w:val="-12"/>
        </w:rPr>
        <w:t> </w:t>
      </w:r>
      <w:r>
        <w:rPr>
          <w:b/>
        </w:rPr>
        <w:t>job</w:t>
      </w:r>
      <w:r>
        <w:rPr>
          <w:b/>
          <w:spacing w:val="-14"/>
        </w:rPr>
        <w:t> </w:t>
      </w:r>
      <w:r>
        <w:rPr>
          <w:b/>
        </w:rPr>
        <w:t>opportunities</w:t>
      </w:r>
      <w:r>
        <w:rPr>
          <w:b/>
          <w:spacing w:val="-14"/>
        </w:rPr>
        <w:t> </w:t>
      </w:r>
      <w:r>
        <w:rPr>
          <w:b/>
        </w:rPr>
        <w:t>for cross-border workers</w:t>
      </w:r>
      <w:r>
        <w:rPr/>
        <w:t>. With COVID-19, the share of employed persons in the EU usually working from home jumped from 5% to 12%. While this share has decreased after 2020 the number of people that work sometimes at home is now higher than before COVID, as many employers have adapted to a higher demand for more flexible working conditions. However, there</w:t>
      </w:r>
      <w:r>
        <w:rPr>
          <w:spacing w:val="-2"/>
        </w:rPr>
        <w:t> </w:t>
      </w:r>
      <w:r>
        <w:rPr/>
        <w:t>is</w:t>
      </w:r>
      <w:r>
        <w:rPr>
          <w:spacing w:val="-4"/>
        </w:rPr>
        <w:t> </w:t>
      </w:r>
      <w:r>
        <w:rPr/>
        <w:t>no</w:t>
      </w:r>
      <w:r>
        <w:rPr>
          <w:spacing w:val="-2"/>
        </w:rPr>
        <w:t> </w:t>
      </w:r>
      <w:r>
        <w:rPr/>
        <w:t>specific</w:t>
      </w:r>
      <w:r>
        <w:rPr>
          <w:spacing w:val="-1"/>
        </w:rPr>
        <w:t> </w:t>
      </w:r>
      <w:r>
        <w:rPr/>
        <w:t>EU</w:t>
      </w:r>
      <w:r>
        <w:rPr>
          <w:spacing w:val="-2"/>
        </w:rPr>
        <w:t> </w:t>
      </w:r>
      <w:r>
        <w:rPr/>
        <w:t>legal</w:t>
      </w:r>
      <w:r>
        <w:rPr>
          <w:spacing w:val="-3"/>
        </w:rPr>
        <w:t> </w:t>
      </w:r>
      <w:r>
        <w:rPr/>
        <w:t>status</w:t>
      </w:r>
      <w:r>
        <w:rPr>
          <w:spacing w:val="-4"/>
        </w:rPr>
        <w:t> </w:t>
      </w:r>
      <w:r>
        <w:rPr/>
        <w:t>to</w:t>
      </w:r>
      <w:r>
        <w:rPr>
          <w:spacing w:val="-4"/>
        </w:rPr>
        <w:t> </w:t>
      </w:r>
      <w:r>
        <w:rPr/>
        <w:t>regulate</w:t>
      </w:r>
      <w:r>
        <w:rPr>
          <w:spacing w:val="-2"/>
        </w:rPr>
        <w:t> </w:t>
      </w:r>
      <w:r>
        <w:rPr/>
        <w:t>employees</w:t>
      </w:r>
      <w:r>
        <w:rPr>
          <w:spacing w:val="-2"/>
        </w:rPr>
        <w:t> </w:t>
      </w:r>
      <w:r>
        <w:rPr/>
        <w:t>who</w:t>
      </w:r>
      <w:r>
        <w:rPr>
          <w:spacing w:val="-2"/>
        </w:rPr>
        <w:t> </w:t>
      </w:r>
      <w:r>
        <w:rPr/>
        <w:t>work</w:t>
      </w:r>
      <w:r>
        <w:rPr>
          <w:spacing w:val="-4"/>
        </w:rPr>
        <w:t> </w:t>
      </w:r>
      <w:r>
        <w:rPr/>
        <w:t>remotely</w:t>
      </w:r>
      <w:r>
        <w:rPr>
          <w:spacing w:val="-1"/>
        </w:rPr>
        <w:t> </w:t>
      </w:r>
      <w:r>
        <w:rPr/>
        <w:t>from</w:t>
      </w:r>
      <w:r>
        <w:rPr>
          <w:spacing w:val="-1"/>
        </w:rPr>
        <w:t> </w:t>
      </w:r>
      <w:r>
        <w:rPr/>
        <w:t>a</w:t>
      </w:r>
      <w:r>
        <w:rPr>
          <w:spacing w:val="-4"/>
        </w:rPr>
        <w:t> </w:t>
      </w:r>
      <w:r>
        <w:rPr/>
        <w:t>different EU country. As a result, teleworking for cross-border workers is difficult and subject to major legal</w:t>
      </w:r>
      <w:r>
        <w:rPr>
          <w:spacing w:val="-8"/>
        </w:rPr>
        <w:t> </w:t>
      </w:r>
      <w:r>
        <w:rPr/>
        <w:t>hurdles,</w:t>
      </w:r>
      <w:r>
        <w:rPr>
          <w:spacing w:val="-6"/>
        </w:rPr>
        <w:t> </w:t>
      </w:r>
      <w:r>
        <w:rPr/>
        <w:t>and</w:t>
      </w:r>
      <w:r>
        <w:rPr>
          <w:spacing w:val="-7"/>
        </w:rPr>
        <w:t> </w:t>
      </w:r>
      <w:r>
        <w:rPr/>
        <w:t>the</w:t>
      </w:r>
      <w:r>
        <w:rPr>
          <w:spacing w:val="-8"/>
        </w:rPr>
        <w:t> </w:t>
      </w:r>
      <w:r>
        <w:rPr/>
        <w:t>percentage</w:t>
      </w:r>
      <w:r>
        <w:rPr>
          <w:spacing w:val="-7"/>
        </w:rPr>
        <w:t> </w:t>
      </w:r>
      <w:r>
        <w:rPr/>
        <w:t>of</w:t>
      </w:r>
      <w:r>
        <w:rPr>
          <w:spacing w:val="-6"/>
        </w:rPr>
        <w:t> </w:t>
      </w:r>
      <w:r>
        <w:rPr/>
        <w:t>people</w:t>
      </w:r>
      <w:r>
        <w:rPr>
          <w:spacing w:val="-7"/>
        </w:rPr>
        <w:t> </w:t>
      </w:r>
      <w:r>
        <w:rPr/>
        <w:t>teleworking</w:t>
      </w:r>
      <w:r>
        <w:rPr>
          <w:spacing w:val="-7"/>
        </w:rPr>
        <w:t> </w:t>
      </w:r>
      <w:r>
        <w:rPr/>
        <w:t>is</w:t>
      </w:r>
      <w:r>
        <w:rPr>
          <w:spacing w:val="-7"/>
        </w:rPr>
        <w:t> </w:t>
      </w:r>
      <w:r>
        <w:rPr/>
        <w:t>lower</w:t>
      </w:r>
      <w:r>
        <w:rPr>
          <w:spacing w:val="-7"/>
        </w:rPr>
        <w:t> </w:t>
      </w:r>
      <w:r>
        <w:rPr/>
        <w:t>among</w:t>
      </w:r>
      <w:r>
        <w:rPr>
          <w:spacing w:val="-8"/>
        </w:rPr>
        <w:t> </w:t>
      </w:r>
      <w:r>
        <w:rPr/>
        <w:t>cross-border</w:t>
      </w:r>
      <w:r>
        <w:rPr>
          <w:spacing w:val="-6"/>
        </w:rPr>
        <w:t> </w:t>
      </w:r>
      <w:r>
        <w:rPr/>
        <w:t>workers than that of the total group of EU employed persons. The EU should consider introducing a special EU regime for ‘digital cross-border workers”.</w:t>
      </w:r>
    </w:p>
    <w:p>
      <w:pPr>
        <w:pStyle w:val="Heading4"/>
        <w:rPr>
          <w:u w:val="none"/>
        </w:rPr>
      </w:pPr>
      <w:r>
        <w:rPr>
          <w:color w:val="37708E"/>
          <w:w w:val="90"/>
          <w:u w:val="single" w:color="37708E"/>
        </w:rPr>
        <w:t>Strefigthefiifig</w:t>
      </w:r>
      <w:r>
        <w:rPr>
          <w:color w:val="37708E"/>
          <w:spacing w:val="11"/>
          <w:u w:val="single" w:color="37708E"/>
        </w:rPr>
        <w:t> </w:t>
      </w:r>
      <w:r>
        <w:rPr>
          <w:color w:val="37708E"/>
          <w:w w:val="90"/>
          <w:u w:val="single" w:color="37708E"/>
        </w:rPr>
        <w:t>digit6l</w:t>
      </w:r>
      <w:r>
        <w:rPr>
          <w:color w:val="37708E"/>
          <w:spacing w:val="9"/>
          <w:u w:val="single" w:color="37708E"/>
        </w:rPr>
        <w:t> </w:t>
      </w:r>
      <w:r>
        <w:rPr>
          <w:color w:val="37708E"/>
          <w:w w:val="90"/>
          <w:u w:val="single" w:color="37708E"/>
        </w:rPr>
        <w:t>ififr6structures</w:t>
      </w:r>
      <w:r>
        <w:rPr>
          <w:color w:val="37708E"/>
          <w:spacing w:val="14"/>
          <w:u w:val="single" w:color="37708E"/>
        </w:rPr>
        <w:t> </w:t>
      </w:r>
      <w:r>
        <w:rPr>
          <w:color w:val="37708E"/>
          <w:w w:val="90"/>
          <w:u w:val="single" w:color="37708E"/>
        </w:rPr>
        <w:t>6fid</w:t>
      </w:r>
      <w:r>
        <w:rPr>
          <w:color w:val="37708E"/>
          <w:spacing w:val="8"/>
          <w:u w:val="single" w:color="37708E"/>
        </w:rPr>
        <w:t> </w:t>
      </w:r>
      <w:r>
        <w:rPr>
          <w:color w:val="37708E"/>
          <w:spacing w:val="-2"/>
          <w:w w:val="90"/>
          <w:u w:val="single" w:color="37708E"/>
        </w:rPr>
        <w:t>skills</w:t>
      </w:r>
    </w:p>
    <w:p>
      <w:pPr>
        <w:spacing w:before="210"/>
        <w:ind w:left="1440" w:right="832" w:firstLine="0"/>
        <w:jc w:val="both"/>
        <w:rPr>
          <w:sz w:val="22"/>
        </w:rPr>
      </w:pPr>
      <w:r>
        <w:rPr>
          <w:b/>
          <w:sz w:val="22"/>
        </w:rPr>
        <w:t>The</w:t>
      </w:r>
      <w:r>
        <w:rPr>
          <w:b/>
          <w:spacing w:val="-4"/>
          <w:sz w:val="22"/>
        </w:rPr>
        <w:t> </w:t>
      </w:r>
      <w:r>
        <w:rPr>
          <w:b/>
          <w:sz w:val="22"/>
        </w:rPr>
        <w:t>digital</w:t>
      </w:r>
      <w:r>
        <w:rPr>
          <w:b/>
          <w:spacing w:val="-5"/>
          <w:sz w:val="22"/>
        </w:rPr>
        <w:t> </w:t>
      </w:r>
      <w:r>
        <w:rPr>
          <w:b/>
          <w:sz w:val="22"/>
        </w:rPr>
        <w:t>economy</w:t>
      </w:r>
      <w:r>
        <w:rPr>
          <w:b/>
          <w:spacing w:val="-6"/>
          <w:sz w:val="22"/>
        </w:rPr>
        <w:t> </w:t>
      </w:r>
      <w:r>
        <w:rPr>
          <w:b/>
          <w:sz w:val="22"/>
        </w:rPr>
        <w:t>is</w:t>
      </w:r>
      <w:r>
        <w:rPr>
          <w:b/>
          <w:spacing w:val="-6"/>
          <w:sz w:val="22"/>
        </w:rPr>
        <w:t> </w:t>
      </w:r>
      <w:r>
        <w:rPr>
          <w:b/>
          <w:sz w:val="22"/>
        </w:rPr>
        <w:t>a</w:t>
      </w:r>
      <w:r>
        <w:rPr>
          <w:b/>
          <w:spacing w:val="-4"/>
          <w:sz w:val="22"/>
        </w:rPr>
        <w:t> </w:t>
      </w:r>
      <w:r>
        <w:rPr>
          <w:b/>
          <w:sz w:val="22"/>
        </w:rPr>
        <w:t>pivotal</w:t>
      </w:r>
      <w:r>
        <w:rPr>
          <w:b/>
          <w:spacing w:val="-5"/>
          <w:sz w:val="22"/>
        </w:rPr>
        <w:t> </w:t>
      </w:r>
      <w:r>
        <w:rPr>
          <w:b/>
          <w:sz w:val="22"/>
        </w:rPr>
        <w:t>tool</w:t>
      </w:r>
      <w:r>
        <w:rPr>
          <w:b/>
          <w:spacing w:val="-5"/>
          <w:sz w:val="22"/>
        </w:rPr>
        <w:t> </w:t>
      </w:r>
      <w:r>
        <w:rPr>
          <w:b/>
          <w:sz w:val="22"/>
        </w:rPr>
        <w:t>in</w:t>
      </w:r>
      <w:r>
        <w:rPr>
          <w:b/>
          <w:spacing w:val="-4"/>
          <w:sz w:val="22"/>
        </w:rPr>
        <w:t> </w:t>
      </w:r>
      <w:r>
        <w:rPr>
          <w:b/>
          <w:sz w:val="22"/>
        </w:rPr>
        <w:t>unlocking</w:t>
      </w:r>
      <w:r>
        <w:rPr>
          <w:b/>
          <w:spacing w:val="-5"/>
          <w:sz w:val="22"/>
        </w:rPr>
        <w:t> </w:t>
      </w:r>
      <w:r>
        <w:rPr>
          <w:b/>
          <w:sz w:val="22"/>
        </w:rPr>
        <w:t>the</w:t>
      </w:r>
      <w:r>
        <w:rPr>
          <w:b/>
          <w:spacing w:val="-7"/>
          <w:sz w:val="22"/>
        </w:rPr>
        <w:t> </w:t>
      </w:r>
      <w:r>
        <w:rPr>
          <w:b/>
          <w:sz w:val="22"/>
        </w:rPr>
        <w:t>full</w:t>
      </w:r>
      <w:r>
        <w:rPr>
          <w:b/>
          <w:spacing w:val="-3"/>
          <w:sz w:val="22"/>
        </w:rPr>
        <w:t> </w:t>
      </w:r>
      <w:r>
        <w:rPr>
          <w:b/>
          <w:sz w:val="22"/>
        </w:rPr>
        <w:t>potential</w:t>
      </w:r>
      <w:r>
        <w:rPr>
          <w:b/>
          <w:spacing w:val="-3"/>
          <w:sz w:val="22"/>
        </w:rPr>
        <w:t> </w:t>
      </w:r>
      <w:r>
        <w:rPr>
          <w:b/>
          <w:sz w:val="22"/>
        </w:rPr>
        <w:t>of</w:t>
      </w:r>
      <w:r>
        <w:rPr>
          <w:b/>
          <w:spacing w:val="-5"/>
          <w:sz w:val="22"/>
        </w:rPr>
        <w:t> </w:t>
      </w:r>
      <w:r>
        <w:rPr>
          <w:b/>
          <w:sz w:val="22"/>
        </w:rPr>
        <w:t>the Single</w:t>
      </w:r>
      <w:r>
        <w:rPr>
          <w:b/>
          <w:spacing w:val="-6"/>
          <w:sz w:val="22"/>
        </w:rPr>
        <w:t> </w:t>
      </w:r>
      <w:r>
        <w:rPr>
          <w:b/>
          <w:sz w:val="22"/>
        </w:rPr>
        <w:t>Market and ensure the freedom to stay for individuals and businesses alike</w:t>
      </w:r>
      <w:r>
        <w:rPr>
          <w:sz w:val="22"/>
        </w:rPr>
        <w:t>, facilitating access to opportunities without necessitating physical relocation or cross-border movement. It promises to redefine economic growth models, decoupling social mobility from geographic mobility,</w:t>
      </w:r>
      <w:r>
        <w:rPr>
          <w:spacing w:val="-16"/>
          <w:sz w:val="22"/>
        </w:rPr>
        <w:t> </w:t>
      </w:r>
      <w:r>
        <w:rPr>
          <w:sz w:val="22"/>
        </w:rPr>
        <w:t>thereby</w:t>
      </w:r>
      <w:r>
        <w:rPr>
          <w:spacing w:val="-15"/>
          <w:sz w:val="22"/>
        </w:rPr>
        <w:t> </w:t>
      </w:r>
      <w:r>
        <w:rPr>
          <w:sz w:val="22"/>
        </w:rPr>
        <w:t>ensuring</w:t>
      </w:r>
      <w:r>
        <w:rPr>
          <w:spacing w:val="-15"/>
          <w:sz w:val="22"/>
        </w:rPr>
        <w:t> </w:t>
      </w:r>
      <w:r>
        <w:rPr>
          <w:sz w:val="22"/>
        </w:rPr>
        <w:t>that</w:t>
      </w:r>
      <w:r>
        <w:rPr>
          <w:spacing w:val="-16"/>
          <w:sz w:val="22"/>
        </w:rPr>
        <w:t> </w:t>
      </w:r>
      <w:r>
        <w:rPr>
          <w:sz w:val="22"/>
        </w:rPr>
        <w:t>Europe’s</w:t>
      </w:r>
      <w:r>
        <w:rPr>
          <w:spacing w:val="-15"/>
          <w:sz w:val="22"/>
        </w:rPr>
        <w:t> </w:t>
      </w:r>
      <w:r>
        <w:rPr>
          <w:sz w:val="22"/>
        </w:rPr>
        <w:t>economic</w:t>
      </w:r>
      <w:r>
        <w:rPr>
          <w:spacing w:val="-15"/>
          <w:sz w:val="22"/>
        </w:rPr>
        <w:t> </w:t>
      </w:r>
      <w:r>
        <w:rPr>
          <w:sz w:val="22"/>
        </w:rPr>
        <w:t>prosperity</w:t>
      </w:r>
      <w:r>
        <w:rPr>
          <w:spacing w:val="-15"/>
          <w:sz w:val="22"/>
        </w:rPr>
        <w:t> </w:t>
      </w:r>
      <w:r>
        <w:rPr>
          <w:sz w:val="22"/>
        </w:rPr>
        <w:t>is</w:t>
      </w:r>
      <w:r>
        <w:rPr>
          <w:spacing w:val="-16"/>
          <w:sz w:val="22"/>
        </w:rPr>
        <w:t> </w:t>
      </w:r>
      <w:r>
        <w:rPr>
          <w:sz w:val="22"/>
        </w:rPr>
        <w:t>inclusive,</w:t>
      </w:r>
      <w:r>
        <w:rPr>
          <w:spacing w:val="-15"/>
          <w:sz w:val="22"/>
        </w:rPr>
        <w:t> </w:t>
      </w:r>
      <w:r>
        <w:rPr>
          <w:sz w:val="22"/>
        </w:rPr>
        <w:t>benefiting</w:t>
      </w:r>
      <w:r>
        <w:rPr>
          <w:spacing w:val="-15"/>
          <w:sz w:val="22"/>
        </w:rPr>
        <w:t> </w:t>
      </w:r>
      <w:r>
        <w:rPr>
          <w:sz w:val="22"/>
        </w:rPr>
        <w:t>all</w:t>
      </w:r>
      <w:r>
        <w:rPr>
          <w:spacing w:val="-16"/>
          <w:sz w:val="22"/>
        </w:rPr>
        <w:t> </w:t>
      </w:r>
      <w:r>
        <w:rPr>
          <w:sz w:val="22"/>
        </w:rPr>
        <w:t>citizens regardless of their mobility choices.</w:t>
      </w:r>
    </w:p>
    <w:p>
      <w:pPr>
        <w:pStyle w:val="BodyText"/>
        <w:spacing w:before="201"/>
        <w:ind w:right="837"/>
      </w:pPr>
      <w:r>
        <w:rPr/>
        <w:t>The</w:t>
      </w:r>
      <w:r>
        <w:rPr>
          <w:spacing w:val="-7"/>
        </w:rPr>
        <w:t> </w:t>
      </w:r>
      <w:r>
        <w:rPr/>
        <w:t>transformative</w:t>
      </w:r>
      <w:r>
        <w:rPr>
          <w:spacing w:val="-8"/>
        </w:rPr>
        <w:t> </w:t>
      </w:r>
      <w:r>
        <w:rPr/>
        <w:t>impact</w:t>
      </w:r>
      <w:r>
        <w:rPr>
          <w:spacing w:val="-6"/>
        </w:rPr>
        <w:t> </w:t>
      </w:r>
      <w:r>
        <w:rPr/>
        <w:t>of</w:t>
      </w:r>
      <w:r>
        <w:rPr>
          <w:spacing w:val="-9"/>
        </w:rPr>
        <w:t> </w:t>
      </w:r>
      <w:r>
        <w:rPr/>
        <w:t>the</w:t>
      </w:r>
      <w:r>
        <w:rPr>
          <w:spacing w:val="-8"/>
        </w:rPr>
        <w:t> </w:t>
      </w:r>
      <w:r>
        <w:rPr/>
        <w:t>digital</w:t>
      </w:r>
      <w:r>
        <w:rPr>
          <w:spacing w:val="-6"/>
        </w:rPr>
        <w:t> </w:t>
      </w:r>
      <w:r>
        <w:rPr/>
        <w:t>economy</w:t>
      </w:r>
      <w:r>
        <w:rPr>
          <w:spacing w:val="-9"/>
        </w:rPr>
        <w:t> </w:t>
      </w:r>
      <w:r>
        <w:rPr/>
        <w:t>is</w:t>
      </w:r>
      <w:r>
        <w:rPr>
          <w:spacing w:val="-5"/>
        </w:rPr>
        <w:t> </w:t>
      </w:r>
      <w:r>
        <w:rPr/>
        <w:t>already</w:t>
      </w:r>
      <w:r>
        <w:rPr>
          <w:spacing w:val="-7"/>
        </w:rPr>
        <w:t> </w:t>
      </w:r>
      <w:r>
        <w:rPr/>
        <w:t>visible</w:t>
      </w:r>
      <w:r>
        <w:rPr>
          <w:spacing w:val="-5"/>
        </w:rPr>
        <w:t> </w:t>
      </w:r>
      <w:r>
        <w:rPr/>
        <w:t>in</w:t>
      </w:r>
      <w:r>
        <w:rPr>
          <w:spacing w:val="-7"/>
        </w:rPr>
        <w:t> </w:t>
      </w:r>
      <w:r>
        <w:rPr/>
        <w:t>the</w:t>
      </w:r>
      <w:r>
        <w:rPr>
          <w:spacing w:val="-8"/>
        </w:rPr>
        <w:t> </w:t>
      </w:r>
      <w:r>
        <w:rPr/>
        <w:t>business</w:t>
      </w:r>
      <w:r>
        <w:rPr>
          <w:spacing w:val="-5"/>
        </w:rPr>
        <w:t> </w:t>
      </w:r>
      <w:r>
        <w:rPr/>
        <w:t>landscape, particularly for SMEs. It empowers locally based retailers to venture into markets across Europe and beyond, offering new platforms for SMEs to scale and achieve global visibility.</w:t>
      </w:r>
    </w:p>
    <w:p>
      <w:pPr>
        <w:spacing w:before="198"/>
        <w:ind w:left="1440" w:right="834" w:firstLine="0"/>
        <w:jc w:val="both"/>
        <w:rPr>
          <w:sz w:val="22"/>
        </w:rPr>
      </w:pPr>
      <w:r>
        <w:rPr>
          <w:sz w:val="22"/>
        </w:rPr>
        <w:t>Yet, according to Eurostat, in 2021, </w:t>
      </w:r>
      <w:r>
        <w:rPr>
          <w:b/>
          <w:sz w:val="22"/>
        </w:rPr>
        <w:t>just over one quarter of the EU population aged 16– 74</w:t>
      </w:r>
      <w:r>
        <w:rPr>
          <w:b/>
          <w:spacing w:val="-8"/>
          <w:sz w:val="22"/>
        </w:rPr>
        <w:t> </w:t>
      </w:r>
      <w:r>
        <w:rPr>
          <w:b/>
          <w:sz w:val="22"/>
        </w:rPr>
        <w:t>years</w:t>
      </w:r>
      <w:r>
        <w:rPr>
          <w:b/>
          <w:spacing w:val="-10"/>
          <w:sz w:val="22"/>
        </w:rPr>
        <w:t> </w:t>
      </w:r>
      <w:r>
        <w:rPr>
          <w:b/>
          <w:sz w:val="22"/>
        </w:rPr>
        <w:t>reported</w:t>
      </w:r>
      <w:r>
        <w:rPr>
          <w:b/>
          <w:spacing w:val="-8"/>
          <w:sz w:val="22"/>
        </w:rPr>
        <w:t> </w:t>
      </w:r>
      <w:r>
        <w:rPr>
          <w:b/>
          <w:sz w:val="22"/>
        </w:rPr>
        <w:t>above-basic</w:t>
      </w:r>
      <w:r>
        <w:rPr>
          <w:b/>
          <w:spacing w:val="-9"/>
          <w:sz w:val="22"/>
        </w:rPr>
        <w:t> </w:t>
      </w:r>
      <w:r>
        <w:rPr>
          <w:b/>
          <w:sz w:val="22"/>
        </w:rPr>
        <w:t>overall</w:t>
      </w:r>
      <w:r>
        <w:rPr>
          <w:b/>
          <w:spacing w:val="-8"/>
          <w:sz w:val="22"/>
        </w:rPr>
        <w:t> </w:t>
      </w:r>
      <w:r>
        <w:rPr>
          <w:b/>
          <w:sz w:val="22"/>
        </w:rPr>
        <w:t>digital</w:t>
      </w:r>
      <w:r>
        <w:rPr>
          <w:b/>
          <w:spacing w:val="-6"/>
          <w:sz w:val="22"/>
        </w:rPr>
        <w:t> </w:t>
      </w:r>
      <w:r>
        <w:rPr>
          <w:b/>
          <w:sz w:val="22"/>
        </w:rPr>
        <w:t>skills</w:t>
      </w:r>
      <w:r>
        <w:rPr>
          <w:sz w:val="22"/>
        </w:rPr>
        <w:t>.</w:t>
      </w:r>
      <w:r>
        <w:rPr>
          <w:spacing w:val="-8"/>
          <w:sz w:val="22"/>
        </w:rPr>
        <w:t> </w:t>
      </w:r>
      <w:r>
        <w:rPr>
          <w:sz w:val="22"/>
        </w:rPr>
        <w:t>This</w:t>
      </w:r>
      <w:r>
        <w:rPr>
          <w:spacing w:val="-7"/>
          <w:sz w:val="22"/>
        </w:rPr>
        <w:t> </w:t>
      </w:r>
      <w:r>
        <w:rPr>
          <w:sz w:val="22"/>
        </w:rPr>
        <w:t>share</w:t>
      </w:r>
      <w:r>
        <w:rPr>
          <w:spacing w:val="-7"/>
          <w:sz w:val="22"/>
        </w:rPr>
        <w:t> </w:t>
      </w:r>
      <w:r>
        <w:rPr>
          <w:sz w:val="22"/>
        </w:rPr>
        <w:t>is</w:t>
      </w:r>
      <w:r>
        <w:rPr>
          <w:spacing w:val="-9"/>
          <w:sz w:val="22"/>
        </w:rPr>
        <w:t> </w:t>
      </w:r>
      <w:r>
        <w:rPr>
          <w:sz w:val="22"/>
        </w:rPr>
        <w:t>even</w:t>
      </w:r>
      <w:r>
        <w:rPr>
          <w:spacing w:val="-7"/>
          <w:sz w:val="22"/>
        </w:rPr>
        <w:t> </w:t>
      </w:r>
      <w:r>
        <w:rPr>
          <w:sz w:val="22"/>
        </w:rPr>
        <w:t>lower</w:t>
      </w:r>
      <w:r>
        <w:rPr>
          <w:spacing w:val="-7"/>
          <w:sz w:val="22"/>
        </w:rPr>
        <w:t> </w:t>
      </w:r>
      <w:r>
        <w:rPr>
          <w:sz w:val="22"/>
        </w:rPr>
        <w:t>in</w:t>
      </w:r>
      <w:r>
        <w:rPr>
          <w:spacing w:val="-10"/>
          <w:sz w:val="22"/>
        </w:rPr>
        <w:t> </w:t>
      </w:r>
      <w:r>
        <w:rPr>
          <w:sz w:val="22"/>
        </w:rPr>
        <w:t>rural</w:t>
      </w:r>
      <w:r>
        <w:rPr>
          <w:spacing w:val="-8"/>
          <w:sz w:val="22"/>
        </w:rPr>
        <w:t> </w:t>
      </w:r>
      <w:r>
        <w:rPr>
          <w:sz w:val="22"/>
        </w:rPr>
        <w:t>areas where only</w:t>
      </w:r>
      <w:r>
        <w:rPr>
          <w:spacing w:val="-2"/>
          <w:sz w:val="22"/>
        </w:rPr>
        <w:t> </w:t>
      </w:r>
      <w:r>
        <w:rPr>
          <w:sz w:val="22"/>
        </w:rPr>
        <w:t>one in</w:t>
      </w:r>
      <w:r>
        <w:rPr>
          <w:spacing w:val="-2"/>
          <w:sz w:val="22"/>
        </w:rPr>
        <w:t> </w:t>
      </w:r>
      <w:r>
        <w:rPr>
          <w:sz w:val="22"/>
        </w:rPr>
        <w:t>five</w:t>
      </w:r>
      <w:r>
        <w:rPr>
          <w:spacing w:val="-2"/>
          <w:sz w:val="22"/>
        </w:rPr>
        <w:t> </w:t>
      </w:r>
      <w:r>
        <w:rPr>
          <w:sz w:val="22"/>
        </w:rPr>
        <w:t>have above-basic digital</w:t>
      </w:r>
      <w:r>
        <w:rPr>
          <w:spacing w:val="-3"/>
          <w:sz w:val="22"/>
        </w:rPr>
        <w:t> </w:t>
      </w:r>
      <w:r>
        <w:rPr>
          <w:sz w:val="22"/>
        </w:rPr>
        <w:t>skills. Moreover, </w:t>
      </w:r>
      <w:r>
        <w:rPr>
          <w:b/>
          <w:sz w:val="22"/>
        </w:rPr>
        <w:t>8.5% of</w:t>
      </w:r>
      <w:r>
        <w:rPr>
          <w:b/>
          <w:spacing w:val="-1"/>
          <w:sz w:val="22"/>
        </w:rPr>
        <w:t> </w:t>
      </w:r>
      <w:r>
        <w:rPr>
          <w:b/>
          <w:sz w:val="22"/>
        </w:rPr>
        <w:t>EU citizens</w:t>
      </w:r>
      <w:r>
        <w:rPr>
          <w:b/>
          <w:spacing w:val="-2"/>
          <w:sz w:val="22"/>
        </w:rPr>
        <w:t> </w:t>
      </w:r>
      <w:r>
        <w:rPr>
          <w:b/>
          <w:sz w:val="22"/>
        </w:rPr>
        <w:t>do</w:t>
      </w:r>
      <w:r>
        <w:rPr>
          <w:b/>
          <w:spacing w:val="-2"/>
          <w:sz w:val="22"/>
        </w:rPr>
        <w:t> </w:t>
      </w:r>
      <w:r>
        <w:rPr>
          <w:b/>
          <w:sz w:val="22"/>
        </w:rPr>
        <w:t>not have</w:t>
      </w:r>
      <w:r>
        <w:rPr>
          <w:b/>
          <w:spacing w:val="-9"/>
          <w:sz w:val="22"/>
        </w:rPr>
        <w:t> </w:t>
      </w:r>
      <w:r>
        <w:rPr>
          <w:b/>
          <w:sz w:val="22"/>
        </w:rPr>
        <w:t>access</w:t>
      </w:r>
      <w:r>
        <w:rPr>
          <w:b/>
          <w:spacing w:val="-9"/>
          <w:sz w:val="22"/>
        </w:rPr>
        <w:t> </w:t>
      </w:r>
      <w:r>
        <w:rPr>
          <w:b/>
          <w:sz w:val="22"/>
        </w:rPr>
        <w:t>to</w:t>
      </w:r>
      <w:r>
        <w:rPr>
          <w:b/>
          <w:spacing w:val="-11"/>
          <w:sz w:val="22"/>
        </w:rPr>
        <w:t> </w:t>
      </w:r>
      <w:r>
        <w:rPr>
          <w:b/>
          <w:sz w:val="22"/>
        </w:rPr>
        <w:t>internet</w:t>
      </w:r>
      <w:r>
        <w:rPr>
          <w:b/>
          <w:spacing w:val="-10"/>
          <w:sz w:val="22"/>
        </w:rPr>
        <w:t> </w:t>
      </w:r>
      <w:r>
        <w:rPr>
          <w:b/>
          <w:sz w:val="22"/>
        </w:rPr>
        <w:t>and,</w:t>
      </w:r>
      <w:r>
        <w:rPr>
          <w:b/>
          <w:spacing w:val="-10"/>
          <w:sz w:val="22"/>
        </w:rPr>
        <w:t> </w:t>
      </w:r>
      <w:r>
        <w:rPr>
          <w:b/>
          <w:sz w:val="22"/>
        </w:rPr>
        <w:t>what</w:t>
      </w:r>
      <w:r>
        <w:rPr>
          <w:b/>
          <w:spacing w:val="-8"/>
          <w:sz w:val="22"/>
        </w:rPr>
        <w:t> </w:t>
      </w:r>
      <w:r>
        <w:rPr>
          <w:b/>
          <w:sz w:val="22"/>
        </w:rPr>
        <w:t>is</w:t>
      </w:r>
      <w:r>
        <w:rPr>
          <w:b/>
          <w:spacing w:val="-11"/>
          <w:sz w:val="22"/>
        </w:rPr>
        <w:t> </w:t>
      </w:r>
      <w:r>
        <w:rPr>
          <w:b/>
          <w:sz w:val="22"/>
        </w:rPr>
        <w:t>more,</w:t>
      </w:r>
      <w:r>
        <w:rPr>
          <w:b/>
          <w:spacing w:val="-10"/>
          <w:sz w:val="22"/>
        </w:rPr>
        <w:t> </w:t>
      </w:r>
      <w:r>
        <w:rPr>
          <w:b/>
          <w:sz w:val="22"/>
        </w:rPr>
        <w:t>2.4%</w:t>
      </w:r>
      <w:r>
        <w:rPr>
          <w:b/>
          <w:spacing w:val="-8"/>
          <w:sz w:val="22"/>
        </w:rPr>
        <w:t> </w:t>
      </w:r>
      <w:r>
        <w:rPr>
          <w:b/>
          <w:sz w:val="22"/>
        </w:rPr>
        <w:t>of</w:t>
      </w:r>
      <w:r>
        <w:rPr>
          <w:b/>
          <w:spacing w:val="-10"/>
          <w:sz w:val="22"/>
        </w:rPr>
        <w:t> </w:t>
      </w:r>
      <w:r>
        <w:rPr>
          <w:b/>
          <w:sz w:val="22"/>
        </w:rPr>
        <w:t>EU</w:t>
      </w:r>
      <w:r>
        <w:rPr>
          <w:b/>
          <w:spacing w:val="-10"/>
          <w:sz w:val="22"/>
        </w:rPr>
        <w:t> </w:t>
      </w:r>
      <w:r>
        <w:rPr>
          <w:b/>
          <w:sz w:val="22"/>
        </w:rPr>
        <w:t>citizens</w:t>
      </w:r>
      <w:r>
        <w:rPr>
          <w:b/>
          <w:spacing w:val="-9"/>
          <w:sz w:val="22"/>
        </w:rPr>
        <w:t> </w:t>
      </w:r>
      <w:r>
        <w:rPr>
          <w:b/>
          <w:sz w:val="22"/>
        </w:rPr>
        <w:t>cannot</w:t>
      </w:r>
      <w:r>
        <w:rPr>
          <w:b/>
          <w:spacing w:val="-10"/>
          <w:sz w:val="22"/>
        </w:rPr>
        <w:t> </w:t>
      </w:r>
      <w:r>
        <w:rPr>
          <w:b/>
          <w:sz w:val="22"/>
        </w:rPr>
        <w:t>afford</w:t>
      </w:r>
      <w:r>
        <w:rPr>
          <w:b/>
          <w:spacing w:val="-8"/>
          <w:sz w:val="22"/>
        </w:rPr>
        <w:t> </w:t>
      </w:r>
      <w:r>
        <w:rPr>
          <w:b/>
          <w:sz w:val="22"/>
        </w:rPr>
        <w:t>an</w:t>
      </w:r>
      <w:r>
        <w:rPr>
          <w:b/>
          <w:spacing w:val="-12"/>
          <w:sz w:val="22"/>
        </w:rPr>
        <w:t> </w:t>
      </w:r>
      <w:r>
        <w:rPr>
          <w:b/>
          <w:sz w:val="22"/>
        </w:rPr>
        <w:t>internet connection</w:t>
      </w:r>
      <w:r>
        <w:rPr>
          <w:sz w:val="22"/>
        </w:rPr>
        <w:t>, a share</w:t>
      </w:r>
      <w:r>
        <w:rPr>
          <w:spacing w:val="-2"/>
          <w:sz w:val="22"/>
        </w:rPr>
        <w:t> </w:t>
      </w:r>
      <w:r>
        <w:rPr>
          <w:sz w:val="22"/>
        </w:rPr>
        <w:t>that increases</w:t>
      </w:r>
      <w:r>
        <w:rPr>
          <w:spacing w:val="-2"/>
          <w:sz w:val="22"/>
        </w:rPr>
        <w:t> </w:t>
      </w:r>
      <w:r>
        <w:rPr>
          <w:sz w:val="22"/>
        </w:rPr>
        <w:t>to</w:t>
      </w:r>
      <w:r>
        <w:rPr>
          <w:spacing w:val="-2"/>
          <w:sz w:val="22"/>
        </w:rPr>
        <w:t> </w:t>
      </w:r>
      <w:r>
        <w:rPr>
          <w:sz w:val="22"/>
        </w:rPr>
        <w:t>20%</w:t>
      </w:r>
      <w:r>
        <w:rPr>
          <w:spacing w:val="-1"/>
          <w:sz w:val="22"/>
        </w:rPr>
        <w:t> </w:t>
      </w:r>
      <w:r>
        <w:rPr>
          <w:sz w:val="22"/>
        </w:rPr>
        <w:t>and</w:t>
      </w:r>
      <w:r>
        <w:rPr>
          <w:spacing w:val="-2"/>
          <w:sz w:val="22"/>
        </w:rPr>
        <w:t> </w:t>
      </w:r>
      <w:r>
        <w:rPr>
          <w:sz w:val="22"/>
        </w:rPr>
        <w:t>more in</w:t>
      </w:r>
      <w:r>
        <w:rPr>
          <w:spacing w:val="-2"/>
          <w:sz w:val="22"/>
        </w:rPr>
        <w:t> </w:t>
      </w:r>
      <w:r>
        <w:rPr>
          <w:sz w:val="22"/>
        </w:rPr>
        <w:t>some</w:t>
      </w:r>
      <w:r>
        <w:rPr>
          <w:spacing w:val="-2"/>
          <w:sz w:val="22"/>
        </w:rPr>
        <w:t> </w:t>
      </w:r>
      <w:r>
        <w:rPr>
          <w:sz w:val="22"/>
        </w:rPr>
        <w:t>central and eastern European </w:t>
      </w:r>
      <w:r>
        <w:rPr>
          <w:spacing w:val="-2"/>
          <w:sz w:val="22"/>
        </w:rPr>
        <w:t>countries.</w:t>
      </w:r>
    </w:p>
    <w:p>
      <w:pPr>
        <w:pStyle w:val="BodyText"/>
        <w:spacing w:before="202"/>
        <w:ind w:right="832"/>
      </w:pPr>
      <w:r>
        <w:rPr/>
        <w:t>Going</w:t>
      </w:r>
      <w:r>
        <w:rPr>
          <w:spacing w:val="-4"/>
        </w:rPr>
        <w:t> </w:t>
      </w:r>
      <w:r>
        <w:rPr/>
        <w:t>forward,</w:t>
      </w:r>
      <w:r>
        <w:rPr>
          <w:spacing w:val="-5"/>
        </w:rPr>
        <w:t> </w:t>
      </w:r>
      <w:r>
        <w:rPr/>
        <w:t>the</w:t>
      </w:r>
      <w:r>
        <w:rPr>
          <w:spacing w:val="-4"/>
        </w:rPr>
        <w:t> </w:t>
      </w:r>
      <w:r>
        <w:rPr/>
        <w:t>digital</w:t>
      </w:r>
      <w:r>
        <w:rPr>
          <w:spacing w:val="-7"/>
        </w:rPr>
        <w:t> </w:t>
      </w:r>
      <w:r>
        <w:rPr/>
        <w:t>transformation</w:t>
      </w:r>
      <w:r>
        <w:rPr>
          <w:spacing w:val="-4"/>
        </w:rPr>
        <w:t> </w:t>
      </w:r>
      <w:r>
        <w:rPr/>
        <w:t>of</w:t>
      </w:r>
      <w:r>
        <w:rPr>
          <w:spacing w:val="-3"/>
        </w:rPr>
        <w:t> </w:t>
      </w:r>
      <w:r>
        <w:rPr/>
        <w:t>Europe’s</w:t>
      </w:r>
      <w:r>
        <w:rPr>
          <w:spacing w:val="-4"/>
        </w:rPr>
        <w:t> </w:t>
      </w:r>
      <w:r>
        <w:rPr/>
        <w:t>economy</w:t>
      </w:r>
      <w:r>
        <w:rPr>
          <w:spacing w:val="-4"/>
        </w:rPr>
        <w:t> </w:t>
      </w:r>
      <w:r>
        <w:rPr/>
        <w:t>and</w:t>
      </w:r>
      <w:r>
        <w:rPr>
          <w:spacing w:val="-6"/>
        </w:rPr>
        <w:t> </w:t>
      </w:r>
      <w:r>
        <w:rPr/>
        <w:t>the</w:t>
      </w:r>
      <w:r>
        <w:rPr>
          <w:spacing w:val="-4"/>
        </w:rPr>
        <w:t> </w:t>
      </w:r>
      <w:r>
        <w:rPr/>
        <w:t>empowerment</w:t>
      </w:r>
      <w:r>
        <w:rPr>
          <w:spacing w:val="-3"/>
        </w:rPr>
        <w:t> </w:t>
      </w:r>
      <w:r>
        <w:rPr/>
        <w:t>of</w:t>
      </w:r>
      <w:r>
        <w:rPr>
          <w:spacing w:val="-5"/>
        </w:rPr>
        <w:t> </w:t>
      </w:r>
      <w:r>
        <w:rPr/>
        <w:t>local communities as engines of economic growth demand </w:t>
      </w:r>
      <w:r>
        <w:rPr>
          <w:b/>
        </w:rPr>
        <w:t>significant investments in infrastructures and digital skills</w:t>
      </w:r>
      <w:r>
        <w:rPr/>
        <w:t>. The foundation of a modern, innovative economy accessible to</w:t>
      </w:r>
      <w:r>
        <w:rPr>
          <w:spacing w:val="-1"/>
        </w:rPr>
        <w:t> </w:t>
      </w:r>
      <w:r>
        <w:rPr/>
        <w:t>all is high-speed, reliable, and</w:t>
      </w:r>
      <w:r>
        <w:rPr>
          <w:spacing w:val="-1"/>
        </w:rPr>
        <w:t> </w:t>
      </w:r>
      <w:r>
        <w:rPr/>
        <w:t>secure connectivity, underpinned by</w:t>
      </w:r>
      <w:r>
        <w:rPr>
          <w:spacing w:val="-1"/>
        </w:rPr>
        <w:t> </w:t>
      </w:r>
      <w:r>
        <w:rPr/>
        <w:t>sustainable energy sources and strong digital skills. Collaborative efforts among governments, the European Union, and the private sector are essential to construct a resilient digital network, accelerate</w:t>
      </w:r>
      <w:r>
        <w:rPr>
          <w:spacing w:val="-9"/>
        </w:rPr>
        <w:t> </w:t>
      </w:r>
      <w:r>
        <w:rPr/>
        <w:t>the</w:t>
      </w:r>
      <w:r>
        <w:rPr>
          <w:spacing w:val="-9"/>
        </w:rPr>
        <w:t> </w:t>
      </w:r>
      <w:r>
        <w:rPr/>
        <w:t>digitization</w:t>
      </w:r>
      <w:r>
        <w:rPr>
          <w:spacing w:val="-6"/>
        </w:rPr>
        <w:t> </w:t>
      </w:r>
      <w:r>
        <w:rPr/>
        <w:t>of</w:t>
      </w:r>
      <w:r>
        <w:rPr>
          <w:spacing w:val="-8"/>
        </w:rPr>
        <w:t> </w:t>
      </w:r>
      <w:r>
        <w:rPr/>
        <w:t>public</w:t>
      </w:r>
      <w:r>
        <w:rPr>
          <w:spacing w:val="-6"/>
        </w:rPr>
        <w:t> </w:t>
      </w:r>
      <w:r>
        <w:rPr/>
        <w:t>services</w:t>
      </w:r>
      <w:r>
        <w:rPr>
          <w:spacing w:val="-8"/>
        </w:rPr>
        <w:t> </w:t>
      </w:r>
      <w:r>
        <w:rPr/>
        <w:t>and</w:t>
      </w:r>
      <w:r>
        <w:rPr>
          <w:spacing w:val="-11"/>
        </w:rPr>
        <w:t> </w:t>
      </w:r>
      <w:r>
        <w:rPr/>
        <w:t>ensure</w:t>
      </w:r>
      <w:r>
        <w:rPr>
          <w:spacing w:val="-8"/>
        </w:rPr>
        <w:t> </w:t>
      </w:r>
      <w:r>
        <w:rPr/>
        <w:t>that</w:t>
      </w:r>
      <w:r>
        <w:rPr>
          <w:spacing w:val="-7"/>
        </w:rPr>
        <w:t> </w:t>
      </w:r>
      <w:r>
        <w:rPr/>
        <w:t>everyone</w:t>
      </w:r>
      <w:r>
        <w:rPr>
          <w:spacing w:val="-6"/>
        </w:rPr>
        <w:t> </w:t>
      </w:r>
      <w:r>
        <w:rPr/>
        <w:t>has</w:t>
      </w:r>
      <w:r>
        <w:rPr>
          <w:spacing w:val="-6"/>
        </w:rPr>
        <w:t> </w:t>
      </w:r>
      <w:r>
        <w:rPr/>
        <w:t>above-basic</w:t>
      </w:r>
      <w:r>
        <w:rPr>
          <w:spacing w:val="-6"/>
        </w:rPr>
        <w:t> </w:t>
      </w:r>
      <w:r>
        <w:rPr/>
        <w:t>digital </w:t>
      </w:r>
      <w:r>
        <w:rPr>
          <w:spacing w:val="-2"/>
        </w:rPr>
        <w:t>skills.</w:t>
      </w:r>
    </w:p>
    <w:p>
      <w:pPr>
        <w:spacing w:after="0"/>
        <w:sectPr>
          <w:pgSz w:w="11910" w:h="16840"/>
          <w:pgMar w:header="0" w:footer="1430" w:top="1360" w:bottom="1680" w:left="0" w:right="600"/>
        </w:sectPr>
      </w:pPr>
    </w:p>
    <w:p>
      <w:pPr>
        <w:pStyle w:val="BodyText"/>
        <w:spacing w:before="67"/>
        <w:ind w:right="832"/>
      </w:pPr>
      <w:r>
        <w:rPr/>
        <w:t>At the EU level, </w:t>
      </w:r>
      <w:r>
        <w:rPr>
          <w:b/>
        </w:rPr>
        <w:t>the European Centre for the Development of Vocational Training (Cedefop) plays a key role </w:t>
      </w:r>
      <w:r>
        <w:rPr/>
        <w:t>in supporting the EU's efforts to adapt its workforce to the demands of a rapidly changing industrial landscape, including digital skills. For instance, vocational training is seeing advancements in technology pioneering new forms of technical education and changing the delivery of educational content. The development of online courses, augmented by the personalization and accessibility once exclusive to in-person education,</w:t>
      </w:r>
      <w:r>
        <w:rPr>
          <w:spacing w:val="-11"/>
        </w:rPr>
        <w:t> </w:t>
      </w:r>
      <w:r>
        <w:rPr/>
        <w:t>democratises</w:t>
      </w:r>
      <w:r>
        <w:rPr>
          <w:spacing w:val="-15"/>
        </w:rPr>
        <w:t> </w:t>
      </w:r>
      <w:r>
        <w:rPr/>
        <w:t>learning.</w:t>
      </w:r>
      <w:r>
        <w:rPr>
          <w:spacing w:val="-9"/>
        </w:rPr>
        <w:t> </w:t>
      </w:r>
      <w:r>
        <w:rPr/>
        <w:t>This</w:t>
      </w:r>
      <w:r>
        <w:rPr>
          <w:spacing w:val="-12"/>
        </w:rPr>
        <w:t> </w:t>
      </w:r>
      <w:r>
        <w:rPr/>
        <w:t>educational</w:t>
      </w:r>
      <w:r>
        <w:rPr>
          <w:spacing w:val="-11"/>
        </w:rPr>
        <w:t> </w:t>
      </w:r>
      <w:r>
        <w:rPr/>
        <w:t>evolution</w:t>
      </w:r>
      <w:r>
        <w:rPr>
          <w:spacing w:val="-12"/>
        </w:rPr>
        <w:t> </w:t>
      </w:r>
      <w:r>
        <w:rPr/>
        <w:t>is</w:t>
      </w:r>
      <w:r>
        <w:rPr>
          <w:spacing w:val="-12"/>
        </w:rPr>
        <w:t> </w:t>
      </w:r>
      <w:r>
        <w:rPr/>
        <w:t>facilitating</w:t>
      </w:r>
      <w:r>
        <w:rPr>
          <w:spacing w:val="-12"/>
        </w:rPr>
        <w:t> </w:t>
      </w:r>
      <w:r>
        <w:rPr/>
        <w:t>a</w:t>
      </w:r>
      <w:r>
        <w:rPr>
          <w:spacing w:val="-15"/>
        </w:rPr>
        <w:t> </w:t>
      </w:r>
      <w:r>
        <w:rPr/>
        <w:t>closer</w:t>
      </w:r>
      <w:r>
        <w:rPr>
          <w:spacing w:val="-11"/>
        </w:rPr>
        <w:t> </w:t>
      </w:r>
      <w:r>
        <w:rPr/>
        <w:t>connection between European institutions and global talent, contributing to a more interconnected and skilled workforce.</w:t>
      </w:r>
    </w:p>
    <w:p>
      <w:pPr>
        <w:spacing w:line="240" w:lineRule="auto" w:before="200"/>
        <w:ind w:left="1440" w:right="836" w:firstLine="0"/>
        <w:jc w:val="both"/>
        <w:rPr>
          <w:sz w:val="22"/>
        </w:rPr>
      </w:pPr>
      <w:r>
        <w:rPr>
          <w:sz w:val="22"/>
        </w:rPr>
        <w:t>In</w:t>
      </w:r>
      <w:r>
        <w:rPr>
          <w:spacing w:val="-9"/>
          <w:sz w:val="22"/>
        </w:rPr>
        <w:t> </w:t>
      </w:r>
      <w:r>
        <w:rPr>
          <w:sz w:val="22"/>
        </w:rPr>
        <w:t>conclusion,</w:t>
      </w:r>
      <w:r>
        <w:rPr>
          <w:spacing w:val="-10"/>
          <w:sz w:val="22"/>
        </w:rPr>
        <w:t> </w:t>
      </w:r>
      <w:r>
        <w:rPr>
          <w:sz w:val="22"/>
        </w:rPr>
        <w:t>the</w:t>
      </w:r>
      <w:r>
        <w:rPr>
          <w:spacing w:val="-12"/>
          <w:sz w:val="22"/>
        </w:rPr>
        <w:t> </w:t>
      </w:r>
      <w:r>
        <w:rPr>
          <w:sz w:val="22"/>
        </w:rPr>
        <w:t>digital</w:t>
      </w:r>
      <w:r>
        <w:rPr>
          <w:spacing w:val="-12"/>
          <w:sz w:val="22"/>
        </w:rPr>
        <w:t> </w:t>
      </w:r>
      <w:r>
        <w:rPr>
          <w:sz w:val="22"/>
        </w:rPr>
        <w:t>economy</w:t>
      </w:r>
      <w:r>
        <w:rPr>
          <w:spacing w:val="-11"/>
          <w:sz w:val="22"/>
        </w:rPr>
        <w:t> </w:t>
      </w:r>
      <w:r>
        <w:rPr>
          <w:sz w:val="22"/>
        </w:rPr>
        <w:t>is</w:t>
      </w:r>
      <w:r>
        <w:rPr>
          <w:spacing w:val="-8"/>
          <w:sz w:val="22"/>
        </w:rPr>
        <w:t> </w:t>
      </w:r>
      <w:r>
        <w:rPr>
          <w:sz w:val="22"/>
        </w:rPr>
        <w:t>not</w:t>
      </w:r>
      <w:r>
        <w:rPr>
          <w:spacing w:val="-10"/>
          <w:sz w:val="22"/>
        </w:rPr>
        <w:t> </w:t>
      </w:r>
      <w:r>
        <w:rPr>
          <w:sz w:val="22"/>
        </w:rPr>
        <w:t>just</w:t>
      </w:r>
      <w:r>
        <w:rPr>
          <w:spacing w:val="-10"/>
          <w:sz w:val="22"/>
        </w:rPr>
        <w:t> </w:t>
      </w:r>
      <w:r>
        <w:rPr>
          <w:sz w:val="22"/>
        </w:rPr>
        <w:t>a</w:t>
      </w:r>
      <w:r>
        <w:rPr>
          <w:spacing w:val="-9"/>
          <w:sz w:val="22"/>
        </w:rPr>
        <w:t> </w:t>
      </w:r>
      <w:r>
        <w:rPr>
          <w:sz w:val="22"/>
        </w:rPr>
        <w:t>key</w:t>
      </w:r>
      <w:r>
        <w:rPr>
          <w:spacing w:val="-11"/>
          <w:sz w:val="22"/>
        </w:rPr>
        <w:t> </w:t>
      </w:r>
      <w:r>
        <w:rPr>
          <w:sz w:val="22"/>
        </w:rPr>
        <w:t>element</w:t>
      </w:r>
      <w:r>
        <w:rPr>
          <w:spacing w:val="-10"/>
          <w:sz w:val="22"/>
        </w:rPr>
        <w:t> </w:t>
      </w:r>
      <w:r>
        <w:rPr>
          <w:sz w:val="22"/>
        </w:rPr>
        <w:t>for</w:t>
      </w:r>
      <w:r>
        <w:rPr>
          <w:spacing w:val="-10"/>
          <w:sz w:val="22"/>
        </w:rPr>
        <w:t> </w:t>
      </w:r>
      <w:r>
        <w:rPr>
          <w:sz w:val="22"/>
        </w:rPr>
        <w:t>a</w:t>
      </w:r>
      <w:r>
        <w:rPr>
          <w:spacing w:val="-11"/>
          <w:sz w:val="22"/>
        </w:rPr>
        <w:t> </w:t>
      </w:r>
      <w:r>
        <w:rPr>
          <w:sz w:val="22"/>
        </w:rPr>
        <w:t>more</w:t>
      </w:r>
      <w:r>
        <w:rPr>
          <w:spacing w:val="-11"/>
          <w:sz w:val="22"/>
        </w:rPr>
        <w:t> </w:t>
      </w:r>
      <w:r>
        <w:rPr>
          <w:sz w:val="22"/>
        </w:rPr>
        <w:t>competitive</w:t>
      </w:r>
      <w:r>
        <w:rPr>
          <w:spacing w:val="-9"/>
          <w:sz w:val="22"/>
        </w:rPr>
        <w:t> </w:t>
      </w:r>
      <w:r>
        <w:rPr>
          <w:sz w:val="22"/>
        </w:rPr>
        <w:t>EU</w:t>
      </w:r>
      <w:r>
        <w:rPr>
          <w:spacing w:val="-12"/>
          <w:sz w:val="22"/>
        </w:rPr>
        <w:t> </w:t>
      </w:r>
      <w:r>
        <w:rPr>
          <w:sz w:val="22"/>
        </w:rPr>
        <w:t>but</w:t>
      </w:r>
      <w:r>
        <w:rPr>
          <w:spacing w:val="-10"/>
          <w:sz w:val="22"/>
        </w:rPr>
        <w:t> </w:t>
      </w:r>
      <w:r>
        <w:rPr>
          <w:sz w:val="22"/>
        </w:rPr>
        <w:t>also for a more inclusive one. </w:t>
      </w:r>
      <w:r>
        <w:rPr>
          <w:b/>
          <w:sz w:val="22"/>
        </w:rPr>
        <w:t>Digitalisation offers unprecedented potential to foster the ‘freedom</w:t>
      </w:r>
      <w:r>
        <w:rPr>
          <w:b/>
          <w:spacing w:val="-1"/>
          <w:sz w:val="22"/>
        </w:rPr>
        <w:t> </w:t>
      </w:r>
      <w:r>
        <w:rPr>
          <w:b/>
          <w:sz w:val="22"/>
        </w:rPr>
        <w:t>to</w:t>
      </w:r>
      <w:r>
        <w:rPr>
          <w:b/>
          <w:spacing w:val="-2"/>
          <w:sz w:val="22"/>
        </w:rPr>
        <w:t> </w:t>
      </w:r>
      <w:r>
        <w:rPr>
          <w:b/>
          <w:sz w:val="22"/>
        </w:rPr>
        <w:t>stay’</w:t>
      </w:r>
      <w:r>
        <w:rPr>
          <w:sz w:val="22"/>
        </w:rPr>
        <w:t>,</w:t>
      </w:r>
      <w:r>
        <w:rPr>
          <w:spacing w:val="-3"/>
          <w:sz w:val="22"/>
        </w:rPr>
        <w:t> </w:t>
      </w:r>
      <w:r>
        <w:rPr>
          <w:sz w:val="22"/>
        </w:rPr>
        <w:t>to</w:t>
      </w:r>
      <w:r>
        <w:rPr>
          <w:spacing w:val="-2"/>
          <w:sz w:val="22"/>
        </w:rPr>
        <w:t> </w:t>
      </w:r>
      <w:r>
        <w:rPr>
          <w:sz w:val="22"/>
        </w:rPr>
        <w:t>ensure</w:t>
      </w:r>
      <w:r>
        <w:rPr>
          <w:spacing w:val="-1"/>
          <w:sz w:val="22"/>
        </w:rPr>
        <w:t> </w:t>
      </w:r>
      <w:r>
        <w:rPr>
          <w:sz w:val="22"/>
        </w:rPr>
        <w:t>that every</w:t>
      </w:r>
      <w:r>
        <w:rPr>
          <w:spacing w:val="-1"/>
          <w:sz w:val="22"/>
        </w:rPr>
        <w:t> </w:t>
      </w:r>
      <w:r>
        <w:rPr>
          <w:sz w:val="22"/>
        </w:rPr>
        <w:t>European</w:t>
      </w:r>
      <w:r>
        <w:rPr>
          <w:spacing w:val="-2"/>
          <w:sz w:val="22"/>
        </w:rPr>
        <w:t> </w:t>
      </w:r>
      <w:r>
        <w:rPr>
          <w:sz w:val="22"/>
        </w:rPr>
        <w:t>has</w:t>
      </w:r>
      <w:r>
        <w:rPr>
          <w:spacing w:val="-2"/>
          <w:sz w:val="22"/>
        </w:rPr>
        <w:t> </w:t>
      </w:r>
      <w:r>
        <w:rPr>
          <w:sz w:val="22"/>
        </w:rPr>
        <w:t>the</w:t>
      </w:r>
      <w:r>
        <w:rPr>
          <w:spacing w:val="-2"/>
          <w:sz w:val="22"/>
        </w:rPr>
        <w:t> </w:t>
      </w:r>
      <w:r>
        <w:rPr>
          <w:sz w:val="22"/>
        </w:rPr>
        <w:t>opportunity</w:t>
      </w:r>
      <w:r>
        <w:rPr>
          <w:spacing w:val="-4"/>
          <w:sz w:val="22"/>
        </w:rPr>
        <w:t> </w:t>
      </w:r>
      <w:r>
        <w:rPr>
          <w:sz w:val="22"/>
        </w:rPr>
        <w:t>to</w:t>
      </w:r>
      <w:r>
        <w:rPr>
          <w:spacing w:val="-2"/>
          <w:sz w:val="22"/>
        </w:rPr>
        <w:t> </w:t>
      </w:r>
      <w:r>
        <w:rPr>
          <w:sz w:val="22"/>
        </w:rPr>
        <w:t>thrive, regardless</w:t>
      </w:r>
      <w:r>
        <w:rPr>
          <w:spacing w:val="-2"/>
          <w:sz w:val="22"/>
        </w:rPr>
        <w:t> </w:t>
      </w:r>
      <w:r>
        <w:rPr>
          <w:sz w:val="22"/>
        </w:rPr>
        <w:t>of where they choose to call home.</w:t>
      </w:r>
    </w:p>
    <w:p>
      <w:pPr>
        <w:pStyle w:val="Heading4"/>
        <w:spacing w:before="214"/>
        <w:rPr>
          <w:u w:val="none"/>
        </w:rPr>
      </w:pPr>
      <w:r>
        <w:rPr>
          <w:color w:val="37708E"/>
          <w:w w:val="90"/>
          <w:u w:val="single" w:color="37708E"/>
        </w:rPr>
        <w:t>Ifivestifig</w:t>
      </w:r>
      <w:r>
        <w:rPr>
          <w:color w:val="37708E"/>
          <w:spacing w:val="-6"/>
          <w:w w:val="90"/>
          <w:u w:val="single" w:color="37708E"/>
        </w:rPr>
        <w:t> </w:t>
      </w:r>
      <w:r>
        <w:rPr>
          <w:color w:val="37708E"/>
          <w:spacing w:val="20"/>
          <w:w w:val="90"/>
          <w:u w:val="single" w:color="37708E"/>
        </w:rPr>
        <w:t>ifi</w:t>
      </w:r>
      <w:r>
        <w:rPr>
          <w:color w:val="37708E"/>
          <w:spacing w:val="-8"/>
          <w:w w:val="90"/>
          <w:u w:val="single" w:color="37708E"/>
        </w:rPr>
        <w:t> </w:t>
      </w:r>
      <w:r>
        <w:rPr>
          <w:color w:val="37708E"/>
          <w:w w:val="90"/>
          <w:u w:val="single" w:color="37708E"/>
        </w:rPr>
        <w:t>services</w:t>
      </w:r>
      <w:r>
        <w:rPr>
          <w:color w:val="37708E"/>
          <w:spacing w:val="-6"/>
          <w:w w:val="90"/>
          <w:u w:val="single" w:color="37708E"/>
        </w:rPr>
        <w:t> </w:t>
      </w:r>
      <w:r>
        <w:rPr>
          <w:color w:val="37708E"/>
          <w:w w:val="90"/>
          <w:u w:val="single" w:color="37708E"/>
        </w:rPr>
        <w:t>of</w:t>
      </w:r>
      <w:r>
        <w:rPr>
          <w:color w:val="37708E"/>
          <w:spacing w:val="-7"/>
          <w:w w:val="90"/>
          <w:u w:val="single" w:color="37708E"/>
        </w:rPr>
        <w:t> </w:t>
      </w:r>
      <w:r>
        <w:rPr>
          <w:color w:val="37708E"/>
          <w:w w:val="90"/>
          <w:u w:val="single" w:color="37708E"/>
        </w:rPr>
        <w:t>gefier6l</w:t>
      </w:r>
      <w:r>
        <w:rPr>
          <w:color w:val="37708E"/>
          <w:spacing w:val="-7"/>
          <w:w w:val="90"/>
          <w:u w:val="single" w:color="37708E"/>
        </w:rPr>
        <w:t> </w:t>
      </w:r>
      <w:r>
        <w:rPr>
          <w:color w:val="37708E"/>
          <w:spacing w:val="-2"/>
          <w:w w:val="90"/>
          <w:u w:val="single" w:color="37708E"/>
        </w:rPr>
        <w:t>ifiterest</w:t>
      </w:r>
    </w:p>
    <w:p>
      <w:pPr>
        <w:spacing w:before="210"/>
        <w:ind w:left="1440" w:right="833" w:firstLine="0"/>
        <w:jc w:val="both"/>
        <w:rPr>
          <w:sz w:val="22"/>
        </w:rPr>
      </w:pPr>
      <w:r>
        <w:rPr>
          <w:b/>
          <w:sz w:val="22"/>
        </w:rPr>
        <w:t>Services</w:t>
      </w:r>
      <w:r>
        <w:rPr>
          <w:b/>
          <w:spacing w:val="-2"/>
          <w:sz w:val="22"/>
        </w:rPr>
        <w:t> </w:t>
      </w:r>
      <w:r>
        <w:rPr>
          <w:b/>
          <w:sz w:val="22"/>
        </w:rPr>
        <w:t>of</w:t>
      </w:r>
      <w:r>
        <w:rPr>
          <w:b/>
          <w:spacing w:val="-1"/>
          <w:sz w:val="22"/>
        </w:rPr>
        <w:t> </w:t>
      </w:r>
      <w:r>
        <w:rPr>
          <w:b/>
          <w:sz w:val="22"/>
        </w:rPr>
        <w:t>general</w:t>
      </w:r>
      <w:r>
        <w:rPr>
          <w:b/>
          <w:spacing w:val="-3"/>
          <w:sz w:val="22"/>
        </w:rPr>
        <w:t> </w:t>
      </w:r>
      <w:r>
        <w:rPr>
          <w:b/>
          <w:sz w:val="22"/>
        </w:rPr>
        <w:t>interest</w:t>
      </w:r>
      <w:r>
        <w:rPr>
          <w:b/>
          <w:spacing w:val="-1"/>
          <w:sz w:val="22"/>
        </w:rPr>
        <w:t> </w:t>
      </w:r>
      <w:r>
        <w:rPr>
          <w:b/>
          <w:sz w:val="22"/>
        </w:rPr>
        <w:t>(SGIs)</w:t>
      </w:r>
      <w:r>
        <w:rPr>
          <w:b/>
          <w:spacing w:val="-1"/>
          <w:sz w:val="22"/>
        </w:rPr>
        <w:t> </w:t>
      </w:r>
      <w:r>
        <w:rPr>
          <w:b/>
          <w:sz w:val="22"/>
        </w:rPr>
        <w:t>are</w:t>
      </w:r>
      <w:r>
        <w:rPr>
          <w:b/>
          <w:spacing w:val="-2"/>
          <w:sz w:val="22"/>
        </w:rPr>
        <w:t> </w:t>
      </w:r>
      <w:r>
        <w:rPr>
          <w:b/>
          <w:sz w:val="22"/>
        </w:rPr>
        <w:t>an</w:t>
      </w:r>
      <w:r>
        <w:rPr>
          <w:b/>
          <w:spacing w:val="-2"/>
          <w:sz w:val="22"/>
        </w:rPr>
        <w:t> </w:t>
      </w:r>
      <w:r>
        <w:rPr>
          <w:b/>
          <w:sz w:val="22"/>
        </w:rPr>
        <w:t>essential pillar</w:t>
      </w:r>
      <w:r>
        <w:rPr>
          <w:b/>
          <w:spacing w:val="-1"/>
          <w:sz w:val="22"/>
        </w:rPr>
        <w:t> </w:t>
      </w:r>
      <w:r>
        <w:rPr>
          <w:b/>
          <w:sz w:val="22"/>
        </w:rPr>
        <w:t>of</w:t>
      </w:r>
      <w:r>
        <w:rPr>
          <w:b/>
          <w:spacing w:val="-1"/>
          <w:sz w:val="22"/>
        </w:rPr>
        <w:t> </w:t>
      </w:r>
      <w:r>
        <w:rPr>
          <w:b/>
          <w:sz w:val="22"/>
        </w:rPr>
        <w:t>the</w:t>
      </w:r>
      <w:r>
        <w:rPr>
          <w:b/>
          <w:spacing w:val="-2"/>
          <w:sz w:val="22"/>
        </w:rPr>
        <w:t> </w:t>
      </w:r>
      <w:r>
        <w:rPr>
          <w:b/>
          <w:sz w:val="22"/>
        </w:rPr>
        <w:t>European social</w:t>
      </w:r>
      <w:r>
        <w:rPr>
          <w:b/>
          <w:spacing w:val="-3"/>
          <w:sz w:val="22"/>
        </w:rPr>
        <w:t> </w:t>
      </w:r>
      <w:r>
        <w:rPr>
          <w:b/>
          <w:sz w:val="22"/>
        </w:rPr>
        <w:t>model and of a social market economy. </w:t>
      </w:r>
      <w:r>
        <w:rPr>
          <w:sz w:val="22"/>
        </w:rPr>
        <w:t>They contribute to social protection and social inclusion and enhance the capacity of individuals to enjoy their fundamental rights and freedom to participate</w:t>
      </w:r>
      <w:r>
        <w:rPr>
          <w:spacing w:val="-11"/>
          <w:sz w:val="22"/>
        </w:rPr>
        <w:t> </w:t>
      </w:r>
      <w:r>
        <w:rPr>
          <w:sz w:val="22"/>
        </w:rPr>
        <w:t>fully</w:t>
      </w:r>
      <w:r>
        <w:rPr>
          <w:spacing w:val="-8"/>
          <w:sz w:val="22"/>
        </w:rPr>
        <w:t> </w:t>
      </w:r>
      <w:r>
        <w:rPr>
          <w:sz w:val="22"/>
        </w:rPr>
        <w:t>in</w:t>
      </w:r>
      <w:r>
        <w:rPr>
          <w:spacing w:val="-9"/>
          <w:sz w:val="22"/>
        </w:rPr>
        <w:t> </w:t>
      </w:r>
      <w:r>
        <w:rPr>
          <w:sz w:val="22"/>
        </w:rPr>
        <w:t>social,</w:t>
      </w:r>
      <w:r>
        <w:rPr>
          <w:spacing w:val="-8"/>
          <w:sz w:val="22"/>
        </w:rPr>
        <w:t> </w:t>
      </w:r>
      <w:r>
        <w:rPr>
          <w:sz w:val="22"/>
        </w:rPr>
        <w:t>economic</w:t>
      </w:r>
      <w:r>
        <w:rPr>
          <w:spacing w:val="-8"/>
          <w:sz w:val="22"/>
        </w:rPr>
        <w:t> </w:t>
      </w:r>
      <w:r>
        <w:rPr>
          <w:sz w:val="22"/>
        </w:rPr>
        <w:t>and</w:t>
      </w:r>
      <w:r>
        <w:rPr>
          <w:spacing w:val="-9"/>
          <w:sz w:val="22"/>
        </w:rPr>
        <w:t> </w:t>
      </w:r>
      <w:r>
        <w:rPr>
          <w:sz w:val="22"/>
        </w:rPr>
        <w:t>political</w:t>
      </w:r>
      <w:r>
        <w:rPr>
          <w:spacing w:val="-10"/>
          <w:sz w:val="22"/>
        </w:rPr>
        <w:t> </w:t>
      </w:r>
      <w:r>
        <w:rPr>
          <w:sz w:val="22"/>
        </w:rPr>
        <w:t>life.</w:t>
      </w:r>
      <w:r>
        <w:rPr>
          <w:spacing w:val="-8"/>
          <w:sz w:val="22"/>
        </w:rPr>
        <w:t> </w:t>
      </w:r>
      <w:r>
        <w:rPr>
          <w:sz w:val="22"/>
        </w:rPr>
        <w:t>Article</w:t>
      </w:r>
      <w:r>
        <w:rPr>
          <w:spacing w:val="-9"/>
          <w:sz w:val="22"/>
        </w:rPr>
        <w:t> </w:t>
      </w:r>
      <w:r>
        <w:rPr>
          <w:sz w:val="22"/>
        </w:rPr>
        <w:t>14</w:t>
      </w:r>
      <w:r>
        <w:rPr>
          <w:spacing w:val="-9"/>
          <w:sz w:val="22"/>
        </w:rPr>
        <w:t> </w:t>
      </w:r>
      <w:r>
        <w:rPr>
          <w:sz w:val="22"/>
        </w:rPr>
        <w:t>TFEU,</w:t>
      </w:r>
      <w:r>
        <w:rPr>
          <w:spacing w:val="-8"/>
          <w:sz w:val="22"/>
        </w:rPr>
        <w:t> </w:t>
      </w:r>
      <w:r>
        <w:rPr>
          <w:sz w:val="22"/>
        </w:rPr>
        <w:t>Protocol</w:t>
      </w:r>
      <w:r>
        <w:rPr>
          <w:spacing w:val="-10"/>
          <w:sz w:val="22"/>
        </w:rPr>
        <w:t> </w:t>
      </w:r>
      <w:r>
        <w:rPr>
          <w:sz w:val="22"/>
        </w:rPr>
        <w:t>No.</w:t>
      </w:r>
      <w:r>
        <w:rPr>
          <w:spacing w:val="-8"/>
          <w:sz w:val="22"/>
        </w:rPr>
        <w:t> </w:t>
      </w:r>
      <w:r>
        <w:rPr>
          <w:sz w:val="22"/>
        </w:rPr>
        <w:t>26</w:t>
      </w:r>
      <w:r>
        <w:rPr>
          <w:spacing w:val="-9"/>
          <w:sz w:val="22"/>
        </w:rPr>
        <w:t> </w:t>
      </w:r>
      <w:r>
        <w:rPr>
          <w:sz w:val="22"/>
        </w:rPr>
        <w:t>on</w:t>
      </w:r>
      <w:r>
        <w:rPr>
          <w:spacing w:val="-9"/>
          <w:sz w:val="22"/>
        </w:rPr>
        <w:t> </w:t>
      </w:r>
      <w:r>
        <w:rPr>
          <w:sz w:val="22"/>
        </w:rPr>
        <w:t>SGIs and Article 36 of the Charter of Fundamental Rights of the EU establish a coherent basis allowing competent authorities to ensure that citizens throughout the Union can benefit from high-quality SGIs.</w:t>
      </w:r>
    </w:p>
    <w:p>
      <w:pPr>
        <w:pStyle w:val="BodyText"/>
        <w:ind w:right="832"/>
      </w:pPr>
      <w:r>
        <w:rPr/>
        <w:t>Moreover,</w:t>
      </w:r>
      <w:r>
        <w:rPr>
          <w:spacing w:val="-5"/>
        </w:rPr>
        <w:t> </w:t>
      </w:r>
      <w:r>
        <w:rPr/>
        <w:t>the</w:t>
      </w:r>
      <w:r>
        <w:rPr>
          <w:spacing w:val="-2"/>
        </w:rPr>
        <w:t> </w:t>
      </w:r>
      <w:r>
        <w:rPr/>
        <w:t>European</w:t>
      </w:r>
      <w:r>
        <w:rPr>
          <w:spacing w:val="-6"/>
        </w:rPr>
        <w:t> </w:t>
      </w:r>
      <w:r>
        <w:rPr/>
        <w:t>Pillar</w:t>
      </w:r>
      <w:r>
        <w:rPr>
          <w:spacing w:val="-1"/>
        </w:rPr>
        <w:t> </w:t>
      </w:r>
      <w:r>
        <w:rPr/>
        <w:t>of</w:t>
      </w:r>
      <w:r>
        <w:rPr>
          <w:spacing w:val="-1"/>
        </w:rPr>
        <w:t> </w:t>
      </w:r>
      <w:r>
        <w:rPr/>
        <w:t>Social</w:t>
      </w:r>
      <w:r>
        <w:rPr>
          <w:spacing w:val="-3"/>
        </w:rPr>
        <w:t> </w:t>
      </w:r>
      <w:r>
        <w:rPr/>
        <w:t>Rights</w:t>
      </w:r>
      <w:r>
        <w:rPr>
          <w:spacing w:val="-4"/>
        </w:rPr>
        <w:t> </w:t>
      </w:r>
      <w:r>
        <w:rPr/>
        <w:t>dedicates</w:t>
      </w:r>
      <w:r>
        <w:rPr>
          <w:spacing w:val="-1"/>
        </w:rPr>
        <w:t> </w:t>
      </w:r>
      <w:r>
        <w:rPr/>
        <w:t>its</w:t>
      </w:r>
      <w:r>
        <w:rPr>
          <w:spacing w:val="-1"/>
        </w:rPr>
        <w:t> </w:t>
      </w:r>
      <w:r>
        <w:rPr/>
        <w:t>principles</w:t>
      </w:r>
      <w:r>
        <w:rPr>
          <w:spacing w:val="-2"/>
        </w:rPr>
        <w:t> </w:t>
      </w:r>
      <w:r>
        <w:rPr/>
        <w:t>16</w:t>
      </w:r>
      <w:r>
        <w:rPr>
          <w:spacing w:val="-4"/>
        </w:rPr>
        <w:t> </w:t>
      </w:r>
      <w:r>
        <w:rPr/>
        <w:t>to</w:t>
      </w:r>
      <w:r>
        <w:rPr>
          <w:spacing w:val="-2"/>
        </w:rPr>
        <w:t> </w:t>
      </w:r>
      <w:r>
        <w:rPr/>
        <w:t>20</w:t>
      </w:r>
      <w:r>
        <w:rPr>
          <w:spacing w:val="-4"/>
        </w:rPr>
        <w:t> </w:t>
      </w:r>
      <w:r>
        <w:rPr/>
        <w:t>to</w:t>
      </w:r>
      <w:r>
        <w:rPr>
          <w:spacing w:val="-4"/>
        </w:rPr>
        <w:t> </w:t>
      </w:r>
      <w:r>
        <w:rPr/>
        <w:t>Services</w:t>
      </w:r>
      <w:r>
        <w:rPr>
          <w:spacing w:val="-4"/>
        </w:rPr>
        <w:t> </w:t>
      </w:r>
      <w:r>
        <w:rPr/>
        <w:t>of General</w:t>
      </w:r>
      <w:r>
        <w:rPr>
          <w:spacing w:val="-5"/>
        </w:rPr>
        <w:t> </w:t>
      </w:r>
      <w:r>
        <w:rPr/>
        <w:t>Interest</w:t>
      </w:r>
      <w:r>
        <w:rPr>
          <w:spacing w:val="-3"/>
        </w:rPr>
        <w:t> </w:t>
      </w:r>
      <w:r>
        <w:rPr/>
        <w:t>ranging</w:t>
      </w:r>
      <w:r>
        <w:rPr>
          <w:spacing w:val="-7"/>
        </w:rPr>
        <w:t> </w:t>
      </w:r>
      <w:r>
        <w:rPr/>
        <w:t>from</w:t>
      </w:r>
      <w:r>
        <w:rPr>
          <w:spacing w:val="-1"/>
        </w:rPr>
        <w:t> </w:t>
      </w:r>
      <w:r>
        <w:rPr/>
        <w:t>healthcare</w:t>
      </w:r>
      <w:r>
        <w:rPr>
          <w:spacing w:val="-6"/>
        </w:rPr>
        <w:t> </w:t>
      </w:r>
      <w:r>
        <w:rPr/>
        <w:t>to</w:t>
      </w:r>
      <w:r>
        <w:rPr>
          <w:spacing w:val="-4"/>
        </w:rPr>
        <w:t> </w:t>
      </w:r>
      <w:r>
        <w:rPr/>
        <w:t>housing</w:t>
      </w:r>
      <w:r>
        <w:rPr>
          <w:spacing w:val="-2"/>
        </w:rPr>
        <w:t> </w:t>
      </w:r>
      <w:r>
        <w:rPr/>
        <w:t>and</w:t>
      </w:r>
      <w:r>
        <w:rPr>
          <w:spacing w:val="-4"/>
        </w:rPr>
        <w:t> </w:t>
      </w:r>
      <w:r>
        <w:rPr/>
        <w:t>principle</w:t>
      </w:r>
      <w:r>
        <w:rPr>
          <w:spacing w:val="-2"/>
        </w:rPr>
        <w:t> </w:t>
      </w:r>
      <w:r>
        <w:rPr/>
        <w:t>20</w:t>
      </w:r>
      <w:r>
        <w:rPr>
          <w:spacing w:val="-4"/>
        </w:rPr>
        <w:t> </w:t>
      </w:r>
      <w:r>
        <w:rPr/>
        <w:t>in</w:t>
      </w:r>
      <w:r>
        <w:rPr>
          <w:spacing w:val="-2"/>
        </w:rPr>
        <w:t> </w:t>
      </w:r>
      <w:r>
        <w:rPr/>
        <w:t>particular</w:t>
      </w:r>
      <w:r>
        <w:rPr>
          <w:spacing w:val="-3"/>
        </w:rPr>
        <w:t> </w:t>
      </w:r>
      <w:r>
        <w:rPr/>
        <w:t>to</w:t>
      </w:r>
      <w:r>
        <w:rPr>
          <w:spacing w:val="-4"/>
        </w:rPr>
        <w:t> </w:t>
      </w:r>
      <w:r>
        <w:rPr/>
        <w:t>universal access</w:t>
      </w:r>
      <w:r>
        <w:rPr>
          <w:spacing w:val="-5"/>
        </w:rPr>
        <w:t> </w:t>
      </w:r>
      <w:r>
        <w:rPr/>
        <w:t>to</w:t>
      </w:r>
      <w:r>
        <w:rPr>
          <w:spacing w:val="-5"/>
        </w:rPr>
        <w:t> </w:t>
      </w:r>
      <w:r>
        <w:rPr/>
        <w:t>essential</w:t>
      </w:r>
      <w:r>
        <w:rPr>
          <w:spacing w:val="-4"/>
        </w:rPr>
        <w:t> </w:t>
      </w:r>
      <w:r>
        <w:rPr/>
        <w:t>services</w:t>
      </w:r>
      <w:r>
        <w:rPr>
          <w:spacing w:val="-4"/>
        </w:rPr>
        <w:t> </w:t>
      </w:r>
      <w:r>
        <w:rPr/>
        <w:t>-</w:t>
      </w:r>
      <w:r>
        <w:rPr>
          <w:spacing w:val="-1"/>
        </w:rPr>
        <w:t> </w:t>
      </w:r>
      <w:r>
        <w:rPr/>
        <w:t>including</w:t>
      </w:r>
      <w:r>
        <w:rPr>
          <w:spacing w:val="-3"/>
        </w:rPr>
        <w:t> </w:t>
      </w:r>
      <w:r>
        <w:rPr/>
        <w:t>water,</w:t>
      </w:r>
      <w:r>
        <w:rPr>
          <w:spacing w:val="-4"/>
        </w:rPr>
        <w:t> </w:t>
      </w:r>
      <w:r>
        <w:rPr/>
        <w:t>sanitation,</w:t>
      </w:r>
      <w:r>
        <w:rPr>
          <w:spacing w:val="-4"/>
        </w:rPr>
        <w:t> </w:t>
      </w:r>
      <w:r>
        <w:rPr/>
        <w:t>energy,</w:t>
      </w:r>
      <w:r>
        <w:rPr>
          <w:spacing w:val="-4"/>
        </w:rPr>
        <w:t> </w:t>
      </w:r>
      <w:r>
        <w:rPr/>
        <w:t>transport,</w:t>
      </w:r>
      <w:r>
        <w:rPr>
          <w:spacing w:val="-4"/>
        </w:rPr>
        <w:t> </w:t>
      </w:r>
      <w:r>
        <w:rPr/>
        <w:t>financial</w:t>
      </w:r>
      <w:r>
        <w:rPr>
          <w:spacing w:val="-6"/>
        </w:rPr>
        <w:t> </w:t>
      </w:r>
      <w:r>
        <w:rPr/>
        <w:t>services and digital communications - to</w:t>
      </w:r>
      <w:r>
        <w:rPr>
          <w:spacing w:val="-2"/>
        </w:rPr>
        <w:t> </w:t>
      </w:r>
      <w:r>
        <w:rPr/>
        <w:t>meet basic human needs to live and to participate in society. This call</w:t>
      </w:r>
      <w:r>
        <w:rPr>
          <w:spacing w:val="-1"/>
        </w:rPr>
        <w:t> </w:t>
      </w:r>
      <w:r>
        <w:rPr/>
        <w:t>for universal</w:t>
      </w:r>
      <w:r>
        <w:rPr>
          <w:spacing w:val="-1"/>
        </w:rPr>
        <w:t> </w:t>
      </w:r>
      <w:r>
        <w:rPr/>
        <w:t>access is</w:t>
      </w:r>
      <w:r>
        <w:rPr>
          <w:spacing w:val="-3"/>
        </w:rPr>
        <w:t> </w:t>
      </w:r>
      <w:r>
        <w:rPr/>
        <w:t>consistent with</w:t>
      </w:r>
      <w:r>
        <w:rPr>
          <w:spacing w:val="-4"/>
        </w:rPr>
        <w:t> </w:t>
      </w:r>
      <w:r>
        <w:rPr/>
        <w:t>the Union’s framework on</w:t>
      </w:r>
      <w:r>
        <w:rPr>
          <w:spacing w:val="-4"/>
        </w:rPr>
        <w:t> </w:t>
      </w:r>
      <w:r>
        <w:rPr/>
        <w:t>services of</w:t>
      </w:r>
      <w:r>
        <w:rPr>
          <w:spacing w:val="-1"/>
        </w:rPr>
        <w:t> </w:t>
      </w:r>
      <w:r>
        <w:rPr/>
        <w:t>general economic</w:t>
      </w:r>
      <w:r>
        <w:rPr>
          <w:spacing w:val="-5"/>
        </w:rPr>
        <w:t> </w:t>
      </w:r>
      <w:r>
        <w:rPr/>
        <w:t>interest.</w:t>
      </w:r>
      <w:r>
        <w:rPr>
          <w:spacing w:val="-3"/>
        </w:rPr>
        <w:t> </w:t>
      </w:r>
      <w:r>
        <w:rPr/>
        <w:t>However,</w:t>
      </w:r>
      <w:r>
        <w:rPr>
          <w:spacing w:val="-2"/>
        </w:rPr>
        <w:t> </w:t>
      </w:r>
      <w:r>
        <w:rPr>
          <w:b/>
        </w:rPr>
        <w:t>gaps</w:t>
      </w:r>
      <w:r>
        <w:rPr>
          <w:b/>
          <w:spacing w:val="-8"/>
        </w:rPr>
        <w:t> </w:t>
      </w:r>
      <w:r>
        <w:rPr>
          <w:b/>
        </w:rPr>
        <w:t>in</w:t>
      </w:r>
      <w:r>
        <w:rPr>
          <w:b/>
          <w:spacing w:val="-7"/>
        </w:rPr>
        <w:t> </w:t>
      </w:r>
      <w:r>
        <w:rPr>
          <w:b/>
        </w:rPr>
        <w:t>the</w:t>
      </w:r>
      <w:r>
        <w:rPr>
          <w:b/>
          <w:spacing w:val="-5"/>
        </w:rPr>
        <w:t> </w:t>
      </w:r>
      <w:r>
        <w:rPr>
          <w:b/>
        </w:rPr>
        <w:t>universal</w:t>
      </w:r>
      <w:r>
        <w:rPr>
          <w:b/>
          <w:spacing w:val="-4"/>
        </w:rPr>
        <w:t> </w:t>
      </w:r>
      <w:r>
        <w:rPr>
          <w:b/>
        </w:rPr>
        <w:t>service</w:t>
      </w:r>
      <w:r>
        <w:rPr>
          <w:b/>
          <w:spacing w:val="-5"/>
        </w:rPr>
        <w:t> </w:t>
      </w:r>
      <w:r>
        <w:rPr>
          <w:b/>
        </w:rPr>
        <w:t>provision</w:t>
      </w:r>
      <w:r>
        <w:rPr>
          <w:b/>
          <w:spacing w:val="-5"/>
        </w:rPr>
        <w:t> </w:t>
      </w:r>
      <w:r>
        <w:rPr>
          <w:b/>
        </w:rPr>
        <w:t>at</w:t>
      </w:r>
      <w:r>
        <w:rPr>
          <w:b/>
          <w:spacing w:val="-6"/>
        </w:rPr>
        <w:t> </w:t>
      </w:r>
      <w:r>
        <w:rPr>
          <w:b/>
        </w:rPr>
        <w:t>EU</w:t>
      </w:r>
      <w:r>
        <w:rPr>
          <w:b/>
          <w:spacing w:val="-6"/>
        </w:rPr>
        <w:t> </w:t>
      </w:r>
      <w:r>
        <w:rPr>
          <w:b/>
        </w:rPr>
        <w:t>level</w:t>
      </w:r>
      <w:r>
        <w:rPr>
          <w:b/>
          <w:spacing w:val="-4"/>
        </w:rPr>
        <w:t> </w:t>
      </w:r>
      <w:r>
        <w:rPr>
          <w:b/>
        </w:rPr>
        <w:t>prevents a</w:t>
      </w:r>
      <w:r>
        <w:rPr>
          <w:b/>
          <w:spacing w:val="-7"/>
        </w:rPr>
        <w:t> </w:t>
      </w:r>
      <w:r>
        <w:rPr>
          <w:b/>
        </w:rPr>
        <w:t>number</w:t>
      </w:r>
      <w:r>
        <w:rPr>
          <w:b/>
          <w:spacing w:val="-9"/>
        </w:rPr>
        <w:t> </w:t>
      </w:r>
      <w:r>
        <w:rPr>
          <w:b/>
        </w:rPr>
        <w:t>of</w:t>
      </w:r>
      <w:r>
        <w:rPr>
          <w:b/>
          <w:spacing w:val="-9"/>
        </w:rPr>
        <w:t> </w:t>
      </w:r>
      <w:r>
        <w:rPr>
          <w:b/>
        </w:rPr>
        <w:t>EU</w:t>
      </w:r>
      <w:r>
        <w:rPr>
          <w:b/>
          <w:spacing w:val="-8"/>
        </w:rPr>
        <w:t> </w:t>
      </w:r>
      <w:r>
        <w:rPr>
          <w:b/>
        </w:rPr>
        <w:t>citizens</w:t>
      </w:r>
      <w:r>
        <w:rPr>
          <w:b/>
          <w:spacing w:val="-7"/>
        </w:rPr>
        <w:t> </w:t>
      </w:r>
      <w:r>
        <w:rPr>
          <w:b/>
        </w:rPr>
        <w:t>from</w:t>
      </w:r>
      <w:r>
        <w:rPr>
          <w:b/>
          <w:spacing w:val="-9"/>
        </w:rPr>
        <w:t> </w:t>
      </w:r>
      <w:r>
        <w:rPr>
          <w:b/>
        </w:rPr>
        <w:t>effectively</w:t>
      </w:r>
      <w:r>
        <w:rPr>
          <w:b/>
          <w:spacing w:val="-7"/>
        </w:rPr>
        <w:t> </w:t>
      </w:r>
      <w:r>
        <w:rPr>
          <w:b/>
        </w:rPr>
        <w:t>accessing</w:t>
      </w:r>
      <w:r>
        <w:rPr>
          <w:b/>
          <w:spacing w:val="-10"/>
        </w:rPr>
        <w:t> </w:t>
      </w:r>
      <w:r>
        <w:rPr>
          <w:b/>
        </w:rPr>
        <w:t>the</w:t>
      </w:r>
      <w:r>
        <w:rPr>
          <w:b/>
          <w:spacing w:val="-7"/>
        </w:rPr>
        <w:t> </w:t>
      </w:r>
      <w:r>
        <w:rPr>
          <w:b/>
        </w:rPr>
        <w:t>Single</w:t>
      </w:r>
      <w:r>
        <w:rPr>
          <w:b/>
          <w:spacing w:val="-10"/>
        </w:rPr>
        <w:t> </w:t>
      </w:r>
      <w:r>
        <w:rPr>
          <w:b/>
        </w:rPr>
        <w:t>Market</w:t>
      </w:r>
      <w:r>
        <w:rPr/>
        <w:t>:</w:t>
      </w:r>
      <w:r>
        <w:rPr>
          <w:spacing w:val="-9"/>
        </w:rPr>
        <w:t> </w:t>
      </w:r>
      <w:r>
        <w:rPr/>
        <w:t>significant</w:t>
      </w:r>
      <w:r>
        <w:rPr>
          <w:spacing w:val="-8"/>
        </w:rPr>
        <w:t> </w:t>
      </w:r>
      <w:r>
        <w:rPr/>
        <w:t>barriers related to these different dimensions, such as low income, old age, disabilities, territorial inequalities,</w:t>
      </w:r>
      <w:r>
        <w:rPr>
          <w:spacing w:val="-9"/>
        </w:rPr>
        <w:t> </w:t>
      </w:r>
      <w:r>
        <w:rPr/>
        <w:t>lack</w:t>
      </w:r>
      <w:r>
        <w:rPr>
          <w:spacing w:val="-12"/>
        </w:rPr>
        <w:t> </w:t>
      </w:r>
      <w:r>
        <w:rPr/>
        <w:t>of</w:t>
      </w:r>
      <w:r>
        <w:rPr>
          <w:spacing w:val="-11"/>
        </w:rPr>
        <w:t> </w:t>
      </w:r>
      <w:r>
        <w:rPr/>
        <w:t>infrastructure</w:t>
      </w:r>
      <w:r>
        <w:rPr>
          <w:spacing w:val="-12"/>
        </w:rPr>
        <w:t> </w:t>
      </w:r>
      <w:r>
        <w:rPr/>
        <w:t>and</w:t>
      </w:r>
      <w:r>
        <w:rPr>
          <w:spacing w:val="-12"/>
        </w:rPr>
        <w:t> </w:t>
      </w:r>
      <w:r>
        <w:rPr/>
        <w:t>spatial</w:t>
      </w:r>
      <w:r>
        <w:rPr>
          <w:spacing w:val="-11"/>
        </w:rPr>
        <w:t> </w:t>
      </w:r>
      <w:r>
        <w:rPr/>
        <w:t>segregation,</w:t>
      </w:r>
      <w:r>
        <w:rPr>
          <w:spacing w:val="-11"/>
        </w:rPr>
        <w:t> </w:t>
      </w:r>
      <w:r>
        <w:rPr/>
        <w:t>still</w:t>
      </w:r>
      <w:r>
        <w:rPr>
          <w:spacing w:val="-12"/>
        </w:rPr>
        <w:t> </w:t>
      </w:r>
      <w:r>
        <w:rPr/>
        <w:t>make</w:t>
      </w:r>
      <w:r>
        <w:rPr>
          <w:spacing w:val="-12"/>
        </w:rPr>
        <w:t> </w:t>
      </w:r>
      <w:r>
        <w:rPr/>
        <w:t>it</w:t>
      </w:r>
      <w:r>
        <w:rPr>
          <w:spacing w:val="-11"/>
        </w:rPr>
        <w:t> </w:t>
      </w:r>
      <w:r>
        <w:rPr/>
        <w:t>difficult</w:t>
      </w:r>
      <w:r>
        <w:rPr>
          <w:spacing w:val="-11"/>
        </w:rPr>
        <w:t> </w:t>
      </w:r>
      <w:r>
        <w:rPr/>
        <w:t>for</w:t>
      </w:r>
      <w:r>
        <w:rPr>
          <w:spacing w:val="-11"/>
        </w:rPr>
        <w:t> </w:t>
      </w:r>
      <w:r>
        <w:rPr/>
        <w:t>some</w:t>
      </w:r>
      <w:r>
        <w:rPr>
          <w:spacing w:val="-12"/>
        </w:rPr>
        <w:t> </w:t>
      </w:r>
      <w:r>
        <w:rPr/>
        <w:t>people in the EU to access essential services. The recent Report on access to essential services in the EU found that while the majority of the population in the EU has access to essential services, people at risk of poverty or social exclusion face the greatest barriers in accessing such services, in particular energy.</w:t>
      </w:r>
    </w:p>
    <w:p>
      <w:pPr>
        <w:pStyle w:val="BodyText"/>
        <w:spacing w:before="201"/>
        <w:ind w:right="832"/>
      </w:pPr>
      <w:r>
        <w:rPr>
          <w:b/>
        </w:rPr>
        <w:t>Equal treatment and promoting universal access must be ensured</w:t>
      </w:r>
      <w:r>
        <w:rPr/>
        <w:t>. This could be done by making it possible for</w:t>
      </w:r>
      <w:r>
        <w:rPr>
          <w:spacing w:val="-1"/>
        </w:rPr>
        <w:t> </w:t>
      </w:r>
      <w:r>
        <w:rPr/>
        <w:t>SGIs providers to ensure complete territorial coverage at affordable price</w:t>
      </w:r>
      <w:r>
        <w:rPr>
          <w:spacing w:val="-1"/>
        </w:rPr>
        <w:t> </w:t>
      </w:r>
      <w:r>
        <w:rPr/>
        <w:t>to</w:t>
      </w:r>
      <w:r>
        <w:rPr>
          <w:spacing w:val="-1"/>
        </w:rPr>
        <w:t> </w:t>
      </w:r>
      <w:r>
        <w:rPr/>
        <w:t>promote</w:t>
      </w:r>
      <w:r>
        <w:rPr>
          <w:spacing w:val="-1"/>
        </w:rPr>
        <w:t> </w:t>
      </w:r>
      <w:r>
        <w:rPr/>
        <w:t>social</w:t>
      </w:r>
      <w:r>
        <w:rPr>
          <w:spacing w:val="-2"/>
        </w:rPr>
        <w:t> </w:t>
      </w:r>
      <w:r>
        <w:rPr/>
        <w:t>and</w:t>
      </w:r>
      <w:r>
        <w:rPr>
          <w:spacing w:val="-1"/>
        </w:rPr>
        <w:t> </w:t>
      </w:r>
      <w:r>
        <w:rPr/>
        <w:t>territorial</w:t>
      </w:r>
      <w:r>
        <w:rPr>
          <w:spacing w:val="-1"/>
        </w:rPr>
        <w:t> </w:t>
      </w:r>
      <w:r>
        <w:rPr/>
        <w:t>cohesion</w:t>
      </w:r>
      <w:r>
        <w:rPr>
          <w:spacing w:val="-1"/>
        </w:rPr>
        <w:t> </w:t>
      </w:r>
      <w:r>
        <w:rPr/>
        <w:t>in</w:t>
      </w:r>
      <w:r>
        <w:rPr>
          <w:spacing w:val="-1"/>
        </w:rPr>
        <w:t> </w:t>
      </w:r>
      <w:r>
        <w:rPr/>
        <w:t>the</w:t>
      </w:r>
      <w:r>
        <w:rPr>
          <w:spacing w:val="-1"/>
        </w:rPr>
        <w:t> </w:t>
      </w:r>
      <w:r>
        <w:rPr/>
        <w:t>EU. This is particularly</w:t>
      </w:r>
      <w:r>
        <w:rPr>
          <w:spacing w:val="-1"/>
        </w:rPr>
        <w:t> </w:t>
      </w:r>
      <w:r>
        <w:rPr/>
        <w:t>relevant</w:t>
      </w:r>
      <w:r>
        <w:rPr>
          <w:spacing w:val="-2"/>
        </w:rPr>
        <w:t> </w:t>
      </w:r>
      <w:r>
        <w:rPr/>
        <w:t>for</w:t>
      </w:r>
      <w:r>
        <w:rPr>
          <w:spacing w:val="-2"/>
        </w:rPr>
        <w:t> </w:t>
      </w:r>
      <w:r>
        <w:rPr/>
        <w:t>rural areas, outermost regions, islands, mountains or sparsely populated areas that often face challenges in accessing services due to remoteness from major markets or increased costs of connections.</w:t>
      </w:r>
      <w:r>
        <w:rPr>
          <w:spacing w:val="-3"/>
        </w:rPr>
        <w:t> </w:t>
      </w:r>
      <w:r>
        <w:rPr/>
        <w:t>Moreover, clear</w:t>
      </w:r>
      <w:r>
        <w:rPr>
          <w:spacing w:val="-1"/>
        </w:rPr>
        <w:t> </w:t>
      </w:r>
      <w:r>
        <w:rPr/>
        <w:t>rules</w:t>
      </w:r>
      <w:r>
        <w:rPr>
          <w:spacing w:val="-2"/>
        </w:rPr>
        <w:t> </w:t>
      </w:r>
      <w:r>
        <w:rPr/>
        <w:t>that will allow for</w:t>
      </w:r>
      <w:r>
        <w:rPr>
          <w:spacing w:val="-3"/>
        </w:rPr>
        <w:t> </w:t>
      </w:r>
      <w:r>
        <w:rPr/>
        <w:t>transparency</w:t>
      </w:r>
      <w:r>
        <w:rPr>
          <w:spacing w:val="-2"/>
        </w:rPr>
        <w:t> </w:t>
      </w:r>
      <w:r>
        <w:rPr/>
        <w:t>in determining</w:t>
      </w:r>
      <w:r>
        <w:rPr>
          <w:spacing w:val="-2"/>
        </w:rPr>
        <w:t> </w:t>
      </w:r>
      <w:r>
        <w:rPr/>
        <w:t>the costs of providing services need to be established with a view to enabling customers, in particular vulnerable ones, to benefit from services at reasonable prices.</w:t>
      </w:r>
    </w:p>
    <w:p>
      <w:pPr>
        <w:spacing w:before="199"/>
        <w:ind w:left="1440" w:right="838" w:firstLine="0"/>
        <w:jc w:val="both"/>
        <w:rPr>
          <w:sz w:val="22"/>
        </w:rPr>
      </w:pPr>
      <w:r>
        <w:rPr>
          <w:sz w:val="22"/>
        </w:rPr>
        <w:t>The EU's response to the various crises Europe has faced recently, from the pandemic to energy dependence, indicates that a paradigm shift is possible in several</w:t>
      </w:r>
      <w:r>
        <w:rPr>
          <w:spacing w:val="-1"/>
          <w:sz w:val="22"/>
        </w:rPr>
        <w:t> </w:t>
      </w:r>
      <w:r>
        <w:rPr>
          <w:sz w:val="22"/>
        </w:rPr>
        <w:t>EU policies, with a newfound focus on solidarity. </w:t>
      </w:r>
      <w:r>
        <w:rPr>
          <w:b/>
          <w:sz w:val="22"/>
        </w:rPr>
        <w:t>Accessible, affordable and quality Services of General Interest able to adapt to technological and societal development and covering all EU Regions,</w:t>
      </w:r>
      <w:r>
        <w:rPr>
          <w:b/>
          <w:spacing w:val="-16"/>
          <w:sz w:val="22"/>
        </w:rPr>
        <w:t> </w:t>
      </w:r>
      <w:r>
        <w:rPr>
          <w:b/>
          <w:sz w:val="22"/>
        </w:rPr>
        <w:t>from</w:t>
      </w:r>
      <w:r>
        <w:rPr>
          <w:b/>
          <w:spacing w:val="-15"/>
          <w:sz w:val="22"/>
        </w:rPr>
        <w:t> </w:t>
      </w:r>
      <w:r>
        <w:rPr>
          <w:b/>
          <w:sz w:val="22"/>
        </w:rPr>
        <w:t>urban</w:t>
      </w:r>
      <w:r>
        <w:rPr>
          <w:b/>
          <w:spacing w:val="-15"/>
          <w:sz w:val="22"/>
        </w:rPr>
        <w:t> </w:t>
      </w:r>
      <w:r>
        <w:rPr>
          <w:b/>
          <w:sz w:val="22"/>
        </w:rPr>
        <w:t>centres</w:t>
      </w:r>
      <w:r>
        <w:rPr>
          <w:b/>
          <w:spacing w:val="-16"/>
          <w:sz w:val="22"/>
        </w:rPr>
        <w:t> </w:t>
      </w:r>
      <w:r>
        <w:rPr>
          <w:b/>
          <w:sz w:val="22"/>
        </w:rPr>
        <w:t>to</w:t>
      </w:r>
      <w:r>
        <w:rPr>
          <w:b/>
          <w:spacing w:val="-14"/>
          <w:sz w:val="22"/>
        </w:rPr>
        <w:t> </w:t>
      </w:r>
      <w:r>
        <w:rPr>
          <w:b/>
          <w:sz w:val="22"/>
        </w:rPr>
        <w:t>rural</w:t>
      </w:r>
      <w:r>
        <w:rPr>
          <w:b/>
          <w:spacing w:val="-14"/>
          <w:sz w:val="22"/>
        </w:rPr>
        <w:t> </w:t>
      </w:r>
      <w:r>
        <w:rPr>
          <w:b/>
          <w:sz w:val="22"/>
        </w:rPr>
        <w:t>areas,</w:t>
      </w:r>
      <w:r>
        <w:rPr>
          <w:b/>
          <w:spacing w:val="-12"/>
          <w:sz w:val="22"/>
        </w:rPr>
        <w:t> </w:t>
      </w:r>
      <w:r>
        <w:rPr>
          <w:b/>
          <w:sz w:val="22"/>
        </w:rPr>
        <w:t>are</w:t>
      </w:r>
      <w:r>
        <w:rPr>
          <w:b/>
          <w:spacing w:val="-16"/>
          <w:sz w:val="22"/>
        </w:rPr>
        <w:t> </w:t>
      </w:r>
      <w:r>
        <w:rPr>
          <w:b/>
          <w:sz w:val="22"/>
        </w:rPr>
        <w:t>the</w:t>
      </w:r>
      <w:r>
        <w:rPr>
          <w:b/>
          <w:spacing w:val="-13"/>
          <w:sz w:val="22"/>
        </w:rPr>
        <w:t> </w:t>
      </w:r>
      <w:r>
        <w:rPr>
          <w:b/>
          <w:sz w:val="22"/>
        </w:rPr>
        <w:t>key</w:t>
      </w:r>
      <w:r>
        <w:rPr>
          <w:b/>
          <w:spacing w:val="-14"/>
          <w:sz w:val="22"/>
        </w:rPr>
        <w:t> </w:t>
      </w:r>
      <w:r>
        <w:rPr>
          <w:b/>
          <w:sz w:val="22"/>
        </w:rPr>
        <w:t>precondition</w:t>
      </w:r>
      <w:r>
        <w:rPr>
          <w:b/>
          <w:spacing w:val="-16"/>
          <w:sz w:val="22"/>
        </w:rPr>
        <w:t> </w:t>
      </w:r>
      <w:r>
        <w:rPr>
          <w:b/>
          <w:sz w:val="22"/>
        </w:rPr>
        <w:t>for</w:t>
      </w:r>
      <w:r>
        <w:rPr>
          <w:b/>
          <w:spacing w:val="-12"/>
          <w:sz w:val="22"/>
        </w:rPr>
        <w:t> </w:t>
      </w:r>
      <w:r>
        <w:rPr>
          <w:b/>
          <w:sz w:val="22"/>
        </w:rPr>
        <w:t>citizens</w:t>
      </w:r>
      <w:r>
        <w:rPr>
          <w:b/>
          <w:spacing w:val="-16"/>
          <w:sz w:val="22"/>
        </w:rPr>
        <w:t> </w:t>
      </w:r>
      <w:r>
        <w:rPr>
          <w:b/>
          <w:sz w:val="22"/>
        </w:rPr>
        <w:t>to</w:t>
      </w:r>
      <w:r>
        <w:rPr>
          <w:b/>
          <w:spacing w:val="-15"/>
          <w:sz w:val="22"/>
        </w:rPr>
        <w:t> </w:t>
      </w:r>
      <w:r>
        <w:rPr>
          <w:b/>
          <w:sz w:val="22"/>
        </w:rPr>
        <w:t>exert their freedom to stay</w:t>
      </w:r>
      <w:r>
        <w:rPr>
          <w:sz w:val="22"/>
        </w:rPr>
        <w:t>.</w:t>
      </w:r>
    </w:p>
    <w:p>
      <w:pPr>
        <w:spacing w:after="0"/>
        <w:jc w:val="both"/>
        <w:rPr>
          <w:sz w:val="22"/>
        </w:rPr>
        <w:sectPr>
          <w:pgSz w:w="11910" w:h="16840"/>
          <w:pgMar w:header="0" w:footer="1430" w:top="1360" w:bottom="1680" w:left="0" w:right="600"/>
        </w:sectPr>
      </w:pPr>
    </w:p>
    <w:p>
      <w:pPr>
        <w:pStyle w:val="BodyText"/>
        <w:spacing w:before="67"/>
        <w:ind w:right="831"/>
      </w:pPr>
      <w:r>
        <w:rPr/>
        <w:t>Only a structured approach and constant investment in Services of General Interest can guarantee that this freedom is fully exerted and that all territories are equipped with sound physical and social infrastructure giving all kinds of citizens and economic and social actors the</w:t>
      </w:r>
      <w:r>
        <w:rPr>
          <w:spacing w:val="-2"/>
        </w:rPr>
        <w:t> </w:t>
      </w:r>
      <w:r>
        <w:rPr/>
        <w:t>possibility</w:t>
      </w:r>
      <w:r>
        <w:rPr>
          <w:spacing w:val="-1"/>
        </w:rPr>
        <w:t> </w:t>
      </w:r>
      <w:r>
        <w:rPr/>
        <w:t>to</w:t>
      </w:r>
      <w:r>
        <w:rPr>
          <w:spacing w:val="-4"/>
        </w:rPr>
        <w:t> </w:t>
      </w:r>
      <w:r>
        <w:rPr/>
        <w:t>exert</w:t>
      </w:r>
      <w:r>
        <w:rPr>
          <w:spacing w:val="-3"/>
        </w:rPr>
        <w:t> </w:t>
      </w:r>
      <w:r>
        <w:rPr/>
        <w:t>a</w:t>
      </w:r>
      <w:r>
        <w:rPr>
          <w:spacing w:val="-6"/>
        </w:rPr>
        <w:t> </w:t>
      </w:r>
      <w:r>
        <w:rPr/>
        <w:t>genuine</w:t>
      </w:r>
      <w:r>
        <w:rPr>
          <w:spacing w:val="-2"/>
        </w:rPr>
        <w:t> </w:t>
      </w:r>
      <w:r>
        <w:rPr/>
        <w:t>freedom</w:t>
      </w:r>
      <w:r>
        <w:rPr>
          <w:spacing w:val="-3"/>
        </w:rPr>
        <w:t> </w:t>
      </w:r>
      <w:r>
        <w:rPr/>
        <w:t>of</w:t>
      </w:r>
      <w:r>
        <w:rPr>
          <w:spacing w:val="-3"/>
        </w:rPr>
        <w:t> </w:t>
      </w:r>
      <w:r>
        <w:rPr/>
        <w:t>choice</w:t>
      </w:r>
      <w:r>
        <w:rPr>
          <w:spacing w:val="-2"/>
        </w:rPr>
        <w:t> </w:t>
      </w:r>
      <w:r>
        <w:rPr/>
        <w:t>on</w:t>
      </w:r>
      <w:r>
        <w:rPr>
          <w:spacing w:val="-4"/>
        </w:rPr>
        <w:t> </w:t>
      </w:r>
      <w:r>
        <w:rPr/>
        <w:t>where</w:t>
      </w:r>
      <w:r>
        <w:rPr>
          <w:spacing w:val="-4"/>
        </w:rPr>
        <w:t> </w:t>
      </w:r>
      <w:r>
        <w:rPr/>
        <w:t>to</w:t>
      </w:r>
      <w:r>
        <w:rPr>
          <w:spacing w:val="-4"/>
        </w:rPr>
        <w:t> </w:t>
      </w:r>
      <w:r>
        <w:rPr/>
        <w:t>live,</w:t>
      </w:r>
      <w:r>
        <w:rPr>
          <w:spacing w:val="-3"/>
        </w:rPr>
        <w:t> </w:t>
      </w:r>
      <w:r>
        <w:rPr/>
        <w:t>work</w:t>
      </w:r>
      <w:r>
        <w:rPr>
          <w:spacing w:val="-3"/>
        </w:rPr>
        <w:t> </w:t>
      </w:r>
      <w:r>
        <w:rPr/>
        <w:t>and</w:t>
      </w:r>
      <w:r>
        <w:rPr>
          <w:spacing w:val="-4"/>
        </w:rPr>
        <w:t> </w:t>
      </w:r>
      <w:r>
        <w:rPr/>
        <w:t>do</w:t>
      </w:r>
      <w:r>
        <w:rPr>
          <w:spacing w:val="-2"/>
        </w:rPr>
        <w:t> </w:t>
      </w:r>
      <w:r>
        <w:rPr/>
        <w:t>business</w:t>
      </w:r>
      <w:r>
        <w:rPr>
          <w:spacing w:val="-4"/>
        </w:rPr>
        <w:t> </w:t>
      </w:r>
      <w:r>
        <w:rPr/>
        <w:t>in Europe. The lack of a structural approach results in turning to Services of General Interest only</w:t>
      </w:r>
      <w:r>
        <w:rPr>
          <w:spacing w:val="-16"/>
        </w:rPr>
        <w:t> </w:t>
      </w:r>
      <w:r>
        <w:rPr/>
        <w:t>in</w:t>
      </w:r>
      <w:r>
        <w:rPr>
          <w:spacing w:val="-15"/>
        </w:rPr>
        <w:t> </w:t>
      </w:r>
      <w:r>
        <w:rPr/>
        <w:t>case</w:t>
      </w:r>
      <w:r>
        <w:rPr>
          <w:spacing w:val="-15"/>
        </w:rPr>
        <w:t> </w:t>
      </w:r>
      <w:r>
        <w:rPr/>
        <w:t>of</w:t>
      </w:r>
      <w:r>
        <w:rPr>
          <w:spacing w:val="-16"/>
        </w:rPr>
        <w:t> </w:t>
      </w:r>
      <w:r>
        <w:rPr/>
        <w:t>market</w:t>
      </w:r>
      <w:r>
        <w:rPr>
          <w:spacing w:val="-14"/>
        </w:rPr>
        <w:t> </w:t>
      </w:r>
      <w:r>
        <w:rPr/>
        <w:t>failure</w:t>
      </w:r>
      <w:r>
        <w:rPr>
          <w:spacing w:val="-13"/>
        </w:rPr>
        <w:t> </w:t>
      </w:r>
      <w:r>
        <w:rPr/>
        <w:t>or</w:t>
      </w:r>
      <w:r>
        <w:rPr>
          <w:spacing w:val="-15"/>
        </w:rPr>
        <w:t> </w:t>
      </w:r>
      <w:r>
        <w:rPr/>
        <w:t>when</w:t>
      </w:r>
      <w:r>
        <w:rPr>
          <w:spacing w:val="-16"/>
        </w:rPr>
        <w:t> </w:t>
      </w:r>
      <w:r>
        <w:rPr/>
        <w:t>facing</w:t>
      </w:r>
      <w:r>
        <w:rPr>
          <w:spacing w:val="-15"/>
        </w:rPr>
        <w:t> </w:t>
      </w:r>
      <w:r>
        <w:rPr/>
        <w:t>a</w:t>
      </w:r>
      <w:r>
        <w:rPr>
          <w:spacing w:val="-14"/>
        </w:rPr>
        <w:t> </w:t>
      </w:r>
      <w:r>
        <w:rPr/>
        <w:t>crisis,</w:t>
      </w:r>
      <w:r>
        <w:rPr>
          <w:spacing w:val="-15"/>
        </w:rPr>
        <w:t> </w:t>
      </w:r>
      <w:r>
        <w:rPr/>
        <w:t>suddenly</w:t>
      </w:r>
      <w:r>
        <w:rPr>
          <w:spacing w:val="-13"/>
        </w:rPr>
        <w:t> </w:t>
      </w:r>
      <w:r>
        <w:rPr/>
        <w:t>discovering</w:t>
      </w:r>
      <w:r>
        <w:rPr>
          <w:spacing w:val="-16"/>
        </w:rPr>
        <w:t> </w:t>
      </w:r>
      <w:r>
        <w:rPr/>
        <w:t>that</w:t>
      </w:r>
      <w:r>
        <w:rPr>
          <w:spacing w:val="-15"/>
        </w:rPr>
        <w:t> </w:t>
      </w:r>
      <w:r>
        <w:rPr/>
        <w:t>some</w:t>
      </w:r>
      <w:r>
        <w:rPr>
          <w:spacing w:val="-15"/>
        </w:rPr>
        <w:t> </w:t>
      </w:r>
      <w:r>
        <w:rPr/>
        <w:t>territories or entire sectors are not able to perform because of decades of underinvestment and consequent brain and infrastructure drain</w:t>
      </w:r>
      <w:r>
        <w:rPr>
          <w:b/>
        </w:rPr>
        <w:t>. Services of General Interest must be given the appropriate</w:t>
      </w:r>
      <w:r>
        <w:rPr>
          <w:b/>
          <w:spacing w:val="-16"/>
        </w:rPr>
        <w:t> </w:t>
      </w:r>
      <w:r>
        <w:rPr>
          <w:b/>
        </w:rPr>
        <w:t>value</w:t>
      </w:r>
      <w:r>
        <w:rPr>
          <w:b/>
          <w:spacing w:val="-15"/>
        </w:rPr>
        <w:t> </w:t>
      </w:r>
      <w:r>
        <w:rPr>
          <w:b/>
        </w:rPr>
        <w:t>and</w:t>
      </w:r>
      <w:r>
        <w:rPr>
          <w:b/>
          <w:spacing w:val="-15"/>
        </w:rPr>
        <w:t> </w:t>
      </w:r>
      <w:r>
        <w:rPr>
          <w:b/>
        </w:rPr>
        <w:t>means</w:t>
      </w:r>
      <w:r>
        <w:rPr>
          <w:b/>
          <w:spacing w:val="-16"/>
        </w:rPr>
        <w:t> </w:t>
      </w:r>
      <w:r>
        <w:rPr>
          <w:b/>
        </w:rPr>
        <w:t>to</w:t>
      </w:r>
      <w:r>
        <w:rPr>
          <w:b/>
          <w:spacing w:val="-15"/>
        </w:rPr>
        <w:t> </w:t>
      </w:r>
      <w:r>
        <w:rPr>
          <w:b/>
        </w:rPr>
        <w:t>play</w:t>
      </w:r>
      <w:r>
        <w:rPr>
          <w:b/>
          <w:spacing w:val="-15"/>
        </w:rPr>
        <w:t> </w:t>
      </w:r>
      <w:r>
        <w:rPr>
          <w:b/>
        </w:rPr>
        <w:t>a</w:t>
      </w:r>
      <w:r>
        <w:rPr>
          <w:b/>
          <w:spacing w:val="-15"/>
        </w:rPr>
        <w:t> </w:t>
      </w:r>
      <w:r>
        <w:rPr>
          <w:b/>
        </w:rPr>
        <w:t>vital</w:t>
      </w:r>
      <w:r>
        <w:rPr>
          <w:b/>
          <w:spacing w:val="-16"/>
        </w:rPr>
        <w:t> </w:t>
      </w:r>
      <w:r>
        <w:rPr>
          <w:b/>
        </w:rPr>
        <w:t>role</w:t>
      </w:r>
      <w:r>
        <w:rPr>
          <w:b/>
          <w:spacing w:val="-15"/>
        </w:rPr>
        <w:t> </w:t>
      </w:r>
      <w:r>
        <w:rPr>
          <w:b/>
        </w:rPr>
        <w:t>within</w:t>
      </w:r>
      <w:r>
        <w:rPr>
          <w:b/>
          <w:spacing w:val="-15"/>
        </w:rPr>
        <w:t> </w:t>
      </w:r>
      <w:r>
        <w:rPr>
          <w:b/>
        </w:rPr>
        <w:t>the</w:t>
      </w:r>
      <w:r>
        <w:rPr>
          <w:b/>
          <w:spacing w:val="-16"/>
        </w:rPr>
        <w:t> </w:t>
      </w:r>
      <w:r>
        <w:rPr>
          <w:b/>
        </w:rPr>
        <w:t>Single</w:t>
      </w:r>
      <w:r>
        <w:rPr>
          <w:b/>
          <w:spacing w:val="-15"/>
        </w:rPr>
        <w:t> </w:t>
      </w:r>
      <w:r>
        <w:rPr>
          <w:b/>
        </w:rPr>
        <w:t>Market</w:t>
      </w:r>
      <w:r>
        <w:rPr>
          <w:b/>
          <w:spacing w:val="-15"/>
        </w:rPr>
        <w:t> </w:t>
      </w:r>
      <w:r>
        <w:rPr>
          <w:b/>
        </w:rPr>
        <w:t>on</w:t>
      </w:r>
      <w:r>
        <w:rPr>
          <w:b/>
          <w:spacing w:val="-15"/>
        </w:rPr>
        <w:t> </w:t>
      </w:r>
      <w:r>
        <w:rPr>
          <w:b/>
        </w:rPr>
        <w:t>a</w:t>
      </w:r>
      <w:r>
        <w:rPr>
          <w:b/>
          <w:spacing w:val="-16"/>
        </w:rPr>
        <w:t> </w:t>
      </w:r>
      <w:r>
        <w:rPr>
          <w:b/>
        </w:rPr>
        <w:t>permanent level </w:t>
      </w:r>
      <w:r>
        <w:rPr/>
        <w:t>and not as the “necessary evil” or “last resort” face to a market failure or an unprecedented crisis requiring public intervention.</w:t>
      </w:r>
    </w:p>
    <w:p>
      <w:pPr>
        <w:spacing w:before="200"/>
        <w:ind w:left="1440" w:right="833" w:firstLine="0"/>
        <w:jc w:val="both"/>
        <w:rPr>
          <w:sz w:val="22"/>
        </w:rPr>
      </w:pPr>
      <w:r>
        <w:rPr>
          <w:sz w:val="22"/>
        </w:rPr>
        <w:t>To fully leverage the organic and enabling role of Services of General Interest (SGIs), it is essential to align primary legislation, such as Article 14 and Protocol 26 of the Treaty on the Functioning of the European Union (TFEU), with secondary legislation. Article 14 TFEU, Protocol</w:t>
      </w:r>
      <w:r>
        <w:rPr>
          <w:spacing w:val="-7"/>
          <w:sz w:val="22"/>
        </w:rPr>
        <w:t> </w:t>
      </w:r>
      <w:r>
        <w:rPr>
          <w:sz w:val="22"/>
        </w:rPr>
        <w:t>No.</w:t>
      </w:r>
      <w:r>
        <w:rPr>
          <w:spacing w:val="-6"/>
          <w:sz w:val="22"/>
        </w:rPr>
        <w:t> </w:t>
      </w:r>
      <w:r>
        <w:rPr>
          <w:sz w:val="22"/>
        </w:rPr>
        <w:t>26</w:t>
      </w:r>
      <w:r>
        <w:rPr>
          <w:spacing w:val="-9"/>
          <w:sz w:val="22"/>
        </w:rPr>
        <w:t> </w:t>
      </w:r>
      <w:r>
        <w:rPr>
          <w:sz w:val="22"/>
        </w:rPr>
        <w:t>TFEU,</w:t>
      </w:r>
      <w:r>
        <w:rPr>
          <w:spacing w:val="-7"/>
          <w:sz w:val="22"/>
        </w:rPr>
        <w:t> </w:t>
      </w:r>
      <w:r>
        <w:rPr>
          <w:sz w:val="22"/>
        </w:rPr>
        <w:t>and</w:t>
      </w:r>
      <w:r>
        <w:rPr>
          <w:spacing w:val="-7"/>
          <w:sz w:val="22"/>
        </w:rPr>
        <w:t> </w:t>
      </w:r>
      <w:r>
        <w:rPr>
          <w:sz w:val="22"/>
        </w:rPr>
        <w:t>Article</w:t>
      </w:r>
      <w:r>
        <w:rPr>
          <w:spacing w:val="-7"/>
          <w:sz w:val="22"/>
        </w:rPr>
        <w:t> </w:t>
      </w:r>
      <w:r>
        <w:rPr>
          <w:sz w:val="22"/>
        </w:rPr>
        <w:t>36</w:t>
      </w:r>
      <w:r>
        <w:rPr>
          <w:spacing w:val="-7"/>
          <w:sz w:val="22"/>
        </w:rPr>
        <w:t> </w:t>
      </w:r>
      <w:r>
        <w:rPr>
          <w:sz w:val="22"/>
        </w:rPr>
        <w:t>of</w:t>
      </w:r>
      <w:r>
        <w:rPr>
          <w:spacing w:val="-7"/>
          <w:sz w:val="22"/>
        </w:rPr>
        <w:t> </w:t>
      </w:r>
      <w:r>
        <w:rPr>
          <w:sz w:val="22"/>
        </w:rPr>
        <w:t>the</w:t>
      </w:r>
      <w:r>
        <w:rPr>
          <w:spacing w:val="-9"/>
          <w:sz w:val="22"/>
        </w:rPr>
        <w:t> </w:t>
      </w:r>
      <w:r>
        <w:rPr>
          <w:sz w:val="22"/>
        </w:rPr>
        <w:t>EU</w:t>
      </w:r>
      <w:r>
        <w:rPr>
          <w:spacing w:val="-7"/>
          <w:sz w:val="22"/>
        </w:rPr>
        <w:t> </w:t>
      </w:r>
      <w:r>
        <w:rPr>
          <w:sz w:val="22"/>
        </w:rPr>
        <w:t>Charter</w:t>
      </w:r>
      <w:r>
        <w:rPr>
          <w:spacing w:val="-6"/>
          <w:sz w:val="22"/>
        </w:rPr>
        <w:t> </w:t>
      </w:r>
      <w:r>
        <w:rPr>
          <w:sz w:val="22"/>
        </w:rPr>
        <w:t>establish</w:t>
      </w:r>
      <w:r>
        <w:rPr>
          <w:spacing w:val="-7"/>
          <w:sz w:val="22"/>
        </w:rPr>
        <w:t> </w:t>
      </w:r>
      <w:r>
        <w:rPr>
          <w:sz w:val="22"/>
        </w:rPr>
        <w:t>a</w:t>
      </w:r>
      <w:r>
        <w:rPr>
          <w:spacing w:val="-9"/>
          <w:sz w:val="22"/>
        </w:rPr>
        <w:t> </w:t>
      </w:r>
      <w:r>
        <w:rPr>
          <w:sz w:val="22"/>
        </w:rPr>
        <w:t>robust</w:t>
      </w:r>
      <w:r>
        <w:rPr>
          <w:spacing w:val="-6"/>
          <w:sz w:val="22"/>
        </w:rPr>
        <w:t> </w:t>
      </w:r>
      <w:r>
        <w:rPr>
          <w:sz w:val="22"/>
        </w:rPr>
        <w:t>legal</w:t>
      </w:r>
      <w:r>
        <w:rPr>
          <w:spacing w:val="-7"/>
          <w:sz w:val="22"/>
        </w:rPr>
        <w:t> </w:t>
      </w:r>
      <w:r>
        <w:rPr>
          <w:sz w:val="22"/>
        </w:rPr>
        <w:t>framework</w:t>
      </w:r>
      <w:r>
        <w:rPr>
          <w:spacing w:val="-10"/>
          <w:sz w:val="22"/>
        </w:rPr>
        <w:t> </w:t>
      </w:r>
      <w:r>
        <w:rPr>
          <w:sz w:val="22"/>
        </w:rPr>
        <w:t>for the provision of affordable and high-quality SGIs. </w:t>
      </w:r>
      <w:r>
        <w:rPr>
          <w:b/>
          <w:sz w:val="22"/>
        </w:rPr>
        <w:t>Rather than necessitating new primary legislation,</w:t>
      </w:r>
      <w:r>
        <w:rPr>
          <w:b/>
          <w:spacing w:val="-9"/>
          <w:sz w:val="22"/>
        </w:rPr>
        <w:t> </w:t>
      </w:r>
      <w:r>
        <w:rPr>
          <w:b/>
          <w:sz w:val="22"/>
        </w:rPr>
        <w:t>the</w:t>
      </w:r>
      <w:r>
        <w:rPr>
          <w:b/>
          <w:spacing w:val="-11"/>
          <w:sz w:val="22"/>
        </w:rPr>
        <w:t> </w:t>
      </w:r>
      <w:r>
        <w:rPr>
          <w:b/>
          <w:sz w:val="22"/>
        </w:rPr>
        <w:t>focus</w:t>
      </w:r>
      <w:r>
        <w:rPr>
          <w:b/>
          <w:spacing w:val="-11"/>
          <w:sz w:val="22"/>
        </w:rPr>
        <w:t> </w:t>
      </w:r>
      <w:r>
        <w:rPr>
          <w:b/>
          <w:sz w:val="22"/>
        </w:rPr>
        <w:t>should</w:t>
      </w:r>
      <w:r>
        <w:rPr>
          <w:b/>
          <w:spacing w:val="-7"/>
          <w:sz w:val="22"/>
        </w:rPr>
        <w:t> </w:t>
      </w:r>
      <w:r>
        <w:rPr>
          <w:b/>
          <w:sz w:val="22"/>
        </w:rPr>
        <w:t>be</w:t>
      </w:r>
      <w:r>
        <w:rPr>
          <w:b/>
          <w:spacing w:val="-11"/>
          <w:sz w:val="22"/>
        </w:rPr>
        <w:t> </w:t>
      </w:r>
      <w:r>
        <w:rPr>
          <w:b/>
          <w:sz w:val="22"/>
        </w:rPr>
        <w:t>on</w:t>
      </w:r>
      <w:r>
        <w:rPr>
          <w:b/>
          <w:spacing w:val="-8"/>
          <w:sz w:val="22"/>
        </w:rPr>
        <w:t> </w:t>
      </w:r>
      <w:r>
        <w:rPr>
          <w:b/>
          <w:sz w:val="22"/>
        </w:rPr>
        <w:t>enhancing</w:t>
      </w:r>
      <w:r>
        <w:rPr>
          <w:b/>
          <w:spacing w:val="-13"/>
          <w:sz w:val="22"/>
        </w:rPr>
        <w:t> </w:t>
      </w:r>
      <w:r>
        <w:rPr>
          <w:b/>
          <w:sz w:val="22"/>
        </w:rPr>
        <w:t>the</w:t>
      </w:r>
      <w:r>
        <w:rPr>
          <w:b/>
          <w:spacing w:val="-11"/>
          <w:sz w:val="22"/>
        </w:rPr>
        <w:t> </w:t>
      </w:r>
      <w:r>
        <w:rPr>
          <w:b/>
          <w:sz w:val="22"/>
        </w:rPr>
        <w:t>incorporation</w:t>
      </w:r>
      <w:r>
        <w:rPr>
          <w:b/>
          <w:spacing w:val="-11"/>
          <w:sz w:val="22"/>
        </w:rPr>
        <w:t> </w:t>
      </w:r>
      <w:r>
        <w:rPr>
          <w:b/>
          <w:sz w:val="22"/>
        </w:rPr>
        <w:t>of</w:t>
      </w:r>
      <w:r>
        <w:rPr>
          <w:b/>
          <w:spacing w:val="-12"/>
          <w:sz w:val="22"/>
        </w:rPr>
        <w:t> </w:t>
      </w:r>
      <w:r>
        <w:rPr>
          <w:b/>
          <w:sz w:val="22"/>
        </w:rPr>
        <w:t>these</w:t>
      </w:r>
      <w:r>
        <w:rPr>
          <w:b/>
          <w:spacing w:val="-8"/>
          <w:sz w:val="22"/>
        </w:rPr>
        <w:t> </w:t>
      </w:r>
      <w:r>
        <w:rPr>
          <w:b/>
          <w:sz w:val="22"/>
        </w:rPr>
        <w:t>principles</w:t>
      </w:r>
      <w:r>
        <w:rPr>
          <w:b/>
          <w:spacing w:val="-11"/>
          <w:sz w:val="22"/>
        </w:rPr>
        <w:t> </w:t>
      </w:r>
      <w:r>
        <w:rPr>
          <w:b/>
          <w:sz w:val="22"/>
        </w:rPr>
        <w:t>into secondary legislation at the European level and ensuring their effective transposition at</w:t>
      </w:r>
      <w:r>
        <w:rPr>
          <w:b/>
          <w:spacing w:val="-11"/>
          <w:sz w:val="22"/>
        </w:rPr>
        <w:t> </w:t>
      </w:r>
      <w:r>
        <w:rPr>
          <w:b/>
          <w:sz w:val="22"/>
        </w:rPr>
        <w:t>national,</w:t>
      </w:r>
      <w:r>
        <w:rPr>
          <w:b/>
          <w:spacing w:val="-11"/>
          <w:sz w:val="22"/>
        </w:rPr>
        <w:t> </w:t>
      </w:r>
      <w:r>
        <w:rPr>
          <w:b/>
          <w:sz w:val="22"/>
        </w:rPr>
        <w:t>regional,</w:t>
      </w:r>
      <w:r>
        <w:rPr>
          <w:b/>
          <w:spacing w:val="-11"/>
          <w:sz w:val="22"/>
        </w:rPr>
        <w:t> </w:t>
      </w:r>
      <w:r>
        <w:rPr>
          <w:b/>
          <w:sz w:val="22"/>
        </w:rPr>
        <w:t>and</w:t>
      </w:r>
      <w:r>
        <w:rPr>
          <w:b/>
          <w:spacing w:val="-12"/>
          <w:sz w:val="22"/>
        </w:rPr>
        <w:t> </w:t>
      </w:r>
      <w:r>
        <w:rPr>
          <w:b/>
          <w:sz w:val="22"/>
        </w:rPr>
        <w:t>local</w:t>
      </w:r>
      <w:r>
        <w:rPr>
          <w:b/>
          <w:spacing w:val="-13"/>
          <w:sz w:val="22"/>
        </w:rPr>
        <w:t> </w:t>
      </w:r>
      <w:r>
        <w:rPr>
          <w:b/>
          <w:sz w:val="22"/>
        </w:rPr>
        <w:t>levels</w:t>
      </w:r>
      <w:r>
        <w:rPr>
          <w:sz w:val="22"/>
        </w:rPr>
        <w:t>.</w:t>
      </w:r>
      <w:r>
        <w:rPr>
          <w:spacing w:val="-11"/>
          <w:sz w:val="22"/>
        </w:rPr>
        <w:t> </w:t>
      </w:r>
      <w:r>
        <w:rPr>
          <w:sz w:val="22"/>
        </w:rPr>
        <w:t>This</w:t>
      </w:r>
      <w:r>
        <w:rPr>
          <w:spacing w:val="-12"/>
          <w:sz w:val="22"/>
        </w:rPr>
        <w:t> </w:t>
      </w:r>
      <w:r>
        <w:rPr>
          <w:sz w:val="22"/>
        </w:rPr>
        <w:t>approach,</w:t>
      </w:r>
      <w:r>
        <w:rPr>
          <w:spacing w:val="-11"/>
          <w:sz w:val="22"/>
        </w:rPr>
        <w:t> </w:t>
      </w:r>
      <w:r>
        <w:rPr>
          <w:sz w:val="22"/>
        </w:rPr>
        <w:t>in</w:t>
      </w:r>
      <w:r>
        <w:rPr>
          <w:spacing w:val="-10"/>
          <w:sz w:val="22"/>
        </w:rPr>
        <w:t> </w:t>
      </w:r>
      <w:r>
        <w:rPr>
          <w:sz w:val="22"/>
        </w:rPr>
        <w:t>line</w:t>
      </w:r>
      <w:r>
        <w:rPr>
          <w:spacing w:val="-13"/>
          <w:sz w:val="22"/>
        </w:rPr>
        <w:t> </w:t>
      </w:r>
      <w:r>
        <w:rPr>
          <w:sz w:val="22"/>
        </w:rPr>
        <w:t>with</w:t>
      </w:r>
      <w:r>
        <w:rPr>
          <w:spacing w:val="-12"/>
          <w:sz w:val="22"/>
        </w:rPr>
        <w:t> </w:t>
      </w:r>
      <w:r>
        <w:rPr>
          <w:sz w:val="22"/>
        </w:rPr>
        <w:t>the</w:t>
      </w:r>
      <w:r>
        <w:rPr>
          <w:spacing w:val="-13"/>
          <w:sz w:val="22"/>
        </w:rPr>
        <w:t> </w:t>
      </w:r>
      <w:r>
        <w:rPr>
          <w:sz w:val="22"/>
        </w:rPr>
        <w:t>principle</w:t>
      </w:r>
      <w:r>
        <w:rPr>
          <w:spacing w:val="-10"/>
          <w:sz w:val="22"/>
        </w:rPr>
        <w:t> </w:t>
      </w:r>
      <w:r>
        <w:rPr>
          <w:sz w:val="22"/>
        </w:rPr>
        <w:t>of</w:t>
      </w:r>
      <w:r>
        <w:rPr>
          <w:spacing w:val="-11"/>
          <w:sz w:val="22"/>
        </w:rPr>
        <w:t> </w:t>
      </w:r>
      <w:r>
        <w:rPr>
          <w:sz w:val="22"/>
        </w:rPr>
        <w:t>subsidiarity outlined in Article 14 TFEU and Protocol No. 26 TFEU, is essential to prevent unnecessary fragmentation of policies affecting SGIs.</w:t>
      </w:r>
    </w:p>
    <w:p>
      <w:pPr>
        <w:pStyle w:val="BodyText"/>
        <w:ind w:right="837"/>
      </w:pPr>
      <w:r>
        <w:rPr/>
        <w:t>If the EU continues to push forward only fragmented approaches to SGIs through sectoral legislation,</w:t>
      </w:r>
      <w:r>
        <w:rPr>
          <w:spacing w:val="-2"/>
        </w:rPr>
        <w:t> </w:t>
      </w:r>
      <w:r>
        <w:rPr/>
        <w:t>the</w:t>
      </w:r>
      <w:r>
        <w:rPr>
          <w:spacing w:val="-3"/>
        </w:rPr>
        <w:t> </w:t>
      </w:r>
      <w:r>
        <w:rPr/>
        <w:t>EU</w:t>
      </w:r>
      <w:r>
        <w:rPr>
          <w:spacing w:val="-3"/>
        </w:rPr>
        <w:t> </w:t>
      </w:r>
      <w:r>
        <w:rPr/>
        <w:t>will</w:t>
      </w:r>
      <w:r>
        <w:rPr>
          <w:spacing w:val="-3"/>
        </w:rPr>
        <w:t> </w:t>
      </w:r>
      <w:r>
        <w:rPr/>
        <w:t>lack</w:t>
      </w:r>
      <w:r>
        <w:rPr>
          <w:spacing w:val="-3"/>
        </w:rPr>
        <w:t> </w:t>
      </w:r>
      <w:r>
        <w:rPr/>
        <w:t>a</w:t>
      </w:r>
      <w:r>
        <w:rPr>
          <w:spacing w:val="-2"/>
        </w:rPr>
        <w:t> </w:t>
      </w:r>
      <w:r>
        <w:rPr/>
        <w:t>coherent</w:t>
      </w:r>
      <w:r>
        <w:rPr>
          <w:spacing w:val="-4"/>
        </w:rPr>
        <w:t> </w:t>
      </w:r>
      <w:r>
        <w:rPr/>
        <w:t>and</w:t>
      </w:r>
      <w:r>
        <w:rPr>
          <w:spacing w:val="-3"/>
        </w:rPr>
        <w:t> </w:t>
      </w:r>
      <w:r>
        <w:rPr/>
        <w:t>holistic</w:t>
      </w:r>
      <w:r>
        <w:rPr>
          <w:spacing w:val="-2"/>
        </w:rPr>
        <w:t> </w:t>
      </w:r>
      <w:r>
        <w:rPr/>
        <w:t>vision</w:t>
      </w:r>
      <w:r>
        <w:rPr>
          <w:spacing w:val="-3"/>
        </w:rPr>
        <w:t> </w:t>
      </w:r>
      <w:r>
        <w:rPr/>
        <w:t>for</w:t>
      </w:r>
      <w:r>
        <w:rPr>
          <w:spacing w:val="-2"/>
        </w:rPr>
        <w:t> </w:t>
      </w:r>
      <w:r>
        <w:rPr/>
        <w:t>SGIs.</w:t>
      </w:r>
      <w:r>
        <w:rPr>
          <w:spacing w:val="-1"/>
        </w:rPr>
        <w:t> </w:t>
      </w:r>
      <w:r>
        <w:rPr/>
        <w:t>This</w:t>
      </w:r>
      <w:r>
        <w:rPr>
          <w:spacing w:val="-2"/>
        </w:rPr>
        <w:t> </w:t>
      </w:r>
      <w:r>
        <w:rPr/>
        <w:t>is</w:t>
      </w:r>
      <w:r>
        <w:rPr>
          <w:spacing w:val="-6"/>
        </w:rPr>
        <w:t> </w:t>
      </w:r>
      <w:r>
        <w:rPr/>
        <w:t>currently</w:t>
      </w:r>
      <w:r>
        <w:rPr>
          <w:spacing w:val="-2"/>
        </w:rPr>
        <w:t> </w:t>
      </w:r>
      <w:r>
        <w:rPr/>
        <w:t>leading</w:t>
      </w:r>
      <w:r>
        <w:rPr>
          <w:spacing w:val="-3"/>
        </w:rPr>
        <w:t> </w:t>
      </w:r>
      <w:r>
        <w:rPr/>
        <w:t>to the emergence of a growing ECJ case law related to SGIs, where the courts are called to fill the gaps left by the legislator on several aspects at the core of the definition and activities of providers</w:t>
      </w:r>
      <w:r>
        <w:rPr>
          <w:spacing w:val="-2"/>
        </w:rPr>
        <w:t> </w:t>
      </w:r>
      <w:r>
        <w:rPr/>
        <w:t>of</w:t>
      </w:r>
      <w:r>
        <w:rPr>
          <w:spacing w:val="-2"/>
        </w:rPr>
        <w:t> </w:t>
      </w:r>
      <w:r>
        <w:rPr/>
        <w:t>services</w:t>
      </w:r>
      <w:r>
        <w:rPr>
          <w:spacing w:val="-3"/>
        </w:rPr>
        <w:t> </w:t>
      </w:r>
      <w:r>
        <w:rPr/>
        <w:t>of</w:t>
      </w:r>
      <w:r>
        <w:rPr>
          <w:spacing w:val="-2"/>
        </w:rPr>
        <w:t> </w:t>
      </w:r>
      <w:r>
        <w:rPr/>
        <w:t>general</w:t>
      </w:r>
      <w:r>
        <w:rPr>
          <w:spacing w:val="-1"/>
        </w:rPr>
        <w:t> </w:t>
      </w:r>
      <w:r>
        <w:rPr/>
        <w:t>interest. This leads to</w:t>
      </w:r>
      <w:r>
        <w:rPr>
          <w:spacing w:val="-3"/>
        </w:rPr>
        <w:t> </w:t>
      </w:r>
      <w:r>
        <w:rPr/>
        <w:t>further</w:t>
      </w:r>
      <w:r>
        <w:rPr>
          <w:spacing w:val="-2"/>
        </w:rPr>
        <w:t> </w:t>
      </w:r>
      <w:r>
        <w:rPr/>
        <w:t>fragmentation, uncertainty,</w:t>
      </w:r>
      <w:r>
        <w:rPr>
          <w:spacing w:val="-1"/>
        </w:rPr>
        <w:t> </w:t>
      </w:r>
      <w:r>
        <w:rPr/>
        <w:t>and contributes</w:t>
      </w:r>
      <w:r>
        <w:rPr>
          <w:spacing w:val="-2"/>
        </w:rPr>
        <w:t> </w:t>
      </w:r>
      <w:r>
        <w:rPr/>
        <w:t>to</w:t>
      </w:r>
      <w:r>
        <w:rPr>
          <w:spacing w:val="-4"/>
        </w:rPr>
        <w:t> </w:t>
      </w:r>
      <w:r>
        <w:rPr/>
        <w:t>the</w:t>
      </w:r>
      <w:r>
        <w:rPr>
          <w:spacing w:val="-2"/>
        </w:rPr>
        <w:t> </w:t>
      </w:r>
      <w:r>
        <w:rPr/>
        <w:t>creation of a</w:t>
      </w:r>
      <w:r>
        <w:rPr>
          <w:spacing w:val="-2"/>
        </w:rPr>
        <w:t> </w:t>
      </w:r>
      <w:r>
        <w:rPr/>
        <w:t>legal loophole.</w:t>
      </w:r>
      <w:r>
        <w:rPr>
          <w:spacing w:val="-2"/>
        </w:rPr>
        <w:t> </w:t>
      </w:r>
      <w:r>
        <w:rPr>
          <w:b/>
        </w:rPr>
        <w:t>A first step</w:t>
      </w:r>
      <w:r>
        <w:rPr>
          <w:b/>
          <w:spacing w:val="-4"/>
        </w:rPr>
        <w:t> </w:t>
      </w:r>
      <w:r>
        <w:rPr>
          <w:b/>
        </w:rPr>
        <w:t>towards</w:t>
      </w:r>
      <w:r>
        <w:rPr>
          <w:b/>
          <w:spacing w:val="-2"/>
        </w:rPr>
        <w:t> </w:t>
      </w:r>
      <w:r>
        <w:rPr>
          <w:b/>
        </w:rPr>
        <w:t>more</w:t>
      </w:r>
      <w:r>
        <w:rPr>
          <w:b/>
          <w:spacing w:val="-4"/>
        </w:rPr>
        <w:t> </w:t>
      </w:r>
      <w:r>
        <w:rPr>
          <w:b/>
        </w:rPr>
        <w:t>coherence</w:t>
      </w:r>
      <w:r>
        <w:rPr>
          <w:b/>
          <w:spacing w:val="-2"/>
        </w:rPr>
        <w:t> </w:t>
      </w:r>
      <w:r>
        <w:rPr>
          <w:b/>
        </w:rPr>
        <w:t>would be to set up an Action Plan for high-quality SGIs in Europe</w:t>
      </w:r>
      <w:r>
        <w:rPr/>
        <w:t>.</w:t>
      </w:r>
    </w:p>
    <w:p>
      <w:pPr>
        <w:pStyle w:val="Heading4"/>
        <w:rPr>
          <w:u w:val="none"/>
        </w:rPr>
      </w:pPr>
      <w:r>
        <w:rPr>
          <w:color w:val="37708E"/>
          <w:w w:val="90"/>
          <w:u w:val="single" w:color="37708E"/>
        </w:rPr>
        <w:t>Settifig</w:t>
      </w:r>
      <w:r>
        <w:rPr>
          <w:color w:val="37708E"/>
          <w:spacing w:val="-12"/>
          <w:w w:val="90"/>
          <w:u w:val="single" w:color="37708E"/>
        </w:rPr>
        <w:t> </w:t>
      </w:r>
      <w:r>
        <w:rPr>
          <w:color w:val="37708E"/>
          <w:w w:val="90"/>
          <w:u w:val="single" w:color="37708E"/>
        </w:rPr>
        <w:t>up</w:t>
      </w:r>
      <w:r>
        <w:rPr>
          <w:color w:val="37708E"/>
          <w:spacing w:val="-10"/>
          <w:w w:val="90"/>
          <w:u w:val="single" w:color="37708E"/>
        </w:rPr>
        <w:t> </w:t>
      </w:r>
      <w:r>
        <w:rPr>
          <w:color w:val="37708E"/>
          <w:spacing w:val="20"/>
          <w:w w:val="90"/>
          <w:u w:val="single" w:color="37708E"/>
        </w:rPr>
        <w:t>6fi</w:t>
      </w:r>
      <w:r>
        <w:rPr>
          <w:color w:val="37708E"/>
          <w:spacing w:val="-13"/>
          <w:w w:val="90"/>
          <w:u w:val="single" w:color="37708E"/>
        </w:rPr>
        <w:t> </w:t>
      </w:r>
      <w:r>
        <w:rPr>
          <w:color w:val="37708E"/>
          <w:w w:val="90"/>
          <w:u w:val="single" w:color="37708E"/>
        </w:rPr>
        <w:t>EU</w:t>
      </w:r>
      <w:r>
        <w:rPr>
          <w:color w:val="37708E"/>
          <w:spacing w:val="-11"/>
          <w:w w:val="90"/>
          <w:u w:val="single" w:color="37708E"/>
        </w:rPr>
        <w:t> </w:t>
      </w:r>
      <w:r>
        <w:rPr>
          <w:color w:val="37708E"/>
          <w:w w:val="90"/>
          <w:u w:val="single" w:color="37708E"/>
        </w:rPr>
        <w:t>T6sk</w:t>
      </w:r>
      <w:r>
        <w:rPr>
          <w:color w:val="37708E"/>
          <w:spacing w:val="-11"/>
          <w:w w:val="90"/>
          <w:u w:val="single" w:color="37708E"/>
        </w:rPr>
        <w:t> </w:t>
      </w:r>
      <w:r>
        <w:rPr>
          <w:color w:val="37708E"/>
          <w:w w:val="90"/>
          <w:u w:val="single" w:color="37708E"/>
        </w:rPr>
        <w:t>Force</w:t>
      </w:r>
      <w:r>
        <w:rPr>
          <w:color w:val="37708E"/>
          <w:spacing w:val="-10"/>
          <w:w w:val="90"/>
          <w:u w:val="single" w:color="37708E"/>
        </w:rPr>
        <w:t> </w:t>
      </w:r>
      <w:r>
        <w:rPr>
          <w:color w:val="37708E"/>
          <w:spacing w:val="21"/>
          <w:w w:val="90"/>
          <w:u w:val="single" w:color="37708E"/>
        </w:rPr>
        <w:t>ofi</w:t>
      </w:r>
      <w:r>
        <w:rPr>
          <w:color w:val="37708E"/>
          <w:spacing w:val="-10"/>
          <w:w w:val="90"/>
          <w:u w:val="single" w:color="37708E"/>
        </w:rPr>
        <w:t> </w:t>
      </w:r>
      <w:r>
        <w:rPr>
          <w:color w:val="37708E"/>
          <w:w w:val="90"/>
          <w:u w:val="single" w:color="37708E"/>
        </w:rPr>
        <w:t>housifig</w:t>
      </w:r>
      <w:r>
        <w:rPr>
          <w:color w:val="37708E"/>
          <w:spacing w:val="-11"/>
          <w:w w:val="90"/>
          <w:u w:val="single" w:color="37708E"/>
        </w:rPr>
        <w:t> </w:t>
      </w:r>
      <w:r>
        <w:rPr>
          <w:color w:val="37708E"/>
          <w:spacing w:val="-2"/>
          <w:w w:val="90"/>
          <w:u w:val="single" w:color="37708E"/>
        </w:rPr>
        <w:t>6fford6bility</w:t>
      </w:r>
    </w:p>
    <w:p>
      <w:pPr>
        <w:spacing w:before="210"/>
        <w:ind w:left="1440" w:right="883" w:firstLine="0"/>
        <w:jc w:val="both"/>
        <w:rPr>
          <w:sz w:val="22"/>
        </w:rPr>
      </w:pPr>
      <w:r>
        <w:rPr>
          <w:sz w:val="22"/>
        </w:rPr>
        <w:t>Access</w:t>
      </w:r>
      <w:r>
        <w:rPr>
          <w:spacing w:val="-5"/>
          <w:sz w:val="22"/>
        </w:rPr>
        <w:t> </w:t>
      </w:r>
      <w:r>
        <w:rPr>
          <w:sz w:val="22"/>
        </w:rPr>
        <w:t>to</w:t>
      </w:r>
      <w:r>
        <w:rPr>
          <w:spacing w:val="-3"/>
          <w:sz w:val="22"/>
        </w:rPr>
        <w:t> </w:t>
      </w:r>
      <w:r>
        <w:rPr>
          <w:sz w:val="22"/>
        </w:rPr>
        <w:t>affordable</w:t>
      </w:r>
      <w:r>
        <w:rPr>
          <w:spacing w:val="-3"/>
          <w:sz w:val="22"/>
        </w:rPr>
        <w:t> </w:t>
      </w:r>
      <w:r>
        <w:rPr>
          <w:sz w:val="22"/>
        </w:rPr>
        <w:t>housing</w:t>
      </w:r>
      <w:r>
        <w:rPr>
          <w:spacing w:val="-3"/>
          <w:sz w:val="22"/>
        </w:rPr>
        <w:t> </w:t>
      </w:r>
      <w:r>
        <w:rPr>
          <w:sz w:val="22"/>
        </w:rPr>
        <w:t>has</w:t>
      </w:r>
      <w:r>
        <w:rPr>
          <w:spacing w:val="-2"/>
          <w:sz w:val="22"/>
        </w:rPr>
        <w:t> </w:t>
      </w:r>
      <w:r>
        <w:rPr>
          <w:sz w:val="22"/>
        </w:rPr>
        <w:t>become</w:t>
      </w:r>
      <w:r>
        <w:rPr>
          <w:spacing w:val="-3"/>
          <w:sz w:val="22"/>
        </w:rPr>
        <w:t> </w:t>
      </w:r>
      <w:r>
        <w:rPr>
          <w:sz w:val="22"/>
        </w:rPr>
        <w:t>a</w:t>
      </w:r>
      <w:r>
        <w:rPr>
          <w:spacing w:val="-5"/>
          <w:sz w:val="22"/>
        </w:rPr>
        <w:t> </w:t>
      </w:r>
      <w:r>
        <w:rPr>
          <w:sz w:val="22"/>
        </w:rPr>
        <w:t>significant</w:t>
      </w:r>
      <w:r>
        <w:rPr>
          <w:spacing w:val="-1"/>
          <w:sz w:val="22"/>
        </w:rPr>
        <w:t> </w:t>
      </w:r>
      <w:r>
        <w:rPr>
          <w:sz w:val="22"/>
        </w:rPr>
        <w:t>problem</w:t>
      </w:r>
      <w:r>
        <w:rPr>
          <w:spacing w:val="-2"/>
          <w:sz w:val="22"/>
        </w:rPr>
        <w:t> </w:t>
      </w:r>
      <w:r>
        <w:rPr>
          <w:sz w:val="22"/>
        </w:rPr>
        <w:t>in</w:t>
      </w:r>
      <w:r>
        <w:rPr>
          <w:spacing w:val="-5"/>
          <w:sz w:val="22"/>
        </w:rPr>
        <w:t> </w:t>
      </w:r>
      <w:r>
        <w:rPr>
          <w:sz w:val="22"/>
        </w:rPr>
        <w:t>many</w:t>
      </w:r>
      <w:r>
        <w:rPr>
          <w:spacing w:val="-1"/>
          <w:sz w:val="22"/>
        </w:rPr>
        <w:t> </w:t>
      </w:r>
      <w:r>
        <w:rPr>
          <w:sz w:val="22"/>
        </w:rPr>
        <w:t>Member</w:t>
      </w:r>
      <w:r>
        <w:rPr>
          <w:spacing w:val="-4"/>
          <w:sz w:val="22"/>
        </w:rPr>
        <w:t> </w:t>
      </w:r>
      <w:r>
        <w:rPr>
          <w:sz w:val="22"/>
        </w:rPr>
        <w:t>States</w:t>
      </w:r>
      <w:r>
        <w:rPr>
          <w:spacing w:val="-2"/>
          <w:sz w:val="22"/>
        </w:rPr>
        <w:t> </w:t>
      </w:r>
      <w:r>
        <w:rPr>
          <w:sz w:val="22"/>
        </w:rPr>
        <w:t>and this is a</w:t>
      </w:r>
      <w:r>
        <w:rPr>
          <w:spacing w:val="-1"/>
          <w:sz w:val="22"/>
        </w:rPr>
        <w:t> </w:t>
      </w:r>
      <w:r>
        <w:rPr>
          <w:sz w:val="22"/>
        </w:rPr>
        <w:t>clear threat to</w:t>
      </w:r>
      <w:r>
        <w:rPr>
          <w:spacing w:val="-1"/>
          <w:sz w:val="22"/>
        </w:rPr>
        <w:t> </w:t>
      </w:r>
      <w:r>
        <w:rPr>
          <w:sz w:val="22"/>
        </w:rPr>
        <w:t>both the</w:t>
      </w:r>
      <w:r>
        <w:rPr>
          <w:spacing w:val="-1"/>
          <w:sz w:val="22"/>
        </w:rPr>
        <w:t> </w:t>
      </w:r>
      <w:r>
        <w:rPr>
          <w:sz w:val="22"/>
        </w:rPr>
        <w:t>freedom of movement but also</w:t>
      </w:r>
      <w:r>
        <w:rPr>
          <w:spacing w:val="-1"/>
          <w:sz w:val="22"/>
        </w:rPr>
        <w:t> </w:t>
      </w:r>
      <w:r>
        <w:rPr>
          <w:sz w:val="22"/>
        </w:rPr>
        <w:t>to</w:t>
      </w:r>
      <w:r>
        <w:rPr>
          <w:spacing w:val="-1"/>
          <w:sz w:val="22"/>
        </w:rPr>
        <w:t> </w:t>
      </w:r>
      <w:r>
        <w:rPr>
          <w:sz w:val="22"/>
        </w:rPr>
        <w:t>the ‘freedom of stay’ in</w:t>
      </w:r>
      <w:r>
        <w:rPr>
          <w:spacing w:val="-1"/>
          <w:sz w:val="22"/>
        </w:rPr>
        <w:t> </w:t>
      </w:r>
      <w:r>
        <w:rPr>
          <w:sz w:val="22"/>
        </w:rPr>
        <w:t>the areas that have been attracting more investments</w:t>
      </w:r>
      <w:r>
        <w:rPr>
          <w:spacing w:val="-2"/>
          <w:sz w:val="22"/>
        </w:rPr>
        <w:t> </w:t>
      </w:r>
      <w:r>
        <w:rPr>
          <w:sz w:val="22"/>
        </w:rPr>
        <w:t>and talents. </w:t>
      </w:r>
      <w:r>
        <w:rPr>
          <w:b/>
          <w:sz w:val="22"/>
        </w:rPr>
        <w:t>While housing is not an EU competence, it represents a risk for the good functioning of the Single Market</w:t>
      </w:r>
      <w:r>
        <w:rPr>
          <w:sz w:val="22"/>
        </w:rPr>
        <w:t>.</w:t>
      </w:r>
    </w:p>
    <w:p>
      <w:pPr>
        <w:pStyle w:val="BodyText"/>
        <w:ind w:right="903"/>
        <w:jc w:val="left"/>
      </w:pPr>
      <w:r>
        <w:rPr/>
        <w:t>Between 2010 and 2023, housing rents have increased by 22.1% in Europe and house prices by 48.9%. This trend affects not only the most vulnerable groups but many middle- income families and citizens. The data above are EU averages and do not reflect the astounding increases in some urban areas. In 2022, 10.6% of the population in EU cities lived in a household where total housing costs represented more than 40% of disposable income and several big EU cities are suffering a real ‘housing crisis’. </w:t>
      </w:r>
      <w:r>
        <w:rPr>
          <w:b/>
        </w:rPr>
        <w:t>The factors behind this</w:t>
      </w:r>
      <w:r>
        <w:rPr>
          <w:b/>
          <w:spacing w:val="-4"/>
        </w:rPr>
        <w:t> </w:t>
      </w:r>
      <w:r>
        <w:rPr>
          <w:b/>
        </w:rPr>
        <w:t>housing</w:t>
      </w:r>
      <w:r>
        <w:rPr>
          <w:b/>
          <w:spacing w:val="-4"/>
        </w:rPr>
        <w:t> </w:t>
      </w:r>
      <w:r>
        <w:rPr>
          <w:b/>
        </w:rPr>
        <w:t>crisis</w:t>
      </w:r>
      <w:r>
        <w:rPr>
          <w:b/>
          <w:spacing w:val="-4"/>
        </w:rPr>
        <w:t> </w:t>
      </w:r>
      <w:r>
        <w:rPr>
          <w:b/>
        </w:rPr>
        <w:t>are</w:t>
      </w:r>
      <w:r>
        <w:rPr>
          <w:b/>
          <w:spacing w:val="-4"/>
        </w:rPr>
        <w:t> </w:t>
      </w:r>
      <w:r>
        <w:rPr>
          <w:b/>
        </w:rPr>
        <w:t>multiple</w:t>
      </w:r>
      <w:r>
        <w:rPr>
          <w:b/>
          <w:spacing w:val="-2"/>
        </w:rPr>
        <w:t> </w:t>
      </w:r>
      <w:r>
        <w:rPr>
          <w:b/>
        </w:rPr>
        <w:t>and</w:t>
      </w:r>
      <w:r>
        <w:rPr>
          <w:b/>
          <w:spacing w:val="-4"/>
        </w:rPr>
        <w:t> </w:t>
      </w:r>
      <w:r>
        <w:rPr>
          <w:b/>
        </w:rPr>
        <w:t>vary</w:t>
      </w:r>
      <w:r>
        <w:rPr>
          <w:b/>
          <w:spacing w:val="-4"/>
        </w:rPr>
        <w:t> </w:t>
      </w:r>
      <w:r>
        <w:rPr>
          <w:b/>
        </w:rPr>
        <w:t>from</w:t>
      </w:r>
      <w:r>
        <w:rPr>
          <w:b/>
          <w:spacing w:val="-3"/>
        </w:rPr>
        <w:t> </w:t>
      </w:r>
      <w:r>
        <w:rPr>
          <w:b/>
        </w:rPr>
        <w:t>one</w:t>
      </w:r>
      <w:r>
        <w:rPr>
          <w:b/>
          <w:spacing w:val="-2"/>
        </w:rPr>
        <w:t> </w:t>
      </w:r>
      <w:r>
        <w:rPr>
          <w:b/>
        </w:rPr>
        <w:t>city</w:t>
      </w:r>
      <w:r>
        <w:rPr>
          <w:b/>
          <w:spacing w:val="-4"/>
        </w:rPr>
        <w:t> </w:t>
      </w:r>
      <w:r>
        <w:rPr>
          <w:b/>
        </w:rPr>
        <w:t>to</w:t>
      </w:r>
      <w:r>
        <w:rPr>
          <w:b/>
          <w:spacing w:val="-2"/>
        </w:rPr>
        <w:t> </w:t>
      </w:r>
      <w:r>
        <w:rPr>
          <w:b/>
        </w:rPr>
        <w:t>another</w:t>
      </w:r>
      <w:r>
        <w:rPr/>
        <w:t>.</w:t>
      </w:r>
      <w:r>
        <w:rPr>
          <w:spacing w:val="-3"/>
        </w:rPr>
        <w:t> </w:t>
      </w:r>
      <w:r>
        <w:rPr/>
        <w:t>Higher</w:t>
      </w:r>
      <w:r>
        <w:rPr>
          <w:spacing w:val="-1"/>
        </w:rPr>
        <w:t> </w:t>
      </w:r>
      <w:r>
        <w:rPr/>
        <w:t>building</w:t>
      </w:r>
      <w:r>
        <w:rPr>
          <w:spacing w:val="-2"/>
        </w:rPr>
        <w:t> </w:t>
      </w:r>
      <w:r>
        <w:rPr/>
        <w:t>costs and higher mortgage rates have caused a substantial decrease in housing construction and rendered more difficult the access to house ownership. In some cities, housing rents have significantly increased linked to the high demand for short-term accommodation. There are also signals that over the past years, investors have been increasingly active on urban housing markets, using housing as a vehicle for wealth and investment, rather than considering it a social good.</w:t>
      </w:r>
    </w:p>
    <w:p>
      <w:pPr>
        <w:spacing w:before="202"/>
        <w:ind w:left="1440" w:right="843" w:firstLine="0"/>
        <w:jc w:val="left"/>
        <w:rPr>
          <w:b/>
          <w:sz w:val="22"/>
        </w:rPr>
      </w:pPr>
      <w:r>
        <w:rPr>
          <w:sz w:val="22"/>
        </w:rPr>
        <w:t>While housing policy remains within the jurisdiction of Member States, </w:t>
      </w:r>
      <w:r>
        <w:rPr>
          <w:b/>
          <w:sz w:val="22"/>
        </w:rPr>
        <w:t>the EU must recognize</w:t>
      </w:r>
      <w:r>
        <w:rPr>
          <w:b/>
          <w:spacing w:val="-4"/>
          <w:sz w:val="22"/>
        </w:rPr>
        <w:t> </w:t>
      </w:r>
      <w:r>
        <w:rPr>
          <w:b/>
          <w:sz w:val="22"/>
        </w:rPr>
        <w:t>the</w:t>
      </w:r>
      <w:r>
        <w:rPr>
          <w:b/>
          <w:spacing w:val="-5"/>
          <w:sz w:val="22"/>
        </w:rPr>
        <w:t> </w:t>
      </w:r>
      <w:r>
        <w:rPr>
          <w:b/>
          <w:sz w:val="22"/>
        </w:rPr>
        <w:t>urgent</w:t>
      </w:r>
      <w:r>
        <w:rPr>
          <w:b/>
          <w:spacing w:val="-3"/>
          <w:sz w:val="22"/>
        </w:rPr>
        <w:t> </w:t>
      </w:r>
      <w:r>
        <w:rPr>
          <w:b/>
          <w:sz w:val="22"/>
        </w:rPr>
        <w:t>need</w:t>
      </w:r>
      <w:r>
        <w:rPr>
          <w:b/>
          <w:spacing w:val="-2"/>
          <w:sz w:val="22"/>
        </w:rPr>
        <w:t> </w:t>
      </w:r>
      <w:r>
        <w:rPr>
          <w:b/>
          <w:sz w:val="22"/>
        </w:rPr>
        <w:t>for</w:t>
      </w:r>
      <w:r>
        <w:rPr>
          <w:b/>
          <w:spacing w:val="-4"/>
          <w:sz w:val="22"/>
        </w:rPr>
        <w:t> </w:t>
      </w:r>
      <w:r>
        <w:rPr>
          <w:b/>
          <w:sz w:val="22"/>
        </w:rPr>
        <w:t>a</w:t>
      </w:r>
      <w:r>
        <w:rPr>
          <w:b/>
          <w:spacing w:val="-2"/>
          <w:sz w:val="22"/>
        </w:rPr>
        <w:t> </w:t>
      </w:r>
      <w:r>
        <w:rPr>
          <w:b/>
          <w:sz w:val="22"/>
        </w:rPr>
        <w:t>coordinated</w:t>
      </w:r>
      <w:r>
        <w:rPr>
          <w:b/>
          <w:spacing w:val="-4"/>
          <w:sz w:val="22"/>
        </w:rPr>
        <w:t> </w:t>
      </w:r>
      <w:r>
        <w:rPr>
          <w:b/>
          <w:sz w:val="22"/>
        </w:rPr>
        <w:t>response</w:t>
      </w:r>
      <w:r>
        <w:rPr>
          <w:b/>
          <w:spacing w:val="-2"/>
          <w:sz w:val="22"/>
        </w:rPr>
        <w:t> </w:t>
      </w:r>
      <w:r>
        <w:rPr>
          <w:b/>
          <w:sz w:val="22"/>
        </w:rPr>
        <w:t>to</w:t>
      </w:r>
      <w:r>
        <w:rPr>
          <w:b/>
          <w:spacing w:val="-4"/>
          <w:sz w:val="22"/>
        </w:rPr>
        <w:t> </w:t>
      </w:r>
      <w:r>
        <w:rPr>
          <w:b/>
          <w:sz w:val="22"/>
        </w:rPr>
        <w:t>address</w:t>
      </w:r>
      <w:r>
        <w:rPr>
          <w:b/>
          <w:spacing w:val="-4"/>
          <w:sz w:val="22"/>
        </w:rPr>
        <w:t> </w:t>
      </w:r>
      <w:r>
        <w:rPr>
          <w:b/>
          <w:sz w:val="22"/>
        </w:rPr>
        <w:t>the</w:t>
      </w:r>
      <w:r>
        <w:rPr>
          <w:b/>
          <w:spacing w:val="-2"/>
          <w:sz w:val="22"/>
        </w:rPr>
        <w:t> </w:t>
      </w:r>
      <w:r>
        <w:rPr>
          <w:b/>
          <w:sz w:val="22"/>
        </w:rPr>
        <w:t>acute</w:t>
      </w:r>
      <w:r>
        <w:rPr>
          <w:b/>
          <w:spacing w:val="-4"/>
          <w:sz w:val="22"/>
        </w:rPr>
        <w:t> </w:t>
      </w:r>
      <w:r>
        <w:rPr>
          <w:b/>
          <w:sz w:val="22"/>
        </w:rPr>
        <w:t>shortage</w:t>
      </w:r>
    </w:p>
    <w:p>
      <w:pPr>
        <w:spacing w:after="0"/>
        <w:jc w:val="left"/>
        <w:rPr>
          <w:sz w:val="22"/>
        </w:rPr>
        <w:sectPr>
          <w:pgSz w:w="11910" w:h="16840"/>
          <w:pgMar w:header="0" w:footer="1430" w:top="1360" w:bottom="1680" w:left="0" w:right="600"/>
        </w:sectPr>
      </w:pPr>
    </w:p>
    <w:p>
      <w:pPr>
        <w:spacing w:line="240" w:lineRule="auto" w:before="67"/>
        <w:ind w:left="1440" w:right="843" w:firstLine="0"/>
        <w:jc w:val="left"/>
        <w:rPr>
          <w:sz w:val="22"/>
        </w:rPr>
      </w:pPr>
      <w:r>
        <w:rPr>
          <w:b/>
          <w:sz w:val="22"/>
        </w:rPr>
        <w:t>of</w:t>
      </w:r>
      <w:r>
        <w:rPr>
          <w:b/>
          <w:spacing w:val="-1"/>
          <w:sz w:val="22"/>
        </w:rPr>
        <w:t> </w:t>
      </w:r>
      <w:r>
        <w:rPr>
          <w:b/>
          <w:sz w:val="22"/>
        </w:rPr>
        <w:t>suitable</w:t>
      </w:r>
      <w:r>
        <w:rPr>
          <w:b/>
          <w:spacing w:val="-2"/>
          <w:sz w:val="22"/>
        </w:rPr>
        <w:t> </w:t>
      </w:r>
      <w:r>
        <w:rPr>
          <w:b/>
          <w:sz w:val="22"/>
        </w:rPr>
        <w:t>and</w:t>
      </w:r>
      <w:r>
        <w:rPr>
          <w:b/>
          <w:spacing w:val="-4"/>
          <w:sz w:val="22"/>
        </w:rPr>
        <w:t> </w:t>
      </w:r>
      <w:r>
        <w:rPr>
          <w:b/>
          <w:sz w:val="22"/>
        </w:rPr>
        <w:t>affordable</w:t>
      </w:r>
      <w:r>
        <w:rPr>
          <w:b/>
          <w:spacing w:val="-1"/>
          <w:sz w:val="22"/>
        </w:rPr>
        <w:t> </w:t>
      </w:r>
      <w:r>
        <w:rPr>
          <w:b/>
          <w:sz w:val="22"/>
        </w:rPr>
        <w:t>housing,</w:t>
      </w:r>
      <w:r>
        <w:rPr>
          <w:b/>
          <w:spacing w:val="-3"/>
          <w:sz w:val="22"/>
        </w:rPr>
        <w:t> </w:t>
      </w:r>
      <w:r>
        <w:rPr>
          <w:b/>
          <w:sz w:val="22"/>
        </w:rPr>
        <w:t>as</w:t>
      </w:r>
      <w:r>
        <w:rPr>
          <w:b/>
          <w:spacing w:val="-4"/>
          <w:sz w:val="22"/>
        </w:rPr>
        <w:t> </w:t>
      </w:r>
      <w:r>
        <w:rPr>
          <w:b/>
          <w:sz w:val="22"/>
        </w:rPr>
        <w:t>well</w:t>
      </w:r>
      <w:r>
        <w:rPr>
          <w:b/>
          <w:spacing w:val="-3"/>
          <w:sz w:val="22"/>
        </w:rPr>
        <w:t> </w:t>
      </w:r>
      <w:r>
        <w:rPr>
          <w:b/>
          <w:sz w:val="22"/>
        </w:rPr>
        <w:t>as</w:t>
      </w:r>
      <w:r>
        <w:rPr>
          <w:b/>
          <w:spacing w:val="-4"/>
          <w:sz w:val="22"/>
        </w:rPr>
        <w:t> </w:t>
      </w:r>
      <w:r>
        <w:rPr>
          <w:b/>
          <w:sz w:val="22"/>
        </w:rPr>
        <w:t>the</w:t>
      </w:r>
      <w:r>
        <w:rPr>
          <w:b/>
          <w:spacing w:val="-2"/>
          <w:sz w:val="22"/>
        </w:rPr>
        <w:t> </w:t>
      </w:r>
      <w:r>
        <w:rPr>
          <w:b/>
          <w:sz w:val="22"/>
        </w:rPr>
        <w:t>escalating</w:t>
      </w:r>
      <w:r>
        <w:rPr>
          <w:b/>
          <w:spacing w:val="-2"/>
          <w:sz w:val="22"/>
        </w:rPr>
        <w:t> </w:t>
      </w:r>
      <w:r>
        <w:rPr>
          <w:b/>
          <w:sz w:val="22"/>
        </w:rPr>
        <w:t>housing</w:t>
      </w:r>
      <w:r>
        <w:rPr>
          <w:b/>
          <w:spacing w:val="-5"/>
          <w:sz w:val="22"/>
        </w:rPr>
        <w:t> </w:t>
      </w:r>
      <w:r>
        <w:rPr>
          <w:b/>
          <w:sz w:val="22"/>
        </w:rPr>
        <w:t>costs</w:t>
      </w:r>
      <w:r>
        <w:rPr>
          <w:b/>
          <w:spacing w:val="-1"/>
          <w:sz w:val="22"/>
        </w:rPr>
        <w:t> </w:t>
      </w:r>
      <w:r>
        <w:rPr>
          <w:b/>
          <w:sz w:val="22"/>
        </w:rPr>
        <w:t>across</w:t>
      </w:r>
      <w:r>
        <w:rPr>
          <w:b/>
          <w:spacing w:val="-4"/>
          <w:sz w:val="22"/>
        </w:rPr>
        <w:t> </w:t>
      </w:r>
      <w:r>
        <w:rPr>
          <w:b/>
          <w:sz w:val="22"/>
        </w:rPr>
        <w:t>its territories</w:t>
      </w:r>
      <w:r>
        <w:rPr>
          <w:sz w:val="22"/>
        </w:rPr>
        <w:t>. To start with, there is a need to revise the design and application of all EU regulations, funds and policies which have a direct or indirect effect on national housing markets. There are many different EU funding streams providing support to building renovation, but these are not always easy to access and not all of them have clear social conditionality attached. In addition, </w:t>
      </w:r>
      <w:r>
        <w:rPr>
          <w:b/>
          <w:sz w:val="22"/>
        </w:rPr>
        <w:t>the definition of “social housing” in the Services of General</w:t>
      </w:r>
      <w:r>
        <w:rPr>
          <w:b/>
          <w:spacing w:val="-1"/>
          <w:sz w:val="22"/>
        </w:rPr>
        <w:t> </w:t>
      </w:r>
      <w:r>
        <w:rPr>
          <w:b/>
          <w:sz w:val="22"/>
        </w:rPr>
        <w:t>Economic</w:t>
      </w:r>
      <w:r>
        <w:rPr>
          <w:b/>
          <w:spacing w:val="-4"/>
          <w:sz w:val="22"/>
        </w:rPr>
        <w:t> </w:t>
      </w:r>
      <w:r>
        <w:rPr>
          <w:b/>
          <w:sz w:val="22"/>
        </w:rPr>
        <w:t>Interest</w:t>
      </w:r>
      <w:r>
        <w:rPr>
          <w:b/>
          <w:spacing w:val="-1"/>
          <w:sz w:val="22"/>
        </w:rPr>
        <w:t> </w:t>
      </w:r>
      <w:r>
        <w:rPr>
          <w:b/>
          <w:sz w:val="22"/>
        </w:rPr>
        <w:t>Decision</w:t>
      </w:r>
      <w:r>
        <w:rPr>
          <w:b/>
          <w:spacing w:val="-4"/>
          <w:sz w:val="22"/>
        </w:rPr>
        <w:t> </w:t>
      </w:r>
      <w:r>
        <w:rPr>
          <w:b/>
          <w:sz w:val="22"/>
        </w:rPr>
        <w:t>(2012/21/EU)</w:t>
      </w:r>
      <w:r>
        <w:rPr>
          <w:b/>
          <w:spacing w:val="-1"/>
          <w:sz w:val="22"/>
        </w:rPr>
        <w:t> </w:t>
      </w:r>
      <w:r>
        <w:rPr>
          <w:b/>
          <w:sz w:val="22"/>
        </w:rPr>
        <w:t>is</w:t>
      </w:r>
      <w:r>
        <w:rPr>
          <w:b/>
          <w:spacing w:val="-4"/>
          <w:sz w:val="22"/>
        </w:rPr>
        <w:t> </w:t>
      </w:r>
      <w:r>
        <w:rPr>
          <w:b/>
          <w:sz w:val="22"/>
        </w:rPr>
        <w:t>too</w:t>
      </w:r>
      <w:r>
        <w:rPr>
          <w:b/>
          <w:spacing w:val="-5"/>
          <w:sz w:val="22"/>
        </w:rPr>
        <w:t> </w:t>
      </w:r>
      <w:r>
        <w:rPr>
          <w:b/>
          <w:sz w:val="22"/>
        </w:rPr>
        <w:t>narrow </w:t>
      </w:r>
      <w:r>
        <w:rPr>
          <w:sz w:val="22"/>
        </w:rPr>
        <w:t>and</w:t>
      </w:r>
      <w:r>
        <w:rPr>
          <w:spacing w:val="-4"/>
          <w:sz w:val="22"/>
        </w:rPr>
        <w:t> </w:t>
      </w:r>
      <w:r>
        <w:rPr>
          <w:sz w:val="22"/>
        </w:rPr>
        <w:t>that</w:t>
      </w:r>
      <w:r>
        <w:rPr>
          <w:spacing w:val="-3"/>
          <w:sz w:val="22"/>
        </w:rPr>
        <w:t> </w:t>
      </w:r>
      <w:r>
        <w:rPr>
          <w:sz w:val="22"/>
        </w:rPr>
        <w:t>this</w:t>
      </w:r>
      <w:r>
        <w:rPr>
          <w:spacing w:val="-1"/>
          <w:sz w:val="22"/>
        </w:rPr>
        <w:t> </w:t>
      </w:r>
      <w:r>
        <w:rPr>
          <w:sz w:val="22"/>
        </w:rPr>
        <w:t>constrains the capacity of public authorities to expand their public housing policies.</w:t>
      </w:r>
    </w:p>
    <w:p>
      <w:pPr>
        <w:pStyle w:val="BodyText"/>
        <w:spacing w:before="201"/>
        <w:ind w:right="843"/>
        <w:jc w:val="left"/>
      </w:pPr>
      <w:r>
        <w:rPr/>
        <w:t>In addition to that, the EU must screen with more attention the situation of national and local housing markets. </w:t>
      </w:r>
      <w:r>
        <w:rPr>
          <w:b/>
        </w:rPr>
        <w:t>An EU Task Force on housing affordability should be set up for this purpose</w:t>
      </w:r>
      <w:r>
        <w:rPr/>
        <w:t>.</w:t>
      </w:r>
      <w:r>
        <w:rPr>
          <w:spacing w:val="-1"/>
        </w:rPr>
        <w:t> </w:t>
      </w:r>
      <w:r>
        <w:rPr/>
        <w:t>The</w:t>
      </w:r>
      <w:r>
        <w:rPr>
          <w:spacing w:val="-5"/>
        </w:rPr>
        <w:t> </w:t>
      </w:r>
      <w:r>
        <w:rPr/>
        <w:t>Task</w:t>
      </w:r>
      <w:r>
        <w:rPr>
          <w:spacing w:val="-5"/>
        </w:rPr>
        <w:t> </w:t>
      </w:r>
      <w:r>
        <w:rPr/>
        <w:t>Force</w:t>
      </w:r>
      <w:r>
        <w:rPr>
          <w:spacing w:val="-3"/>
        </w:rPr>
        <w:t> </w:t>
      </w:r>
      <w:r>
        <w:rPr/>
        <w:t>would</w:t>
      </w:r>
      <w:r>
        <w:rPr>
          <w:spacing w:val="-3"/>
        </w:rPr>
        <w:t> </w:t>
      </w:r>
      <w:r>
        <w:rPr/>
        <w:t>gather</w:t>
      </w:r>
      <w:r>
        <w:rPr>
          <w:spacing w:val="-2"/>
        </w:rPr>
        <w:t> </w:t>
      </w:r>
      <w:r>
        <w:rPr/>
        <w:t>information</w:t>
      </w:r>
      <w:r>
        <w:rPr>
          <w:spacing w:val="-3"/>
        </w:rPr>
        <w:t> </w:t>
      </w:r>
      <w:r>
        <w:rPr/>
        <w:t>on</w:t>
      </w:r>
      <w:r>
        <w:rPr>
          <w:spacing w:val="-5"/>
        </w:rPr>
        <w:t> </w:t>
      </w:r>
      <w:r>
        <w:rPr/>
        <w:t>the</w:t>
      </w:r>
      <w:r>
        <w:rPr>
          <w:spacing w:val="-3"/>
        </w:rPr>
        <w:t> </w:t>
      </w:r>
      <w:r>
        <w:rPr/>
        <w:t>situation</w:t>
      </w:r>
      <w:r>
        <w:rPr>
          <w:spacing w:val="-3"/>
        </w:rPr>
        <w:t> </w:t>
      </w:r>
      <w:r>
        <w:rPr/>
        <w:t>of</w:t>
      </w:r>
      <w:r>
        <w:rPr>
          <w:spacing w:val="-1"/>
        </w:rPr>
        <w:t> </w:t>
      </w:r>
      <w:r>
        <w:rPr/>
        <w:t>different</w:t>
      </w:r>
      <w:r>
        <w:rPr>
          <w:spacing w:val="-4"/>
        </w:rPr>
        <w:t> </w:t>
      </w:r>
      <w:r>
        <w:rPr/>
        <w:t>EU</w:t>
      </w:r>
      <w:r>
        <w:rPr>
          <w:spacing w:val="-3"/>
        </w:rPr>
        <w:t> </w:t>
      </w:r>
      <w:r>
        <w:rPr/>
        <w:t>cities</w:t>
      </w:r>
      <w:r>
        <w:rPr>
          <w:spacing w:val="-3"/>
        </w:rPr>
        <w:t> </w:t>
      </w:r>
      <w:r>
        <w:rPr/>
        <w:t>and national housing markets and promote the exchange of experiences on how to address the housing crisis.</w:t>
      </w:r>
    </w:p>
    <w:p>
      <w:pPr>
        <w:spacing w:after="0"/>
        <w:jc w:val="left"/>
        <w:sectPr>
          <w:pgSz w:w="11910" w:h="16840"/>
          <w:pgMar w:header="0" w:footer="1430" w:top="1360" w:bottom="1680" w:left="0" w:right="600"/>
        </w:sectPr>
      </w:pPr>
    </w:p>
    <w:p>
      <w:pPr>
        <w:pStyle w:val="Heading3"/>
        <w:jc w:val="both"/>
      </w:pPr>
      <w:bookmarkStart w:name="_TOC_250016" w:id="14"/>
      <w:r>
        <w:rPr>
          <w:color w:val="37708E"/>
          <w:w w:val="90"/>
        </w:rPr>
        <w:t>Strengthening</w:t>
      </w:r>
      <w:r>
        <w:rPr>
          <w:color w:val="37708E"/>
          <w:spacing w:val="20"/>
        </w:rPr>
        <w:t> </w:t>
      </w:r>
      <w:r>
        <w:rPr>
          <w:color w:val="37708E"/>
          <w:w w:val="90"/>
        </w:rPr>
        <w:t>the</w:t>
      </w:r>
      <w:r>
        <w:rPr>
          <w:color w:val="37708E"/>
          <w:spacing w:val="19"/>
        </w:rPr>
        <w:t> </w:t>
      </w:r>
      <w:r>
        <w:rPr>
          <w:color w:val="37708E"/>
          <w:w w:val="90"/>
        </w:rPr>
        <w:t>Single</w:t>
      </w:r>
      <w:r>
        <w:rPr>
          <w:color w:val="37708E"/>
          <w:spacing w:val="21"/>
        </w:rPr>
        <w:t> </w:t>
      </w:r>
      <w:r>
        <w:rPr>
          <w:color w:val="37708E"/>
          <w:w w:val="90"/>
        </w:rPr>
        <w:t>Market</w:t>
      </w:r>
      <w:r>
        <w:rPr>
          <w:color w:val="37708E"/>
          <w:spacing w:val="23"/>
        </w:rPr>
        <w:t> </w:t>
      </w:r>
      <w:r>
        <w:rPr>
          <w:color w:val="37708E"/>
          <w:w w:val="90"/>
        </w:rPr>
        <w:t>social</w:t>
      </w:r>
      <w:r>
        <w:rPr>
          <w:color w:val="37708E"/>
          <w:spacing w:val="17"/>
        </w:rPr>
        <w:t> </w:t>
      </w:r>
      <w:bookmarkEnd w:id="14"/>
      <w:r>
        <w:rPr>
          <w:color w:val="37708E"/>
          <w:spacing w:val="-2"/>
          <w:w w:val="90"/>
        </w:rPr>
        <w:t>dimension</w:t>
      </w:r>
    </w:p>
    <w:p>
      <w:pPr>
        <w:spacing w:line="240" w:lineRule="auto" w:before="373"/>
        <w:ind w:left="1440" w:right="832" w:firstLine="0"/>
        <w:jc w:val="both"/>
        <w:rPr>
          <w:sz w:val="22"/>
        </w:rPr>
      </w:pPr>
      <w:r>
        <w:rPr>
          <w:sz w:val="22"/>
        </w:rPr>
        <w:t>The Single Market is a</w:t>
      </w:r>
      <w:r>
        <w:rPr>
          <w:spacing w:val="-2"/>
          <w:sz w:val="22"/>
        </w:rPr>
        <w:t> </w:t>
      </w:r>
      <w:r>
        <w:rPr>
          <w:sz w:val="22"/>
        </w:rPr>
        <w:t>powerful engine</w:t>
      </w:r>
      <w:r>
        <w:rPr>
          <w:spacing w:val="-2"/>
          <w:sz w:val="22"/>
        </w:rPr>
        <w:t> </w:t>
      </w:r>
      <w:r>
        <w:rPr>
          <w:sz w:val="22"/>
        </w:rPr>
        <w:t>for</w:t>
      </w:r>
      <w:r>
        <w:rPr>
          <w:spacing w:val="-1"/>
          <w:sz w:val="22"/>
        </w:rPr>
        <w:t> </w:t>
      </w:r>
      <w:r>
        <w:rPr>
          <w:sz w:val="22"/>
        </w:rPr>
        <w:t>growth and prosperity, but it can also be a</w:t>
      </w:r>
      <w:r>
        <w:rPr>
          <w:spacing w:val="-2"/>
          <w:sz w:val="22"/>
        </w:rPr>
        <w:t> </w:t>
      </w:r>
      <w:r>
        <w:rPr>
          <w:sz w:val="22"/>
        </w:rPr>
        <w:t>source of inequality and poverty if its benefits are not widely shared or, worse, if it leads to a race to the bottom in social standards. </w:t>
      </w:r>
      <w:r>
        <w:rPr>
          <w:b/>
          <w:sz w:val="22"/>
        </w:rPr>
        <w:t>Further development of the Single Market can only be successful if it includes a genuine social dimension that ensures social justice and cohesion</w:t>
      </w:r>
      <w:r>
        <w:rPr>
          <w:sz w:val="22"/>
        </w:rPr>
        <w:t>. As Jacques Delors noted in 2016, "</w:t>
      </w:r>
      <w:r>
        <w:rPr>
          <w:i/>
          <w:sz w:val="22"/>
        </w:rPr>
        <w:t>if European policies jeopardise cohesion and</w:t>
      </w:r>
      <w:r>
        <w:rPr>
          <w:i/>
          <w:sz w:val="22"/>
        </w:rPr>
        <w:t> sacrifice social standards, the European project has no chance of winning the support of European citizens</w:t>
      </w:r>
      <w:r>
        <w:rPr>
          <w:sz w:val="22"/>
        </w:rPr>
        <w:t>". This legislature has marked significant progress in the EU's social dimension, thanks in particular to the </w:t>
      </w:r>
      <w:r>
        <w:rPr>
          <w:b/>
          <w:sz w:val="22"/>
        </w:rPr>
        <w:t>Porto Social Agenda </w:t>
      </w:r>
      <w:r>
        <w:rPr>
          <w:sz w:val="22"/>
        </w:rPr>
        <w:t>and the </w:t>
      </w:r>
      <w:r>
        <w:rPr>
          <w:b/>
          <w:sz w:val="22"/>
        </w:rPr>
        <w:t>SURE plan</w:t>
      </w:r>
      <w:r>
        <w:rPr>
          <w:sz w:val="22"/>
        </w:rPr>
        <w:t>, which introduced new principles and instruments to tackle unemployment and inequalities.</w:t>
      </w:r>
    </w:p>
    <w:p>
      <w:pPr>
        <w:pStyle w:val="BodyText"/>
        <w:ind w:right="832"/>
      </w:pPr>
      <w:r>
        <w:rPr/>
        <w:t>A</w:t>
      </w:r>
      <w:r>
        <w:rPr>
          <w:spacing w:val="-10"/>
        </w:rPr>
        <w:t> </w:t>
      </w:r>
      <w:r>
        <w:rPr/>
        <w:t>strong</w:t>
      </w:r>
      <w:r>
        <w:rPr>
          <w:spacing w:val="-10"/>
        </w:rPr>
        <w:t> </w:t>
      </w:r>
      <w:r>
        <w:rPr/>
        <w:t>social</w:t>
      </w:r>
      <w:r>
        <w:rPr>
          <w:spacing w:val="-11"/>
        </w:rPr>
        <w:t> </w:t>
      </w:r>
      <w:r>
        <w:rPr/>
        <w:t>dimension</w:t>
      </w:r>
      <w:r>
        <w:rPr>
          <w:spacing w:val="-10"/>
        </w:rPr>
        <w:t> </w:t>
      </w:r>
      <w:r>
        <w:rPr/>
        <w:t>in</w:t>
      </w:r>
      <w:r>
        <w:rPr>
          <w:spacing w:val="-10"/>
        </w:rPr>
        <w:t> </w:t>
      </w:r>
      <w:r>
        <w:rPr/>
        <w:t>the</w:t>
      </w:r>
      <w:r>
        <w:rPr>
          <w:spacing w:val="-13"/>
        </w:rPr>
        <w:t> </w:t>
      </w:r>
      <w:r>
        <w:rPr/>
        <w:t>EU</w:t>
      </w:r>
      <w:r>
        <w:rPr>
          <w:spacing w:val="-10"/>
        </w:rPr>
        <w:t> </w:t>
      </w:r>
      <w:r>
        <w:rPr/>
        <w:t>Single</w:t>
      </w:r>
      <w:r>
        <w:rPr>
          <w:spacing w:val="-10"/>
        </w:rPr>
        <w:t> </w:t>
      </w:r>
      <w:r>
        <w:rPr/>
        <w:t>Market</w:t>
      </w:r>
      <w:r>
        <w:rPr>
          <w:spacing w:val="-7"/>
        </w:rPr>
        <w:t> </w:t>
      </w:r>
      <w:r>
        <w:rPr/>
        <w:t>promotes</w:t>
      </w:r>
      <w:r>
        <w:rPr>
          <w:spacing w:val="-10"/>
        </w:rPr>
        <w:t> </w:t>
      </w:r>
      <w:r>
        <w:rPr/>
        <w:t>inclusive</w:t>
      </w:r>
      <w:r>
        <w:rPr>
          <w:spacing w:val="-10"/>
        </w:rPr>
        <w:t> </w:t>
      </w:r>
      <w:r>
        <w:rPr/>
        <w:t>prosperity,</w:t>
      </w:r>
      <w:r>
        <w:rPr>
          <w:spacing w:val="-11"/>
        </w:rPr>
        <w:t> </w:t>
      </w:r>
      <w:r>
        <w:rPr/>
        <w:t>ensuring</w:t>
      </w:r>
      <w:r>
        <w:rPr>
          <w:spacing w:val="-10"/>
        </w:rPr>
        <w:t> </w:t>
      </w:r>
      <w:r>
        <w:rPr/>
        <w:t>fair opportunities, workers' rights and social protection for all, while contributing to growth and competitiveness. It reinforces the European Union's commitment to solidarity, reducing inequalities</w:t>
      </w:r>
      <w:r>
        <w:rPr>
          <w:spacing w:val="-9"/>
        </w:rPr>
        <w:t> </w:t>
      </w:r>
      <w:r>
        <w:rPr/>
        <w:t>and</w:t>
      </w:r>
      <w:r>
        <w:rPr>
          <w:spacing w:val="-9"/>
        </w:rPr>
        <w:t> </w:t>
      </w:r>
      <w:r>
        <w:rPr/>
        <w:t>promoting</w:t>
      </w:r>
      <w:r>
        <w:rPr>
          <w:spacing w:val="-9"/>
        </w:rPr>
        <w:t> </w:t>
      </w:r>
      <w:r>
        <w:rPr/>
        <w:t>the</w:t>
      </w:r>
      <w:r>
        <w:rPr>
          <w:spacing w:val="-12"/>
        </w:rPr>
        <w:t> </w:t>
      </w:r>
      <w:r>
        <w:rPr/>
        <w:t>well-being</w:t>
      </w:r>
      <w:r>
        <w:rPr>
          <w:spacing w:val="-9"/>
        </w:rPr>
        <w:t> </w:t>
      </w:r>
      <w:r>
        <w:rPr/>
        <w:t>of</w:t>
      </w:r>
      <w:r>
        <w:rPr>
          <w:spacing w:val="-10"/>
        </w:rPr>
        <w:t> </w:t>
      </w:r>
      <w:r>
        <w:rPr/>
        <w:t>all</w:t>
      </w:r>
      <w:r>
        <w:rPr>
          <w:spacing w:val="-10"/>
        </w:rPr>
        <w:t> </w:t>
      </w:r>
      <w:r>
        <w:rPr/>
        <w:t>citizens,</w:t>
      </w:r>
      <w:r>
        <w:rPr>
          <w:spacing w:val="-10"/>
        </w:rPr>
        <w:t> </w:t>
      </w:r>
      <w:r>
        <w:rPr/>
        <w:t>in</w:t>
      </w:r>
      <w:r>
        <w:rPr>
          <w:spacing w:val="-9"/>
        </w:rPr>
        <w:t> </w:t>
      </w:r>
      <w:r>
        <w:rPr/>
        <w:t>line</w:t>
      </w:r>
      <w:r>
        <w:rPr>
          <w:spacing w:val="-9"/>
        </w:rPr>
        <w:t> </w:t>
      </w:r>
      <w:r>
        <w:rPr/>
        <w:t>with</w:t>
      </w:r>
      <w:r>
        <w:rPr>
          <w:spacing w:val="-14"/>
        </w:rPr>
        <w:t> </w:t>
      </w:r>
      <w:r>
        <w:rPr/>
        <w:t>the</w:t>
      </w:r>
      <w:r>
        <w:rPr>
          <w:spacing w:val="-12"/>
        </w:rPr>
        <w:t> </w:t>
      </w:r>
      <w:r>
        <w:rPr/>
        <w:t>values</w:t>
      </w:r>
      <w:r>
        <w:rPr>
          <w:spacing w:val="-8"/>
        </w:rPr>
        <w:t> </w:t>
      </w:r>
      <w:r>
        <w:rPr/>
        <w:t>of</w:t>
      </w:r>
      <w:r>
        <w:rPr>
          <w:spacing w:val="-10"/>
        </w:rPr>
        <w:t> </w:t>
      </w:r>
      <w:r>
        <w:rPr/>
        <w:t>the</w:t>
      </w:r>
      <w:r>
        <w:rPr>
          <w:spacing w:val="-12"/>
        </w:rPr>
        <w:t> </w:t>
      </w:r>
      <w:r>
        <w:rPr/>
        <w:t>European Pillar of Social Rights for a cohesive, people-centred Union.</w:t>
      </w:r>
    </w:p>
    <w:p>
      <w:pPr>
        <w:pStyle w:val="BodyText"/>
        <w:spacing w:before="199"/>
        <w:ind w:right="831"/>
      </w:pPr>
      <w:r>
        <w:rPr/>
        <w:t>However, there is an inherent tension between the outcomes of a well-functioning Single Market, which generally increases overall public and private welfare, and the Social Agenda, which</w:t>
      </w:r>
      <w:r>
        <w:rPr>
          <w:spacing w:val="-9"/>
        </w:rPr>
        <w:t> </w:t>
      </w:r>
      <w:r>
        <w:rPr/>
        <w:t>aims</w:t>
      </w:r>
      <w:r>
        <w:rPr>
          <w:spacing w:val="-8"/>
        </w:rPr>
        <w:t> </w:t>
      </w:r>
      <w:r>
        <w:rPr/>
        <w:t>to</w:t>
      </w:r>
      <w:r>
        <w:rPr>
          <w:spacing w:val="-11"/>
        </w:rPr>
        <w:t> </w:t>
      </w:r>
      <w:r>
        <w:rPr/>
        <w:t>leave</w:t>
      </w:r>
      <w:r>
        <w:rPr>
          <w:spacing w:val="-9"/>
        </w:rPr>
        <w:t> </w:t>
      </w:r>
      <w:r>
        <w:rPr/>
        <w:t>no</w:t>
      </w:r>
      <w:r>
        <w:rPr>
          <w:spacing w:val="-9"/>
        </w:rPr>
        <w:t> </w:t>
      </w:r>
      <w:r>
        <w:rPr/>
        <w:t>one</w:t>
      </w:r>
      <w:r>
        <w:rPr>
          <w:spacing w:val="-9"/>
        </w:rPr>
        <w:t> </w:t>
      </w:r>
      <w:r>
        <w:rPr/>
        <w:t>behind.</w:t>
      </w:r>
      <w:r>
        <w:rPr>
          <w:spacing w:val="-8"/>
        </w:rPr>
        <w:t> </w:t>
      </w:r>
      <w:r>
        <w:rPr/>
        <w:t>While</w:t>
      </w:r>
      <w:r>
        <w:rPr>
          <w:spacing w:val="-9"/>
        </w:rPr>
        <w:t> </w:t>
      </w:r>
      <w:r>
        <w:rPr/>
        <w:t>promoting</w:t>
      </w:r>
      <w:r>
        <w:rPr>
          <w:spacing w:val="-9"/>
        </w:rPr>
        <w:t> </w:t>
      </w:r>
      <w:r>
        <w:rPr/>
        <w:t>economic</w:t>
      </w:r>
      <w:r>
        <w:rPr>
          <w:spacing w:val="-8"/>
        </w:rPr>
        <w:t> </w:t>
      </w:r>
      <w:r>
        <w:rPr/>
        <w:t>growth,</w:t>
      </w:r>
      <w:r>
        <w:rPr>
          <w:spacing w:val="-10"/>
        </w:rPr>
        <w:t> </w:t>
      </w:r>
      <w:r>
        <w:rPr/>
        <w:t>the</w:t>
      </w:r>
      <w:r>
        <w:rPr>
          <w:spacing w:val="-8"/>
        </w:rPr>
        <w:t> </w:t>
      </w:r>
      <w:r>
        <w:rPr/>
        <w:t>Single</w:t>
      </w:r>
      <w:r>
        <w:rPr>
          <w:spacing w:val="-9"/>
        </w:rPr>
        <w:t> </w:t>
      </w:r>
      <w:r>
        <w:rPr/>
        <w:t>Market</w:t>
      </w:r>
      <w:r>
        <w:rPr>
          <w:spacing w:val="-9"/>
        </w:rPr>
        <w:t> </w:t>
      </w:r>
      <w:r>
        <w:rPr/>
        <w:t>may have inadvertently contributed to a widening of the wealth gap, with the richer components experiencing increased prosperity at the expense of the less well-off. It may also have contributed to increased privatisation of social services, with a greater focus on profit rather than</w:t>
      </w:r>
      <w:r>
        <w:rPr>
          <w:spacing w:val="-14"/>
        </w:rPr>
        <w:t> </w:t>
      </w:r>
      <w:r>
        <w:rPr/>
        <w:t>quality</w:t>
      </w:r>
      <w:r>
        <w:rPr>
          <w:spacing w:val="-13"/>
        </w:rPr>
        <w:t> </w:t>
      </w:r>
      <w:r>
        <w:rPr/>
        <w:t>of</w:t>
      </w:r>
      <w:r>
        <w:rPr>
          <w:spacing w:val="-15"/>
        </w:rPr>
        <w:t> </w:t>
      </w:r>
      <w:r>
        <w:rPr/>
        <w:t>service</w:t>
      </w:r>
      <w:r>
        <w:rPr>
          <w:spacing w:val="-14"/>
        </w:rPr>
        <w:t> </w:t>
      </w:r>
      <w:r>
        <w:rPr/>
        <w:t>and</w:t>
      </w:r>
      <w:r>
        <w:rPr>
          <w:spacing w:val="-14"/>
        </w:rPr>
        <w:t> </w:t>
      </w:r>
      <w:r>
        <w:rPr/>
        <w:t>the</w:t>
      </w:r>
      <w:r>
        <w:rPr>
          <w:spacing w:val="-14"/>
        </w:rPr>
        <w:t> </w:t>
      </w:r>
      <w:r>
        <w:rPr/>
        <w:t>wellbeing</w:t>
      </w:r>
      <w:r>
        <w:rPr>
          <w:spacing w:val="-14"/>
        </w:rPr>
        <w:t> </w:t>
      </w:r>
      <w:r>
        <w:rPr/>
        <w:t>of</w:t>
      </w:r>
      <w:r>
        <w:rPr>
          <w:spacing w:val="-13"/>
        </w:rPr>
        <w:t> </w:t>
      </w:r>
      <w:r>
        <w:rPr/>
        <w:t>workers</w:t>
      </w:r>
      <w:r>
        <w:rPr>
          <w:spacing w:val="-13"/>
        </w:rPr>
        <w:t> </w:t>
      </w:r>
      <w:r>
        <w:rPr/>
        <w:t>and</w:t>
      </w:r>
      <w:r>
        <w:rPr>
          <w:spacing w:val="-14"/>
        </w:rPr>
        <w:t> </w:t>
      </w:r>
      <w:r>
        <w:rPr/>
        <w:t>beneficiaries.</w:t>
      </w:r>
      <w:r>
        <w:rPr>
          <w:spacing w:val="-15"/>
        </w:rPr>
        <w:t> </w:t>
      </w:r>
      <w:r>
        <w:rPr/>
        <w:t>The</w:t>
      </w:r>
      <w:r>
        <w:rPr>
          <w:spacing w:val="-14"/>
        </w:rPr>
        <w:t> </w:t>
      </w:r>
      <w:r>
        <w:rPr/>
        <w:t>impact</w:t>
      </w:r>
      <w:r>
        <w:rPr>
          <w:spacing w:val="-15"/>
        </w:rPr>
        <w:t> </w:t>
      </w:r>
      <w:r>
        <w:rPr/>
        <w:t>of</w:t>
      </w:r>
      <w:r>
        <w:rPr>
          <w:spacing w:val="-15"/>
        </w:rPr>
        <w:t> </w:t>
      </w:r>
      <w:r>
        <w:rPr/>
        <w:t>the</w:t>
      </w:r>
      <w:r>
        <w:rPr>
          <w:spacing w:val="-11"/>
        </w:rPr>
        <w:t> </w:t>
      </w:r>
      <w:r>
        <w:rPr/>
        <w:t>Single Market on increasing inequalities and potential dispersion underlines the </w:t>
      </w:r>
      <w:r>
        <w:rPr>
          <w:b/>
        </w:rPr>
        <w:t>need for more robust social protection systems and targeted policies to address social inequalities and ensure inclusive economic development</w:t>
      </w:r>
      <w:r>
        <w:rPr/>
        <w:t>.</w:t>
      </w:r>
    </w:p>
    <w:p>
      <w:pPr>
        <w:pStyle w:val="BodyText"/>
        <w:ind w:right="837"/>
      </w:pPr>
      <w:r>
        <w:rPr/>
        <w:t>For</w:t>
      </w:r>
      <w:r>
        <w:rPr>
          <w:spacing w:val="-16"/>
        </w:rPr>
        <w:t> </w:t>
      </w:r>
      <w:r>
        <w:rPr/>
        <w:t>the</w:t>
      </w:r>
      <w:r>
        <w:rPr>
          <w:spacing w:val="-15"/>
        </w:rPr>
        <w:t> </w:t>
      </w:r>
      <w:r>
        <w:rPr/>
        <w:t>Single</w:t>
      </w:r>
      <w:r>
        <w:rPr>
          <w:spacing w:val="-15"/>
        </w:rPr>
        <w:t> </w:t>
      </w:r>
      <w:r>
        <w:rPr/>
        <w:t>Market</w:t>
      </w:r>
      <w:r>
        <w:rPr>
          <w:spacing w:val="-16"/>
        </w:rPr>
        <w:t> </w:t>
      </w:r>
      <w:r>
        <w:rPr/>
        <w:t>to</w:t>
      </w:r>
      <w:r>
        <w:rPr>
          <w:spacing w:val="-15"/>
        </w:rPr>
        <w:t> </w:t>
      </w:r>
      <w:r>
        <w:rPr/>
        <w:t>be</w:t>
      </w:r>
      <w:r>
        <w:rPr>
          <w:spacing w:val="-15"/>
        </w:rPr>
        <w:t> </w:t>
      </w:r>
      <w:r>
        <w:rPr/>
        <w:t>truly</w:t>
      </w:r>
      <w:r>
        <w:rPr>
          <w:spacing w:val="-15"/>
        </w:rPr>
        <w:t> </w:t>
      </w:r>
      <w:r>
        <w:rPr/>
        <w:t>successful</w:t>
      </w:r>
      <w:r>
        <w:rPr>
          <w:spacing w:val="-16"/>
        </w:rPr>
        <w:t> </w:t>
      </w:r>
      <w:r>
        <w:rPr/>
        <w:t>and</w:t>
      </w:r>
      <w:r>
        <w:rPr>
          <w:spacing w:val="-15"/>
        </w:rPr>
        <w:t> </w:t>
      </w:r>
      <w:r>
        <w:rPr/>
        <w:t>socially</w:t>
      </w:r>
      <w:r>
        <w:rPr>
          <w:spacing w:val="-15"/>
        </w:rPr>
        <w:t> </w:t>
      </w:r>
      <w:r>
        <w:rPr/>
        <w:t>sustainable,</w:t>
      </w:r>
      <w:r>
        <w:rPr>
          <w:spacing w:val="-16"/>
        </w:rPr>
        <w:t> </w:t>
      </w:r>
      <w:r>
        <w:rPr/>
        <w:t>three</w:t>
      </w:r>
      <w:r>
        <w:rPr>
          <w:spacing w:val="-15"/>
        </w:rPr>
        <w:t> </w:t>
      </w:r>
      <w:r>
        <w:rPr/>
        <w:t>key</w:t>
      </w:r>
      <w:r>
        <w:rPr>
          <w:spacing w:val="-15"/>
        </w:rPr>
        <w:t> </w:t>
      </w:r>
      <w:r>
        <w:rPr/>
        <w:t>objectives</w:t>
      </w:r>
      <w:r>
        <w:rPr>
          <w:spacing w:val="-15"/>
        </w:rPr>
        <w:t> </w:t>
      </w:r>
      <w:r>
        <w:rPr/>
        <w:t>must be achieved: 1) extending the benefits of labour to a larger number of people; 2) avoiding a race to the bottom; 3) preserving and consolidating the European market economy.</w:t>
      </w:r>
    </w:p>
    <w:p>
      <w:pPr>
        <w:spacing w:before="201"/>
        <w:ind w:left="1440" w:right="831" w:firstLine="0"/>
        <w:jc w:val="both"/>
        <w:rPr>
          <w:sz w:val="22"/>
        </w:rPr>
      </w:pPr>
      <w:r>
        <w:rPr>
          <w:sz w:val="22"/>
        </w:rPr>
        <w:t>To achieve these objectives, </w:t>
      </w:r>
      <w:r>
        <w:rPr>
          <w:b/>
          <w:sz w:val="22"/>
        </w:rPr>
        <w:t>it is essential to ensure that the deepening of the Single Market</w:t>
      </w:r>
      <w:r>
        <w:rPr>
          <w:b/>
          <w:spacing w:val="-15"/>
          <w:sz w:val="22"/>
        </w:rPr>
        <w:t> </w:t>
      </w:r>
      <w:r>
        <w:rPr>
          <w:b/>
          <w:sz w:val="22"/>
        </w:rPr>
        <w:t>is</w:t>
      </w:r>
      <w:r>
        <w:rPr>
          <w:b/>
          <w:spacing w:val="-14"/>
          <w:sz w:val="22"/>
        </w:rPr>
        <w:t> </w:t>
      </w:r>
      <w:r>
        <w:rPr>
          <w:b/>
          <w:sz w:val="22"/>
        </w:rPr>
        <w:t>not</w:t>
      </w:r>
      <w:r>
        <w:rPr>
          <w:b/>
          <w:spacing w:val="-13"/>
          <w:sz w:val="22"/>
        </w:rPr>
        <w:t> </w:t>
      </w:r>
      <w:r>
        <w:rPr>
          <w:b/>
          <w:sz w:val="22"/>
        </w:rPr>
        <w:t>just</w:t>
      </w:r>
      <w:r>
        <w:rPr>
          <w:b/>
          <w:spacing w:val="-13"/>
          <w:sz w:val="22"/>
        </w:rPr>
        <w:t> </w:t>
      </w:r>
      <w:r>
        <w:rPr>
          <w:b/>
          <w:sz w:val="22"/>
        </w:rPr>
        <w:t>a</w:t>
      </w:r>
      <w:r>
        <w:rPr>
          <w:b/>
          <w:spacing w:val="-14"/>
          <w:sz w:val="22"/>
        </w:rPr>
        <w:t> </w:t>
      </w:r>
      <w:r>
        <w:rPr>
          <w:b/>
          <w:sz w:val="22"/>
        </w:rPr>
        <w:t>technocratic</w:t>
      </w:r>
      <w:r>
        <w:rPr>
          <w:b/>
          <w:spacing w:val="-14"/>
          <w:sz w:val="22"/>
        </w:rPr>
        <w:t> </w:t>
      </w:r>
      <w:r>
        <w:rPr>
          <w:b/>
          <w:sz w:val="22"/>
        </w:rPr>
        <w:t>exercise,</w:t>
      </w:r>
      <w:r>
        <w:rPr>
          <w:b/>
          <w:spacing w:val="-12"/>
          <w:sz w:val="22"/>
        </w:rPr>
        <w:t> </w:t>
      </w:r>
      <w:r>
        <w:rPr>
          <w:b/>
          <w:sz w:val="22"/>
        </w:rPr>
        <w:t>but</w:t>
      </w:r>
      <w:r>
        <w:rPr>
          <w:b/>
          <w:spacing w:val="-15"/>
          <w:sz w:val="22"/>
        </w:rPr>
        <w:t> </w:t>
      </w:r>
      <w:r>
        <w:rPr>
          <w:b/>
          <w:sz w:val="22"/>
        </w:rPr>
        <w:t>a</w:t>
      </w:r>
      <w:r>
        <w:rPr>
          <w:b/>
          <w:spacing w:val="-16"/>
          <w:sz w:val="22"/>
        </w:rPr>
        <w:t> </w:t>
      </w:r>
      <w:r>
        <w:rPr>
          <w:b/>
          <w:sz w:val="22"/>
        </w:rPr>
        <w:t>shared</w:t>
      </w:r>
      <w:r>
        <w:rPr>
          <w:b/>
          <w:spacing w:val="-13"/>
          <w:sz w:val="22"/>
        </w:rPr>
        <w:t> </w:t>
      </w:r>
      <w:r>
        <w:rPr>
          <w:b/>
          <w:sz w:val="22"/>
        </w:rPr>
        <w:t>vision</w:t>
      </w:r>
      <w:r>
        <w:rPr>
          <w:b/>
          <w:spacing w:val="-14"/>
          <w:sz w:val="22"/>
        </w:rPr>
        <w:t> </w:t>
      </w:r>
      <w:r>
        <w:rPr>
          <w:b/>
          <w:sz w:val="22"/>
        </w:rPr>
        <w:t>across</w:t>
      </w:r>
      <w:r>
        <w:rPr>
          <w:b/>
          <w:spacing w:val="-16"/>
          <w:sz w:val="22"/>
        </w:rPr>
        <w:t> </w:t>
      </w:r>
      <w:r>
        <w:rPr>
          <w:b/>
          <w:sz w:val="22"/>
        </w:rPr>
        <w:t>the</w:t>
      </w:r>
      <w:r>
        <w:rPr>
          <w:b/>
          <w:spacing w:val="-13"/>
          <w:sz w:val="22"/>
        </w:rPr>
        <w:t> </w:t>
      </w:r>
      <w:r>
        <w:rPr>
          <w:b/>
          <w:sz w:val="22"/>
        </w:rPr>
        <w:t>continent</w:t>
      </w:r>
      <w:r>
        <w:rPr>
          <w:sz w:val="22"/>
        </w:rPr>
        <w:t>.</w:t>
      </w:r>
      <w:r>
        <w:rPr>
          <w:spacing w:val="-12"/>
          <w:sz w:val="22"/>
        </w:rPr>
        <w:t> </w:t>
      </w:r>
      <w:r>
        <w:rPr>
          <w:sz w:val="22"/>
        </w:rPr>
        <w:t>This requires the close involvement of its stakeholders, starting with the employers' organisations and trade unions that represent millions of businesses and workers across Europe.</w:t>
      </w:r>
    </w:p>
    <w:p>
      <w:pPr>
        <w:spacing w:before="200"/>
        <w:ind w:left="1440" w:right="832" w:firstLine="0"/>
        <w:jc w:val="both"/>
        <w:rPr>
          <w:b/>
          <w:sz w:val="22"/>
        </w:rPr>
      </w:pPr>
      <w:r>
        <w:rPr>
          <w:b/>
          <w:sz w:val="22"/>
        </w:rPr>
        <w:t>At the heart of the European social model, launched by Jacques Delors with the Val Duchesse</w:t>
      </w:r>
      <w:r>
        <w:rPr>
          <w:b/>
          <w:spacing w:val="-16"/>
          <w:sz w:val="22"/>
        </w:rPr>
        <w:t> </w:t>
      </w:r>
      <w:r>
        <w:rPr>
          <w:b/>
          <w:sz w:val="22"/>
        </w:rPr>
        <w:t>dialogue</w:t>
      </w:r>
      <w:r>
        <w:rPr>
          <w:b/>
          <w:spacing w:val="-15"/>
          <w:sz w:val="22"/>
        </w:rPr>
        <w:t> </w:t>
      </w:r>
      <w:r>
        <w:rPr>
          <w:b/>
          <w:sz w:val="22"/>
        </w:rPr>
        <w:t>in</w:t>
      </w:r>
      <w:r>
        <w:rPr>
          <w:b/>
          <w:spacing w:val="-15"/>
          <w:sz w:val="22"/>
        </w:rPr>
        <w:t> </w:t>
      </w:r>
      <w:r>
        <w:rPr>
          <w:b/>
          <w:sz w:val="22"/>
        </w:rPr>
        <w:t>1985,</w:t>
      </w:r>
      <w:r>
        <w:rPr>
          <w:b/>
          <w:spacing w:val="-16"/>
          <w:sz w:val="22"/>
        </w:rPr>
        <w:t> </w:t>
      </w:r>
      <w:r>
        <w:rPr>
          <w:b/>
          <w:sz w:val="22"/>
        </w:rPr>
        <w:t>was</w:t>
      </w:r>
      <w:r>
        <w:rPr>
          <w:b/>
          <w:spacing w:val="-15"/>
          <w:sz w:val="22"/>
        </w:rPr>
        <w:t> </w:t>
      </w:r>
      <w:r>
        <w:rPr>
          <w:b/>
          <w:sz w:val="22"/>
        </w:rPr>
        <w:t>a</w:t>
      </w:r>
      <w:r>
        <w:rPr>
          <w:b/>
          <w:spacing w:val="-15"/>
          <w:sz w:val="22"/>
        </w:rPr>
        <w:t> </w:t>
      </w:r>
      <w:r>
        <w:rPr>
          <w:b/>
          <w:sz w:val="22"/>
        </w:rPr>
        <w:t>commitment</w:t>
      </w:r>
      <w:r>
        <w:rPr>
          <w:b/>
          <w:spacing w:val="-15"/>
          <w:sz w:val="22"/>
        </w:rPr>
        <w:t> </w:t>
      </w:r>
      <w:r>
        <w:rPr>
          <w:b/>
          <w:sz w:val="22"/>
        </w:rPr>
        <w:t>to</w:t>
      </w:r>
      <w:r>
        <w:rPr>
          <w:b/>
          <w:spacing w:val="-16"/>
          <w:sz w:val="22"/>
        </w:rPr>
        <w:t> </w:t>
      </w:r>
      <w:r>
        <w:rPr>
          <w:b/>
          <w:sz w:val="22"/>
        </w:rPr>
        <w:t>robust</w:t>
      </w:r>
      <w:r>
        <w:rPr>
          <w:b/>
          <w:spacing w:val="-15"/>
          <w:sz w:val="22"/>
        </w:rPr>
        <w:t> </w:t>
      </w:r>
      <w:r>
        <w:rPr>
          <w:b/>
          <w:sz w:val="22"/>
        </w:rPr>
        <w:t>social</w:t>
      </w:r>
      <w:r>
        <w:rPr>
          <w:b/>
          <w:spacing w:val="-15"/>
          <w:sz w:val="22"/>
        </w:rPr>
        <w:t> </w:t>
      </w:r>
      <w:r>
        <w:rPr>
          <w:b/>
          <w:sz w:val="22"/>
        </w:rPr>
        <w:t>dialogue</w:t>
      </w:r>
      <w:r>
        <w:rPr>
          <w:sz w:val="22"/>
        </w:rPr>
        <w:t>.</w:t>
      </w:r>
      <w:r>
        <w:rPr>
          <w:spacing w:val="-16"/>
          <w:sz w:val="22"/>
        </w:rPr>
        <w:t> </w:t>
      </w:r>
      <w:r>
        <w:rPr>
          <w:sz w:val="22"/>
        </w:rPr>
        <w:t>In</w:t>
      </w:r>
      <w:r>
        <w:rPr>
          <w:spacing w:val="-15"/>
          <w:sz w:val="22"/>
        </w:rPr>
        <w:t> </w:t>
      </w:r>
      <w:r>
        <w:rPr>
          <w:sz w:val="22"/>
        </w:rPr>
        <w:t>recent</w:t>
      </w:r>
      <w:r>
        <w:rPr>
          <w:spacing w:val="-15"/>
          <w:sz w:val="22"/>
        </w:rPr>
        <w:t> </w:t>
      </w:r>
      <w:r>
        <w:rPr>
          <w:sz w:val="22"/>
        </w:rPr>
        <w:t>years, the essence of these dialogues has diminished, with some seeing social dialogue, trade unions and employers' organisations as relics of the past. On the contrary, the need for coordination and negotiation mechanisms between employers and workers must increase if we</w:t>
      </w:r>
      <w:r>
        <w:rPr>
          <w:spacing w:val="-4"/>
          <w:sz w:val="22"/>
        </w:rPr>
        <w:t> </w:t>
      </w:r>
      <w:r>
        <w:rPr>
          <w:sz w:val="22"/>
        </w:rPr>
        <w:t>are</w:t>
      </w:r>
      <w:r>
        <w:rPr>
          <w:spacing w:val="-8"/>
          <w:sz w:val="22"/>
        </w:rPr>
        <w:t> </w:t>
      </w:r>
      <w:r>
        <w:rPr>
          <w:sz w:val="22"/>
        </w:rPr>
        <w:t>to</w:t>
      </w:r>
      <w:r>
        <w:rPr>
          <w:spacing w:val="-4"/>
          <w:sz w:val="22"/>
        </w:rPr>
        <w:t> </w:t>
      </w:r>
      <w:r>
        <w:rPr>
          <w:sz w:val="22"/>
        </w:rPr>
        <w:t>be</w:t>
      </w:r>
      <w:r>
        <w:rPr>
          <w:spacing w:val="-7"/>
          <w:sz w:val="22"/>
        </w:rPr>
        <w:t> </w:t>
      </w:r>
      <w:r>
        <w:rPr>
          <w:sz w:val="22"/>
        </w:rPr>
        <w:t>effective</w:t>
      </w:r>
      <w:r>
        <w:rPr>
          <w:spacing w:val="-6"/>
          <w:sz w:val="22"/>
        </w:rPr>
        <w:t> </w:t>
      </w:r>
      <w:r>
        <w:rPr>
          <w:sz w:val="22"/>
        </w:rPr>
        <w:t>in</w:t>
      </w:r>
      <w:r>
        <w:rPr>
          <w:spacing w:val="-6"/>
          <w:sz w:val="22"/>
        </w:rPr>
        <w:t> </w:t>
      </w:r>
      <w:r>
        <w:rPr>
          <w:sz w:val="22"/>
        </w:rPr>
        <w:t>supporting</w:t>
      </w:r>
      <w:r>
        <w:rPr>
          <w:spacing w:val="-7"/>
          <w:sz w:val="22"/>
        </w:rPr>
        <w:t> </w:t>
      </w:r>
      <w:r>
        <w:rPr>
          <w:sz w:val="22"/>
        </w:rPr>
        <w:t>business</w:t>
      </w:r>
      <w:r>
        <w:rPr>
          <w:spacing w:val="-6"/>
          <w:sz w:val="22"/>
        </w:rPr>
        <w:t> </w:t>
      </w:r>
      <w:r>
        <w:rPr>
          <w:sz w:val="22"/>
        </w:rPr>
        <w:t>and</w:t>
      </w:r>
      <w:r>
        <w:rPr>
          <w:spacing w:val="-9"/>
          <w:sz w:val="22"/>
        </w:rPr>
        <w:t> </w:t>
      </w:r>
      <w:r>
        <w:rPr>
          <w:sz w:val="22"/>
        </w:rPr>
        <w:t>providing</w:t>
      </w:r>
      <w:r>
        <w:rPr>
          <w:spacing w:val="-4"/>
          <w:sz w:val="22"/>
        </w:rPr>
        <w:t> </w:t>
      </w:r>
      <w:r>
        <w:rPr>
          <w:sz w:val="22"/>
        </w:rPr>
        <w:t>quality</w:t>
      </w:r>
      <w:r>
        <w:rPr>
          <w:spacing w:val="-6"/>
          <w:sz w:val="22"/>
        </w:rPr>
        <w:t> </w:t>
      </w:r>
      <w:r>
        <w:rPr>
          <w:sz w:val="22"/>
        </w:rPr>
        <w:t>jobs.</w:t>
      </w:r>
      <w:r>
        <w:rPr>
          <w:spacing w:val="-2"/>
          <w:sz w:val="22"/>
        </w:rPr>
        <w:t> </w:t>
      </w:r>
      <w:r>
        <w:rPr>
          <w:b/>
          <w:sz w:val="22"/>
        </w:rPr>
        <w:t>Social</w:t>
      </w:r>
      <w:r>
        <w:rPr>
          <w:b/>
          <w:spacing w:val="-5"/>
          <w:sz w:val="22"/>
        </w:rPr>
        <w:t> </w:t>
      </w:r>
      <w:r>
        <w:rPr>
          <w:b/>
          <w:sz w:val="22"/>
        </w:rPr>
        <w:t>dialogue</w:t>
      </w:r>
      <w:r>
        <w:rPr>
          <w:b/>
          <w:spacing w:val="-7"/>
          <w:sz w:val="22"/>
        </w:rPr>
        <w:t> </w:t>
      </w:r>
      <w:r>
        <w:rPr>
          <w:b/>
          <w:sz w:val="22"/>
        </w:rPr>
        <w:t>and collective bargaining remain unique tools for governments and social partners to find tailored</w:t>
      </w:r>
      <w:r>
        <w:rPr>
          <w:b/>
          <w:spacing w:val="-14"/>
          <w:sz w:val="22"/>
        </w:rPr>
        <w:t> </w:t>
      </w:r>
      <w:r>
        <w:rPr>
          <w:b/>
          <w:sz w:val="22"/>
        </w:rPr>
        <w:t>and</w:t>
      </w:r>
      <w:r>
        <w:rPr>
          <w:b/>
          <w:spacing w:val="-16"/>
          <w:sz w:val="22"/>
        </w:rPr>
        <w:t> </w:t>
      </w:r>
      <w:r>
        <w:rPr>
          <w:b/>
          <w:sz w:val="22"/>
        </w:rPr>
        <w:t>fair</w:t>
      </w:r>
      <w:r>
        <w:rPr>
          <w:b/>
          <w:spacing w:val="-14"/>
          <w:sz w:val="22"/>
        </w:rPr>
        <w:t> </w:t>
      </w:r>
      <w:r>
        <w:rPr>
          <w:b/>
          <w:sz w:val="22"/>
        </w:rPr>
        <w:t>solutions</w:t>
      </w:r>
      <w:r>
        <w:rPr>
          <w:sz w:val="22"/>
        </w:rPr>
        <w:t>.</w:t>
      </w:r>
      <w:r>
        <w:rPr>
          <w:spacing w:val="-12"/>
          <w:sz w:val="22"/>
        </w:rPr>
        <w:t> </w:t>
      </w:r>
      <w:r>
        <w:rPr>
          <w:sz w:val="22"/>
        </w:rPr>
        <w:t>Furthermore,</w:t>
      </w:r>
      <w:r>
        <w:rPr>
          <w:spacing w:val="-15"/>
          <w:sz w:val="22"/>
        </w:rPr>
        <w:t> </w:t>
      </w:r>
      <w:r>
        <w:rPr>
          <w:sz w:val="22"/>
        </w:rPr>
        <w:t>it</w:t>
      </w:r>
      <w:r>
        <w:rPr>
          <w:spacing w:val="-12"/>
          <w:sz w:val="22"/>
        </w:rPr>
        <w:t> </w:t>
      </w:r>
      <w:r>
        <w:rPr>
          <w:sz w:val="22"/>
        </w:rPr>
        <w:t>is</w:t>
      </w:r>
      <w:r>
        <w:rPr>
          <w:spacing w:val="-16"/>
          <w:sz w:val="22"/>
        </w:rPr>
        <w:t> </w:t>
      </w:r>
      <w:r>
        <w:rPr>
          <w:sz w:val="22"/>
        </w:rPr>
        <w:t>essential</w:t>
      </w:r>
      <w:r>
        <w:rPr>
          <w:spacing w:val="-14"/>
          <w:sz w:val="22"/>
        </w:rPr>
        <w:t> </w:t>
      </w:r>
      <w:r>
        <w:rPr>
          <w:sz w:val="22"/>
        </w:rPr>
        <w:t>to</w:t>
      </w:r>
      <w:r>
        <w:rPr>
          <w:spacing w:val="-16"/>
          <w:sz w:val="22"/>
        </w:rPr>
        <w:t> </w:t>
      </w:r>
      <w:r>
        <w:rPr>
          <w:sz w:val="22"/>
        </w:rPr>
        <w:t>recognise</w:t>
      </w:r>
      <w:r>
        <w:rPr>
          <w:spacing w:val="-15"/>
          <w:sz w:val="22"/>
        </w:rPr>
        <w:t> </w:t>
      </w:r>
      <w:r>
        <w:rPr>
          <w:sz w:val="22"/>
        </w:rPr>
        <w:t>the</w:t>
      </w:r>
      <w:r>
        <w:rPr>
          <w:spacing w:val="-15"/>
          <w:sz w:val="22"/>
        </w:rPr>
        <w:t> </w:t>
      </w:r>
      <w:r>
        <w:rPr>
          <w:sz w:val="22"/>
        </w:rPr>
        <w:t>role</w:t>
      </w:r>
      <w:r>
        <w:rPr>
          <w:spacing w:val="-14"/>
          <w:sz w:val="22"/>
        </w:rPr>
        <w:t> </w:t>
      </w:r>
      <w:r>
        <w:rPr>
          <w:sz w:val="22"/>
        </w:rPr>
        <w:t>of</w:t>
      </w:r>
      <w:r>
        <w:rPr>
          <w:spacing w:val="-15"/>
          <w:sz w:val="22"/>
        </w:rPr>
        <w:t> </w:t>
      </w:r>
      <w:r>
        <w:rPr>
          <w:sz w:val="22"/>
        </w:rPr>
        <w:t>social</w:t>
      </w:r>
      <w:r>
        <w:rPr>
          <w:spacing w:val="-15"/>
          <w:sz w:val="22"/>
        </w:rPr>
        <w:t> </w:t>
      </w:r>
      <w:r>
        <w:rPr>
          <w:sz w:val="22"/>
        </w:rPr>
        <w:t>partners in tackling today's challenges, such as climate change and digitalisation, in the context of revitalising the EU's internal market. In addition, the promotion of fair and equitable working conditions in the context of changing working patterns is essential to ensure that transitions are widely shared and accepted. The renewed commitment to strengthening social dialogue at the EU level, as embodied in the relaunch of the Val Duchesse Summit spearheaded by Ursula von der Leyen in her SOTEU 2023 address, is a welcome change. As the analytical work</w:t>
      </w:r>
      <w:r>
        <w:rPr>
          <w:spacing w:val="-16"/>
          <w:sz w:val="22"/>
        </w:rPr>
        <w:t> </w:t>
      </w:r>
      <w:r>
        <w:rPr>
          <w:sz w:val="22"/>
        </w:rPr>
        <w:t>of</w:t>
      </w:r>
      <w:r>
        <w:rPr>
          <w:spacing w:val="-15"/>
          <w:sz w:val="22"/>
        </w:rPr>
        <w:t> </w:t>
      </w:r>
      <w:r>
        <w:rPr>
          <w:sz w:val="22"/>
        </w:rPr>
        <w:t>the</w:t>
      </w:r>
      <w:r>
        <w:rPr>
          <w:spacing w:val="-15"/>
          <w:sz w:val="22"/>
        </w:rPr>
        <w:t> </w:t>
      </w:r>
      <w:r>
        <w:rPr>
          <w:b/>
          <w:sz w:val="22"/>
        </w:rPr>
        <w:t>European</w:t>
      </w:r>
      <w:r>
        <w:rPr>
          <w:b/>
          <w:spacing w:val="-16"/>
          <w:sz w:val="22"/>
        </w:rPr>
        <w:t> </w:t>
      </w:r>
      <w:r>
        <w:rPr>
          <w:b/>
          <w:sz w:val="22"/>
        </w:rPr>
        <w:t>Foundation</w:t>
      </w:r>
      <w:r>
        <w:rPr>
          <w:b/>
          <w:spacing w:val="-15"/>
          <w:sz w:val="22"/>
        </w:rPr>
        <w:t> </w:t>
      </w:r>
      <w:r>
        <w:rPr>
          <w:b/>
          <w:sz w:val="22"/>
        </w:rPr>
        <w:t>for</w:t>
      </w:r>
      <w:r>
        <w:rPr>
          <w:b/>
          <w:spacing w:val="-15"/>
          <w:sz w:val="22"/>
        </w:rPr>
        <w:t> </w:t>
      </w:r>
      <w:r>
        <w:rPr>
          <w:b/>
          <w:sz w:val="22"/>
        </w:rPr>
        <w:t>the</w:t>
      </w:r>
      <w:r>
        <w:rPr>
          <w:b/>
          <w:spacing w:val="-15"/>
          <w:sz w:val="22"/>
        </w:rPr>
        <w:t> </w:t>
      </w:r>
      <w:r>
        <w:rPr>
          <w:b/>
          <w:sz w:val="22"/>
        </w:rPr>
        <w:t>Improvement</w:t>
      </w:r>
      <w:r>
        <w:rPr>
          <w:b/>
          <w:spacing w:val="-15"/>
          <w:sz w:val="22"/>
        </w:rPr>
        <w:t> </w:t>
      </w:r>
      <w:r>
        <w:rPr>
          <w:b/>
          <w:sz w:val="22"/>
        </w:rPr>
        <w:t>of</w:t>
      </w:r>
      <w:r>
        <w:rPr>
          <w:b/>
          <w:spacing w:val="-14"/>
          <w:sz w:val="22"/>
        </w:rPr>
        <w:t> </w:t>
      </w:r>
      <w:r>
        <w:rPr>
          <w:b/>
          <w:sz w:val="22"/>
        </w:rPr>
        <w:t>Living</w:t>
      </w:r>
      <w:r>
        <w:rPr>
          <w:b/>
          <w:spacing w:val="-16"/>
          <w:sz w:val="22"/>
        </w:rPr>
        <w:t> </w:t>
      </w:r>
      <w:r>
        <w:rPr>
          <w:b/>
          <w:sz w:val="22"/>
        </w:rPr>
        <w:t>and</w:t>
      </w:r>
      <w:r>
        <w:rPr>
          <w:b/>
          <w:spacing w:val="-15"/>
          <w:sz w:val="22"/>
        </w:rPr>
        <w:t> </w:t>
      </w:r>
      <w:r>
        <w:rPr>
          <w:b/>
          <w:sz w:val="22"/>
        </w:rPr>
        <w:t>Working</w:t>
      </w:r>
      <w:r>
        <w:rPr>
          <w:b/>
          <w:spacing w:val="-15"/>
          <w:sz w:val="22"/>
        </w:rPr>
        <w:t> </w:t>
      </w:r>
      <w:r>
        <w:rPr>
          <w:b/>
          <w:sz w:val="22"/>
        </w:rPr>
        <w:t>Conditions</w:t>
      </w:r>
    </w:p>
    <w:p>
      <w:pPr>
        <w:spacing w:after="0"/>
        <w:jc w:val="both"/>
        <w:rPr>
          <w:sz w:val="22"/>
        </w:rPr>
        <w:sectPr>
          <w:pgSz w:w="11910" w:h="16840"/>
          <w:pgMar w:header="0" w:footer="1430" w:top="1380" w:bottom="1680" w:left="0" w:right="600"/>
        </w:sectPr>
      </w:pPr>
    </w:p>
    <w:p>
      <w:pPr>
        <w:pStyle w:val="BodyText"/>
        <w:spacing w:line="242" w:lineRule="auto" w:before="67"/>
        <w:ind w:right="837"/>
      </w:pPr>
      <w:r>
        <w:rPr/>
        <w:t>has</w:t>
      </w:r>
      <w:r>
        <w:rPr>
          <w:spacing w:val="-8"/>
        </w:rPr>
        <w:t> </w:t>
      </w:r>
      <w:r>
        <w:rPr/>
        <w:t>repeatedly</w:t>
      </w:r>
      <w:r>
        <w:rPr>
          <w:spacing w:val="-8"/>
        </w:rPr>
        <w:t> </w:t>
      </w:r>
      <w:r>
        <w:rPr/>
        <w:t>shown</w:t>
      </w:r>
      <w:r>
        <w:rPr>
          <w:spacing w:val="-11"/>
        </w:rPr>
        <w:t> </w:t>
      </w:r>
      <w:r>
        <w:rPr/>
        <w:t>over</w:t>
      </w:r>
      <w:r>
        <w:rPr>
          <w:spacing w:val="-8"/>
        </w:rPr>
        <w:t> </w:t>
      </w:r>
      <w:r>
        <w:rPr/>
        <w:t>the</w:t>
      </w:r>
      <w:r>
        <w:rPr>
          <w:spacing w:val="-9"/>
        </w:rPr>
        <w:t> </w:t>
      </w:r>
      <w:r>
        <w:rPr/>
        <w:t>years,</w:t>
      </w:r>
      <w:r>
        <w:rPr>
          <w:spacing w:val="-10"/>
        </w:rPr>
        <w:t> </w:t>
      </w:r>
      <w:r>
        <w:rPr/>
        <w:t>to</w:t>
      </w:r>
      <w:r>
        <w:rPr>
          <w:spacing w:val="-11"/>
        </w:rPr>
        <w:t> </w:t>
      </w:r>
      <w:r>
        <w:rPr/>
        <w:t>make</w:t>
      </w:r>
      <w:r>
        <w:rPr>
          <w:spacing w:val="-11"/>
        </w:rPr>
        <w:t> </w:t>
      </w:r>
      <w:r>
        <w:rPr/>
        <w:t>the</w:t>
      </w:r>
      <w:r>
        <w:rPr>
          <w:spacing w:val="-12"/>
        </w:rPr>
        <w:t> </w:t>
      </w:r>
      <w:r>
        <w:rPr/>
        <w:t>most</w:t>
      </w:r>
      <w:r>
        <w:rPr>
          <w:spacing w:val="-10"/>
        </w:rPr>
        <w:t> </w:t>
      </w:r>
      <w:r>
        <w:rPr/>
        <w:t>of</w:t>
      </w:r>
      <w:r>
        <w:rPr>
          <w:spacing w:val="-10"/>
        </w:rPr>
        <w:t> </w:t>
      </w:r>
      <w:r>
        <w:rPr/>
        <w:t>this</w:t>
      </w:r>
      <w:r>
        <w:rPr>
          <w:spacing w:val="-11"/>
        </w:rPr>
        <w:t> </w:t>
      </w:r>
      <w:r>
        <w:rPr/>
        <w:t>instrument,</w:t>
      </w:r>
      <w:r>
        <w:rPr>
          <w:spacing w:val="-10"/>
        </w:rPr>
        <w:t> </w:t>
      </w:r>
      <w:r>
        <w:rPr/>
        <w:t>the</w:t>
      </w:r>
      <w:r>
        <w:rPr>
          <w:spacing w:val="-9"/>
        </w:rPr>
        <w:t> </w:t>
      </w:r>
      <w:r>
        <w:rPr/>
        <w:t>rules</w:t>
      </w:r>
      <w:r>
        <w:rPr>
          <w:spacing w:val="-9"/>
        </w:rPr>
        <w:t> </w:t>
      </w:r>
      <w:r>
        <w:rPr/>
        <w:t>governing the</w:t>
      </w:r>
      <w:r>
        <w:rPr>
          <w:spacing w:val="-16"/>
        </w:rPr>
        <w:t> </w:t>
      </w:r>
      <w:r>
        <w:rPr/>
        <w:t>Single</w:t>
      </w:r>
      <w:r>
        <w:rPr>
          <w:spacing w:val="-15"/>
        </w:rPr>
        <w:t> </w:t>
      </w:r>
      <w:r>
        <w:rPr/>
        <w:t>Market</w:t>
      </w:r>
      <w:r>
        <w:rPr>
          <w:spacing w:val="-15"/>
        </w:rPr>
        <w:t> </w:t>
      </w:r>
      <w:r>
        <w:rPr/>
        <w:t>must</w:t>
      </w:r>
      <w:r>
        <w:rPr>
          <w:spacing w:val="-16"/>
        </w:rPr>
        <w:t> </w:t>
      </w:r>
      <w:r>
        <w:rPr/>
        <w:t>leave</w:t>
      </w:r>
      <w:r>
        <w:rPr>
          <w:spacing w:val="-15"/>
        </w:rPr>
        <w:t> </w:t>
      </w:r>
      <w:r>
        <w:rPr/>
        <w:t>room</w:t>
      </w:r>
      <w:r>
        <w:rPr>
          <w:spacing w:val="-15"/>
        </w:rPr>
        <w:t> </w:t>
      </w:r>
      <w:r>
        <w:rPr/>
        <w:t>for</w:t>
      </w:r>
      <w:r>
        <w:rPr>
          <w:spacing w:val="-15"/>
        </w:rPr>
        <w:t> </w:t>
      </w:r>
      <w:r>
        <w:rPr/>
        <w:t>collective</w:t>
      </w:r>
      <w:r>
        <w:rPr>
          <w:spacing w:val="-16"/>
        </w:rPr>
        <w:t> </w:t>
      </w:r>
      <w:r>
        <w:rPr/>
        <w:t>bargaining</w:t>
      </w:r>
      <w:r>
        <w:rPr>
          <w:spacing w:val="-15"/>
        </w:rPr>
        <w:t> </w:t>
      </w:r>
      <w:r>
        <w:rPr/>
        <w:t>and</w:t>
      </w:r>
      <w:r>
        <w:rPr>
          <w:spacing w:val="-15"/>
        </w:rPr>
        <w:t> </w:t>
      </w:r>
      <w:r>
        <w:rPr/>
        <w:t>local</w:t>
      </w:r>
      <w:r>
        <w:rPr>
          <w:spacing w:val="-16"/>
        </w:rPr>
        <w:t> </w:t>
      </w:r>
      <w:r>
        <w:rPr/>
        <w:t>representative</w:t>
      </w:r>
      <w:r>
        <w:rPr>
          <w:spacing w:val="-15"/>
        </w:rPr>
        <w:t> </w:t>
      </w:r>
      <w:r>
        <w:rPr/>
        <w:t>structures and encourage (or at least not discourage) workers' and employers' self-organisation.</w:t>
      </w:r>
    </w:p>
    <w:p>
      <w:pPr>
        <w:spacing w:before="193"/>
        <w:ind w:left="1440" w:right="833" w:firstLine="0"/>
        <w:jc w:val="both"/>
        <w:rPr>
          <w:sz w:val="22"/>
        </w:rPr>
      </w:pPr>
      <w:r>
        <w:rPr>
          <w:sz w:val="22"/>
        </w:rPr>
        <w:t>The EU Directive on Adequate Minimum Wages in the European Union, the Council Recommendation on Strengthening Social Dialogue in the EU and the future Pact for European Social Dialogue embody the European Union's renewed commitment to social dialogue and collective bargaining. Ensuring an ambitious transposition of these texts into national legislation and, more importantly, into national and European practice is also key to ensuring that the Single Market benefits the many and not the few. But more could be envisaged, for instance to </w:t>
      </w:r>
      <w:r>
        <w:rPr>
          <w:b/>
          <w:sz w:val="22"/>
        </w:rPr>
        <w:t>provide a framework for extending worker representation on boards building</w:t>
      </w:r>
      <w:r>
        <w:rPr>
          <w:b/>
          <w:spacing w:val="-2"/>
          <w:sz w:val="22"/>
        </w:rPr>
        <w:t> </w:t>
      </w:r>
      <w:r>
        <w:rPr>
          <w:b/>
          <w:sz w:val="22"/>
        </w:rPr>
        <w:t>on</w:t>
      </w:r>
      <w:r>
        <w:rPr>
          <w:b/>
          <w:spacing w:val="-3"/>
          <w:sz w:val="22"/>
        </w:rPr>
        <w:t> </w:t>
      </w:r>
      <w:r>
        <w:rPr>
          <w:b/>
          <w:sz w:val="22"/>
        </w:rPr>
        <w:t>the</w:t>
      </w:r>
      <w:r>
        <w:rPr>
          <w:b/>
          <w:spacing w:val="-5"/>
          <w:sz w:val="22"/>
        </w:rPr>
        <w:t> </w:t>
      </w:r>
      <w:r>
        <w:rPr>
          <w:b/>
          <w:sz w:val="22"/>
        </w:rPr>
        <w:t>various examples</w:t>
      </w:r>
      <w:r>
        <w:rPr>
          <w:b/>
          <w:spacing w:val="-2"/>
          <w:sz w:val="22"/>
        </w:rPr>
        <w:t> </w:t>
      </w:r>
      <w:r>
        <w:rPr>
          <w:b/>
          <w:sz w:val="22"/>
        </w:rPr>
        <w:t>that</w:t>
      </w:r>
      <w:r>
        <w:rPr>
          <w:b/>
          <w:spacing w:val="-3"/>
          <w:sz w:val="22"/>
        </w:rPr>
        <w:t> </w:t>
      </w:r>
      <w:r>
        <w:rPr>
          <w:b/>
          <w:sz w:val="22"/>
        </w:rPr>
        <w:t>are already present</w:t>
      </w:r>
      <w:r>
        <w:rPr>
          <w:b/>
          <w:spacing w:val="-1"/>
          <w:sz w:val="22"/>
        </w:rPr>
        <w:t> </w:t>
      </w:r>
      <w:r>
        <w:rPr>
          <w:b/>
          <w:sz w:val="22"/>
        </w:rPr>
        <w:t>in</w:t>
      </w:r>
      <w:r>
        <w:rPr>
          <w:b/>
          <w:spacing w:val="-1"/>
          <w:sz w:val="22"/>
        </w:rPr>
        <w:t> </w:t>
      </w:r>
      <w:r>
        <w:rPr>
          <w:b/>
          <w:sz w:val="22"/>
        </w:rPr>
        <w:t>several countries</w:t>
      </w:r>
      <w:r>
        <w:rPr>
          <w:sz w:val="22"/>
        </w:rPr>
        <w:t>.</w:t>
      </w:r>
    </w:p>
    <w:p>
      <w:pPr>
        <w:pStyle w:val="Heading4"/>
        <w:spacing w:line="256" w:lineRule="auto"/>
        <w:ind w:right="1308"/>
        <w:jc w:val="left"/>
        <w:rPr>
          <w:u w:val="none"/>
        </w:rPr>
      </w:pPr>
      <w:r>
        <w:rPr>
          <w:color w:val="37708E"/>
          <w:spacing w:val="-8"/>
          <w:u w:val="single" w:color="37708E"/>
        </w:rPr>
        <w:t>Opefiifig</w:t>
      </w:r>
      <w:r>
        <w:rPr>
          <w:color w:val="37708E"/>
          <w:spacing w:val="-22"/>
          <w:u w:val="single" w:color="37708E"/>
        </w:rPr>
        <w:t> </w:t>
      </w:r>
      <w:r>
        <w:rPr>
          <w:color w:val="37708E"/>
          <w:spacing w:val="-8"/>
          <w:u w:val="single" w:color="37708E"/>
        </w:rPr>
        <w:t>up</w:t>
      </w:r>
      <w:r>
        <w:rPr>
          <w:color w:val="37708E"/>
          <w:spacing w:val="-24"/>
          <w:u w:val="single" w:color="37708E"/>
        </w:rPr>
        <w:t> </w:t>
      </w:r>
      <w:r>
        <w:rPr>
          <w:color w:val="37708E"/>
          <w:spacing w:val="-8"/>
          <w:u w:val="single" w:color="37708E"/>
        </w:rPr>
        <w:t>the</w:t>
      </w:r>
      <w:r>
        <w:rPr>
          <w:color w:val="37708E"/>
          <w:spacing w:val="-21"/>
          <w:u w:val="single" w:color="37708E"/>
        </w:rPr>
        <w:t> </w:t>
      </w:r>
      <w:r>
        <w:rPr>
          <w:color w:val="37708E"/>
          <w:spacing w:val="-8"/>
          <w:u w:val="single" w:color="37708E"/>
        </w:rPr>
        <w:t>befiefits</w:t>
      </w:r>
      <w:r>
        <w:rPr>
          <w:color w:val="37708E"/>
          <w:spacing w:val="-24"/>
          <w:u w:val="single" w:color="37708E"/>
        </w:rPr>
        <w:t> </w:t>
      </w:r>
      <w:r>
        <w:rPr>
          <w:color w:val="37708E"/>
          <w:spacing w:val="-8"/>
          <w:u w:val="single" w:color="37708E"/>
        </w:rPr>
        <w:t>of</w:t>
      </w:r>
      <w:r>
        <w:rPr>
          <w:color w:val="37708E"/>
          <w:spacing w:val="-25"/>
          <w:u w:val="single" w:color="37708E"/>
        </w:rPr>
        <w:t> </w:t>
      </w:r>
      <w:r>
        <w:rPr>
          <w:color w:val="37708E"/>
          <w:spacing w:val="-8"/>
          <w:u w:val="single" w:color="37708E"/>
        </w:rPr>
        <w:t>l6bour</w:t>
      </w:r>
      <w:r>
        <w:rPr>
          <w:color w:val="37708E"/>
          <w:spacing w:val="-24"/>
          <w:u w:val="single" w:color="37708E"/>
        </w:rPr>
        <w:t> </w:t>
      </w:r>
      <w:r>
        <w:rPr>
          <w:color w:val="37708E"/>
          <w:spacing w:val="-8"/>
          <w:u w:val="single" w:color="37708E"/>
        </w:rPr>
        <w:t>mobility</w:t>
      </w:r>
      <w:r>
        <w:rPr>
          <w:color w:val="37708E"/>
          <w:spacing w:val="-25"/>
          <w:u w:val="single" w:color="37708E"/>
        </w:rPr>
        <w:t> </w:t>
      </w:r>
      <w:r>
        <w:rPr>
          <w:color w:val="37708E"/>
          <w:spacing w:val="-8"/>
          <w:u w:val="single" w:color="37708E"/>
        </w:rPr>
        <w:t>to</w:t>
      </w:r>
      <w:r>
        <w:rPr>
          <w:color w:val="37708E"/>
          <w:spacing w:val="-24"/>
          <w:u w:val="single" w:color="37708E"/>
        </w:rPr>
        <w:t> </w:t>
      </w:r>
      <w:r>
        <w:rPr>
          <w:color w:val="37708E"/>
          <w:spacing w:val="-8"/>
          <w:u w:val="single" w:color="37708E"/>
        </w:rPr>
        <w:t>6</w:t>
      </w:r>
      <w:r>
        <w:rPr>
          <w:color w:val="37708E"/>
          <w:spacing w:val="-25"/>
          <w:u w:val="single" w:color="37708E"/>
        </w:rPr>
        <w:t> </w:t>
      </w:r>
      <w:r>
        <w:rPr>
          <w:color w:val="37708E"/>
          <w:spacing w:val="-8"/>
          <w:u w:val="single" w:color="37708E"/>
        </w:rPr>
        <w:t>l6rger</w:t>
      </w:r>
      <w:r>
        <w:rPr>
          <w:color w:val="37708E"/>
          <w:spacing w:val="-21"/>
          <w:u w:val="single" w:color="37708E"/>
        </w:rPr>
        <w:t> </w:t>
      </w:r>
      <w:r>
        <w:rPr>
          <w:color w:val="37708E"/>
          <w:spacing w:val="-8"/>
          <w:u w:val="single" w:color="37708E"/>
        </w:rPr>
        <w:t>fiumber</w:t>
      </w:r>
      <w:r>
        <w:rPr>
          <w:color w:val="37708E"/>
          <w:spacing w:val="-24"/>
          <w:u w:val="single" w:color="37708E"/>
        </w:rPr>
        <w:t> </w:t>
      </w:r>
      <w:r>
        <w:rPr>
          <w:color w:val="37708E"/>
          <w:spacing w:val="-8"/>
          <w:u w:val="single" w:color="37708E"/>
        </w:rPr>
        <w:t>of</w:t>
      </w:r>
      <w:r>
        <w:rPr>
          <w:color w:val="37708E"/>
          <w:spacing w:val="-8"/>
          <w:u w:val="none"/>
        </w:rPr>
        <w:t> </w:t>
      </w:r>
      <w:r>
        <w:rPr>
          <w:color w:val="37708E"/>
          <w:spacing w:val="-2"/>
          <w:u w:val="single" w:color="37708E"/>
        </w:rPr>
        <w:t>people</w:t>
      </w:r>
    </w:p>
    <w:p>
      <w:pPr>
        <w:spacing w:line="240" w:lineRule="auto" w:before="181"/>
        <w:ind w:left="1440" w:right="832" w:firstLine="0"/>
        <w:jc w:val="both"/>
        <w:rPr>
          <w:sz w:val="22"/>
        </w:rPr>
      </w:pPr>
      <w:r>
        <w:rPr>
          <w:sz w:val="22"/>
        </w:rPr>
        <w:t>The free movement of people is one of the four freedoms at the core of the Single Market. This principle opens up opportunities for citizens to live, work and study in other Member States,</w:t>
      </w:r>
      <w:r>
        <w:rPr>
          <w:spacing w:val="-16"/>
          <w:sz w:val="22"/>
        </w:rPr>
        <w:t> </w:t>
      </w:r>
      <w:r>
        <w:rPr>
          <w:sz w:val="22"/>
        </w:rPr>
        <w:t>fostering</w:t>
      </w:r>
      <w:r>
        <w:rPr>
          <w:spacing w:val="-15"/>
          <w:sz w:val="22"/>
        </w:rPr>
        <w:t> </w:t>
      </w:r>
      <w:r>
        <w:rPr>
          <w:sz w:val="22"/>
        </w:rPr>
        <w:t>deeper</w:t>
      </w:r>
      <w:r>
        <w:rPr>
          <w:spacing w:val="-15"/>
          <w:sz w:val="22"/>
        </w:rPr>
        <w:t> </w:t>
      </w:r>
      <w:r>
        <w:rPr>
          <w:sz w:val="22"/>
        </w:rPr>
        <w:t>integration,</w:t>
      </w:r>
      <w:r>
        <w:rPr>
          <w:spacing w:val="-16"/>
          <w:sz w:val="22"/>
        </w:rPr>
        <w:t> </w:t>
      </w:r>
      <w:r>
        <w:rPr>
          <w:sz w:val="22"/>
        </w:rPr>
        <w:t>economic</w:t>
      </w:r>
      <w:r>
        <w:rPr>
          <w:spacing w:val="-15"/>
          <w:sz w:val="22"/>
        </w:rPr>
        <w:t> </w:t>
      </w:r>
      <w:r>
        <w:rPr>
          <w:sz w:val="22"/>
        </w:rPr>
        <w:t>dynamism</w:t>
      </w:r>
      <w:r>
        <w:rPr>
          <w:spacing w:val="-15"/>
          <w:sz w:val="22"/>
        </w:rPr>
        <w:t> </w:t>
      </w:r>
      <w:r>
        <w:rPr>
          <w:sz w:val="22"/>
        </w:rPr>
        <w:t>and</w:t>
      </w:r>
      <w:r>
        <w:rPr>
          <w:spacing w:val="-15"/>
          <w:sz w:val="22"/>
        </w:rPr>
        <w:t> </w:t>
      </w:r>
      <w:r>
        <w:rPr>
          <w:sz w:val="22"/>
        </w:rPr>
        <w:t>individual</w:t>
      </w:r>
      <w:r>
        <w:rPr>
          <w:spacing w:val="-16"/>
          <w:sz w:val="22"/>
        </w:rPr>
        <w:t> </w:t>
      </w:r>
      <w:r>
        <w:rPr>
          <w:sz w:val="22"/>
        </w:rPr>
        <w:t>growth.</w:t>
      </w:r>
      <w:r>
        <w:rPr>
          <w:spacing w:val="-15"/>
          <w:sz w:val="22"/>
        </w:rPr>
        <w:t> </w:t>
      </w:r>
      <w:r>
        <w:rPr>
          <w:sz w:val="22"/>
        </w:rPr>
        <w:t>Public</w:t>
      </w:r>
      <w:r>
        <w:rPr>
          <w:spacing w:val="-15"/>
          <w:sz w:val="22"/>
        </w:rPr>
        <w:t> </w:t>
      </w:r>
      <w:r>
        <w:rPr>
          <w:sz w:val="22"/>
        </w:rPr>
        <w:t>opinion is</w:t>
      </w:r>
      <w:r>
        <w:rPr>
          <w:spacing w:val="-9"/>
          <w:sz w:val="22"/>
        </w:rPr>
        <w:t> </w:t>
      </w:r>
      <w:r>
        <w:rPr>
          <w:sz w:val="22"/>
        </w:rPr>
        <w:t>strongly</w:t>
      </w:r>
      <w:r>
        <w:rPr>
          <w:spacing w:val="-11"/>
          <w:sz w:val="22"/>
        </w:rPr>
        <w:t> </w:t>
      </w:r>
      <w:r>
        <w:rPr>
          <w:sz w:val="22"/>
        </w:rPr>
        <w:t>in</w:t>
      </w:r>
      <w:r>
        <w:rPr>
          <w:spacing w:val="-9"/>
          <w:sz w:val="22"/>
        </w:rPr>
        <w:t> </w:t>
      </w:r>
      <w:r>
        <w:rPr>
          <w:sz w:val="22"/>
        </w:rPr>
        <w:t>favour</w:t>
      </w:r>
      <w:r>
        <w:rPr>
          <w:spacing w:val="-9"/>
          <w:sz w:val="22"/>
        </w:rPr>
        <w:t> </w:t>
      </w:r>
      <w:r>
        <w:rPr>
          <w:sz w:val="22"/>
        </w:rPr>
        <w:t>of</w:t>
      </w:r>
      <w:r>
        <w:rPr>
          <w:spacing w:val="-10"/>
          <w:sz w:val="22"/>
        </w:rPr>
        <w:t> </w:t>
      </w:r>
      <w:r>
        <w:rPr>
          <w:sz w:val="22"/>
        </w:rPr>
        <w:t>free</w:t>
      </w:r>
      <w:r>
        <w:rPr>
          <w:spacing w:val="-9"/>
          <w:sz w:val="22"/>
        </w:rPr>
        <w:t> </w:t>
      </w:r>
      <w:r>
        <w:rPr>
          <w:sz w:val="22"/>
        </w:rPr>
        <w:t>movement,</w:t>
      </w:r>
      <w:r>
        <w:rPr>
          <w:spacing w:val="-9"/>
          <w:sz w:val="22"/>
        </w:rPr>
        <w:t> </w:t>
      </w:r>
      <w:r>
        <w:rPr>
          <w:sz w:val="22"/>
        </w:rPr>
        <w:t>with</w:t>
      </w:r>
      <w:r>
        <w:rPr>
          <w:spacing w:val="-11"/>
          <w:sz w:val="22"/>
        </w:rPr>
        <w:t> </w:t>
      </w:r>
      <w:r>
        <w:rPr>
          <w:sz w:val="22"/>
        </w:rPr>
        <w:t>a</w:t>
      </w:r>
      <w:r>
        <w:rPr>
          <w:spacing w:val="-9"/>
          <w:sz w:val="22"/>
        </w:rPr>
        <w:t> </w:t>
      </w:r>
      <w:r>
        <w:rPr>
          <w:sz w:val="22"/>
        </w:rPr>
        <w:t>clear</w:t>
      </w:r>
      <w:r>
        <w:rPr>
          <w:spacing w:val="-10"/>
          <w:sz w:val="22"/>
        </w:rPr>
        <w:t> </w:t>
      </w:r>
      <w:r>
        <w:rPr>
          <w:sz w:val="22"/>
        </w:rPr>
        <w:t>majority</w:t>
      </w:r>
      <w:r>
        <w:rPr>
          <w:spacing w:val="-9"/>
          <w:sz w:val="22"/>
        </w:rPr>
        <w:t> </w:t>
      </w:r>
      <w:r>
        <w:rPr>
          <w:sz w:val="22"/>
        </w:rPr>
        <w:t>of</w:t>
      </w:r>
      <w:r>
        <w:rPr>
          <w:spacing w:val="-8"/>
          <w:sz w:val="22"/>
        </w:rPr>
        <w:t> </w:t>
      </w:r>
      <w:r>
        <w:rPr>
          <w:sz w:val="22"/>
        </w:rPr>
        <w:t>citizens</w:t>
      </w:r>
      <w:r>
        <w:rPr>
          <w:spacing w:val="-11"/>
          <w:sz w:val="22"/>
        </w:rPr>
        <w:t> </w:t>
      </w:r>
      <w:r>
        <w:rPr>
          <w:sz w:val="22"/>
        </w:rPr>
        <w:t>recognising</w:t>
      </w:r>
      <w:r>
        <w:rPr>
          <w:spacing w:val="-9"/>
          <w:sz w:val="22"/>
        </w:rPr>
        <w:t> </w:t>
      </w:r>
      <w:r>
        <w:rPr>
          <w:sz w:val="22"/>
        </w:rPr>
        <w:t>its</w:t>
      </w:r>
      <w:r>
        <w:rPr>
          <w:spacing w:val="-9"/>
          <w:sz w:val="22"/>
        </w:rPr>
        <w:t> </w:t>
      </w:r>
      <w:r>
        <w:rPr>
          <w:sz w:val="22"/>
        </w:rPr>
        <w:t>benefits: over</w:t>
      </w:r>
      <w:r>
        <w:rPr>
          <w:spacing w:val="-1"/>
          <w:sz w:val="22"/>
        </w:rPr>
        <w:t> </w:t>
      </w:r>
      <w:r>
        <w:rPr>
          <w:sz w:val="22"/>
        </w:rPr>
        <w:t>55%</w:t>
      </w:r>
      <w:r>
        <w:rPr>
          <w:spacing w:val="-3"/>
          <w:sz w:val="22"/>
        </w:rPr>
        <w:t> </w:t>
      </w:r>
      <w:r>
        <w:rPr>
          <w:sz w:val="22"/>
        </w:rPr>
        <w:t>of</w:t>
      </w:r>
      <w:r>
        <w:rPr>
          <w:spacing w:val="-3"/>
          <w:sz w:val="22"/>
        </w:rPr>
        <w:t> </w:t>
      </w:r>
      <w:r>
        <w:rPr>
          <w:sz w:val="22"/>
        </w:rPr>
        <w:t>citizens</w:t>
      </w:r>
      <w:r>
        <w:rPr>
          <w:spacing w:val="-4"/>
          <w:sz w:val="22"/>
        </w:rPr>
        <w:t> </w:t>
      </w:r>
      <w:r>
        <w:rPr>
          <w:sz w:val="22"/>
        </w:rPr>
        <w:t>believe</w:t>
      </w:r>
      <w:r>
        <w:rPr>
          <w:spacing w:val="-2"/>
          <w:sz w:val="22"/>
        </w:rPr>
        <w:t> </w:t>
      </w:r>
      <w:r>
        <w:rPr>
          <w:sz w:val="22"/>
        </w:rPr>
        <w:t>that</w:t>
      </w:r>
      <w:r>
        <w:rPr>
          <w:spacing w:val="-3"/>
          <w:sz w:val="22"/>
        </w:rPr>
        <w:t> </w:t>
      </w:r>
      <w:r>
        <w:rPr>
          <w:sz w:val="22"/>
        </w:rPr>
        <w:t>the</w:t>
      </w:r>
      <w:r>
        <w:rPr>
          <w:spacing w:val="-7"/>
          <w:sz w:val="22"/>
        </w:rPr>
        <w:t> </w:t>
      </w:r>
      <w:r>
        <w:rPr>
          <w:sz w:val="22"/>
        </w:rPr>
        <w:t>right</w:t>
      </w:r>
      <w:r>
        <w:rPr>
          <w:spacing w:val="-3"/>
          <w:sz w:val="22"/>
        </w:rPr>
        <w:t> </w:t>
      </w:r>
      <w:r>
        <w:rPr>
          <w:sz w:val="22"/>
        </w:rPr>
        <w:t>to</w:t>
      </w:r>
      <w:r>
        <w:rPr>
          <w:spacing w:val="-4"/>
          <w:sz w:val="22"/>
        </w:rPr>
        <w:t> </w:t>
      </w:r>
      <w:r>
        <w:rPr>
          <w:sz w:val="22"/>
        </w:rPr>
        <w:t>free</w:t>
      </w:r>
      <w:r>
        <w:rPr>
          <w:spacing w:val="-7"/>
          <w:sz w:val="22"/>
        </w:rPr>
        <w:t> </w:t>
      </w:r>
      <w:r>
        <w:rPr>
          <w:sz w:val="22"/>
        </w:rPr>
        <w:t>movement</w:t>
      </w:r>
      <w:r>
        <w:rPr>
          <w:spacing w:val="-3"/>
          <w:sz w:val="22"/>
        </w:rPr>
        <w:t> </w:t>
      </w:r>
      <w:r>
        <w:rPr>
          <w:sz w:val="22"/>
        </w:rPr>
        <w:t>is</w:t>
      </w:r>
      <w:r>
        <w:rPr>
          <w:spacing w:val="-1"/>
          <w:sz w:val="22"/>
        </w:rPr>
        <w:t> </w:t>
      </w:r>
      <w:r>
        <w:rPr>
          <w:sz w:val="22"/>
        </w:rPr>
        <w:t>good</w:t>
      </w:r>
      <w:r>
        <w:rPr>
          <w:spacing w:val="-3"/>
          <w:sz w:val="22"/>
        </w:rPr>
        <w:t> </w:t>
      </w:r>
      <w:r>
        <w:rPr>
          <w:sz w:val="22"/>
        </w:rPr>
        <w:t>for</w:t>
      </w:r>
      <w:r>
        <w:rPr>
          <w:spacing w:val="-3"/>
          <w:sz w:val="22"/>
        </w:rPr>
        <w:t> </w:t>
      </w:r>
      <w:r>
        <w:rPr>
          <w:sz w:val="22"/>
        </w:rPr>
        <w:t>European</w:t>
      </w:r>
      <w:r>
        <w:rPr>
          <w:spacing w:val="-2"/>
          <w:sz w:val="22"/>
        </w:rPr>
        <w:t> </w:t>
      </w:r>
      <w:r>
        <w:rPr>
          <w:sz w:val="22"/>
        </w:rPr>
        <w:t>integration, for labour markets and for individuals in general, while 84% of citizens believe that it is good for</w:t>
      </w:r>
      <w:r>
        <w:rPr>
          <w:spacing w:val="-16"/>
          <w:sz w:val="22"/>
        </w:rPr>
        <w:t> </w:t>
      </w:r>
      <w:r>
        <w:rPr>
          <w:sz w:val="22"/>
        </w:rPr>
        <w:t>their</w:t>
      </w:r>
      <w:r>
        <w:rPr>
          <w:spacing w:val="-15"/>
          <w:sz w:val="22"/>
        </w:rPr>
        <w:t> </w:t>
      </w:r>
      <w:r>
        <w:rPr>
          <w:sz w:val="22"/>
        </w:rPr>
        <w:t>country's</w:t>
      </w:r>
      <w:r>
        <w:rPr>
          <w:spacing w:val="-15"/>
          <w:sz w:val="22"/>
        </w:rPr>
        <w:t> </w:t>
      </w:r>
      <w:r>
        <w:rPr>
          <w:sz w:val="22"/>
        </w:rPr>
        <w:t>economy.</w:t>
      </w:r>
      <w:r>
        <w:rPr>
          <w:spacing w:val="-16"/>
          <w:sz w:val="22"/>
        </w:rPr>
        <w:t> </w:t>
      </w:r>
      <w:r>
        <w:rPr>
          <w:b/>
          <w:sz w:val="22"/>
        </w:rPr>
        <w:t>Intra-EU</w:t>
      </w:r>
      <w:r>
        <w:rPr>
          <w:b/>
          <w:spacing w:val="-15"/>
          <w:sz w:val="22"/>
        </w:rPr>
        <w:t> </w:t>
      </w:r>
      <w:r>
        <w:rPr>
          <w:b/>
          <w:sz w:val="22"/>
        </w:rPr>
        <w:t>mobility</w:t>
      </w:r>
      <w:r>
        <w:rPr>
          <w:b/>
          <w:spacing w:val="-15"/>
          <w:sz w:val="22"/>
        </w:rPr>
        <w:t> </w:t>
      </w:r>
      <w:r>
        <w:rPr>
          <w:b/>
          <w:sz w:val="22"/>
        </w:rPr>
        <w:t>enables</w:t>
      </w:r>
      <w:r>
        <w:rPr>
          <w:b/>
          <w:spacing w:val="-15"/>
          <w:sz w:val="22"/>
        </w:rPr>
        <w:t> </w:t>
      </w:r>
      <w:r>
        <w:rPr>
          <w:b/>
          <w:sz w:val="22"/>
        </w:rPr>
        <w:t>individuals</w:t>
      </w:r>
      <w:r>
        <w:rPr>
          <w:b/>
          <w:spacing w:val="-16"/>
          <w:sz w:val="22"/>
        </w:rPr>
        <w:t> </w:t>
      </w:r>
      <w:r>
        <w:rPr>
          <w:b/>
          <w:sz w:val="22"/>
        </w:rPr>
        <w:t>to</w:t>
      </w:r>
      <w:r>
        <w:rPr>
          <w:b/>
          <w:spacing w:val="-15"/>
          <w:sz w:val="22"/>
        </w:rPr>
        <w:t> </w:t>
      </w:r>
      <w:r>
        <w:rPr>
          <w:b/>
          <w:sz w:val="22"/>
        </w:rPr>
        <w:t>"experience</w:t>
      </w:r>
      <w:r>
        <w:rPr>
          <w:b/>
          <w:spacing w:val="-15"/>
          <w:sz w:val="22"/>
        </w:rPr>
        <w:t> </w:t>
      </w:r>
      <w:r>
        <w:rPr>
          <w:b/>
          <w:sz w:val="22"/>
        </w:rPr>
        <w:t>Europe," opening doors to expanded prospects in education, employment, and lifestyle, while also providing opportunities for skill development</w:t>
      </w:r>
      <w:r>
        <w:rPr>
          <w:sz w:val="22"/>
        </w:rPr>
        <w:t>.</w:t>
      </w:r>
    </w:p>
    <w:p>
      <w:pPr>
        <w:spacing w:before="200"/>
        <w:ind w:left="1440" w:right="837" w:firstLine="0"/>
        <w:jc w:val="both"/>
        <w:rPr>
          <w:sz w:val="22"/>
        </w:rPr>
      </w:pPr>
      <w:r>
        <w:rPr>
          <w:sz w:val="22"/>
        </w:rPr>
        <w:t>However,</w:t>
      </w:r>
      <w:r>
        <w:rPr>
          <w:spacing w:val="-3"/>
          <w:sz w:val="22"/>
        </w:rPr>
        <w:t> </w:t>
      </w:r>
      <w:r>
        <w:rPr>
          <w:sz w:val="22"/>
        </w:rPr>
        <w:t>the</w:t>
      </w:r>
      <w:r>
        <w:rPr>
          <w:spacing w:val="-7"/>
          <w:sz w:val="22"/>
        </w:rPr>
        <w:t> </w:t>
      </w:r>
      <w:r>
        <w:rPr>
          <w:sz w:val="22"/>
        </w:rPr>
        <w:t>free</w:t>
      </w:r>
      <w:r>
        <w:rPr>
          <w:spacing w:val="-4"/>
          <w:sz w:val="22"/>
        </w:rPr>
        <w:t> </w:t>
      </w:r>
      <w:r>
        <w:rPr>
          <w:sz w:val="22"/>
        </w:rPr>
        <w:t>movement</w:t>
      </w:r>
      <w:r>
        <w:rPr>
          <w:spacing w:val="-3"/>
          <w:sz w:val="22"/>
        </w:rPr>
        <w:t> </w:t>
      </w:r>
      <w:r>
        <w:rPr>
          <w:sz w:val="22"/>
        </w:rPr>
        <w:t>of</w:t>
      </w:r>
      <w:r>
        <w:rPr>
          <w:spacing w:val="-3"/>
          <w:sz w:val="22"/>
        </w:rPr>
        <w:t> </w:t>
      </w:r>
      <w:r>
        <w:rPr>
          <w:sz w:val="22"/>
        </w:rPr>
        <w:t>people</w:t>
      </w:r>
      <w:r>
        <w:rPr>
          <w:spacing w:val="-4"/>
          <w:sz w:val="22"/>
        </w:rPr>
        <w:t> </w:t>
      </w:r>
      <w:r>
        <w:rPr>
          <w:sz w:val="22"/>
        </w:rPr>
        <w:t>has</w:t>
      </w:r>
      <w:r>
        <w:rPr>
          <w:spacing w:val="-4"/>
          <w:sz w:val="22"/>
        </w:rPr>
        <w:t> </w:t>
      </w:r>
      <w:r>
        <w:rPr>
          <w:sz w:val="22"/>
        </w:rPr>
        <w:t>been</w:t>
      </w:r>
      <w:r>
        <w:rPr>
          <w:spacing w:val="-7"/>
          <w:sz w:val="22"/>
        </w:rPr>
        <w:t> </w:t>
      </w:r>
      <w:r>
        <w:rPr>
          <w:sz w:val="22"/>
        </w:rPr>
        <w:t>and</w:t>
      </w:r>
      <w:r>
        <w:rPr>
          <w:spacing w:val="-4"/>
          <w:sz w:val="22"/>
        </w:rPr>
        <w:t> </w:t>
      </w:r>
      <w:r>
        <w:rPr>
          <w:sz w:val="22"/>
        </w:rPr>
        <w:t>remains</w:t>
      </w:r>
      <w:r>
        <w:rPr>
          <w:spacing w:val="-6"/>
          <w:sz w:val="22"/>
        </w:rPr>
        <w:t> </w:t>
      </w:r>
      <w:r>
        <w:rPr>
          <w:sz w:val="22"/>
        </w:rPr>
        <w:t>the</w:t>
      </w:r>
      <w:r>
        <w:rPr>
          <w:spacing w:val="-4"/>
          <w:sz w:val="22"/>
        </w:rPr>
        <w:t> </w:t>
      </w:r>
      <w:r>
        <w:rPr>
          <w:sz w:val="22"/>
        </w:rPr>
        <w:t>least</w:t>
      </w:r>
      <w:r>
        <w:rPr>
          <w:spacing w:val="-5"/>
          <w:sz w:val="22"/>
        </w:rPr>
        <w:t> </w:t>
      </w:r>
      <w:r>
        <w:rPr>
          <w:sz w:val="22"/>
        </w:rPr>
        <w:t>developed</w:t>
      </w:r>
      <w:r>
        <w:rPr>
          <w:spacing w:val="-4"/>
          <w:sz w:val="22"/>
        </w:rPr>
        <w:t> </w:t>
      </w:r>
      <w:r>
        <w:rPr>
          <w:sz w:val="22"/>
        </w:rPr>
        <w:t>of</w:t>
      </w:r>
      <w:r>
        <w:rPr>
          <w:spacing w:val="-3"/>
          <w:sz w:val="22"/>
        </w:rPr>
        <w:t> </w:t>
      </w:r>
      <w:r>
        <w:rPr>
          <w:sz w:val="22"/>
        </w:rPr>
        <w:t>the</w:t>
      </w:r>
      <w:r>
        <w:rPr>
          <w:spacing w:val="-7"/>
          <w:sz w:val="22"/>
        </w:rPr>
        <w:t> </w:t>
      </w:r>
      <w:r>
        <w:rPr>
          <w:sz w:val="22"/>
        </w:rPr>
        <w:t>four freedoms.</w:t>
      </w:r>
      <w:r>
        <w:rPr>
          <w:spacing w:val="-9"/>
          <w:sz w:val="22"/>
        </w:rPr>
        <w:t> </w:t>
      </w:r>
      <w:r>
        <w:rPr>
          <w:b/>
          <w:sz w:val="22"/>
        </w:rPr>
        <w:t>Mobility</w:t>
      </w:r>
      <w:r>
        <w:rPr>
          <w:b/>
          <w:spacing w:val="-9"/>
          <w:sz w:val="22"/>
        </w:rPr>
        <w:t> </w:t>
      </w:r>
      <w:r>
        <w:rPr>
          <w:b/>
          <w:sz w:val="22"/>
        </w:rPr>
        <w:t>is</w:t>
      </w:r>
      <w:r>
        <w:rPr>
          <w:b/>
          <w:spacing w:val="-6"/>
          <w:sz w:val="22"/>
        </w:rPr>
        <w:t> </w:t>
      </w:r>
      <w:r>
        <w:rPr>
          <w:b/>
          <w:sz w:val="22"/>
        </w:rPr>
        <w:t>not</w:t>
      </w:r>
      <w:r>
        <w:rPr>
          <w:b/>
          <w:spacing w:val="-5"/>
          <w:sz w:val="22"/>
        </w:rPr>
        <w:t> </w:t>
      </w:r>
      <w:r>
        <w:rPr>
          <w:b/>
          <w:sz w:val="22"/>
        </w:rPr>
        <w:t>an</w:t>
      </w:r>
      <w:r>
        <w:rPr>
          <w:b/>
          <w:spacing w:val="-7"/>
          <w:sz w:val="22"/>
        </w:rPr>
        <w:t> </w:t>
      </w:r>
      <w:r>
        <w:rPr>
          <w:b/>
          <w:sz w:val="22"/>
        </w:rPr>
        <w:t>end</w:t>
      </w:r>
      <w:r>
        <w:rPr>
          <w:b/>
          <w:spacing w:val="-9"/>
          <w:sz w:val="22"/>
        </w:rPr>
        <w:t> </w:t>
      </w:r>
      <w:r>
        <w:rPr>
          <w:b/>
          <w:sz w:val="22"/>
        </w:rPr>
        <w:t>in</w:t>
      </w:r>
      <w:r>
        <w:rPr>
          <w:b/>
          <w:spacing w:val="-9"/>
          <w:sz w:val="22"/>
        </w:rPr>
        <w:t> </w:t>
      </w:r>
      <w:r>
        <w:rPr>
          <w:b/>
          <w:sz w:val="22"/>
        </w:rPr>
        <w:t>itself,</w:t>
      </w:r>
      <w:r>
        <w:rPr>
          <w:b/>
          <w:spacing w:val="-5"/>
          <w:sz w:val="22"/>
        </w:rPr>
        <w:t> </w:t>
      </w:r>
      <w:r>
        <w:rPr>
          <w:b/>
          <w:sz w:val="22"/>
        </w:rPr>
        <w:t>but</w:t>
      </w:r>
      <w:r>
        <w:rPr>
          <w:b/>
          <w:spacing w:val="-8"/>
          <w:sz w:val="22"/>
        </w:rPr>
        <w:t> </w:t>
      </w:r>
      <w:r>
        <w:rPr>
          <w:b/>
          <w:sz w:val="22"/>
        </w:rPr>
        <w:t>an</w:t>
      </w:r>
      <w:r>
        <w:rPr>
          <w:b/>
          <w:spacing w:val="-9"/>
          <w:sz w:val="22"/>
        </w:rPr>
        <w:t> </w:t>
      </w:r>
      <w:r>
        <w:rPr>
          <w:b/>
          <w:sz w:val="22"/>
        </w:rPr>
        <w:t>opportunity</w:t>
      </w:r>
      <w:r>
        <w:rPr>
          <w:b/>
          <w:spacing w:val="-9"/>
          <w:sz w:val="22"/>
        </w:rPr>
        <w:t> </w:t>
      </w:r>
      <w:r>
        <w:rPr>
          <w:b/>
          <w:sz w:val="22"/>
        </w:rPr>
        <w:t>that</w:t>
      </w:r>
      <w:r>
        <w:rPr>
          <w:b/>
          <w:spacing w:val="-8"/>
          <w:sz w:val="22"/>
        </w:rPr>
        <w:t> </w:t>
      </w:r>
      <w:r>
        <w:rPr>
          <w:b/>
          <w:sz w:val="22"/>
        </w:rPr>
        <w:t>remains</w:t>
      </w:r>
      <w:r>
        <w:rPr>
          <w:b/>
          <w:spacing w:val="-7"/>
          <w:sz w:val="22"/>
        </w:rPr>
        <w:t> </w:t>
      </w:r>
      <w:r>
        <w:rPr>
          <w:b/>
          <w:sz w:val="22"/>
        </w:rPr>
        <w:t>largely</w:t>
      </w:r>
      <w:r>
        <w:rPr>
          <w:b/>
          <w:spacing w:val="-9"/>
          <w:sz w:val="22"/>
        </w:rPr>
        <w:t> </w:t>
      </w:r>
      <w:r>
        <w:rPr>
          <w:b/>
          <w:sz w:val="22"/>
        </w:rPr>
        <w:t>limited to a minority of EU citizens</w:t>
      </w:r>
      <w:r>
        <w:rPr>
          <w:sz w:val="22"/>
        </w:rPr>
        <w:t>.</w:t>
      </w:r>
    </w:p>
    <w:p>
      <w:pPr>
        <w:pStyle w:val="BodyText"/>
        <w:spacing w:before="201"/>
        <w:ind w:right="842"/>
      </w:pPr>
      <w:r>
        <w:rPr/>
        <w:t>To ensure that the benefits of mobility are available to a larger number of people, action is needed in several areas.</w:t>
      </w:r>
    </w:p>
    <w:p>
      <w:pPr>
        <w:pStyle w:val="BodyText"/>
      </w:pPr>
      <w:r>
        <w:rPr/>
        <w:t>Firstly, </w:t>
      </w:r>
      <w:r>
        <w:rPr>
          <w:b/>
        </w:rPr>
        <w:t>reducing barriers to occupational mobility is essential</w:t>
      </w:r>
      <w:r>
        <w:rPr/>
        <w:t>. Across the EU, 5,400 professions are subject to regulation, covering around 22% of the EU workforce. In many cases, such regulation is important to ensure the provision of high quality and trustworthy services.</w:t>
      </w:r>
      <w:r>
        <w:rPr>
          <w:spacing w:val="-5"/>
        </w:rPr>
        <w:t> </w:t>
      </w:r>
      <w:r>
        <w:rPr/>
        <w:t>In</w:t>
      </w:r>
      <w:r>
        <w:rPr>
          <w:spacing w:val="-6"/>
        </w:rPr>
        <w:t> </w:t>
      </w:r>
      <w:r>
        <w:rPr/>
        <w:t>other</w:t>
      </w:r>
      <w:r>
        <w:rPr>
          <w:spacing w:val="-5"/>
        </w:rPr>
        <w:t> </w:t>
      </w:r>
      <w:r>
        <w:rPr/>
        <w:t>cases,</w:t>
      </w:r>
      <w:r>
        <w:rPr>
          <w:spacing w:val="-5"/>
        </w:rPr>
        <w:t> </w:t>
      </w:r>
      <w:r>
        <w:rPr/>
        <w:t>the</w:t>
      </w:r>
      <w:r>
        <w:rPr>
          <w:spacing w:val="-4"/>
        </w:rPr>
        <w:t> </w:t>
      </w:r>
      <w:r>
        <w:rPr/>
        <w:t>need</w:t>
      </w:r>
      <w:r>
        <w:rPr>
          <w:spacing w:val="-7"/>
        </w:rPr>
        <w:t> </w:t>
      </w:r>
      <w:r>
        <w:rPr/>
        <w:t>for</w:t>
      </w:r>
      <w:r>
        <w:rPr>
          <w:spacing w:val="-5"/>
        </w:rPr>
        <w:t> </w:t>
      </w:r>
      <w:r>
        <w:rPr/>
        <w:t>regulation</w:t>
      </w:r>
      <w:r>
        <w:rPr>
          <w:spacing w:val="-4"/>
        </w:rPr>
        <w:t> </w:t>
      </w:r>
      <w:r>
        <w:rPr/>
        <w:t>is</w:t>
      </w:r>
      <w:r>
        <w:rPr>
          <w:spacing w:val="-4"/>
        </w:rPr>
        <w:t> </w:t>
      </w:r>
      <w:r>
        <w:rPr/>
        <w:t>less</w:t>
      </w:r>
      <w:r>
        <w:rPr>
          <w:spacing w:val="-4"/>
        </w:rPr>
        <w:t> </w:t>
      </w:r>
      <w:r>
        <w:rPr/>
        <w:t>clear</w:t>
      </w:r>
      <w:r>
        <w:rPr>
          <w:spacing w:val="-5"/>
        </w:rPr>
        <w:t> </w:t>
      </w:r>
      <w:r>
        <w:rPr/>
        <w:t>and</w:t>
      </w:r>
      <w:r>
        <w:rPr>
          <w:spacing w:val="-6"/>
        </w:rPr>
        <w:t> </w:t>
      </w:r>
      <w:r>
        <w:rPr/>
        <w:t>may</w:t>
      </w:r>
      <w:r>
        <w:rPr>
          <w:spacing w:val="-6"/>
        </w:rPr>
        <w:t> </w:t>
      </w:r>
      <w:r>
        <w:rPr/>
        <w:t>act</w:t>
      </w:r>
      <w:r>
        <w:rPr>
          <w:spacing w:val="-3"/>
        </w:rPr>
        <w:t> </w:t>
      </w:r>
      <w:r>
        <w:rPr/>
        <w:t>as</w:t>
      </w:r>
      <w:r>
        <w:rPr>
          <w:spacing w:val="-4"/>
        </w:rPr>
        <w:t> </w:t>
      </w:r>
      <w:r>
        <w:rPr/>
        <w:t>a</w:t>
      </w:r>
      <w:r>
        <w:rPr>
          <w:spacing w:val="-4"/>
        </w:rPr>
        <w:t> </w:t>
      </w:r>
      <w:r>
        <w:rPr/>
        <w:t>barrier</w:t>
      </w:r>
      <w:r>
        <w:rPr>
          <w:spacing w:val="-6"/>
        </w:rPr>
        <w:t> </w:t>
      </w:r>
      <w:r>
        <w:rPr/>
        <w:t>to</w:t>
      </w:r>
      <w:r>
        <w:rPr>
          <w:spacing w:val="-6"/>
        </w:rPr>
        <w:t> </w:t>
      </w:r>
      <w:r>
        <w:rPr/>
        <w:t>entry to protect insiders. There is no consistent pattern of regulation across the EU, with some professions being regulated in some Member States but not in others (e.g. lawyers, doctors and</w:t>
      </w:r>
      <w:r>
        <w:rPr>
          <w:spacing w:val="-11"/>
        </w:rPr>
        <w:t> </w:t>
      </w:r>
      <w:r>
        <w:rPr/>
        <w:t>nurses</w:t>
      </w:r>
      <w:r>
        <w:rPr>
          <w:spacing w:val="-11"/>
        </w:rPr>
        <w:t> </w:t>
      </w:r>
      <w:r>
        <w:rPr/>
        <w:t>are</w:t>
      </w:r>
      <w:r>
        <w:rPr>
          <w:spacing w:val="-14"/>
        </w:rPr>
        <w:t> </w:t>
      </w:r>
      <w:r>
        <w:rPr/>
        <w:t>reported</w:t>
      </w:r>
      <w:r>
        <w:rPr>
          <w:spacing w:val="-12"/>
        </w:rPr>
        <w:t> </w:t>
      </w:r>
      <w:r>
        <w:rPr/>
        <w:t>to</w:t>
      </w:r>
      <w:r>
        <w:rPr>
          <w:spacing w:val="-11"/>
        </w:rPr>
        <w:t> </w:t>
      </w:r>
      <w:r>
        <w:rPr/>
        <w:t>be</w:t>
      </w:r>
      <w:r>
        <w:rPr>
          <w:spacing w:val="-10"/>
        </w:rPr>
        <w:t> </w:t>
      </w:r>
      <w:r>
        <w:rPr/>
        <w:t>licensed</w:t>
      </w:r>
      <w:r>
        <w:rPr>
          <w:spacing w:val="-12"/>
        </w:rPr>
        <w:t> </w:t>
      </w:r>
      <w:r>
        <w:rPr/>
        <w:t>in</w:t>
      </w:r>
      <w:r>
        <w:rPr>
          <w:spacing w:val="-11"/>
        </w:rPr>
        <w:t> </w:t>
      </w:r>
      <w:r>
        <w:rPr/>
        <w:t>all</w:t>
      </w:r>
      <w:r>
        <w:rPr>
          <w:spacing w:val="-12"/>
        </w:rPr>
        <w:t> </w:t>
      </w:r>
      <w:r>
        <w:rPr/>
        <w:t>countries,</w:t>
      </w:r>
      <w:r>
        <w:rPr>
          <w:spacing w:val="-10"/>
        </w:rPr>
        <w:t> </w:t>
      </w:r>
      <w:r>
        <w:rPr/>
        <w:t>while</w:t>
      </w:r>
      <w:r>
        <w:rPr>
          <w:spacing w:val="-11"/>
        </w:rPr>
        <w:t> </w:t>
      </w:r>
      <w:r>
        <w:rPr/>
        <w:t>tourist</w:t>
      </w:r>
      <w:r>
        <w:rPr>
          <w:spacing w:val="-12"/>
        </w:rPr>
        <w:t> </w:t>
      </w:r>
      <w:r>
        <w:rPr/>
        <w:t>guides</w:t>
      </w:r>
      <w:r>
        <w:rPr>
          <w:spacing w:val="-11"/>
        </w:rPr>
        <w:t> </w:t>
      </w:r>
      <w:r>
        <w:rPr/>
        <w:t>are</w:t>
      </w:r>
      <w:r>
        <w:rPr>
          <w:spacing w:val="-11"/>
        </w:rPr>
        <w:t> </w:t>
      </w:r>
      <w:r>
        <w:rPr/>
        <w:t>licensed</w:t>
      </w:r>
      <w:r>
        <w:rPr>
          <w:spacing w:val="-12"/>
        </w:rPr>
        <w:t> </w:t>
      </w:r>
      <w:r>
        <w:rPr/>
        <w:t>in</w:t>
      </w:r>
      <w:r>
        <w:rPr>
          <w:spacing w:val="-11"/>
        </w:rPr>
        <w:t> </w:t>
      </w:r>
      <w:r>
        <w:rPr/>
        <w:t>only</w:t>
      </w:r>
    </w:p>
    <w:p>
      <w:pPr>
        <w:pStyle w:val="BodyText"/>
        <w:spacing w:before="1"/>
        <w:ind w:right="831"/>
      </w:pPr>
      <w:r>
        <w:rPr/>
        <w:t>9 Member States) and the requirements imposed on individuals wishing to practise the profession. Professional licensing guarantees higher wages for insiders, but leads to lower employment and is a major obstacle to mobility in terms of the Single Market. Extending the system of automatic</w:t>
      </w:r>
      <w:r>
        <w:rPr>
          <w:spacing w:val="-2"/>
        </w:rPr>
        <w:t> </w:t>
      </w:r>
      <w:r>
        <w:rPr/>
        <w:t>recognition of</w:t>
      </w:r>
      <w:r>
        <w:rPr>
          <w:spacing w:val="-1"/>
        </w:rPr>
        <w:t> </w:t>
      </w:r>
      <w:r>
        <w:rPr/>
        <w:t>professional qualifications and</w:t>
      </w:r>
      <w:r>
        <w:rPr>
          <w:spacing w:val="-2"/>
        </w:rPr>
        <w:t> </w:t>
      </w:r>
      <w:r>
        <w:rPr/>
        <w:t>reviewing the</w:t>
      </w:r>
      <w:r>
        <w:rPr>
          <w:spacing w:val="-2"/>
        </w:rPr>
        <w:t> </w:t>
      </w:r>
      <w:r>
        <w:rPr/>
        <w:t>need</w:t>
      </w:r>
      <w:r>
        <w:rPr>
          <w:spacing w:val="-2"/>
        </w:rPr>
        <w:t> </w:t>
      </w:r>
      <w:r>
        <w:rPr/>
        <w:t>for</w:t>
      </w:r>
      <w:r>
        <w:rPr>
          <w:spacing w:val="-1"/>
        </w:rPr>
        <w:t> </w:t>
      </w:r>
      <w:r>
        <w:rPr/>
        <w:t>and extent of professional regulation would facilitate mobility and help to respond to persistent labour</w:t>
      </w:r>
      <w:r>
        <w:rPr>
          <w:spacing w:val="-16"/>
        </w:rPr>
        <w:t> </w:t>
      </w:r>
      <w:r>
        <w:rPr/>
        <w:t>shortages.</w:t>
      </w:r>
      <w:r>
        <w:rPr>
          <w:spacing w:val="-15"/>
        </w:rPr>
        <w:t> </w:t>
      </w:r>
      <w:r>
        <w:rPr/>
        <w:t>In</w:t>
      </w:r>
      <w:r>
        <w:rPr>
          <w:spacing w:val="-15"/>
        </w:rPr>
        <w:t> </w:t>
      </w:r>
      <w:r>
        <w:rPr/>
        <w:t>this</w:t>
      </w:r>
      <w:r>
        <w:rPr>
          <w:spacing w:val="-16"/>
        </w:rPr>
        <w:t> </w:t>
      </w:r>
      <w:r>
        <w:rPr/>
        <w:t>regard,</w:t>
      </w:r>
      <w:r>
        <w:rPr>
          <w:spacing w:val="-14"/>
        </w:rPr>
        <w:t> </w:t>
      </w:r>
      <w:r>
        <w:rPr/>
        <w:t>it</w:t>
      </w:r>
      <w:r>
        <w:rPr>
          <w:spacing w:val="-14"/>
        </w:rPr>
        <w:t> </w:t>
      </w:r>
      <w:r>
        <w:rPr/>
        <w:t>is</w:t>
      </w:r>
      <w:r>
        <w:rPr>
          <w:spacing w:val="-16"/>
        </w:rPr>
        <w:t> </w:t>
      </w:r>
      <w:r>
        <w:rPr/>
        <w:t>essential</w:t>
      </w:r>
      <w:r>
        <w:rPr>
          <w:spacing w:val="-14"/>
        </w:rPr>
        <w:t> </w:t>
      </w:r>
      <w:r>
        <w:rPr/>
        <w:t>to</w:t>
      </w:r>
      <w:r>
        <w:rPr>
          <w:spacing w:val="-16"/>
        </w:rPr>
        <w:t> </w:t>
      </w:r>
      <w:r>
        <w:rPr/>
        <w:t>support</w:t>
      </w:r>
      <w:r>
        <w:rPr>
          <w:spacing w:val="-13"/>
        </w:rPr>
        <w:t> </w:t>
      </w:r>
      <w:r>
        <w:rPr/>
        <w:t>better</w:t>
      </w:r>
      <w:r>
        <w:rPr>
          <w:spacing w:val="-16"/>
        </w:rPr>
        <w:t> </w:t>
      </w:r>
      <w:r>
        <w:rPr/>
        <w:t>mapping</w:t>
      </w:r>
      <w:r>
        <w:rPr>
          <w:spacing w:val="-15"/>
        </w:rPr>
        <w:t> </w:t>
      </w:r>
      <w:r>
        <w:rPr/>
        <w:t>of</w:t>
      </w:r>
      <w:r>
        <w:rPr>
          <w:spacing w:val="-14"/>
        </w:rPr>
        <w:t> </w:t>
      </w:r>
      <w:r>
        <w:rPr/>
        <w:t>demand</w:t>
      </w:r>
      <w:r>
        <w:rPr>
          <w:spacing w:val="-16"/>
        </w:rPr>
        <w:t> </w:t>
      </w:r>
      <w:r>
        <w:rPr/>
        <w:t>and</w:t>
      </w:r>
      <w:r>
        <w:rPr>
          <w:spacing w:val="-15"/>
        </w:rPr>
        <w:t> </w:t>
      </w:r>
      <w:r>
        <w:rPr/>
        <w:t>supply of workforce. More precise and comprehensive measurement of labour shortages and surpluses</w:t>
      </w:r>
      <w:r>
        <w:rPr>
          <w:spacing w:val="-1"/>
        </w:rPr>
        <w:t> </w:t>
      </w:r>
      <w:r>
        <w:rPr/>
        <w:t>at</w:t>
      </w:r>
      <w:r>
        <w:rPr>
          <w:spacing w:val="-3"/>
        </w:rPr>
        <w:t> </w:t>
      </w:r>
      <w:r>
        <w:rPr/>
        <w:t>regional</w:t>
      </w:r>
      <w:r>
        <w:rPr>
          <w:spacing w:val="-3"/>
        </w:rPr>
        <w:t> </w:t>
      </w:r>
      <w:r>
        <w:rPr/>
        <w:t>and</w:t>
      </w:r>
      <w:r>
        <w:rPr>
          <w:spacing w:val="-2"/>
        </w:rPr>
        <w:t> </w:t>
      </w:r>
      <w:r>
        <w:rPr/>
        <w:t>sectoral</w:t>
      </w:r>
      <w:r>
        <w:rPr>
          <w:spacing w:val="-2"/>
        </w:rPr>
        <w:t> </w:t>
      </w:r>
      <w:r>
        <w:rPr/>
        <w:t>level, anticipation</w:t>
      </w:r>
      <w:r>
        <w:rPr>
          <w:spacing w:val="-2"/>
        </w:rPr>
        <w:t> </w:t>
      </w:r>
      <w:r>
        <w:rPr/>
        <w:t>of</w:t>
      </w:r>
      <w:r>
        <w:rPr>
          <w:spacing w:val="-1"/>
        </w:rPr>
        <w:t> </w:t>
      </w:r>
      <w:r>
        <w:rPr/>
        <w:t>labour</w:t>
      </w:r>
      <w:r>
        <w:rPr>
          <w:spacing w:val="-1"/>
        </w:rPr>
        <w:t> </w:t>
      </w:r>
      <w:r>
        <w:rPr/>
        <w:t>market</w:t>
      </w:r>
      <w:r>
        <w:rPr>
          <w:spacing w:val="-3"/>
        </w:rPr>
        <w:t> </w:t>
      </w:r>
      <w:r>
        <w:rPr/>
        <w:t>trends</w:t>
      </w:r>
      <w:r>
        <w:rPr>
          <w:spacing w:val="-2"/>
        </w:rPr>
        <w:t> </w:t>
      </w:r>
      <w:r>
        <w:rPr/>
        <w:t>as</w:t>
      </w:r>
      <w:r>
        <w:rPr>
          <w:spacing w:val="-1"/>
        </w:rPr>
        <w:t> </w:t>
      </w:r>
      <w:r>
        <w:rPr/>
        <w:t>well</w:t>
      </w:r>
      <w:r>
        <w:rPr>
          <w:spacing w:val="-2"/>
        </w:rPr>
        <w:t> </w:t>
      </w:r>
      <w:r>
        <w:rPr/>
        <w:t>as</w:t>
      </w:r>
      <w:r>
        <w:rPr>
          <w:spacing w:val="-2"/>
        </w:rPr>
        <w:t> </w:t>
      </w:r>
      <w:r>
        <w:rPr/>
        <w:t>better information and job matching for individuals and employers will support the increase of intra- European</w:t>
      </w:r>
      <w:r>
        <w:rPr>
          <w:spacing w:val="-2"/>
        </w:rPr>
        <w:t> </w:t>
      </w:r>
      <w:r>
        <w:rPr/>
        <w:t>labour</w:t>
      </w:r>
      <w:r>
        <w:rPr>
          <w:spacing w:val="-6"/>
        </w:rPr>
        <w:t> </w:t>
      </w:r>
      <w:r>
        <w:rPr/>
        <w:t>mobility, will</w:t>
      </w:r>
      <w:r>
        <w:rPr>
          <w:spacing w:val="-2"/>
        </w:rPr>
        <w:t> </w:t>
      </w:r>
      <w:r>
        <w:rPr/>
        <w:t>help</w:t>
      </w:r>
      <w:r>
        <w:rPr>
          <w:spacing w:val="-4"/>
        </w:rPr>
        <w:t> </w:t>
      </w:r>
      <w:r>
        <w:rPr/>
        <w:t>mitigate</w:t>
      </w:r>
      <w:r>
        <w:rPr>
          <w:spacing w:val="-6"/>
        </w:rPr>
        <w:t> </w:t>
      </w:r>
      <w:r>
        <w:rPr/>
        <w:t>the</w:t>
      </w:r>
      <w:r>
        <w:rPr>
          <w:spacing w:val="-4"/>
        </w:rPr>
        <w:t> </w:t>
      </w:r>
      <w:r>
        <w:rPr/>
        <w:t>workforce</w:t>
      </w:r>
      <w:r>
        <w:rPr>
          <w:spacing w:val="-4"/>
        </w:rPr>
        <w:t> </w:t>
      </w:r>
      <w:r>
        <w:rPr/>
        <w:t>imbalances</w:t>
      </w:r>
      <w:r>
        <w:rPr>
          <w:spacing w:val="-4"/>
        </w:rPr>
        <w:t> </w:t>
      </w:r>
      <w:r>
        <w:rPr/>
        <w:t>and</w:t>
      </w:r>
      <w:r>
        <w:rPr>
          <w:spacing w:val="-4"/>
        </w:rPr>
        <w:t> </w:t>
      </w:r>
      <w:r>
        <w:rPr/>
        <w:t>better</w:t>
      </w:r>
      <w:r>
        <w:rPr>
          <w:spacing w:val="-3"/>
        </w:rPr>
        <w:t> </w:t>
      </w:r>
      <w:r>
        <w:rPr/>
        <w:t>calibrate</w:t>
      </w:r>
      <w:r>
        <w:rPr>
          <w:spacing w:val="-4"/>
        </w:rPr>
        <w:t> </w:t>
      </w:r>
      <w:r>
        <w:rPr/>
        <w:t>the need for external skills and talents.</w:t>
      </w:r>
    </w:p>
    <w:p>
      <w:pPr>
        <w:pStyle w:val="BodyText"/>
        <w:ind w:right="834"/>
      </w:pPr>
      <w:r>
        <w:rPr/>
        <w:t>Faced</w:t>
      </w:r>
      <w:r>
        <w:rPr>
          <w:spacing w:val="-4"/>
        </w:rPr>
        <w:t> </w:t>
      </w:r>
      <w:r>
        <w:rPr/>
        <w:t>with</w:t>
      </w:r>
      <w:r>
        <w:rPr>
          <w:spacing w:val="-6"/>
        </w:rPr>
        <w:t> </w:t>
      </w:r>
      <w:r>
        <w:rPr/>
        <w:t>the</w:t>
      </w:r>
      <w:r>
        <w:rPr>
          <w:spacing w:val="-4"/>
        </w:rPr>
        <w:t> </w:t>
      </w:r>
      <w:r>
        <w:rPr/>
        <w:t>common</w:t>
      </w:r>
      <w:r>
        <w:rPr>
          <w:spacing w:val="-7"/>
        </w:rPr>
        <w:t> </w:t>
      </w:r>
      <w:r>
        <w:rPr/>
        <w:t>challenges</w:t>
      </w:r>
      <w:r>
        <w:rPr>
          <w:spacing w:val="-4"/>
        </w:rPr>
        <w:t> </w:t>
      </w:r>
      <w:r>
        <w:rPr/>
        <w:t>of</w:t>
      </w:r>
      <w:r>
        <w:rPr>
          <w:spacing w:val="-2"/>
        </w:rPr>
        <w:t> </w:t>
      </w:r>
      <w:r>
        <w:rPr>
          <w:b/>
        </w:rPr>
        <w:t>skills</w:t>
      </w:r>
      <w:r>
        <w:rPr>
          <w:b/>
          <w:spacing w:val="-4"/>
        </w:rPr>
        <w:t> </w:t>
      </w:r>
      <w:r>
        <w:rPr>
          <w:b/>
        </w:rPr>
        <w:t>and</w:t>
      </w:r>
      <w:r>
        <w:rPr>
          <w:b/>
          <w:spacing w:val="-9"/>
        </w:rPr>
        <w:t> </w:t>
      </w:r>
      <w:r>
        <w:rPr>
          <w:b/>
        </w:rPr>
        <w:t>labour</w:t>
      </w:r>
      <w:r>
        <w:rPr>
          <w:b/>
          <w:spacing w:val="-3"/>
        </w:rPr>
        <w:t> </w:t>
      </w:r>
      <w:r>
        <w:rPr>
          <w:b/>
        </w:rPr>
        <w:t>shortages</w:t>
      </w:r>
      <w:r>
        <w:rPr/>
        <w:t>,</w:t>
      </w:r>
      <w:r>
        <w:rPr>
          <w:spacing w:val="-3"/>
        </w:rPr>
        <w:t> </w:t>
      </w:r>
      <w:r>
        <w:rPr/>
        <w:t>a</w:t>
      </w:r>
      <w:r>
        <w:rPr>
          <w:spacing w:val="-6"/>
        </w:rPr>
        <w:t> </w:t>
      </w:r>
      <w:r>
        <w:rPr/>
        <w:t>decisive</w:t>
      </w:r>
      <w:r>
        <w:rPr>
          <w:spacing w:val="-4"/>
        </w:rPr>
        <w:t> </w:t>
      </w:r>
      <w:r>
        <w:rPr/>
        <w:t>theme</w:t>
      </w:r>
      <w:r>
        <w:rPr>
          <w:spacing w:val="-6"/>
        </w:rPr>
        <w:t> </w:t>
      </w:r>
      <w:r>
        <w:rPr/>
        <w:t>for</w:t>
      </w:r>
      <w:r>
        <w:rPr>
          <w:spacing w:val="-5"/>
        </w:rPr>
        <w:t> </w:t>
      </w:r>
      <w:r>
        <w:rPr/>
        <w:t>the future of the internal market, the European Union has been able to show itself reactive with</w:t>
      </w:r>
    </w:p>
    <w:p>
      <w:pPr>
        <w:spacing w:after="0"/>
        <w:sectPr>
          <w:pgSz w:w="11910" w:h="16840"/>
          <w:pgMar w:header="0" w:footer="1430" w:top="1360" w:bottom="1680" w:left="0" w:right="600"/>
        </w:sectPr>
      </w:pPr>
    </w:p>
    <w:p>
      <w:pPr>
        <w:pStyle w:val="BodyText"/>
        <w:spacing w:before="67"/>
        <w:ind w:right="832"/>
      </w:pPr>
      <w:r>
        <w:rPr/>
        <w:t>the</w:t>
      </w:r>
      <w:r>
        <w:rPr>
          <w:spacing w:val="-2"/>
        </w:rPr>
        <w:t> </w:t>
      </w:r>
      <w:r>
        <w:rPr/>
        <w:t>adoption</w:t>
      </w:r>
      <w:r>
        <w:rPr>
          <w:spacing w:val="-2"/>
        </w:rPr>
        <w:t> </w:t>
      </w:r>
      <w:r>
        <w:rPr/>
        <w:t>of</w:t>
      </w:r>
      <w:r>
        <w:rPr>
          <w:spacing w:val="-3"/>
        </w:rPr>
        <w:t> </w:t>
      </w:r>
      <w:r>
        <w:rPr/>
        <w:t>a</w:t>
      </w:r>
      <w:r>
        <w:rPr>
          <w:spacing w:val="-4"/>
        </w:rPr>
        <w:t> </w:t>
      </w:r>
      <w:r>
        <w:rPr/>
        <w:t>recommendation</w:t>
      </w:r>
      <w:r>
        <w:rPr>
          <w:spacing w:val="-4"/>
        </w:rPr>
        <w:t> </w:t>
      </w:r>
      <w:r>
        <w:rPr/>
        <w:t>on</w:t>
      </w:r>
      <w:r>
        <w:rPr>
          <w:spacing w:val="-4"/>
        </w:rPr>
        <w:t> </w:t>
      </w:r>
      <w:r>
        <w:rPr/>
        <w:t>individual</w:t>
      </w:r>
      <w:r>
        <w:rPr>
          <w:spacing w:val="-3"/>
        </w:rPr>
        <w:t> </w:t>
      </w:r>
      <w:r>
        <w:rPr/>
        <w:t>training</w:t>
      </w:r>
      <w:r>
        <w:rPr>
          <w:spacing w:val="-2"/>
        </w:rPr>
        <w:t> </w:t>
      </w:r>
      <w:r>
        <w:rPr/>
        <w:t>accounts</w:t>
      </w:r>
      <w:r>
        <w:rPr>
          <w:spacing w:val="-1"/>
        </w:rPr>
        <w:t> </w:t>
      </w:r>
      <w:r>
        <w:rPr/>
        <w:t>in</w:t>
      </w:r>
      <w:r>
        <w:rPr>
          <w:spacing w:val="-4"/>
        </w:rPr>
        <w:t> </w:t>
      </w:r>
      <w:r>
        <w:rPr/>
        <w:t>2022</w:t>
      </w:r>
      <w:r>
        <w:rPr>
          <w:spacing w:val="-7"/>
        </w:rPr>
        <w:t> </w:t>
      </w:r>
      <w:r>
        <w:rPr/>
        <w:t>and</w:t>
      </w:r>
      <w:r>
        <w:rPr>
          <w:spacing w:val="-2"/>
        </w:rPr>
        <w:t> </w:t>
      </w:r>
      <w:r>
        <w:rPr/>
        <w:t>the</w:t>
      </w:r>
      <w:r>
        <w:rPr>
          <w:spacing w:val="-4"/>
        </w:rPr>
        <w:t> </w:t>
      </w:r>
      <w:r>
        <w:rPr/>
        <w:t>decision</w:t>
      </w:r>
      <w:r>
        <w:rPr>
          <w:spacing w:val="-4"/>
        </w:rPr>
        <w:t> </w:t>
      </w:r>
      <w:r>
        <w:rPr/>
        <w:t>to dedicate the European Year 2023 to skills, but efforts still need to be stepped up to help the unemployed into employment, as well as those furthest from the labour market, particularly young</w:t>
      </w:r>
      <w:r>
        <w:rPr>
          <w:spacing w:val="-7"/>
        </w:rPr>
        <w:t> </w:t>
      </w:r>
      <w:r>
        <w:rPr/>
        <w:t>people</w:t>
      </w:r>
      <w:r>
        <w:rPr>
          <w:spacing w:val="-6"/>
        </w:rPr>
        <w:t> </w:t>
      </w:r>
      <w:r>
        <w:rPr/>
        <w:t>and</w:t>
      </w:r>
      <w:r>
        <w:rPr>
          <w:spacing w:val="-9"/>
        </w:rPr>
        <w:t> </w:t>
      </w:r>
      <w:r>
        <w:rPr/>
        <w:t>senior</w:t>
      </w:r>
      <w:r>
        <w:rPr>
          <w:spacing w:val="-8"/>
        </w:rPr>
        <w:t> </w:t>
      </w:r>
      <w:r>
        <w:rPr/>
        <w:t>citizens.</w:t>
      </w:r>
      <w:r>
        <w:rPr>
          <w:spacing w:val="-8"/>
        </w:rPr>
        <w:t> </w:t>
      </w:r>
      <w:r>
        <w:rPr/>
        <w:t>We</w:t>
      </w:r>
      <w:r>
        <w:rPr>
          <w:spacing w:val="-6"/>
        </w:rPr>
        <w:t> </w:t>
      </w:r>
      <w:r>
        <w:rPr/>
        <w:t>need</w:t>
      </w:r>
      <w:r>
        <w:rPr>
          <w:spacing w:val="-9"/>
        </w:rPr>
        <w:t> </w:t>
      </w:r>
      <w:r>
        <w:rPr/>
        <w:t>to</w:t>
      </w:r>
      <w:r>
        <w:rPr>
          <w:spacing w:val="-9"/>
        </w:rPr>
        <w:t> </w:t>
      </w:r>
      <w:r>
        <w:rPr/>
        <w:t>place</w:t>
      </w:r>
      <w:r>
        <w:rPr>
          <w:spacing w:val="-6"/>
        </w:rPr>
        <w:t> </w:t>
      </w:r>
      <w:r>
        <w:rPr/>
        <w:t>greater</w:t>
      </w:r>
      <w:r>
        <w:rPr>
          <w:spacing w:val="-6"/>
        </w:rPr>
        <w:t> </w:t>
      </w:r>
      <w:r>
        <w:rPr/>
        <w:t>emphasis</w:t>
      </w:r>
      <w:r>
        <w:rPr>
          <w:spacing w:val="-8"/>
        </w:rPr>
        <w:t> </w:t>
      </w:r>
      <w:r>
        <w:rPr/>
        <w:t>on</w:t>
      </w:r>
      <w:r>
        <w:rPr>
          <w:spacing w:val="-7"/>
        </w:rPr>
        <w:t> </w:t>
      </w:r>
      <w:r>
        <w:rPr/>
        <w:t>basic</w:t>
      </w:r>
      <w:r>
        <w:rPr>
          <w:spacing w:val="-6"/>
        </w:rPr>
        <w:t> </w:t>
      </w:r>
      <w:r>
        <w:rPr/>
        <w:t>skills,</w:t>
      </w:r>
      <w:r>
        <w:rPr>
          <w:spacing w:val="-5"/>
        </w:rPr>
        <w:t> </w:t>
      </w:r>
      <w:r>
        <w:rPr/>
        <w:t>with</w:t>
      </w:r>
      <w:r>
        <w:rPr>
          <w:spacing w:val="-9"/>
        </w:rPr>
        <w:t> </w:t>
      </w:r>
      <w:r>
        <w:rPr/>
        <w:t>the aim of</w:t>
      </w:r>
      <w:r>
        <w:rPr>
          <w:spacing w:val="-2"/>
        </w:rPr>
        <w:t> </w:t>
      </w:r>
      <w:r>
        <w:rPr/>
        <w:t>moving</w:t>
      </w:r>
      <w:r>
        <w:rPr>
          <w:spacing w:val="-3"/>
        </w:rPr>
        <w:t> </w:t>
      </w:r>
      <w:r>
        <w:rPr/>
        <w:t>the</w:t>
      </w:r>
      <w:r>
        <w:rPr>
          <w:spacing w:val="-3"/>
        </w:rPr>
        <w:t> </w:t>
      </w:r>
      <w:r>
        <w:rPr/>
        <w:t>EU</w:t>
      </w:r>
      <w:r>
        <w:rPr>
          <w:spacing w:val="-1"/>
        </w:rPr>
        <w:t> </w:t>
      </w:r>
      <w:r>
        <w:rPr/>
        <w:t>up</w:t>
      </w:r>
      <w:r>
        <w:rPr>
          <w:spacing w:val="-6"/>
        </w:rPr>
        <w:t> </w:t>
      </w:r>
      <w:r>
        <w:rPr/>
        <w:t>more</w:t>
      </w:r>
      <w:r>
        <w:rPr>
          <w:spacing w:val="-5"/>
        </w:rPr>
        <w:t> </w:t>
      </w:r>
      <w:r>
        <w:rPr/>
        <w:t>than</w:t>
      </w:r>
      <w:r>
        <w:rPr>
          <w:spacing w:val="-3"/>
        </w:rPr>
        <w:t> </w:t>
      </w:r>
      <w:r>
        <w:rPr/>
        <w:t>20</w:t>
      </w:r>
      <w:r>
        <w:rPr>
          <w:spacing w:val="-3"/>
        </w:rPr>
        <w:t> </w:t>
      </w:r>
      <w:r>
        <w:rPr/>
        <w:t>points</w:t>
      </w:r>
      <w:r>
        <w:rPr>
          <w:spacing w:val="-2"/>
        </w:rPr>
        <w:t> </w:t>
      </w:r>
      <w:r>
        <w:rPr/>
        <w:t>by</w:t>
      </w:r>
      <w:r>
        <w:rPr>
          <w:spacing w:val="-5"/>
        </w:rPr>
        <w:t> </w:t>
      </w:r>
      <w:r>
        <w:rPr/>
        <w:t>the</w:t>
      </w:r>
      <w:r>
        <w:rPr>
          <w:spacing w:val="-1"/>
        </w:rPr>
        <w:t> </w:t>
      </w:r>
      <w:r>
        <w:rPr/>
        <w:t>next</w:t>
      </w:r>
      <w:r>
        <w:rPr>
          <w:spacing w:val="-2"/>
        </w:rPr>
        <w:t> </w:t>
      </w:r>
      <w:r>
        <w:rPr/>
        <w:t>PISA</w:t>
      </w:r>
      <w:r>
        <w:rPr>
          <w:spacing w:val="-4"/>
        </w:rPr>
        <w:t> </w:t>
      </w:r>
      <w:r>
        <w:rPr/>
        <w:t>ranking</w:t>
      </w:r>
      <w:r>
        <w:rPr>
          <w:spacing w:val="-3"/>
        </w:rPr>
        <w:t> </w:t>
      </w:r>
      <w:r>
        <w:rPr/>
        <w:t>by</w:t>
      </w:r>
      <w:r>
        <w:rPr>
          <w:spacing w:val="-5"/>
        </w:rPr>
        <w:t> </w:t>
      </w:r>
      <w:r>
        <w:rPr/>
        <w:t>the</w:t>
      </w:r>
      <w:r>
        <w:rPr>
          <w:spacing w:val="-3"/>
        </w:rPr>
        <w:t> </w:t>
      </w:r>
      <w:r>
        <w:rPr/>
        <w:t>OECD.</w:t>
      </w:r>
      <w:r>
        <w:rPr>
          <w:spacing w:val="-2"/>
        </w:rPr>
        <w:t> </w:t>
      </w:r>
      <w:r>
        <w:rPr/>
        <w:t>Even</w:t>
      </w:r>
      <w:r>
        <w:rPr>
          <w:spacing w:val="-3"/>
        </w:rPr>
        <w:t> </w:t>
      </w:r>
      <w:r>
        <w:rPr/>
        <w:t>if this</w:t>
      </w:r>
      <w:r>
        <w:rPr>
          <w:spacing w:val="-1"/>
        </w:rPr>
        <w:t> </w:t>
      </w:r>
      <w:r>
        <w:rPr/>
        <w:t>is</w:t>
      </w:r>
      <w:r>
        <w:rPr>
          <w:spacing w:val="-1"/>
        </w:rPr>
        <w:t> </w:t>
      </w:r>
      <w:r>
        <w:rPr/>
        <w:t>a</w:t>
      </w:r>
      <w:r>
        <w:rPr>
          <w:spacing w:val="-2"/>
        </w:rPr>
        <w:t> </w:t>
      </w:r>
      <w:r>
        <w:rPr/>
        <w:t>national</w:t>
      </w:r>
      <w:r>
        <w:rPr>
          <w:spacing w:val="-3"/>
        </w:rPr>
        <w:t> </w:t>
      </w:r>
      <w:r>
        <w:rPr/>
        <w:t>competence,</w:t>
      </w:r>
      <w:r>
        <w:rPr>
          <w:spacing w:val="-3"/>
        </w:rPr>
        <w:t> </w:t>
      </w:r>
      <w:r>
        <w:rPr/>
        <w:t>raising</w:t>
      </w:r>
      <w:r>
        <w:rPr>
          <w:spacing w:val="-2"/>
        </w:rPr>
        <w:t> </w:t>
      </w:r>
      <w:r>
        <w:rPr/>
        <w:t>the</w:t>
      </w:r>
      <w:r>
        <w:rPr>
          <w:spacing w:val="-4"/>
        </w:rPr>
        <w:t> </w:t>
      </w:r>
      <w:r>
        <w:rPr/>
        <w:t>subject</w:t>
      </w:r>
      <w:r>
        <w:rPr>
          <w:spacing w:val="-3"/>
        </w:rPr>
        <w:t> </w:t>
      </w:r>
      <w:r>
        <w:rPr/>
        <w:t>to</w:t>
      </w:r>
      <w:r>
        <w:rPr>
          <w:spacing w:val="-2"/>
        </w:rPr>
        <w:t> </w:t>
      </w:r>
      <w:r>
        <w:rPr/>
        <w:t>European</w:t>
      </w:r>
      <w:r>
        <w:rPr>
          <w:spacing w:val="-4"/>
        </w:rPr>
        <w:t> </w:t>
      </w:r>
      <w:r>
        <w:rPr/>
        <w:t>level</w:t>
      </w:r>
      <w:r>
        <w:rPr>
          <w:spacing w:val="-2"/>
        </w:rPr>
        <w:t> </w:t>
      </w:r>
      <w:r>
        <w:rPr/>
        <w:t>would</w:t>
      </w:r>
      <w:r>
        <w:rPr>
          <w:spacing w:val="-4"/>
        </w:rPr>
        <w:t> </w:t>
      </w:r>
      <w:r>
        <w:rPr/>
        <w:t>make</w:t>
      </w:r>
      <w:r>
        <w:rPr>
          <w:spacing w:val="-2"/>
        </w:rPr>
        <w:t> </w:t>
      </w:r>
      <w:r>
        <w:rPr/>
        <w:t>it</w:t>
      </w:r>
      <w:r>
        <w:rPr>
          <w:spacing w:val="-3"/>
        </w:rPr>
        <w:t> </w:t>
      </w:r>
      <w:r>
        <w:rPr/>
        <w:t>possible</w:t>
      </w:r>
      <w:r>
        <w:rPr>
          <w:spacing w:val="-2"/>
        </w:rPr>
        <w:t> </w:t>
      </w:r>
      <w:r>
        <w:rPr/>
        <w:t>to highlight best practices, coordinate efforts and, inter alia, provide better support for the "freedom to stay" in Europe (particularly for our researchers), by strengthening growth and innovation in the territories. Moreover, as outlined in the fifth freedom chapter, we need to </w:t>
      </w:r>
      <w:r>
        <w:rPr>
          <w:b/>
        </w:rPr>
        <w:t>simplify the recognition of academic qualifications and introduce a European Degree</w:t>
      </w:r>
      <w:r>
        <w:rPr/>
        <w:t>.</w:t>
      </w:r>
    </w:p>
    <w:p>
      <w:pPr>
        <w:pStyle w:val="BodyText"/>
        <w:spacing w:before="199"/>
        <w:ind w:right="832"/>
      </w:pPr>
      <w:r>
        <w:rPr/>
        <w:t>Also</w:t>
      </w:r>
      <w:r>
        <w:rPr>
          <w:spacing w:val="-7"/>
        </w:rPr>
        <w:t> </w:t>
      </w:r>
      <w:r>
        <w:rPr>
          <w:b/>
        </w:rPr>
        <w:t>simplifying</w:t>
      </w:r>
      <w:r>
        <w:rPr>
          <w:b/>
          <w:spacing w:val="-7"/>
        </w:rPr>
        <w:t> </w:t>
      </w:r>
      <w:r>
        <w:rPr>
          <w:b/>
        </w:rPr>
        <w:t>procedures</w:t>
      </w:r>
      <w:r>
        <w:rPr>
          <w:b/>
          <w:spacing w:val="-8"/>
        </w:rPr>
        <w:t> </w:t>
      </w:r>
      <w:r>
        <w:rPr>
          <w:b/>
        </w:rPr>
        <w:t>is</w:t>
      </w:r>
      <w:r>
        <w:rPr>
          <w:b/>
          <w:spacing w:val="-10"/>
        </w:rPr>
        <w:t> </w:t>
      </w:r>
      <w:r>
        <w:rPr>
          <w:b/>
        </w:rPr>
        <w:t>of</w:t>
      </w:r>
      <w:r>
        <w:rPr>
          <w:b/>
          <w:spacing w:val="-7"/>
        </w:rPr>
        <w:t> </w:t>
      </w:r>
      <w:r>
        <w:rPr>
          <w:b/>
        </w:rPr>
        <w:t>crucial</w:t>
      </w:r>
      <w:r>
        <w:rPr>
          <w:b/>
          <w:spacing w:val="-8"/>
        </w:rPr>
        <w:t> </w:t>
      </w:r>
      <w:r>
        <w:rPr>
          <w:b/>
        </w:rPr>
        <w:t>importance</w:t>
      </w:r>
      <w:r>
        <w:rPr/>
        <w:t>.</w:t>
      </w:r>
      <w:r>
        <w:rPr>
          <w:spacing w:val="-7"/>
        </w:rPr>
        <w:t> </w:t>
      </w:r>
      <w:r>
        <w:rPr/>
        <w:t>Digitalisation</w:t>
      </w:r>
      <w:r>
        <w:rPr>
          <w:spacing w:val="-7"/>
        </w:rPr>
        <w:t> </w:t>
      </w:r>
      <w:r>
        <w:rPr/>
        <w:t>has</w:t>
      </w:r>
      <w:r>
        <w:rPr>
          <w:spacing w:val="-9"/>
        </w:rPr>
        <w:t> </w:t>
      </w:r>
      <w:r>
        <w:rPr/>
        <w:t>immense</w:t>
      </w:r>
      <w:r>
        <w:rPr>
          <w:spacing w:val="-7"/>
        </w:rPr>
        <w:t> </w:t>
      </w:r>
      <w:r>
        <w:rPr/>
        <w:t>potential to promote fair mobility and simplify compliance with the rules on the posting of workers. A move towards a single, electronic format for declarations would reduce the administrative burden on businesses while respecting workers' rights. The Commission has launched infringement procedures against several Member States for introducing unjustified and disproportionate notification requirements, and work is underway to create a single common electronic form for these</w:t>
      </w:r>
      <w:r>
        <w:rPr>
          <w:spacing w:val="-2"/>
        </w:rPr>
        <w:t> </w:t>
      </w:r>
      <w:r>
        <w:rPr/>
        <w:t>declarations. This form can also help to </w:t>
      </w:r>
      <w:r>
        <w:rPr>
          <w:b/>
        </w:rPr>
        <w:t>reduce the administrative burden for employers to exercise their rights in the internal market</w:t>
      </w:r>
      <w:r>
        <w:rPr/>
        <w:t>. To further simplify posting procedures for employers and national administrations, the two notifications (PDA 1 and the posting declaration), currently required under EU law for each posting, could be merged into a single notification.</w:t>
      </w:r>
    </w:p>
    <w:p>
      <w:pPr>
        <w:pStyle w:val="BodyText"/>
        <w:spacing w:before="201"/>
        <w:ind w:right="830"/>
      </w:pPr>
      <w:r>
        <w:rPr/>
        <w:t>In</w:t>
      </w:r>
      <w:r>
        <w:rPr>
          <w:spacing w:val="-9"/>
        </w:rPr>
        <w:t> </w:t>
      </w:r>
      <w:r>
        <w:rPr/>
        <w:t>addition,</w:t>
      </w:r>
      <w:r>
        <w:rPr>
          <w:spacing w:val="-10"/>
        </w:rPr>
        <w:t> </w:t>
      </w:r>
      <w:r>
        <w:rPr>
          <w:b/>
        </w:rPr>
        <w:t>improving</w:t>
      </w:r>
      <w:r>
        <w:rPr>
          <w:b/>
          <w:spacing w:val="-11"/>
        </w:rPr>
        <w:t> </w:t>
      </w:r>
      <w:r>
        <w:rPr>
          <w:b/>
        </w:rPr>
        <w:t>the</w:t>
      </w:r>
      <w:r>
        <w:rPr>
          <w:b/>
          <w:spacing w:val="-9"/>
        </w:rPr>
        <w:t> </w:t>
      </w:r>
      <w:r>
        <w:rPr>
          <w:b/>
        </w:rPr>
        <w:t>coordination</w:t>
      </w:r>
      <w:r>
        <w:rPr>
          <w:b/>
          <w:spacing w:val="-9"/>
        </w:rPr>
        <w:t> </w:t>
      </w:r>
      <w:r>
        <w:rPr>
          <w:b/>
        </w:rPr>
        <w:t>of</w:t>
      </w:r>
      <w:r>
        <w:rPr>
          <w:b/>
          <w:spacing w:val="-8"/>
        </w:rPr>
        <w:t> </w:t>
      </w:r>
      <w:r>
        <w:rPr>
          <w:b/>
        </w:rPr>
        <w:t>social</w:t>
      </w:r>
      <w:r>
        <w:rPr>
          <w:b/>
          <w:spacing w:val="-10"/>
        </w:rPr>
        <w:t> </w:t>
      </w:r>
      <w:r>
        <w:rPr>
          <w:b/>
        </w:rPr>
        <w:t>security</w:t>
      </w:r>
      <w:r>
        <w:rPr>
          <w:b/>
          <w:spacing w:val="-8"/>
        </w:rPr>
        <w:t> </w:t>
      </w:r>
      <w:r>
        <w:rPr/>
        <w:t>must</w:t>
      </w:r>
      <w:r>
        <w:rPr>
          <w:spacing w:val="-10"/>
        </w:rPr>
        <w:t> </w:t>
      </w:r>
      <w:r>
        <w:rPr/>
        <w:t>become</w:t>
      </w:r>
      <w:r>
        <w:rPr>
          <w:spacing w:val="-11"/>
        </w:rPr>
        <w:t> </w:t>
      </w:r>
      <w:r>
        <w:rPr/>
        <w:t>a</w:t>
      </w:r>
      <w:r>
        <w:rPr>
          <w:spacing w:val="-11"/>
        </w:rPr>
        <w:t> </w:t>
      </w:r>
      <w:r>
        <w:rPr/>
        <w:t>key</w:t>
      </w:r>
      <w:r>
        <w:rPr>
          <w:spacing w:val="-11"/>
        </w:rPr>
        <w:t> </w:t>
      </w:r>
      <w:r>
        <w:rPr/>
        <w:t>priority</w:t>
      </w:r>
      <w:r>
        <w:rPr>
          <w:spacing w:val="-8"/>
        </w:rPr>
        <w:t> </w:t>
      </w:r>
      <w:r>
        <w:rPr/>
        <w:t>in</w:t>
      </w:r>
      <w:r>
        <w:rPr>
          <w:spacing w:val="-11"/>
        </w:rPr>
        <w:t> </w:t>
      </w:r>
      <w:r>
        <w:rPr/>
        <w:t>the EU’s policy agenda. In 2021, around 235 million people in Europe held a European Health Insurance Card, which helps them get the medical help they need when they are abroad. In addition, 6 million pensions were paid to pensioners living in another country. In addition, national administrations received 3.6 million requests for proof of social security coverage in cross-border situations, such as posting to another Member State. However, for many companies</w:t>
      </w:r>
      <w:r>
        <w:rPr>
          <w:spacing w:val="-9"/>
        </w:rPr>
        <w:t> </w:t>
      </w:r>
      <w:r>
        <w:rPr/>
        <w:t>and</w:t>
      </w:r>
      <w:r>
        <w:rPr>
          <w:spacing w:val="-9"/>
        </w:rPr>
        <w:t> </w:t>
      </w:r>
      <w:r>
        <w:rPr/>
        <w:t>individuals,</w:t>
      </w:r>
      <w:r>
        <w:rPr>
          <w:spacing w:val="-8"/>
        </w:rPr>
        <w:t> </w:t>
      </w:r>
      <w:r>
        <w:rPr/>
        <w:t>the</w:t>
      </w:r>
      <w:r>
        <w:rPr>
          <w:spacing w:val="-9"/>
        </w:rPr>
        <w:t> </w:t>
      </w:r>
      <w:r>
        <w:rPr/>
        <w:t>administrative</w:t>
      </w:r>
      <w:r>
        <w:rPr>
          <w:spacing w:val="-9"/>
        </w:rPr>
        <w:t> </w:t>
      </w:r>
      <w:r>
        <w:rPr/>
        <w:t>burden</w:t>
      </w:r>
      <w:r>
        <w:rPr>
          <w:spacing w:val="-6"/>
        </w:rPr>
        <w:t> </w:t>
      </w:r>
      <w:r>
        <w:rPr/>
        <w:t>required</w:t>
      </w:r>
      <w:r>
        <w:rPr>
          <w:spacing w:val="-9"/>
        </w:rPr>
        <w:t> </w:t>
      </w:r>
      <w:r>
        <w:rPr/>
        <w:t>to</w:t>
      </w:r>
      <w:r>
        <w:rPr>
          <w:spacing w:val="-9"/>
        </w:rPr>
        <w:t> </w:t>
      </w:r>
      <w:r>
        <w:rPr/>
        <w:t>ensure</w:t>
      </w:r>
      <w:r>
        <w:rPr>
          <w:spacing w:val="-9"/>
        </w:rPr>
        <w:t> </w:t>
      </w:r>
      <w:r>
        <w:rPr/>
        <w:t>full</w:t>
      </w:r>
      <w:r>
        <w:rPr>
          <w:spacing w:val="-7"/>
        </w:rPr>
        <w:t> </w:t>
      </w:r>
      <w:r>
        <w:rPr/>
        <w:t>portability</w:t>
      </w:r>
      <w:r>
        <w:rPr>
          <w:spacing w:val="-8"/>
        </w:rPr>
        <w:t> </w:t>
      </w:r>
      <w:r>
        <w:rPr/>
        <w:t>of</w:t>
      </w:r>
      <w:r>
        <w:rPr>
          <w:spacing w:val="-10"/>
        </w:rPr>
        <w:t> </w:t>
      </w:r>
      <w:r>
        <w:rPr/>
        <w:t>their social security rights remains cumbersome. </w:t>
      </w:r>
      <w:r>
        <w:rPr>
          <w:b/>
        </w:rPr>
        <w:t>The full implementation of the Electronic Exchange of Social Security Information by all Member States needs to be completed</w:t>
      </w:r>
      <w:r>
        <w:rPr/>
        <w:t>. In addition, Member States should </w:t>
      </w:r>
      <w:r>
        <w:rPr>
          <w:b/>
        </w:rPr>
        <w:t>continue to engage in ESSPASS pilot activities </w:t>
      </w:r>
      <w:r>
        <w:rPr/>
        <w:t>to introduce digital solutions for verifying people's social security entitlements in other EU countries - among which portable documents, including </w:t>
      </w:r>
      <w:r>
        <w:rPr>
          <w:b/>
        </w:rPr>
        <w:t>the European Health Insurance Card </w:t>
      </w:r>
      <w:r>
        <w:rPr/>
        <w:t>- as part of the EU's wider agenda on interoperability and the European Digital Identity framework. The ultimate aim should be to relaunch the proposals for the introduction of a European</w:t>
      </w:r>
      <w:r>
        <w:rPr>
          <w:spacing w:val="-4"/>
        </w:rPr>
        <w:t> </w:t>
      </w:r>
      <w:r>
        <w:rPr/>
        <w:t>Social</w:t>
      </w:r>
      <w:r>
        <w:rPr>
          <w:spacing w:val="-5"/>
        </w:rPr>
        <w:t> </w:t>
      </w:r>
      <w:r>
        <w:rPr/>
        <w:t>Security</w:t>
      </w:r>
      <w:r>
        <w:rPr>
          <w:spacing w:val="-4"/>
        </w:rPr>
        <w:t> </w:t>
      </w:r>
      <w:r>
        <w:rPr/>
        <w:t>Number,</w:t>
      </w:r>
      <w:r>
        <w:rPr>
          <w:spacing w:val="-3"/>
        </w:rPr>
        <w:t> </w:t>
      </w:r>
      <w:r>
        <w:rPr/>
        <w:t>starting</w:t>
      </w:r>
      <w:r>
        <w:rPr>
          <w:spacing w:val="-4"/>
        </w:rPr>
        <w:t> </w:t>
      </w:r>
      <w:r>
        <w:rPr/>
        <w:t>with</w:t>
      </w:r>
      <w:r>
        <w:rPr>
          <w:spacing w:val="-4"/>
        </w:rPr>
        <w:t> </w:t>
      </w:r>
      <w:r>
        <w:rPr/>
        <w:t>the</w:t>
      </w:r>
      <w:r>
        <w:rPr>
          <w:spacing w:val="-4"/>
        </w:rPr>
        <w:t> </w:t>
      </w:r>
      <w:r>
        <w:rPr/>
        <w:t>professional</w:t>
      </w:r>
      <w:r>
        <w:rPr>
          <w:spacing w:val="-5"/>
        </w:rPr>
        <w:t> </w:t>
      </w:r>
      <w:r>
        <w:rPr/>
        <w:t>categories</w:t>
      </w:r>
      <w:r>
        <w:rPr>
          <w:spacing w:val="-4"/>
        </w:rPr>
        <w:t> </w:t>
      </w:r>
      <w:r>
        <w:rPr/>
        <w:t>that</w:t>
      </w:r>
      <w:r>
        <w:rPr>
          <w:spacing w:val="-5"/>
        </w:rPr>
        <w:t> </w:t>
      </w:r>
      <w:r>
        <w:rPr/>
        <w:t>need</w:t>
      </w:r>
      <w:r>
        <w:rPr>
          <w:spacing w:val="-4"/>
        </w:rPr>
        <w:t> </w:t>
      </w:r>
      <w:r>
        <w:rPr/>
        <w:t>it</w:t>
      </w:r>
      <w:r>
        <w:rPr>
          <w:spacing w:val="-5"/>
        </w:rPr>
        <w:t> </w:t>
      </w:r>
      <w:r>
        <w:rPr/>
        <w:t>most, such as lorry drivers and other highly mobile workers. This will also help limit social dumping and fighting against abuses.</w:t>
      </w:r>
    </w:p>
    <w:p>
      <w:pPr>
        <w:spacing w:before="200"/>
        <w:ind w:left="1440" w:right="830" w:firstLine="0"/>
        <w:jc w:val="both"/>
        <w:rPr>
          <w:sz w:val="22"/>
        </w:rPr>
      </w:pPr>
      <w:r>
        <w:rPr>
          <w:b/>
          <w:sz w:val="22"/>
        </w:rPr>
        <w:t>We ought to address changing working patterns and new needs</w:t>
      </w:r>
      <w:r>
        <w:rPr>
          <w:sz w:val="22"/>
        </w:rPr>
        <w:t>. As stressed above, </w:t>
      </w:r>
      <w:r>
        <w:rPr>
          <w:b/>
          <w:sz w:val="22"/>
        </w:rPr>
        <w:t>cross-border workers, digital nomads, and intra-EU seasonal workers </w:t>
      </w:r>
      <w:r>
        <w:rPr>
          <w:sz w:val="22"/>
        </w:rPr>
        <w:t>represent crucial groups</w:t>
      </w:r>
      <w:r>
        <w:rPr>
          <w:spacing w:val="-4"/>
          <w:sz w:val="22"/>
        </w:rPr>
        <w:t> </w:t>
      </w:r>
      <w:r>
        <w:rPr>
          <w:sz w:val="22"/>
        </w:rPr>
        <w:t>that would</w:t>
      </w:r>
      <w:r>
        <w:rPr>
          <w:spacing w:val="-4"/>
          <w:sz w:val="22"/>
        </w:rPr>
        <w:t> </w:t>
      </w:r>
      <w:r>
        <w:rPr>
          <w:sz w:val="22"/>
        </w:rPr>
        <w:t>greatly</w:t>
      </w:r>
      <w:r>
        <w:rPr>
          <w:spacing w:val="-1"/>
          <w:sz w:val="22"/>
        </w:rPr>
        <w:t> </w:t>
      </w:r>
      <w:r>
        <w:rPr>
          <w:sz w:val="22"/>
        </w:rPr>
        <w:t>benefit</w:t>
      </w:r>
      <w:r>
        <w:rPr>
          <w:spacing w:val="-3"/>
          <w:sz w:val="22"/>
        </w:rPr>
        <w:t> </w:t>
      </w:r>
      <w:r>
        <w:rPr>
          <w:sz w:val="22"/>
        </w:rPr>
        <w:t>from</w:t>
      </w:r>
      <w:r>
        <w:rPr>
          <w:spacing w:val="-3"/>
          <w:sz w:val="22"/>
        </w:rPr>
        <w:t> </w:t>
      </w:r>
      <w:r>
        <w:rPr>
          <w:sz w:val="22"/>
        </w:rPr>
        <w:t>new</w:t>
      </w:r>
      <w:r>
        <w:rPr>
          <w:spacing w:val="-5"/>
          <w:sz w:val="22"/>
        </w:rPr>
        <w:t> </w:t>
      </w:r>
      <w:r>
        <w:rPr>
          <w:sz w:val="22"/>
        </w:rPr>
        <w:t>initiatives,</w:t>
      </w:r>
      <w:r>
        <w:rPr>
          <w:spacing w:val="-3"/>
          <w:sz w:val="22"/>
        </w:rPr>
        <w:t> </w:t>
      </w:r>
      <w:r>
        <w:rPr>
          <w:sz w:val="22"/>
        </w:rPr>
        <w:t>allowing</w:t>
      </w:r>
      <w:r>
        <w:rPr>
          <w:spacing w:val="-2"/>
          <w:sz w:val="22"/>
        </w:rPr>
        <w:t> </w:t>
      </w:r>
      <w:r>
        <w:rPr>
          <w:sz w:val="22"/>
        </w:rPr>
        <w:t>for</w:t>
      </w:r>
      <w:r>
        <w:rPr>
          <w:spacing w:val="-3"/>
          <w:sz w:val="22"/>
        </w:rPr>
        <w:t> </w:t>
      </w:r>
      <w:r>
        <w:rPr>
          <w:sz w:val="22"/>
        </w:rPr>
        <w:t>programs</w:t>
      </w:r>
      <w:r>
        <w:rPr>
          <w:spacing w:val="-1"/>
          <w:sz w:val="22"/>
        </w:rPr>
        <w:t> </w:t>
      </w:r>
      <w:r>
        <w:rPr>
          <w:sz w:val="22"/>
        </w:rPr>
        <w:t>and</w:t>
      </w:r>
      <w:r>
        <w:rPr>
          <w:spacing w:val="-4"/>
          <w:sz w:val="22"/>
        </w:rPr>
        <w:t> </w:t>
      </w:r>
      <w:r>
        <w:rPr>
          <w:sz w:val="22"/>
        </w:rPr>
        <w:t>resources</w:t>
      </w:r>
      <w:r>
        <w:rPr>
          <w:spacing w:val="-6"/>
          <w:sz w:val="22"/>
        </w:rPr>
        <w:t> </w:t>
      </w:r>
      <w:r>
        <w:rPr>
          <w:sz w:val="22"/>
        </w:rPr>
        <w:t>to be more efficiently streamlined and accurately targeted. With regard to the </w:t>
      </w:r>
      <w:r>
        <w:rPr>
          <w:b/>
          <w:sz w:val="22"/>
        </w:rPr>
        <w:t>EU Talent Pool initiative</w:t>
      </w:r>
      <w:r>
        <w:rPr>
          <w:sz w:val="22"/>
        </w:rPr>
        <w:t>, removing barriers to the external recruitment of skilled third-country nationals is crucial to its success. Facilitating the successful integration of these workers into EU labour markets is of paramount importance. There is also the need to strengthen support </w:t>
      </w:r>
      <w:r>
        <w:rPr>
          <w:b/>
          <w:sz w:val="22"/>
        </w:rPr>
        <w:t>mechanisms</w:t>
      </w:r>
      <w:r>
        <w:rPr>
          <w:b/>
          <w:spacing w:val="-4"/>
          <w:sz w:val="22"/>
        </w:rPr>
        <w:t> </w:t>
      </w:r>
      <w:r>
        <w:rPr>
          <w:b/>
          <w:sz w:val="22"/>
        </w:rPr>
        <w:t>for</w:t>
      </w:r>
      <w:r>
        <w:rPr>
          <w:b/>
          <w:spacing w:val="-3"/>
          <w:sz w:val="22"/>
        </w:rPr>
        <w:t> </w:t>
      </w:r>
      <w:r>
        <w:rPr>
          <w:b/>
          <w:sz w:val="22"/>
        </w:rPr>
        <w:t>EU</w:t>
      </w:r>
      <w:r>
        <w:rPr>
          <w:b/>
          <w:spacing w:val="-5"/>
          <w:sz w:val="22"/>
        </w:rPr>
        <w:t> </w:t>
      </w:r>
      <w:r>
        <w:rPr>
          <w:b/>
          <w:sz w:val="22"/>
        </w:rPr>
        <w:t>citizens</w:t>
      </w:r>
      <w:r>
        <w:rPr>
          <w:b/>
          <w:spacing w:val="-4"/>
          <w:sz w:val="22"/>
        </w:rPr>
        <w:t> </w:t>
      </w:r>
      <w:r>
        <w:rPr>
          <w:b/>
          <w:sz w:val="22"/>
        </w:rPr>
        <w:t>returning</w:t>
      </w:r>
      <w:r>
        <w:rPr>
          <w:b/>
          <w:spacing w:val="-7"/>
          <w:sz w:val="22"/>
        </w:rPr>
        <w:t> </w:t>
      </w:r>
      <w:r>
        <w:rPr>
          <w:b/>
          <w:sz w:val="22"/>
        </w:rPr>
        <w:t>to</w:t>
      </w:r>
      <w:r>
        <w:rPr>
          <w:b/>
          <w:spacing w:val="-4"/>
          <w:sz w:val="22"/>
        </w:rPr>
        <w:t> </w:t>
      </w:r>
      <w:r>
        <w:rPr>
          <w:b/>
          <w:sz w:val="22"/>
        </w:rPr>
        <w:t>their</w:t>
      </w:r>
      <w:r>
        <w:rPr>
          <w:b/>
          <w:spacing w:val="-6"/>
          <w:sz w:val="22"/>
        </w:rPr>
        <w:t> </w:t>
      </w:r>
      <w:r>
        <w:rPr>
          <w:b/>
          <w:sz w:val="22"/>
        </w:rPr>
        <w:t>home</w:t>
      </w:r>
      <w:r>
        <w:rPr>
          <w:b/>
          <w:spacing w:val="-4"/>
          <w:sz w:val="22"/>
        </w:rPr>
        <w:t> </w:t>
      </w:r>
      <w:r>
        <w:rPr>
          <w:b/>
          <w:sz w:val="22"/>
        </w:rPr>
        <w:t>countries</w:t>
      </w:r>
      <w:r>
        <w:rPr>
          <w:b/>
          <w:spacing w:val="-4"/>
          <w:sz w:val="22"/>
        </w:rPr>
        <w:t> </w:t>
      </w:r>
      <w:r>
        <w:rPr>
          <w:b/>
          <w:sz w:val="22"/>
        </w:rPr>
        <w:t>after</w:t>
      </w:r>
      <w:r>
        <w:rPr>
          <w:b/>
          <w:spacing w:val="-6"/>
          <w:sz w:val="22"/>
        </w:rPr>
        <w:t> </w:t>
      </w:r>
      <w:r>
        <w:rPr>
          <w:b/>
          <w:sz w:val="22"/>
        </w:rPr>
        <w:t>working</w:t>
      </w:r>
      <w:r>
        <w:rPr>
          <w:b/>
          <w:spacing w:val="-4"/>
          <w:sz w:val="22"/>
        </w:rPr>
        <w:t> </w:t>
      </w:r>
      <w:r>
        <w:rPr>
          <w:b/>
          <w:sz w:val="22"/>
        </w:rPr>
        <w:t>abroad</w:t>
      </w:r>
      <w:r>
        <w:rPr>
          <w:sz w:val="22"/>
        </w:rPr>
        <w:t>,</w:t>
      </w:r>
      <w:r>
        <w:rPr>
          <w:spacing w:val="-3"/>
          <w:sz w:val="22"/>
        </w:rPr>
        <w:t> </w:t>
      </w:r>
      <w:r>
        <w:rPr>
          <w:sz w:val="22"/>
        </w:rPr>
        <w:t>as some regions struggle to retain skilled talent. The Cohesion Fund and targeted action by the European network of employment services could play a vital role in this respect.</w:t>
      </w:r>
    </w:p>
    <w:p>
      <w:pPr>
        <w:pStyle w:val="BodyText"/>
        <w:spacing w:before="201"/>
      </w:pPr>
      <w:r>
        <w:rPr/>
        <w:t>Finally,</w:t>
      </w:r>
      <w:r>
        <w:rPr>
          <w:spacing w:val="-14"/>
        </w:rPr>
        <w:t> </w:t>
      </w:r>
      <w:r>
        <w:rPr/>
        <w:t>more</w:t>
      </w:r>
      <w:r>
        <w:rPr>
          <w:spacing w:val="-15"/>
        </w:rPr>
        <w:t> </w:t>
      </w:r>
      <w:r>
        <w:rPr/>
        <w:t>attention</w:t>
      </w:r>
      <w:r>
        <w:rPr>
          <w:spacing w:val="-15"/>
        </w:rPr>
        <w:t> </w:t>
      </w:r>
      <w:r>
        <w:rPr/>
        <w:t>must</w:t>
      </w:r>
      <w:r>
        <w:rPr>
          <w:spacing w:val="-13"/>
        </w:rPr>
        <w:t> </w:t>
      </w:r>
      <w:r>
        <w:rPr/>
        <w:t>also</w:t>
      </w:r>
      <w:r>
        <w:rPr>
          <w:spacing w:val="-13"/>
        </w:rPr>
        <w:t> </w:t>
      </w:r>
      <w:r>
        <w:rPr/>
        <w:t>be</w:t>
      </w:r>
      <w:r>
        <w:rPr>
          <w:spacing w:val="-16"/>
        </w:rPr>
        <w:t> </w:t>
      </w:r>
      <w:r>
        <w:rPr/>
        <w:t>paid</w:t>
      </w:r>
      <w:r>
        <w:rPr>
          <w:spacing w:val="-15"/>
        </w:rPr>
        <w:t> </w:t>
      </w:r>
      <w:r>
        <w:rPr/>
        <w:t>to</w:t>
      </w:r>
      <w:r>
        <w:rPr>
          <w:spacing w:val="-14"/>
        </w:rPr>
        <w:t> </w:t>
      </w:r>
      <w:r>
        <w:rPr>
          <w:b/>
        </w:rPr>
        <w:t>improving</w:t>
      </w:r>
      <w:r>
        <w:rPr>
          <w:b/>
          <w:spacing w:val="-14"/>
        </w:rPr>
        <w:t> </w:t>
      </w:r>
      <w:r>
        <w:rPr>
          <w:b/>
        </w:rPr>
        <w:t>access</w:t>
      </w:r>
      <w:r>
        <w:rPr>
          <w:b/>
          <w:spacing w:val="-16"/>
        </w:rPr>
        <w:t> </w:t>
      </w:r>
      <w:r>
        <w:rPr>
          <w:b/>
        </w:rPr>
        <w:t>to</w:t>
      </w:r>
      <w:r>
        <w:rPr>
          <w:b/>
          <w:spacing w:val="-15"/>
        </w:rPr>
        <w:t> </w:t>
      </w:r>
      <w:r>
        <w:rPr>
          <w:b/>
        </w:rPr>
        <w:t>information</w:t>
      </w:r>
      <w:r>
        <w:rPr/>
        <w:t>.</w:t>
      </w:r>
      <w:r>
        <w:rPr>
          <w:spacing w:val="-15"/>
        </w:rPr>
        <w:t> </w:t>
      </w:r>
      <w:r>
        <w:rPr/>
        <w:t>More</w:t>
      </w:r>
      <w:r>
        <w:rPr>
          <w:spacing w:val="-14"/>
        </w:rPr>
        <w:t> </w:t>
      </w:r>
      <w:r>
        <w:rPr/>
        <w:t>attention must</w:t>
      </w:r>
      <w:r>
        <w:rPr>
          <w:spacing w:val="21"/>
        </w:rPr>
        <w:t> </w:t>
      </w:r>
      <w:r>
        <w:rPr/>
        <w:t>also</w:t>
      </w:r>
      <w:r>
        <w:rPr>
          <w:spacing w:val="20"/>
        </w:rPr>
        <w:t> </w:t>
      </w:r>
      <w:r>
        <w:rPr/>
        <w:t>be</w:t>
      </w:r>
      <w:r>
        <w:rPr>
          <w:spacing w:val="22"/>
        </w:rPr>
        <w:t> </w:t>
      </w:r>
      <w:r>
        <w:rPr/>
        <w:t>paid</w:t>
      </w:r>
      <w:r>
        <w:rPr>
          <w:spacing w:val="20"/>
        </w:rPr>
        <w:t> </w:t>
      </w:r>
      <w:r>
        <w:rPr/>
        <w:t>to</w:t>
      </w:r>
      <w:r>
        <w:rPr>
          <w:spacing w:val="20"/>
        </w:rPr>
        <w:t> </w:t>
      </w:r>
      <w:r>
        <w:rPr/>
        <w:t>providing</w:t>
      </w:r>
      <w:r>
        <w:rPr>
          <w:spacing w:val="22"/>
        </w:rPr>
        <w:t> </w:t>
      </w:r>
      <w:r>
        <w:rPr/>
        <w:t>clear</w:t>
      </w:r>
      <w:r>
        <w:rPr>
          <w:spacing w:val="23"/>
        </w:rPr>
        <w:t> </w:t>
      </w:r>
      <w:r>
        <w:rPr/>
        <w:t>information</w:t>
      </w:r>
      <w:r>
        <w:rPr>
          <w:spacing w:val="20"/>
        </w:rPr>
        <w:t> </w:t>
      </w:r>
      <w:r>
        <w:rPr/>
        <w:t>on</w:t>
      </w:r>
      <w:r>
        <w:rPr>
          <w:spacing w:val="19"/>
        </w:rPr>
        <w:t> </w:t>
      </w:r>
      <w:r>
        <w:rPr/>
        <w:t>how</w:t>
      </w:r>
      <w:r>
        <w:rPr>
          <w:spacing w:val="19"/>
        </w:rPr>
        <w:t> </w:t>
      </w:r>
      <w:r>
        <w:rPr/>
        <w:t>to</w:t>
      </w:r>
      <w:r>
        <w:rPr>
          <w:spacing w:val="22"/>
        </w:rPr>
        <w:t> </w:t>
      </w:r>
      <w:r>
        <w:rPr/>
        <w:t>enforce</w:t>
      </w:r>
      <w:r>
        <w:rPr>
          <w:spacing w:val="22"/>
        </w:rPr>
        <w:t> </w:t>
      </w:r>
      <w:r>
        <w:rPr/>
        <w:t>citizens'</w:t>
      </w:r>
      <w:r>
        <w:rPr>
          <w:spacing w:val="21"/>
        </w:rPr>
        <w:t> </w:t>
      </w:r>
      <w:r>
        <w:rPr/>
        <w:t>social</w:t>
      </w:r>
      <w:r>
        <w:rPr>
          <w:spacing w:val="21"/>
        </w:rPr>
        <w:t> </w:t>
      </w:r>
      <w:r>
        <w:rPr/>
        <w:t>security</w:t>
      </w:r>
    </w:p>
    <w:p>
      <w:pPr>
        <w:spacing w:after="0"/>
        <w:sectPr>
          <w:pgSz w:w="11910" w:h="16840"/>
          <w:pgMar w:header="0" w:footer="1430" w:top="1360" w:bottom="1680" w:left="0" w:right="600"/>
        </w:sectPr>
      </w:pPr>
    </w:p>
    <w:p>
      <w:pPr>
        <w:pStyle w:val="BodyText"/>
        <w:spacing w:before="67"/>
        <w:ind w:right="836"/>
      </w:pPr>
      <w:r>
        <w:rPr/>
        <w:t>rights. The European</w:t>
      </w:r>
      <w:r>
        <w:rPr>
          <w:spacing w:val="-2"/>
        </w:rPr>
        <w:t> </w:t>
      </w:r>
      <w:r>
        <w:rPr/>
        <w:t>Labour Authority already plays a key</w:t>
      </w:r>
      <w:r>
        <w:rPr>
          <w:spacing w:val="-2"/>
        </w:rPr>
        <w:t> </w:t>
      </w:r>
      <w:r>
        <w:rPr/>
        <w:t>role in</w:t>
      </w:r>
      <w:r>
        <w:rPr>
          <w:spacing w:val="-2"/>
        </w:rPr>
        <w:t> </w:t>
      </w:r>
      <w:r>
        <w:rPr/>
        <w:t>this area. However, further initiatives</w:t>
      </w:r>
      <w:r>
        <w:rPr>
          <w:spacing w:val="-5"/>
        </w:rPr>
        <w:t> </w:t>
      </w:r>
      <w:r>
        <w:rPr/>
        <w:t>should</w:t>
      </w:r>
      <w:r>
        <w:rPr>
          <w:spacing w:val="-5"/>
        </w:rPr>
        <w:t> </w:t>
      </w:r>
      <w:r>
        <w:rPr/>
        <w:t>be</w:t>
      </w:r>
      <w:r>
        <w:rPr>
          <w:spacing w:val="-8"/>
        </w:rPr>
        <w:t> </w:t>
      </w:r>
      <w:r>
        <w:rPr/>
        <w:t>explored</w:t>
      </w:r>
      <w:r>
        <w:rPr>
          <w:spacing w:val="-5"/>
        </w:rPr>
        <w:t> </w:t>
      </w:r>
      <w:r>
        <w:rPr/>
        <w:t>and</w:t>
      </w:r>
      <w:r>
        <w:rPr>
          <w:spacing w:val="-7"/>
        </w:rPr>
        <w:t> </w:t>
      </w:r>
      <w:r>
        <w:rPr/>
        <w:t>resources</w:t>
      </w:r>
      <w:r>
        <w:rPr>
          <w:spacing w:val="-7"/>
        </w:rPr>
        <w:t> </w:t>
      </w:r>
      <w:r>
        <w:rPr/>
        <w:t>allocated</w:t>
      </w:r>
      <w:r>
        <w:rPr>
          <w:spacing w:val="-7"/>
        </w:rPr>
        <w:t> </w:t>
      </w:r>
      <w:r>
        <w:rPr/>
        <w:t>to</w:t>
      </w:r>
      <w:r>
        <w:rPr>
          <w:spacing w:val="-7"/>
        </w:rPr>
        <w:t> </w:t>
      </w:r>
      <w:r>
        <w:rPr/>
        <w:t>ensure</w:t>
      </w:r>
      <w:r>
        <w:rPr>
          <w:spacing w:val="-7"/>
        </w:rPr>
        <w:t> </w:t>
      </w:r>
      <w:r>
        <w:rPr/>
        <w:t>that</w:t>
      </w:r>
      <w:r>
        <w:rPr>
          <w:spacing w:val="-6"/>
        </w:rPr>
        <w:t> </w:t>
      </w:r>
      <w:r>
        <w:rPr/>
        <w:t>national</w:t>
      </w:r>
      <w:r>
        <w:rPr>
          <w:spacing w:val="-6"/>
        </w:rPr>
        <w:t> </w:t>
      </w:r>
      <w:r>
        <w:rPr/>
        <w:t>authorities,</w:t>
      </w:r>
      <w:r>
        <w:rPr>
          <w:spacing w:val="-6"/>
        </w:rPr>
        <w:t> </w:t>
      </w:r>
      <w:r>
        <w:rPr/>
        <w:t>also in cooperation with the social partners, provide citizens with access to the information they need</w:t>
      </w:r>
      <w:r>
        <w:rPr>
          <w:spacing w:val="-16"/>
        </w:rPr>
        <w:t> </w:t>
      </w:r>
      <w:r>
        <w:rPr/>
        <w:t>to</w:t>
      </w:r>
      <w:r>
        <w:rPr>
          <w:spacing w:val="-15"/>
        </w:rPr>
        <w:t> </w:t>
      </w:r>
      <w:r>
        <w:rPr/>
        <w:t>exercise</w:t>
      </w:r>
      <w:r>
        <w:rPr>
          <w:spacing w:val="-15"/>
        </w:rPr>
        <w:t> </w:t>
      </w:r>
      <w:r>
        <w:rPr/>
        <w:t>their</w:t>
      </w:r>
      <w:r>
        <w:rPr>
          <w:spacing w:val="-16"/>
        </w:rPr>
        <w:t> </w:t>
      </w:r>
      <w:r>
        <w:rPr/>
        <w:t>mobility</w:t>
      </w:r>
      <w:r>
        <w:rPr>
          <w:spacing w:val="-15"/>
        </w:rPr>
        <w:t> </w:t>
      </w:r>
      <w:r>
        <w:rPr/>
        <w:t>rights</w:t>
      </w:r>
      <w:r>
        <w:rPr>
          <w:spacing w:val="-15"/>
        </w:rPr>
        <w:t> </w:t>
      </w:r>
      <w:r>
        <w:rPr/>
        <w:t>across</w:t>
      </w:r>
      <w:r>
        <w:rPr>
          <w:spacing w:val="-15"/>
        </w:rPr>
        <w:t> </w:t>
      </w:r>
      <w:r>
        <w:rPr/>
        <w:t>the</w:t>
      </w:r>
      <w:r>
        <w:rPr>
          <w:spacing w:val="-16"/>
        </w:rPr>
        <w:t> </w:t>
      </w:r>
      <w:r>
        <w:rPr/>
        <w:t>EU.</w:t>
      </w:r>
      <w:r>
        <w:rPr>
          <w:spacing w:val="-15"/>
        </w:rPr>
        <w:t> </w:t>
      </w:r>
      <w:r>
        <w:rPr/>
        <w:t>Such</w:t>
      </w:r>
      <w:r>
        <w:rPr>
          <w:spacing w:val="-15"/>
        </w:rPr>
        <w:t> </w:t>
      </w:r>
      <w:r>
        <w:rPr/>
        <w:t>efforts</w:t>
      </w:r>
      <w:r>
        <w:rPr>
          <w:spacing w:val="-16"/>
        </w:rPr>
        <w:t> </w:t>
      </w:r>
      <w:r>
        <w:rPr/>
        <w:t>would</w:t>
      </w:r>
      <w:r>
        <w:rPr>
          <w:spacing w:val="-15"/>
        </w:rPr>
        <w:t> </w:t>
      </w:r>
      <w:r>
        <w:rPr/>
        <w:t>also</w:t>
      </w:r>
      <w:r>
        <w:rPr>
          <w:spacing w:val="-15"/>
        </w:rPr>
        <w:t> </w:t>
      </w:r>
      <w:r>
        <w:rPr/>
        <w:t>contribute</w:t>
      </w:r>
      <w:r>
        <w:rPr>
          <w:spacing w:val="-15"/>
        </w:rPr>
        <w:t> </w:t>
      </w:r>
      <w:r>
        <w:rPr/>
        <w:t>to</w:t>
      </w:r>
      <w:r>
        <w:rPr>
          <w:spacing w:val="-16"/>
        </w:rPr>
        <w:t> </w:t>
      </w:r>
      <w:r>
        <w:rPr/>
        <w:t>better implementation and enforcement of the rules by competent authorities.</w:t>
      </w:r>
    </w:p>
    <w:p>
      <w:pPr>
        <w:pStyle w:val="Heading4"/>
        <w:spacing w:before="212"/>
        <w:rPr>
          <w:u w:val="none"/>
        </w:rPr>
      </w:pPr>
      <w:r>
        <w:rPr>
          <w:color w:val="37708E"/>
          <w:w w:val="90"/>
          <w:u w:val="single" w:color="37708E"/>
        </w:rPr>
        <w:t>Avoidifig</w:t>
      </w:r>
      <w:r>
        <w:rPr>
          <w:color w:val="37708E"/>
          <w:spacing w:val="-2"/>
          <w:u w:val="single" w:color="37708E"/>
        </w:rPr>
        <w:t> </w:t>
      </w:r>
      <w:r>
        <w:rPr>
          <w:color w:val="37708E"/>
          <w:w w:val="90"/>
          <w:u w:val="single" w:color="37708E"/>
        </w:rPr>
        <w:t>6</w:t>
      </w:r>
      <w:r>
        <w:rPr>
          <w:color w:val="37708E"/>
          <w:spacing w:val="-6"/>
          <w:u w:val="single" w:color="37708E"/>
        </w:rPr>
        <w:t> </w:t>
      </w:r>
      <w:r>
        <w:rPr>
          <w:color w:val="37708E"/>
          <w:w w:val="90"/>
          <w:u w:val="single" w:color="37708E"/>
        </w:rPr>
        <w:t>r6ce</w:t>
      </w:r>
      <w:r>
        <w:rPr>
          <w:color w:val="37708E"/>
          <w:spacing w:val="-4"/>
          <w:u w:val="single" w:color="37708E"/>
        </w:rPr>
        <w:t> </w:t>
      </w:r>
      <w:r>
        <w:rPr>
          <w:color w:val="37708E"/>
          <w:w w:val="90"/>
          <w:u w:val="single" w:color="37708E"/>
        </w:rPr>
        <w:t>to</w:t>
      </w:r>
      <w:r>
        <w:rPr>
          <w:color w:val="37708E"/>
          <w:spacing w:val="-1"/>
          <w:u w:val="single" w:color="37708E"/>
        </w:rPr>
        <w:t> </w:t>
      </w:r>
      <w:r>
        <w:rPr>
          <w:color w:val="37708E"/>
          <w:w w:val="90"/>
          <w:u w:val="single" w:color="37708E"/>
        </w:rPr>
        <w:t>the</w:t>
      </w:r>
      <w:r>
        <w:rPr>
          <w:color w:val="37708E"/>
          <w:spacing w:val="-5"/>
          <w:u w:val="single" w:color="37708E"/>
        </w:rPr>
        <w:t> </w:t>
      </w:r>
      <w:r>
        <w:rPr>
          <w:color w:val="37708E"/>
          <w:spacing w:val="-2"/>
          <w:w w:val="90"/>
          <w:u w:val="single" w:color="37708E"/>
        </w:rPr>
        <w:t>bottom</w:t>
      </w:r>
    </w:p>
    <w:p>
      <w:pPr>
        <w:pStyle w:val="BodyText"/>
        <w:spacing w:before="210"/>
      </w:pPr>
      <w:r>
        <w:rPr/>
        <w:t>One</w:t>
      </w:r>
      <w:r>
        <w:rPr>
          <w:spacing w:val="-3"/>
        </w:rPr>
        <w:t> </w:t>
      </w:r>
      <w:r>
        <w:rPr/>
        <w:t>of</w:t>
      </w:r>
      <w:r>
        <w:rPr>
          <w:spacing w:val="-4"/>
        </w:rPr>
        <w:t> </w:t>
      </w:r>
      <w:r>
        <w:rPr/>
        <w:t>the</w:t>
      </w:r>
      <w:r>
        <w:rPr>
          <w:spacing w:val="-3"/>
        </w:rPr>
        <w:t> </w:t>
      </w:r>
      <w:r>
        <w:rPr/>
        <w:t>downsides</w:t>
      </w:r>
      <w:r>
        <w:rPr>
          <w:spacing w:val="-3"/>
        </w:rPr>
        <w:t> </w:t>
      </w:r>
      <w:r>
        <w:rPr/>
        <w:t>of</w:t>
      </w:r>
      <w:r>
        <w:rPr>
          <w:spacing w:val="-4"/>
        </w:rPr>
        <w:t> </w:t>
      </w:r>
      <w:r>
        <w:rPr/>
        <w:t>free</w:t>
      </w:r>
      <w:r>
        <w:rPr>
          <w:spacing w:val="-6"/>
        </w:rPr>
        <w:t> </w:t>
      </w:r>
      <w:r>
        <w:rPr/>
        <w:t>movement</w:t>
      </w:r>
      <w:r>
        <w:rPr>
          <w:spacing w:val="-2"/>
        </w:rPr>
        <w:t> </w:t>
      </w:r>
      <w:r>
        <w:rPr/>
        <w:t>is</w:t>
      </w:r>
      <w:r>
        <w:rPr>
          <w:spacing w:val="-3"/>
        </w:rPr>
        <w:t> </w:t>
      </w:r>
      <w:r>
        <w:rPr/>
        <w:t>that</w:t>
      </w:r>
      <w:r>
        <w:rPr>
          <w:spacing w:val="-2"/>
        </w:rPr>
        <w:t> </w:t>
      </w:r>
      <w:r>
        <w:rPr/>
        <w:t>it</w:t>
      </w:r>
      <w:r>
        <w:rPr>
          <w:spacing w:val="-2"/>
        </w:rPr>
        <w:t> </w:t>
      </w:r>
      <w:r>
        <w:rPr/>
        <w:t>can</w:t>
      </w:r>
      <w:r>
        <w:rPr>
          <w:spacing w:val="-3"/>
        </w:rPr>
        <w:t> </w:t>
      </w:r>
      <w:r>
        <w:rPr/>
        <w:t>be</w:t>
      </w:r>
      <w:r>
        <w:rPr>
          <w:spacing w:val="-3"/>
        </w:rPr>
        <w:t> </w:t>
      </w:r>
      <w:r>
        <w:rPr/>
        <w:t>used</w:t>
      </w:r>
      <w:r>
        <w:rPr>
          <w:spacing w:val="-3"/>
        </w:rPr>
        <w:t> </w:t>
      </w:r>
      <w:r>
        <w:rPr/>
        <w:t>to</w:t>
      </w:r>
      <w:r>
        <w:rPr>
          <w:spacing w:val="-3"/>
        </w:rPr>
        <w:t> </w:t>
      </w:r>
      <w:r>
        <w:rPr/>
        <w:t>undermine</w:t>
      </w:r>
      <w:r>
        <w:rPr>
          <w:spacing w:val="-6"/>
        </w:rPr>
        <w:t> </w:t>
      </w:r>
      <w:r>
        <w:rPr/>
        <w:t>or</w:t>
      </w:r>
      <w:r>
        <w:rPr>
          <w:spacing w:val="-2"/>
        </w:rPr>
        <w:t> </w:t>
      </w:r>
      <w:r>
        <w:rPr/>
        <w:t>evade</w:t>
      </w:r>
      <w:r>
        <w:rPr>
          <w:spacing w:val="-3"/>
        </w:rPr>
        <w:t> </w:t>
      </w:r>
      <w:r>
        <w:rPr/>
        <w:t>existing labour standards and regulations in order to gain a competitive advantage over </w:t>
      </w:r>
      <w:r>
        <w:rPr>
          <w:i/>
        </w:rPr>
        <w:t>bona fide</w:t>
      </w:r>
      <w:r>
        <w:rPr>
          <w:i/>
        </w:rPr>
        <w:t> </w:t>
      </w:r>
      <w:r>
        <w:rPr/>
        <w:t>companies. Free movement can also be used by workers to take unfair advantage of the various social-security systems into which they pay and claim benefits to which they do not have rights.</w:t>
      </w:r>
    </w:p>
    <w:p>
      <w:pPr>
        <w:pStyle w:val="BodyText"/>
        <w:spacing w:before="203"/>
        <w:ind w:right="832"/>
      </w:pPr>
      <w:r>
        <w:rPr/>
        <w:t>Ensuring</w:t>
      </w:r>
      <w:r>
        <w:rPr>
          <w:spacing w:val="-4"/>
        </w:rPr>
        <w:t> </w:t>
      </w:r>
      <w:r>
        <w:rPr/>
        <w:t>a</w:t>
      </w:r>
      <w:r>
        <w:rPr>
          <w:spacing w:val="-4"/>
        </w:rPr>
        <w:t> </w:t>
      </w:r>
      <w:r>
        <w:rPr/>
        <w:t>level</w:t>
      </w:r>
      <w:r>
        <w:rPr>
          <w:spacing w:val="-5"/>
        </w:rPr>
        <w:t> </w:t>
      </w:r>
      <w:r>
        <w:rPr/>
        <w:t>playing</w:t>
      </w:r>
      <w:r>
        <w:rPr>
          <w:spacing w:val="-4"/>
        </w:rPr>
        <w:t> </w:t>
      </w:r>
      <w:r>
        <w:rPr/>
        <w:t>field,</w:t>
      </w:r>
      <w:r>
        <w:rPr>
          <w:spacing w:val="-3"/>
        </w:rPr>
        <w:t> </w:t>
      </w:r>
      <w:r>
        <w:rPr/>
        <w:t>combating</w:t>
      </w:r>
      <w:r>
        <w:rPr>
          <w:spacing w:val="-4"/>
        </w:rPr>
        <w:t> </w:t>
      </w:r>
      <w:r>
        <w:rPr/>
        <w:t>social</w:t>
      </w:r>
      <w:r>
        <w:rPr>
          <w:spacing w:val="-5"/>
        </w:rPr>
        <w:t> </w:t>
      </w:r>
      <w:r>
        <w:rPr/>
        <w:t>dumping</w:t>
      </w:r>
      <w:r>
        <w:rPr>
          <w:spacing w:val="-4"/>
        </w:rPr>
        <w:t> </w:t>
      </w:r>
      <w:r>
        <w:rPr/>
        <w:t>and</w:t>
      </w:r>
      <w:r>
        <w:rPr>
          <w:spacing w:val="-4"/>
        </w:rPr>
        <w:t> </w:t>
      </w:r>
      <w:r>
        <w:rPr/>
        <w:t>mitigating</w:t>
      </w:r>
      <w:r>
        <w:rPr>
          <w:spacing w:val="-4"/>
        </w:rPr>
        <w:t> </w:t>
      </w:r>
      <w:r>
        <w:rPr/>
        <w:t>the</w:t>
      </w:r>
      <w:r>
        <w:rPr>
          <w:spacing w:val="-7"/>
        </w:rPr>
        <w:t> </w:t>
      </w:r>
      <w:r>
        <w:rPr/>
        <w:t>risk</w:t>
      </w:r>
      <w:r>
        <w:rPr>
          <w:spacing w:val="-4"/>
        </w:rPr>
        <w:t> </w:t>
      </w:r>
      <w:r>
        <w:rPr/>
        <w:t>of</w:t>
      </w:r>
      <w:r>
        <w:rPr>
          <w:spacing w:val="-3"/>
        </w:rPr>
        <w:t> </w:t>
      </w:r>
      <w:r>
        <w:rPr/>
        <w:t>abuses</w:t>
      </w:r>
      <w:r>
        <w:rPr>
          <w:spacing w:val="-4"/>
        </w:rPr>
        <w:t> </w:t>
      </w:r>
      <w:r>
        <w:rPr/>
        <w:t>are key</w:t>
      </w:r>
      <w:r>
        <w:rPr>
          <w:spacing w:val="-6"/>
        </w:rPr>
        <w:t> </w:t>
      </w:r>
      <w:r>
        <w:rPr/>
        <w:t>elements</w:t>
      </w:r>
      <w:r>
        <w:rPr>
          <w:spacing w:val="-8"/>
        </w:rPr>
        <w:t> </w:t>
      </w:r>
      <w:r>
        <w:rPr/>
        <w:t>of</w:t>
      </w:r>
      <w:r>
        <w:rPr>
          <w:spacing w:val="-7"/>
        </w:rPr>
        <w:t> </w:t>
      </w:r>
      <w:r>
        <w:rPr/>
        <w:t>a</w:t>
      </w:r>
      <w:r>
        <w:rPr>
          <w:spacing w:val="-9"/>
        </w:rPr>
        <w:t> </w:t>
      </w:r>
      <w:r>
        <w:rPr/>
        <w:t>well-functioning</w:t>
      </w:r>
      <w:r>
        <w:rPr>
          <w:spacing w:val="-7"/>
        </w:rPr>
        <w:t> </w:t>
      </w:r>
      <w:r>
        <w:rPr/>
        <w:t>Single</w:t>
      </w:r>
      <w:r>
        <w:rPr>
          <w:spacing w:val="-9"/>
        </w:rPr>
        <w:t> </w:t>
      </w:r>
      <w:r>
        <w:rPr/>
        <w:t>Market.</w:t>
      </w:r>
      <w:r>
        <w:rPr>
          <w:spacing w:val="-10"/>
        </w:rPr>
        <w:t> </w:t>
      </w:r>
      <w:r>
        <w:rPr/>
        <w:t>Over</w:t>
      </w:r>
      <w:r>
        <w:rPr>
          <w:spacing w:val="-10"/>
        </w:rPr>
        <w:t> </w:t>
      </w:r>
      <w:r>
        <w:rPr/>
        <w:t>the</w:t>
      </w:r>
      <w:r>
        <w:rPr>
          <w:spacing w:val="-9"/>
        </w:rPr>
        <w:t> </w:t>
      </w:r>
      <w:r>
        <w:rPr/>
        <w:t>years,</w:t>
      </w:r>
      <w:r>
        <w:rPr>
          <w:spacing w:val="-10"/>
        </w:rPr>
        <w:t> </w:t>
      </w:r>
      <w:r>
        <w:rPr/>
        <w:t>the</w:t>
      </w:r>
      <w:r>
        <w:rPr>
          <w:spacing w:val="-9"/>
        </w:rPr>
        <w:t> </w:t>
      </w:r>
      <w:r>
        <w:rPr/>
        <w:t>EU</w:t>
      </w:r>
      <w:r>
        <w:rPr>
          <w:spacing w:val="-7"/>
        </w:rPr>
        <w:t> </w:t>
      </w:r>
      <w:r>
        <w:rPr/>
        <w:t>has</w:t>
      </w:r>
      <w:r>
        <w:rPr>
          <w:spacing w:val="-6"/>
        </w:rPr>
        <w:t> </w:t>
      </w:r>
      <w:r>
        <w:rPr/>
        <w:t>implemented</w:t>
      </w:r>
      <w:r>
        <w:rPr>
          <w:spacing w:val="-9"/>
        </w:rPr>
        <w:t> </w:t>
      </w:r>
      <w:r>
        <w:rPr/>
        <w:t>an important set of instruments to address these risks, but more can be done to improve implementation</w:t>
      </w:r>
      <w:r>
        <w:rPr>
          <w:spacing w:val="-12"/>
        </w:rPr>
        <w:t> </w:t>
      </w:r>
      <w:r>
        <w:rPr/>
        <w:t>and</w:t>
      </w:r>
      <w:r>
        <w:rPr>
          <w:spacing w:val="-14"/>
        </w:rPr>
        <w:t> </w:t>
      </w:r>
      <w:r>
        <w:rPr/>
        <w:t>keep</w:t>
      </w:r>
      <w:r>
        <w:rPr>
          <w:spacing w:val="-14"/>
        </w:rPr>
        <w:t> </w:t>
      </w:r>
      <w:r>
        <w:rPr/>
        <w:t>pace</w:t>
      </w:r>
      <w:r>
        <w:rPr>
          <w:spacing w:val="-14"/>
        </w:rPr>
        <w:t> </w:t>
      </w:r>
      <w:r>
        <w:rPr/>
        <w:t>with</w:t>
      </w:r>
      <w:r>
        <w:rPr>
          <w:spacing w:val="-11"/>
        </w:rPr>
        <w:t> </w:t>
      </w:r>
      <w:r>
        <w:rPr/>
        <w:t>an</w:t>
      </w:r>
      <w:r>
        <w:rPr>
          <w:spacing w:val="-14"/>
        </w:rPr>
        <w:t> </w:t>
      </w:r>
      <w:r>
        <w:rPr/>
        <w:t>evolving</w:t>
      </w:r>
      <w:r>
        <w:rPr>
          <w:spacing w:val="-14"/>
        </w:rPr>
        <w:t> </w:t>
      </w:r>
      <w:r>
        <w:rPr/>
        <w:t>world</w:t>
      </w:r>
      <w:r>
        <w:rPr>
          <w:spacing w:val="-12"/>
        </w:rPr>
        <w:t> </w:t>
      </w:r>
      <w:r>
        <w:rPr/>
        <w:t>of</w:t>
      </w:r>
      <w:r>
        <w:rPr>
          <w:spacing w:val="-13"/>
        </w:rPr>
        <w:t> </w:t>
      </w:r>
      <w:r>
        <w:rPr/>
        <w:t>work.</w:t>
      </w:r>
      <w:r>
        <w:rPr>
          <w:spacing w:val="-12"/>
        </w:rPr>
        <w:t> </w:t>
      </w:r>
      <w:r>
        <w:rPr/>
        <w:t>The</w:t>
      </w:r>
      <w:r>
        <w:rPr>
          <w:spacing w:val="-14"/>
        </w:rPr>
        <w:t> </w:t>
      </w:r>
      <w:r>
        <w:rPr/>
        <w:t>revised</w:t>
      </w:r>
      <w:r>
        <w:rPr>
          <w:spacing w:val="-16"/>
        </w:rPr>
        <w:t> </w:t>
      </w:r>
      <w:r>
        <w:rPr/>
        <w:t>Posting</w:t>
      </w:r>
      <w:r>
        <w:rPr>
          <w:spacing w:val="-10"/>
        </w:rPr>
        <w:t> </w:t>
      </w:r>
      <w:r>
        <w:rPr/>
        <w:t>of</w:t>
      </w:r>
      <w:r>
        <w:rPr>
          <w:spacing w:val="-12"/>
        </w:rPr>
        <w:t> </w:t>
      </w:r>
      <w:r>
        <w:rPr/>
        <w:t>Workers Directive</w:t>
      </w:r>
      <w:r>
        <w:rPr>
          <w:spacing w:val="-5"/>
        </w:rPr>
        <w:t> </w:t>
      </w:r>
      <w:r>
        <w:rPr/>
        <w:t>aims</w:t>
      </w:r>
      <w:r>
        <w:rPr>
          <w:spacing w:val="-6"/>
        </w:rPr>
        <w:t> </w:t>
      </w:r>
      <w:r>
        <w:rPr/>
        <w:t>to</w:t>
      </w:r>
      <w:r>
        <w:rPr>
          <w:spacing w:val="-6"/>
        </w:rPr>
        <w:t> </w:t>
      </w:r>
      <w:r>
        <w:rPr/>
        <w:t>promote</w:t>
      </w:r>
      <w:r>
        <w:rPr>
          <w:spacing w:val="-5"/>
        </w:rPr>
        <w:t> </w:t>
      </w:r>
      <w:r>
        <w:rPr/>
        <w:t>the</w:t>
      </w:r>
      <w:r>
        <w:rPr>
          <w:spacing w:val="-7"/>
        </w:rPr>
        <w:t> </w:t>
      </w:r>
      <w:r>
        <w:rPr/>
        <w:t>principle</w:t>
      </w:r>
      <w:r>
        <w:rPr>
          <w:spacing w:val="-5"/>
        </w:rPr>
        <w:t> </w:t>
      </w:r>
      <w:r>
        <w:rPr/>
        <w:t>of</w:t>
      </w:r>
      <w:r>
        <w:rPr>
          <w:spacing w:val="-5"/>
        </w:rPr>
        <w:t> </w:t>
      </w:r>
      <w:r>
        <w:rPr/>
        <w:t>equal</w:t>
      </w:r>
      <w:r>
        <w:rPr>
          <w:spacing w:val="-7"/>
        </w:rPr>
        <w:t> </w:t>
      </w:r>
      <w:r>
        <w:rPr/>
        <w:t>pay</w:t>
      </w:r>
      <w:r>
        <w:rPr>
          <w:spacing w:val="-6"/>
        </w:rPr>
        <w:t> </w:t>
      </w:r>
      <w:r>
        <w:rPr/>
        <w:t>for</w:t>
      </w:r>
      <w:r>
        <w:rPr>
          <w:spacing w:val="-6"/>
        </w:rPr>
        <w:t> </w:t>
      </w:r>
      <w:r>
        <w:rPr/>
        <w:t>equal</w:t>
      </w:r>
      <w:r>
        <w:rPr>
          <w:spacing w:val="-5"/>
        </w:rPr>
        <w:t> </w:t>
      </w:r>
      <w:r>
        <w:rPr/>
        <w:t>work,</w:t>
      </w:r>
      <w:r>
        <w:rPr>
          <w:spacing w:val="-5"/>
        </w:rPr>
        <w:t> </w:t>
      </w:r>
      <w:r>
        <w:rPr/>
        <w:t>but</w:t>
      </w:r>
      <w:r>
        <w:rPr>
          <w:spacing w:val="-5"/>
        </w:rPr>
        <w:t> </w:t>
      </w:r>
      <w:r>
        <w:rPr/>
        <w:t>implementation</w:t>
      </w:r>
      <w:r>
        <w:rPr>
          <w:spacing w:val="-6"/>
        </w:rPr>
        <w:t> </w:t>
      </w:r>
      <w:r>
        <w:rPr/>
        <w:t>varies between Member States. Several actions must be considered for the future.</w:t>
      </w:r>
    </w:p>
    <w:p>
      <w:pPr>
        <w:pStyle w:val="BodyText"/>
        <w:spacing w:before="198"/>
      </w:pPr>
      <w:r>
        <w:rPr>
          <w:b/>
        </w:rPr>
        <w:t>Strengthen the European Labour Authority. </w:t>
      </w:r>
      <w:r>
        <w:rPr/>
        <w:t>The European Labour Authority (ELA) has played a key role in ensuring the application of EU rules to ensure a level playing field. The report on "Fair Mobility in the EU and the role of the European Labour Authority", commissioned under the Belgian Presidency of the Council of the EU, provided a comprehensive assessment of the functions and effectiveness of the ELA, highlighting significant achievements of the ELA, identifying several areas for improvement and making recommendations</w:t>
      </w:r>
      <w:r>
        <w:rPr>
          <w:spacing w:val="-14"/>
        </w:rPr>
        <w:t> </w:t>
      </w:r>
      <w:r>
        <w:rPr/>
        <w:t>to</w:t>
      </w:r>
      <w:r>
        <w:rPr>
          <w:spacing w:val="-12"/>
        </w:rPr>
        <w:t> </w:t>
      </w:r>
      <w:r>
        <w:rPr/>
        <w:t>increase</w:t>
      </w:r>
      <w:r>
        <w:rPr>
          <w:spacing w:val="-12"/>
        </w:rPr>
        <w:t> </w:t>
      </w:r>
      <w:r>
        <w:rPr/>
        <w:t>its</w:t>
      </w:r>
      <w:r>
        <w:rPr>
          <w:spacing w:val="-14"/>
        </w:rPr>
        <w:t> </w:t>
      </w:r>
      <w:r>
        <w:rPr/>
        <w:t>impact,</w:t>
      </w:r>
      <w:r>
        <w:rPr>
          <w:spacing w:val="-13"/>
        </w:rPr>
        <w:t> </w:t>
      </w:r>
      <w:r>
        <w:rPr/>
        <w:t>which</w:t>
      </w:r>
      <w:r>
        <w:rPr>
          <w:spacing w:val="-14"/>
        </w:rPr>
        <w:t> </w:t>
      </w:r>
      <w:r>
        <w:rPr/>
        <w:t>must</w:t>
      </w:r>
      <w:r>
        <w:rPr>
          <w:spacing w:val="-11"/>
        </w:rPr>
        <w:t> </w:t>
      </w:r>
      <w:r>
        <w:rPr/>
        <w:t>be</w:t>
      </w:r>
      <w:r>
        <w:rPr>
          <w:spacing w:val="-15"/>
        </w:rPr>
        <w:t> </w:t>
      </w:r>
      <w:r>
        <w:rPr/>
        <w:t>endorsed</w:t>
      </w:r>
      <w:r>
        <w:rPr>
          <w:spacing w:val="-15"/>
        </w:rPr>
        <w:t> </w:t>
      </w:r>
      <w:r>
        <w:rPr/>
        <w:t>by</w:t>
      </w:r>
      <w:r>
        <w:rPr>
          <w:spacing w:val="-12"/>
        </w:rPr>
        <w:t> </w:t>
      </w:r>
      <w:r>
        <w:rPr/>
        <w:t>all</w:t>
      </w:r>
      <w:r>
        <w:rPr>
          <w:spacing w:val="-13"/>
        </w:rPr>
        <w:t> </w:t>
      </w:r>
      <w:r>
        <w:rPr/>
        <w:t>EU</w:t>
      </w:r>
      <w:r>
        <w:rPr>
          <w:spacing w:val="-13"/>
        </w:rPr>
        <w:t> </w:t>
      </w:r>
      <w:r>
        <w:rPr/>
        <w:t>institutions.</w:t>
      </w:r>
      <w:r>
        <w:rPr>
          <w:spacing w:val="-13"/>
        </w:rPr>
        <w:t> </w:t>
      </w:r>
      <w:r>
        <w:rPr/>
        <w:t>These include</w:t>
      </w:r>
      <w:r>
        <w:rPr>
          <w:spacing w:val="-6"/>
        </w:rPr>
        <w:t> </w:t>
      </w:r>
      <w:r>
        <w:rPr/>
        <w:t>involving</w:t>
      </w:r>
      <w:r>
        <w:rPr>
          <w:spacing w:val="-7"/>
        </w:rPr>
        <w:t> </w:t>
      </w:r>
      <w:r>
        <w:rPr/>
        <w:t>the</w:t>
      </w:r>
      <w:r>
        <w:rPr>
          <w:spacing w:val="-7"/>
        </w:rPr>
        <w:t> </w:t>
      </w:r>
      <w:r>
        <w:rPr/>
        <w:t>social</w:t>
      </w:r>
      <w:r>
        <w:rPr>
          <w:spacing w:val="-7"/>
        </w:rPr>
        <w:t> </w:t>
      </w:r>
      <w:r>
        <w:rPr/>
        <w:t>partners</w:t>
      </w:r>
      <w:r>
        <w:rPr>
          <w:spacing w:val="-8"/>
        </w:rPr>
        <w:t> </w:t>
      </w:r>
      <w:r>
        <w:rPr/>
        <w:t>more</w:t>
      </w:r>
      <w:r>
        <w:rPr>
          <w:spacing w:val="-11"/>
        </w:rPr>
        <w:t> </w:t>
      </w:r>
      <w:r>
        <w:rPr/>
        <w:t>frequently</w:t>
      </w:r>
      <w:r>
        <w:rPr>
          <w:spacing w:val="-6"/>
        </w:rPr>
        <w:t> </w:t>
      </w:r>
      <w:r>
        <w:rPr/>
        <w:t>in</w:t>
      </w:r>
      <w:r>
        <w:rPr>
          <w:spacing w:val="-6"/>
        </w:rPr>
        <w:t> </w:t>
      </w:r>
      <w:r>
        <w:rPr/>
        <w:t>concerted</w:t>
      </w:r>
      <w:r>
        <w:rPr>
          <w:spacing w:val="-7"/>
        </w:rPr>
        <w:t> </w:t>
      </w:r>
      <w:r>
        <w:rPr/>
        <w:t>and</w:t>
      </w:r>
      <w:r>
        <w:rPr>
          <w:spacing w:val="-11"/>
        </w:rPr>
        <w:t> </w:t>
      </w:r>
      <w:r>
        <w:rPr/>
        <w:t>joint</w:t>
      </w:r>
      <w:r>
        <w:rPr>
          <w:spacing w:val="-5"/>
        </w:rPr>
        <w:t> </w:t>
      </w:r>
      <w:r>
        <w:rPr/>
        <w:t>inspections</w:t>
      </w:r>
      <w:r>
        <w:rPr>
          <w:spacing w:val="-9"/>
        </w:rPr>
        <w:t> </w:t>
      </w:r>
      <w:r>
        <w:rPr/>
        <w:t>(CJIs), extending the organisation of CJIs without an underlying case for their preventive effect, organising trainings to raise awareness of the ELA's activities, streamlining procedures to reduce administrative burdens and ensuring more accessible legal support for CJIs. An EU- level regular review and benchmarking of the resources of national inspectorates across the European Union would help address capacity gaps of the competent national authorities in tackling fraud and undeclared work across the Union.</w:t>
      </w:r>
    </w:p>
    <w:p>
      <w:pPr>
        <w:pStyle w:val="BodyText"/>
        <w:ind w:right="831"/>
      </w:pPr>
      <w:r>
        <w:rPr>
          <w:b/>
        </w:rPr>
        <w:t>Clarify the legal framework for the posting of third-country nationals</w:t>
      </w:r>
      <w:r>
        <w:rPr/>
        <w:t>, including those working through temporary agencies or recruited via intermediaries. Third country nationals are exposed to higher vulnerability to social fraud also because of the lack of a clear legal framework at EU level linking labour and migration law. Understanding and reviewing the enforcement and legislative gaps with respect to posted third country nationals, also with the support of ELA, will highlight the need for possible legislative interventions and common enforcement initiatives at EU level.</w:t>
      </w:r>
    </w:p>
    <w:p>
      <w:pPr>
        <w:pStyle w:val="BodyText"/>
        <w:spacing w:before="202"/>
        <w:ind w:right="834"/>
      </w:pPr>
      <w:r>
        <w:rPr>
          <w:b/>
        </w:rPr>
        <w:t>An</w:t>
      </w:r>
      <w:r>
        <w:rPr>
          <w:b/>
          <w:spacing w:val="-9"/>
        </w:rPr>
        <w:t> </w:t>
      </w:r>
      <w:r>
        <w:rPr>
          <w:b/>
        </w:rPr>
        <w:t>improved</w:t>
      </w:r>
      <w:r>
        <w:rPr>
          <w:b/>
          <w:spacing w:val="-9"/>
        </w:rPr>
        <w:t> </w:t>
      </w:r>
      <w:r>
        <w:rPr>
          <w:b/>
        </w:rPr>
        <w:t>co-ordination</w:t>
      </w:r>
      <w:r>
        <w:rPr>
          <w:b/>
          <w:spacing w:val="-9"/>
        </w:rPr>
        <w:t> </w:t>
      </w:r>
      <w:r>
        <w:rPr>
          <w:b/>
        </w:rPr>
        <w:t>of</w:t>
      </w:r>
      <w:r>
        <w:rPr>
          <w:b/>
          <w:spacing w:val="-8"/>
        </w:rPr>
        <w:t> </w:t>
      </w:r>
      <w:r>
        <w:rPr>
          <w:b/>
        </w:rPr>
        <w:t>social</w:t>
      </w:r>
      <w:r>
        <w:rPr>
          <w:b/>
          <w:spacing w:val="-7"/>
        </w:rPr>
        <w:t> </w:t>
      </w:r>
      <w:r>
        <w:rPr>
          <w:b/>
        </w:rPr>
        <w:t>security</w:t>
      </w:r>
      <w:r>
        <w:rPr/>
        <w:t>,</w:t>
      </w:r>
      <w:r>
        <w:rPr>
          <w:spacing w:val="-8"/>
        </w:rPr>
        <w:t> </w:t>
      </w:r>
      <w:r>
        <w:rPr/>
        <w:t>as</w:t>
      </w:r>
      <w:r>
        <w:rPr>
          <w:spacing w:val="-6"/>
        </w:rPr>
        <w:t> </w:t>
      </w:r>
      <w:r>
        <w:rPr/>
        <w:t>discussed</w:t>
      </w:r>
      <w:r>
        <w:rPr>
          <w:spacing w:val="-9"/>
        </w:rPr>
        <w:t> </w:t>
      </w:r>
      <w:r>
        <w:rPr/>
        <w:t>above,</w:t>
      </w:r>
      <w:r>
        <w:rPr>
          <w:spacing w:val="-5"/>
        </w:rPr>
        <w:t> </w:t>
      </w:r>
      <w:r>
        <w:rPr/>
        <w:t>will</w:t>
      </w:r>
      <w:r>
        <w:rPr>
          <w:spacing w:val="-10"/>
        </w:rPr>
        <w:t> </w:t>
      </w:r>
      <w:r>
        <w:rPr/>
        <w:t>also</w:t>
      </w:r>
      <w:r>
        <w:rPr>
          <w:spacing w:val="-6"/>
        </w:rPr>
        <w:t> </w:t>
      </w:r>
      <w:r>
        <w:rPr/>
        <w:t>be</w:t>
      </w:r>
      <w:r>
        <w:rPr>
          <w:spacing w:val="-7"/>
        </w:rPr>
        <w:t> </w:t>
      </w:r>
      <w:r>
        <w:rPr/>
        <w:t>essential</w:t>
      </w:r>
      <w:r>
        <w:rPr>
          <w:spacing w:val="-10"/>
        </w:rPr>
        <w:t> </w:t>
      </w:r>
      <w:r>
        <w:rPr/>
        <w:t>to avoid</w:t>
      </w:r>
      <w:r>
        <w:rPr>
          <w:spacing w:val="-15"/>
        </w:rPr>
        <w:t> </w:t>
      </w:r>
      <w:r>
        <w:rPr/>
        <w:t>the</w:t>
      </w:r>
      <w:r>
        <w:rPr>
          <w:spacing w:val="-14"/>
        </w:rPr>
        <w:t> </w:t>
      </w:r>
      <w:r>
        <w:rPr/>
        <w:t>risk</w:t>
      </w:r>
      <w:r>
        <w:rPr>
          <w:spacing w:val="-13"/>
        </w:rPr>
        <w:t> </w:t>
      </w:r>
      <w:r>
        <w:rPr/>
        <w:t>of</w:t>
      </w:r>
      <w:r>
        <w:rPr>
          <w:spacing w:val="-12"/>
        </w:rPr>
        <w:t> </w:t>
      </w:r>
      <w:r>
        <w:rPr/>
        <w:t>abuse</w:t>
      </w:r>
      <w:r>
        <w:rPr>
          <w:spacing w:val="-14"/>
        </w:rPr>
        <w:t> </w:t>
      </w:r>
      <w:r>
        <w:rPr/>
        <w:t>by</w:t>
      </w:r>
      <w:r>
        <w:rPr>
          <w:spacing w:val="-16"/>
        </w:rPr>
        <w:t> </w:t>
      </w:r>
      <w:r>
        <w:rPr/>
        <w:t>enabling</w:t>
      </w:r>
      <w:r>
        <w:rPr>
          <w:spacing w:val="-13"/>
        </w:rPr>
        <w:t> </w:t>
      </w:r>
      <w:r>
        <w:rPr/>
        <w:t>national</w:t>
      </w:r>
      <w:r>
        <w:rPr>
          <w:spacing w:val="-15"/>
        </w:rPr>
        <w:t> </w:t>
      </w:r>
      <w:r>
        <w:rPr/>
        <w:t>social</w:t>
      </w:r>
      <w:r>
        <w:rPr>
          <w:spacing w:val="-12"/>
        </w:rPr>
        <w:t> </w:t>
      </w:r>
      <w:r>
        <w:rPr/>
        <w:t>security</w:t>
      </w:r>
      <w:r>
        <w:rPr>
          <w:spacing w:val="-13"/>
        </w:rPr>
        <w:t> </w:t>
      </w:r>
      <w:r>
        <w:rPr/>
        <w:t>institutions</w:t>
      </w:r>
      <w:r>
        <w:rPr>
          <w:spacing w:val="-16"/>
        </w:rPr>
        <w:t> </w:t>
      </w:r>
      <w:r>
        <w:rPr/>
        <w:t>to</w:t>
      </w:r>
      <w:r>
        <w:rPr>
          <w:spacing w:val="-13"/>
        </w:rPr>
        <w:t> </w:t>
      </w:r>
      <w:r>
        <w:rPr/>
        <w:t>exchange</w:t>
      </w:r>
      <w:r>
        <w:rPr>
          <w:spacing w:val="-14"/>
        </w:rPr>
        <w:t> </w:t>
      </w:r>
      <w:r>
        <w:rPr/>
        <w:t>information regularly and verify the accuracy of the information provided.</w:t>
      </w:r>
    </w:p>
    <w:p>
      <w:pPr>
        <w:pStyle w:val="BodyText"/>
        <w:spacing w:before="199"/>
        <w:ind w:right="831"/>
      </w:pPr>
      <w:r>
        <w:rPr/>
        <w:t>Particular attention should be paid to avoiding a race to the bottom in </w:t>
      </w:r>
      <w:r>
        <w:rPr>
          <w:b/>
        </w:rPr>
        <w:t>health and safety at work</w:t>
      </w:r>
      <w:r>
        <w:rPr/>
        <w:t>. According to the latest data available from Eurostat, there were 3.347 fatal accidents and</w:t>
      </w:r>
      <w:r>
        <w:rPr>
          <w:spacing w:val="-11"/>
        </w:rPr>
        <w:t> </w:t>
      </w:r>
      <w:r>
        <w:rPr/>
        <w:t>2.88</w:t>
      </w:r>
      <w:r>
        <w:rPr>
          <w:spacing w:val="-14"/>
        </w:rPr>
        <w:t> </w:t>
      </w:r>
      <w:r>
        <w:rPr/>
        <w:t>million</w:t>
      </w:r>
      <w:r>
        <w:rPr>
          <w:spacing w:val="-12"/>
        </w:rPr>
        <w:t> </w:t>
      </w:r>
      <w:r>
        <w:rPr/>
        <w:t>non-fatal</w:t>
      </w:r>
      <w:r>
        <w:rPr>
          <w:spacing w:val="-14"/>
        </w:rPr>
        <w:t> </w:t>
      </w:r>
      <w:r>
        <w:rPr/>
        <w:t>accidents</w:t>
      </w:r>
      <w:r>
        <w:rPr>
          <w:spacing w:val="-13"/>
        </w:rPr>
        <w:t> </w:t>
      </w:r>
      <w:r>
        <w:rPr/>
        <w:t>resulting</w:t>
      </w:r>
      <w:r>
        <w:rPr>
          <w:spacing w:val="-14"/>
        </w:rPr>
        <w:t> </w:t>
      </w:r>
      <w:r>
        <w:rPr/>
        <w:t>in</w:t>
      </w:r>
      <w:r>
        <w:rPr>
          <w:spacing w:val="-14"/>
        </w:rPr>
        <w:t> </w:t>
      </w:r>
      <w:r>
        <w:rPr/>
        <w:t>at</w:t>
      </w:r>
      <w:r>
        <w:rPr>
          <w:spacing w:val="-13"/>
        </w:rPr>
        <w:t> </w:t>
      </w:r>
      <w:r>
        <w:rPr/>
        <w:t>least</w:t>
      </w:r>
      <w:r>
        <w:rPr>
          <w:spacing w:val="-12"/>
        </w:rPr>
        <w:t> </w:t>
      </w:r>
      <w:r>
        <w:rPr/>
        <w:t>four</w:t>
      </w:r>
      <w:r>
        <w:rPr>
          <w:spacing w:val="-12"/>
        </w:rPr>
        <w:t> </w:t>
      </w:r>
      <w:r>
        <w:rPr/>
        <w:t>calendar</w:t>
      </w:r>
      <w:r>
        <w:rPr>
          <w:spacing w:val="-12"/>
        </w:rPr>
        <w:t> </w:t>
      </w:r>
      <w:r>
        <w:rPr/>
        <w:t>days'</w:t>
      </w:r>
      <w:r>
        <w:rPr>
          <w:spacing w:val="-15"/>
        </w:rPr>
        <w:t> </w:t>
      </w:r>
      <w:r>
        <w:rPr/>
        <w:t>absence</w:t>
      </w:r>
      <w:r>
        <w:rPr>
          <w:spacing w:val="-13"/>
        </w:rPr>
        <w:t> </w:t>
      </w:r>
      <w:r>
        <w:rPr/>
        <w:t>from</w:t>
      </w:r>
      <w:r>
        <w:rPr>
          <w:spacing w:val="-12"/>
        </w:rPr>
        <w:t> </w:t>
      </w:r>
      <w:r>
        <w:rPr/>
        <w:t>work in the EU in 2021. More than a fifth (22.5%) of all fatal accidents at</w:t>
      </w:r>
      <w:r>
        <w:rPr>
          <w:spacing w:val="14"/>
        </w:rPr>
        <w:t> </w:t>
      </w:r>
      <w:r>
        <w:rPr/>
        <w:t>work in the EU occurred in the construction sector. This is an unacceptable cost, too often resulting from neglect, underinvestment and greed rather than an unfortunate event. The </w:t>
      </w:r>
      <w:r>
        <w:rPr>
          <w:b/>
        </w:rPr>
        <w:t>European Agency for Safety</w:t>
      </w:r>
      <w:r>
        <w:rPr>
          <w:b/>
          <w:spacing w:val="-3"/>
        </w:rPr>
        <w:t> </w:t>
      </w:r>
      <w:r>
        <w:rPr>
          <w:b/>
        </w:rPr>
        <w:t>and</w:t>
      </w:r>
      <w:r>
        <w:rPr>
          <w:b/>
          <w:spacing w:val="-2"/>
        </w:rPr>
        <w:t> </w:t>
      </w:r>
      <w:r>
        <w:rPr>
          <w:b/>
        </w:rPr>
        <w:t>Health</w:t>
      </w:r>
      <w:r>
        <w:rPr>
          <w:b/>
          <w:spacing w:val="-3"/>
        </w:rPr>
        <w:t> </w:t>
      </w:r>
      <w:r>
        <w:rPr>
          <w:b/>
        </w:rPr>
        <w:t>at</w:t>
      </w:r>
      <w:r>
        <w:rPr>
          <w:b/>
          <w:spacing w:val="-3"/>
        </w:rPr>
        <w:t> </w:t>
      </w:r>
      <w:r>
        <w:rPr>
          <w:b/>
        </w:rPr>
        <w:t>Work</w:t>
      </w:r>
      <w:r>
        <w:rPr>
          <w:b/>
          <w:spacing w:val="-3"/>
        </w:rPr>
        <w:t> </w:t>
      </w:r>
      <w:r>
        <w:rPr>
          <w:b/>
        </w:rPr>
        <w:t>(EU-OSHA)</w:t>
      </w:r>
      <w:r>
        <w:rPr>
          <w:b/>
          <w:spacing w:val="-3"/>
        </w:rPr>
        <w:t> </w:t>
      </w:r>
      <w:r>
        <w:rPr>
          <w:b/>
        </w:rPr>
        <w:t>plays</w:t>
      </w:r>
      <w:r>
        <w:rPr>
          <w:b/>
          <w:spacing w:val="-2"/>
        </w:rPr>
        <w:t> </w:t>
      </w:r>
      <w:r>
        <w:rPr>
          <w:b/>
        </w:rPr>
        <w:t>a</w:t>
      </w:r>
      <w:r>
        <w:rPr>
          <w:b/>
          <w:spacing w:val="-5"/>
        </w:rPr>
        <w:t> </w:t>
      </w:r>
      <w:r>
        <w:rPr>
          <w:b/>
        </w:rPr>
        <w:t>crucial</w:t>
      </w:r>
      <w:r>
        <w:rPr>
          <w:b/>
          <w:spacing w:val="-3"/>
        </w:rPr>
        <w:t> </w:t>
      </w:r>
      <w:r>
        <w:rPr>
          <w:b/>
        </w:rPr>
        <w:t>role</w:t>
      </w:r>
      <w:r>
        <w:rPr>
          <w:b/>
          <w:spacing w:val="-3"/>
        </w:rPr>
        <w:t> </w:t>
      </w:r>
      <w:r>
        <w:rPr>
          <w:b/>
        </w:rPr>
        <w:t>in</w:t>
      </w:r>
      <w:r>
        <w:rPr>
          <w:b/>
          <w:spacing w:val="-3"/>
        </w:rPr>
        <w:t> </w:t>
      </w:r>
      <w:r>
        <w:rPr>
          <w:b/>
        </w:rPr>
        <w:t>this</w:t>
      </w:r>
      <w:r>
        <w:rPr>
          <w:b/>
          <w:spacing w:val="-3"/>
        </w:rPr>
        <w:t> </w:t>
      </w:r>
      <w:r>
        <w:rPr>
          <w:b/>
        </w:rPr>
        <w:t>context</w:t>
      </w:r>
      <w:r>
        <w:rPr/>
        <w:t>,</w:t>
      </w:r>
      <w:r>
        <w:rPr>
          <w:spacing w:val="-3"/>
        </w:rPr>
        <w:t> </w:t>
      </w:r>
      <w:r>
        <w:rPr/>
        <w:t>advocating</w:t>
      </w:r>
      <w:r>
        <w:rPr>
          <w:spacing w:val="-3"/>
        </w:rPr>
        <w:t> </w:t>
      </w:r>
      <w:r>
        <w:rPr/>
        <w:t>for</w:t>
      </w:r>
    </w:p>
    <w:p>
      <w:pPr>
        <w:spacing w:after="0"/>
        <w:sectPr>
          <w:pgSz w:w="11910" w:h="16840"/>
          <w:pgMar w:header="0" w:footer="1430" w:top="1360" w:bottom="1620" w:left="0" w:right="600"/>
        </w:sectPr>
      </w:pPr>
    </w:p>
    <w:p>
      <w:pPr>
        <w:pStyle w:val="BodyText"/>
        <w:spacing w:before="67"/>
        <w:ind w:right="841"/>
      </w:pPr>
      <w:r>
        <w:rPr/>
        <w:t>safer working environments across the EU and supporting the implementation of best practices in occupational safety and health.</w:t>
      </w:r>
    </w:p>
    <w:p>
      <w:pPr>
        <w:pStyle w:val="BodyText"/>
        <w:spacing w:before="199"/>
      </w:pPr>
      <w:r>
        <w:rPr>
          <w:b/>
        </w:rPr>
        <w:t>Robust data collection and analysis is essential</w:t>
      </w:r>
      <w:r>
        <w:rPr/>
        <w:t>. National and EU authorities must prioritise the collection of detailed statistics, particularly on the frequency and severity of incidents involving posted and mobile workers. This disaggregated data is essential for designing targeted interventions and evidence-based safety policies. The public sector also has</w:t>
      </w:r>
      <w:r>
        <w:rPr>
          <w:spacing w:val="-4"/>
        </w:rPr>
        <w:t> </w:t>
      </w:r>
      <w:r>
        <w:rPr/>
        <w:t>a</w:t>
      </w:r>
      <w:r>
        <w:rPr>
          <w:spacing w:val="-4"/>
        </w:rPr>
        <w:t> </w:t>
      </w:r>
      <w:r>
        <w:rPr/>
        <w:t>responsibility</w:t>
      </w:r>
      <w:r>
        <w:rPr>
          <w:spacing w:val="-4"/>
        </w:rPr>
        <w:t> </w:t>
      </w:r>
      <w:r>
        <w:rPr/>
        <w:t>to</w:t>
      </w:r>
      <w:r>
        <w:rPr>
          <w:spacing w:val="-6"/>
        </w:rPr>
        <w:t> </w:t>
      </w:r>
      <w:r>
        <w:rPr/>
        <w:t>use</w:t>
      </w:r>
      <w:r>
        <w:rPr>
          <w:spacing w:val="-4"/>
        </w:rPr>
        <w:t> </w:t>
      </w:r>
      <w:r>
        <w:rPr/>
        <w:t>its</w:t>
      </w:r>
      <w:r>
        <w:rPr>
          <w:spacing w:val="-4"/>
        </w:rPr>
        <w:t> </w:t>
      </w:r>
      <w:r>
        <w:rPr/>
        <w:t>influence.</w:t>
      </w:r>
      <w:r>
        <w:rPr>
          <w:spacing w:val="-3"/>
        </w:rPr>
        <w:t> </w:t>
      </w:r>
      <w:r>
        <w:rPr/>
        <w:t>Publicly</w:t>
      </w:r>
      <w:r>
        <w:rPr>
          <w:spacing w:val="-4"/>
        </w:rPr>
        <w:t> </w:t>
      </w:r>
      <w:r>
        <w:rPr/>
        <w:t>funded</w:t>
      </w:r>
      <w:r>
        <w:rPr>
          <w:spacing w:val="-4"/>
        </w:rPr>
        <w:t> </w:t>
      </w:r>
      <w:r>
        <w:rPr/>
        <w:t>construction</w:t>
      </w:r>
      <w:r>
        <w:rPr>
          <w:spacing w:val="-4"/>
        </w:rPr>
        <w:t> </w:t>
      </w:r>
      <w:r>
        <w:rPr/>
        <w:t>projects</w:t>
      </w:r>
      <w:r>
        <w:rPr>
          <w:spacing w:val="-4"/>
        </w:rPr>
        <w:t> </w:t>
      </w:r>
      <w:r>
        <w:rPr/>
        <w:t>should</w:t>
      </w:r>
      <w:r>
        <w:rPr>
          <w:spacing w:val="-4"/>
        </w:rPr>
        <w:t> </w:t>
      </w:r>
      <w:r>
        <w:rPr/>
        <w:t>serve</w:t>
      </w:r>
      <w:r>
        <w:rPr>
          <w:spacing w:val="-4"/>
        </w:rPr>
        <w:t> </w:t>
      </w:r>
      <w:r>
        <w:rPr/>
        <w:t>as models of safety excellence. Strict procurement guidelines must prioritise contractors with exemplary safety records and require compliance with the highest occupational health and safety</w:t>
      </w:r>
      <w:r>
        <w:rPr>
          <w:spacing w:val="-16"/>
        </w:rPr>
        <w:t> </w:t>
      </w:r>
      <w:r>
        <w:rPr/>
        <w:t>standards.</w:t>
      </w:r>
      <w:r>
        <w:rPr>
          <w:spacing w:val="-15"/>
        </w:rPr>
        <w:t> </w:t>
      </w:r>
      <w:r>
        <w:rPr/>
        <w:t>It</w:t>
      </w:r>
      <w:r>
        <w:rPr>
          <w:spacing w:val="-15"/>
        </w:rPr>
        <w:t> </w:t>
      </w:r>
      <w:r>
        <w:rPr/>
        <w:t>is</w:t>
      </w:r>
      <w:r>
        <w:rPr>
          <w:spacing w:val="-15"/>
        </w:rPr>
        <w:t> </w:t>
      </w:r>
      <w:r>
        <w:rPr/>
        <w:t>also</w:t>
      </w:r>
      <w:r>
        <w:rPr>
          <w:spacing w:val="-13"/>
        </w:rPr>
        <w:t> </w:t>
      </w:r>
      <w:r>
        <w:rPr/>
        <w:t>essential</w:t>
      </w:r>
      <w:r>
        <w:rPr>
          <w:spacing w:val="-16"/>
        </w:rPr>
        <w:t> </w:t>
      </w:r>
      <w:r>
        <w:rPr/>
        <w:t>to</w:t>
      </w:r>
      <w:r>
        <w:rPr>
          <w:spacing w:val="-14"/>
        </w:rPr>
        <w:t> </w:t>
      </w:r>
      <w:r>
        <w:rPr/>
        <w:t>include</w:t>
      </w:r>
      <w:r>
        <w:rPr>
          <w:spacing w:val="-14"/>
        </w:rPr>
        <w:t> </w:t>
      </w:r>
      <w:r>
        <w:rPr/>
        <w:t>social</w:t>
      </w:r>
      <w:r>
        <w:rPr>
          <w:spacing w:val="-15"/>
        </w:rPr>
        <w:t> </w:t>
      </w:r>
      <w:r>
        <w:rPr/>
        <w:t>responsibility</w:t>
      </w:r>
      <w:r>
        <w:rPr>
          <w:spacing w:val="-13"/>
        </w:rPr>
        <w:t> </w:t>
      </w:r>
      <w:r>
        <w:rPr/>
        <w:t>clauses</w:t>
      </w:r>
      <w:r>
        <w:rPr>
          <w:spacing w:val="-16"/>
        </w:rPr>
        <w:t> </w:t>
      </w:r>
      <w:r>
        <w:rPr/>
        <w:t>that</w:t>
      </w:r>
      <w:r>
        <w:rPr>
          <w:spacing w:val="-12"/>
        </w:rPr>
        <w:t> </w:t>
      </w:r>
      <w:r>
        <w:rPr/>
        <w:t>ensure</w:t>
      </w:r>
      <w:r>
        <w:rPr>
          <w:spacing w:val="-16"/>
        </w:rPr>
        <w:t> </w:t>
      </w:r>
      <w:r>
        <w:rPr/>
        <w:t>respect for workers' rights, trade union involvement and the protection of collective agreements.</w:t>
      </w:r>
    </w:p>
    <w:p>
      <w:pPr>
        <w:spacing w:line="240" w:lineRule="auto" w:before="200"/>
        <w:ind w:left="1440" w:right="831" w:firstLine="0"/>
        <w:jc w:val="both"/>
        <w:rPr>
          <w:sz w:val="22"/>
        </w:rPr>
      </w:pPr>
      <w:r>
        <w:rPr>
          <w:sz w:val="22"/>
        </w:rPr>
        <w:t>In addition, </w:t>
      </w:r>
      <w:r>
        <w:rPr>
          <w:b/>
          <w:sz w:val="22"/>
        </w:rPr>
        <w:t>health and safety at work policies must evolve to address issues that have received less attention, such as mental health, including stress and burnout, and the risks associated</w:t>
      </w:r>
      <w:r>
        <w:rPr>
          <w:b/>
          <w:spacing w:val="-4"/>
          <w:sz w:val="22"/>
        </w:rPr>
        <w:t> </w:t>
      </w:r>
      <w:r>
        <w:rPr>
          <w:b/>
          <w:sz w:val="22"/>
        </w:rPr>
        <w:t>with climate</w:t>
      </w:r>
      <w:r>
        <w:rPr>
          <w:b/>
          <w:spacing w:val="-2"/>
          <w:sz w:val="22"/>
        </w:rPr>
        <w:t> </w:t>
      </w:r>
      <w:r>
        <w:rPr>
          <w:b/>
          <w:sz w:val="22"/>
        </w:rPr>
        <w:t>change</w:t>
      </w:r>
      <w:r>
        <w:rPr>
          <w:sz w:val="22"/>
        </w:rPr>
        <w:t>. The guidelines recently developed by</w:t>
      </w:r>
      <w:r>
        <w:rPr>
          <w:spacing w:val="-2"/>
          <w:sz w:val="22"/>
        </w:rPr>
        <w:t> </w:t>
      </w:r>
      <w:r>
        <w:rPr>
          <w:sz w:val="22"/>
        </w:rPr>
        <w:t>the European Agency</w:t>
      </w:r>
      <w:r>
        <w:rPr>
          <w:spacing w:val="-6"/>
          <w:sz w:val="22"/>
        </w:rPr>
        <w:t> </w:t>
      </w:r>
      <w:r>
        <w:rPr>
          <w:sz w:val="22"/>
        </w:rPr>
        <w:t>for</w:t>
      </w:r>
      <w:r>
        <w:rPr>
          <w:spacing w:val="-5"/>
          <w:sz w:val="22"/>
        </w:rPr>
        <w:t> </w:t>
      </w:r>
      <w:r>
        <w:rPr>
          <w:sz w:val="22"/>
        </w:rPr>
        <w:t>Safety</w:t>
      </w:r>
      <w:r>
        <w:rPr>
          <w:spacing w:val="-8"/>
          <w:sz w:val="22"/>
        </w:rPr>
        <w:t> </w:t>
      </w:r>
      <w:r>
        <w:rPr>
          <w:sz w:val="22"/>
        </w:rPr>
        <w:t>and</w:t>
      </w:r>
      <w:r>
        <w:rPr>
          <w:spacing w:val="-6"/>
          <w:sz w:val="22"/>
        </w:rPr>
        <w:t> </w:t>
      </w:r>
      <w:r>
        <w:rPr>
          <w:sz w:val="22"/>
        </w:rPr>
        <w:t>Health</w:t>
      </w:r>
      <w:r>
        <w:rPr>
          <w:spacing w:val="-6"/>
          <w:sz w:val="22"/>
        </w:rPr>
        <w:t> </w:t>
      </w:r>
      <w:r>
        <w:rPr>
          <w:sz w:val="22"/>
        </w:rPr>
        <w:t>at</w:t>
      </w:r>
      <w:r>
        <w:rPr>
          <w:spacing w:val="-8"/>
          <w:sz w:val="22"/>
        </w:rPr>
        <w:t> </w:t>
      </w:r>
      <w:r>
        <w:rPr>
          <w:sz w:val="22"/>
        </w:rPr>
        <w:t>Work</w:t>
      </w:r>
      <w:r>
        <w:rPr>
          <w:spacing w:val="-6"/>
          <w:sz w:val="22"/>
        </w:rPr>
        <w:t> </w:t>
      </w:r>
      <w:r>
        <w:rPr>
          <w:sz w:val="22"/>
        </w:rPr>
        <w:t>are</w:t>
      </w:r>
      <w:r>
        <w:rPr>
          <w:spacing w:val="-6"/>
          <w:sz w:val="22"/>
        </w:rPr>
        <w:t> </w:t>
      </w:r>
      <w:r>
        <w:rPr>
          <w:sz w:val="22"/>
        </w:rPr>
        <w:t>a</w:t>
      </w:r>
      <w:r>
        <w:rPr>
          <w:spacing w:val="-9"/>
          <w:sz w:val="22"/>
        </w:rPr>
        <w:t> </w:t>
      </w:r>
      <w:r>
        <w:rPr>
          <w:sz w:val="22"/>
        </w:rPr>
        <w:t>good</w:t>
      </w:r>
      <w:r>
        <w:rPr>
          <w:spacing w:val="-12"/>
          <w:sz w:val="22"/>
        </w:rPr>
        <w:t> </w:t>
      </w:r>
      <w:r>
        <w:rPr>
          <w:sz w:val="22"/>
        </w:rPr>
        <w:t>first</w:t>
      </w:r>
      <w:r>
        <w:rPr>
          <w:spacing w:val="-7"/>
          <w:sz w:val="22"/>
        </w:rPr>
        <w:t> </w:t>
      </w:r>
      <w:r>
        <w:rPr>
          <w:sz w:val="22"/>
        </w:rPr>
        <w:t>step,</w:t>
      </w:r>
      <w:r>
        <w:rPr>
          <w:spacing w:val="-7"/>
          <w:sz w:val="22"/>
        </w:rPr>
        <w:t> </w:t>
      </w:r>
      <w:r>
        <w:rPr>
          <w:sz w:val="22"/>
        </w:rPr>
        <w:t>which</w:t>
      </w:r>
      <w:r>
        <w:rPr>
          <w:spacing w:val="-6"/>
          <w:sz w:val="22"/>
        </w:rPr>
        <w:t> </w:t>
      </w:r>
      <w:r>
        <w:rPr>
          <w:sz w:val="22"/>
        </w:rPr>
        <w:t>should</w:t>
      </w:r>
      <w:r>
        <w:rPr>
          <w:spacing w:val="-6"/>
          <w:sz w:val="22"/>
        </w:rPr>
        <w:t> </w:t>
      </w:r>
      <w:r>
        <w:rPr>
          <w:sz w:val="22"/>
        </w:rPr>
        <w:t>be</w:t>
      </w:r>
      <w:r>
        <w:rPr>
          <w:spacing w:val="-6"/>
          <w:sz w:val="22"/>
        </w:rPr>
        <w:t> </w:t>
      </w:r>
      <w:r>
        <w:rPr>
          <w:sz w:val="22"/>
        </w:rPr>
        <w:t>followed</w:t>
      </w:r>
      <w:r>
        <w:rPr>
          <w:spacing w:val="-7"/>
          <w:sz w:val="22"/>
        </w:rPr>
        <w:t> </w:t>
      </w:r>
      <w:r>
        <w:rPr>
          <w:sz w:val="22"/>
        </w:rPr>
        <w:t>by</w:t>
      </w:r>
      <w:r>
        <w:rPr>
          <w:spacing w:val="-9"/>
          <w:sz w:val="22"/>
        </w:rPr>
        <w:t> </w:t>
      </w:r>
      <w:r>
        <w:rPr>
          <w:sz w:val="22"/>
        </w:rPr>
        <w:t>more binding rules in the coming years. The emergence of digital platforms has ushered in novel models of work arrangement and outsourcing. It is imperative for these platforms to acknowledge</w:t>
      </w:r>
      <w:r>
        <w:rPr>
          <w:spacing w:val="-13"/>
          <w:sz w:val="22"/>
        </w:rPr>
        <w:t> </w:t>
      </w:r>
      <w:r>
        <w:rPr>
          <w:sz w:val="22"/>
        </w:rPr>
        <w:t>their</w:t>
      </w:r>
      <w:r>
        <w:rPr>
          <w:spacing w:val="-13"/>
          <w:sz w:val="22"/>
        </w:rPr>
        <w:t> </w:t>
      </w:r>
      <w:r>
        <w:rPr>
          <w:sz w:val="22"/>
        </w:rPr>
        <w:t>obligation</w:t>
      </w:r>
      <w:r>
        <w:rPr>
          <w:spacing w:val="-15"/>
          <w:sz w:val="22"/>
        </w:rPr>
        <w:t> </w:t>
      </w:r>
      <w:r>
        <w:rPr>
          <w:sz w:val="22"/>
        </w:rPr>
        <w:t>to</w:t>
      </w:r>
      <w:r>
        <w:rPr>
          <w:spacing w:val="-15"/>
          <w:sz w:val="22"/>
        </w:rPr>
        <w:t> </w:t>
      </w:r>
      <w:r>
        <w:rPr>
          <w:sz w:val="22"/>
        </w:rPr>
        <w:t>workers,</w:t>
      </w:r>
      <w:r>
        <w:rPr>
          <w:spacing w:val="-13"/>
          <w:sz w:val="22"/>
        </w:rPr>
        <w:t> </w:t>
      </w:r>
      <w:r>
        <w:rPr>
          <w:sz w:val="22"/>
        </w:rPr>
        <w:t>guaranteeing</w:t>
      </w:r>
      <w:r>
        <w:rPr>
          <w:spacing w:val="-13"/>
          <w:sz w:val="22"/>
        </w:rPr>
        <w:t> </w:t>
      </w:r>
      <w:r>
        <w:rPr>
          <w:sz w:val="22"/>
        </w:rPr>
        <w:t>equitable</w:t>
      </w:r>
      <w:r>
        <w:rPr>
          <w:spacing w:val="-15"/>
          <w:sz w:val="22"/>
        </w:rPr>
        <w:t> </w:t>
      </w:r>
      <w:r>
        <w:rPr>
          <w:sz w:val="22"/>
        </w:rPr>
        <w:t>wages,</w:t>
      </w:r>
      <w:r>
        <w:rPr>
          <w:spacing w:val="-14"/>
          <w:sz w:val="22"/>
        </w:rPr>
        <w:t> </w:t>
      </w:r>
      <w:r>
        <w:rPr>
          <w:sz w:val="22"/>
        </w:rPr>
        <w:t>safety</w:t>
      </w:r>
      <w:r>
        <w:rPr>
          <w:spacing w:val="-14"/>
          <w:sz w:val="22"/>
        </w:rPr>
        <w:t> </w:t>
      </w:r>
      <w:r>
        <w:rPr>
          <w:sz w:val="22"/>
        </w:rPr>
        <w:t>measures,</w:t>
      </w:r>
      <w:r>
        <w:rPr>
          <w:spacing w:val="-13"/>
          <w:sz w:val="22"/>
        </w:rPr>
        <w:t> </w:t>
      </w:r>
      <w:r>
        <w:rPr>
          <w:sz w:val="22"/>
        </w:rPr>
        <w:t>and social safeguards, encompassing sick leave and insurance coverage.</w:t>
      </w:r>
    </w:p>
    <w:p>
      <w:pPr>
        <w:spacing w:before="202"/>
        <w:ind w:left="1440" w:right="834" w:firstLine="0"/>
        <w:jc w:val="both"/>
        <w:rPr>
          <w:sz w:val="22"/>
        </w:rPr>
      </w:pPr>
      <w:r>
        <w:rPr>
          <w:b/>
          <w:sz w:val="22"/>
        </w:rPr>
        <w:t>Persistent discrimination faced by specific groups</w:t>
      </w:r>
      <w:r>
        <w:rPr>
          <w:sz w:val="22"/>
        </w:rPr>
        <w:t>, whether due to gender, disability, ethnicity, or other</w:t>
      </w:r>
      <w:r>
        <w:rPr>
          <w:spacing w:val="-2"/>
          <w:sz w:val="22"/>
        </w:rPr>
        <w:t> </w:t>
      </w:r>
      <w:r>
        <w:rPr>
          <w:sz w:val="22"/>
        </w:rPr>
        <w:t>factors, hinders</w:t>
      </w:r>
      <w:r>
        <w:rPr>
          <w:spacing w:val="-2"/>
          <w:sz w:val="22"/>
        </w:rPr>
        <w:t> </w:t>
      </w:r>
      <w:r>
        <w:rPr>
          <w:sz w:val="22"/>
        </w:rPr>
        <w:t>their</w:t>
      </w:r>
      <w:r>
        <w:rPr>
          <w:spacing w:val="-2"/>
          <w:sz w:val="22"/>
        </w:rPr>
        <w:t> </w:t>
      </w:r>
      <w:r>
        <w:rPr>
          <w:sz w:val="22"/>
        </w:rPr>
        <w:t>full</w:t>
      </w:r>
      <w:r>
        <w:rPr>
          <w:spacing w:val="-1"/>
          <w:sz w:val="22"/>
        </w:rPr>
        <w:t> </w:t>
      </w:r>
      <w:r>
        <w:rPr>
          <w:sz w:val="22"/>
        </w:rPr>
        <w:t>participation</w:t>
      </w:r>
      <w:r>
        <w:rPr>
          <w:spacing w:val="-1"/>
          <w:sz w:val="22"/>
        </w:rPr>
        <w:t> </w:t>
      </w:r>
      <w:r>
        <w:rPr>
          <w:sz w:val="22"/>
        </w:rPr>
        <w:t>in our Single Market and undermines the promise of opportunity for all. This calls for targeted actions, renewed funding, and meticulous monitoring to </w:t>
      </w:r>
      <w:r>
        <w:rPr>
          <w:b/>
          <w:sz w:val="22"/>
        </w:rPr>
        <w:t>dismantle systemic barriers</w:t>
      </w:r>
      <w:r>
        <w:rPr>
          <w:sz w:val="22"/>
        </w:rPr>
        <w:t>.</w:t>
      </w:r>
    </w:p>
    <w:p>
      <w:pPr>
        <w:pStyle w:val="BodyText"/>
        <w:ind w:right="834"/>
      </w:pPr>
      <w:r>
        <w:rPr/>
        <w:t>As</w:t>
      </w:r>
      <w:r>
        <w:rPr>
          <w:spacing w:val="-16"/>
        </w:rPr>
        <w:t> </w:t>
      </w:r>
      <w:r>
        <w:rPr/>
        <w:t>we</w:t>
      </w:r>
      <w:r>
        <w:rPr>
          <w:spacing w:val="-15"/>
        </w:rPr>
        <w:t> </w:t>
      </w:r>
      <w:r>
        <w:rPr/>
        <w:t>focus</w:t>
      </w:r>
      <w:r>
        <w:rPr>
          <w:spacing w:val="-15"/>
        </w:rPr>
        <w:t> </w:t>
      </w:r>
      <w:r>
        <w:rPr/>
        <w:t>on</w:t>
      </w:r>
      <w:r>
        <w:rPr>
          <w:spacing w:val="-16"/>
        </w:rPr>
        <w:t> </w:t>
      </w:r>
      <w:r>
        <w:rPr/>
        <w:t>fortifying</w:t>
      </w:r>
      <w:r>
        <w:rPr>
          <w:spacing w:val="-15"/>
        </w:rPr>
        <w:t> </w:t>
      </w:r>
      <w:r>
        <w:rPr/>
        <w:t>the</w:t>
      </w:r>
      <w:r>
        <w:rPr>
          <w:spacing w:val="-15"/>
        </w:rPr>
        <w:t> </w:t>
      </w:r>
      <w:r>
        <w:rPr/>
        <w:t>social</w:t>
      </w:r>
      <w:r>
        <w:rPr>
          <w:spacing w:val="-15"/>
        </w:rPr>
        <w:t> </w:t>
      </w:r>
      <w:r>
        <w:rPr/>
        <w:t>fabric</w:t>
      </w:r>
      <w:r>
        <w:rPr>
          <w:spacing w:val="-16"/>
        </w:rPr>
        <w:t> </w:t>
      </w:r>
      <w:r>
        <w:rPr/>
        <w:t>of</w:t>
      </w:r>
      <w:r>
        <w:rPr>
          <w:spacing w:val="-15"/>
        </w:rPr>
        <w:t> </w:t>
      </w:r>
      <w:r>
        <w:rPr/>
        <w:t>the</w:t>
      </w:r>
      <w:r>
        <w:rPr>
          <w:spacing w:val="-13"/>
        </w:rPr>
        <w:t> </w:t>
      </w:r>
      <w:r>
        <w:rPr/>
        <w:t>Single</w:t>
      </w:r>
      <w:r>
        <w:rPr>
          <w:spacing w:val="-13"/>
        </w:rPr>
        <w:t> </w:t>
      </w:r>
      <w:r>
        <w:rPr/>
        <w:t>Market</w:t>
      </w:r>
      <w:r>
        <w:rPr>
          <w:spacing w:val="-13"/>
        </w:rPr>
        <w:t> </w:t>
      </w:r>
      <w:r>
        <w:rPr/>
        <w:t>and</w:t>
      </w:r>
      <w:r>
        <w:rPr>
          <w:spacing w:val="-16"/>
        </w:rPr>
        <w:t> </w:t>
      </w:r>
      <w:r>
        <w:rPr/>
        <w:t>try</w:t>
      </w:r>
      <w:r>
        <w:rPr>
          <w:spacing w:val="-15"/>
        </w:rPr>
        <w:t> </w:t>
      </w:r>
      <w:r>
        <w:rPr/>
        <w:t>to</w:t>
      </w:r>
      <w:r>
        <w:rPr>
          <w:spacing w:val="-13"/>
        </w:rPr>
        <w:t> </w:t>
      </w:r>
      <w:r>
        <w:rPr/>
        <w:t>address</w:t>
      </w:r>
      <w:r>
        <w:rPr>
          <w:spacing w:val="-15"/>
        </w:rPr>
        <w:t> </w:t>
      </w:r>
      <w:r>
        <w:rPr/>
        <w:t>the</w:t>
      </w:r>
      <w:r>
        <w:rPr>
          <w:spacing w:val="-15"/>
        </w:rPr>
        <w:t> </w:t>
      </w:r>
      <w:r>
        <w:rPr/>
        <w:t>increasing labour</w:t>
      </w:r>
      <w:r>
        <w:rPr>
          <w:spacing w:val="-9"/>
        </w:rPr>
        <w:t> </w:t>
      </w:r>
      <w:r>
        <w:rPr/>
        <w:t>shortages,</w:t>
      </w:r>
      <w:r>
        <w:rPr>
          <w:spacing w:val="-9"/>
        </w:rPr>
        <w:t> </w:t>
      </w:r>
      <w:r>
        <w:rPr/>
        <w:t>it</w:t>
      </w:r>
      <w:r>
        <w:rPr>
          <w:spacing w:val="-11"/>
        </w:rPr>
        <w:t> </w:t>
      </w:r>
      <w:r>
        <w:rPr/>
        <w:t>is</w:t>
      </w:r>
      <w:r>
        <w:rPr>
          <w:spacing w:val="-9"/>
        </w:rPr>
        <w:t> </w:t>
      </w:r>
      <w:r>
        <w:rPr/>
        <w:t>essential</w:t>
      </w:r>
      <w:r>
        <w:rPr>
          <w:spacing w:val="-11"/>
        </w:rPr>
        <w:t> </w:t>
      </w:r>
      <w:r>
        <w:rPr/>
        <w:t>to</w:t>
      </w:r>
      <w:r>
        <w:rPr>
          <w:spacing w:val="-12"/>
        </w:rPr>
        <w:t> </w:t>
      </w:r>
      <w:r>
        <w:rPr/>
        <w:t>recognize</w:t>
      </w:r>
      <w:r>
        <w:rPr>
          <w:spacing w:val="-12"/>
        </w:rPr>
        <w:t> </w:t>
      </w:r>
      <w:r>
        <w:rPr/>
        <w:t>the</w:t>
      </w:r>
      <w:r>
        <w:rPr>
          <w:spacing w:val="-13"/>
        </w:rPr>
        <w:t> </w:t>
      </w:r>
      <w:r>
        <w:rPr/>
        <w:t>role</w:t>
      </w:r>
      <w:r>
        <w:rPr>
          <w:spacing w:val="-10"/>
        </w:rPr>
        <w:t> </w:t>
      </w:r>
      <w:r>
        <w:rPr/>
        <w:t>of</w:t>
      </w:r>
      <w:r>
        <w:rPr>
          <w:spacing w:val="-9"/>
        </w:rPr>
        <w:t> </w:t>
      </w:r>
      <w:r>
        <w:rPr/>
        <w:t>external</w:t>
      </w:r>
      <w:r>
        <w:rPr>
          <w:spacing w:val="-11"/>
        </w:rPr>
        <w:t> </w:t>
      </w:r>
      <w:r>
        <w:rPr/>
        <w:t>partnerships</w:t>
      </w:r>
      <w:r>
        <w:rPr>
          <w:spacing w:val="-10"/>
        </w:rPr>
        <w:t> </w:t>
      </w:r>
      <w:r>
        <w:rPr/>
        <w:t>and</w:t>
      </w:r>
      <w:r>
        <w:rPr>
          <w:spacing w:val="-10"/>
        </w:rPr>
        <w:t> </w:t>
      </w:r>
      <w:r>
        <w:rPr/>
        <w:t>international cooperation</w:t>
      </w:r>
      <w:r>
        <w:rPr>
          <w:spacing w:val="-12"/>
        </w:rPr>
        <w:t> </w:t>
      </w:r>
      <w:r>
        <w:rPr/>
        <w:t>in</w:t>
      </w:r>
      <w:r>
        <w:rPr>
          <w:spacing w:val="-12"/>
        </w:rPr>
        <w:t> </w:t>
      </w:r>
      <w:r>
        <w:rPr/>
        <w:t>achieving</w:t>
      </w:r>
      <w:r>
        <w:rPr>
          <w:spacing w:val="-15"/>
        </w:rPr>
        <w:t> </w:t>
      </w:r>
      <w:r>
        <w:rPr/>
        <w:t>these</w:t>
      </w:r>
      <w:r>
        <w:rPr>
          <w:spacing w:val="-12"/>
        </w:rPr>
        <w:t> </w:t>
      </w:r>
      <w:r>
        <w:rPr/>
        <w:t>goals.</w:t>
      </w:r>
      <w:r>
        <w:rPr>
          <w:spacing w:val="-15"/>
        </w:rPr>
        <w:t> </w:t>
      </w:r>
      <w:r>
        <w:rPr>
          <w:b/>
        </w:rPr>
        <w:t>The</w:t>
      </w:r>
      <w:r>
        <w:rPr>
          <w:b/>
          <w:spacing w:val="-13"/>
        </w:rPr>
        <w:t> </w:t>
      </w:r>
      <w:r>
        <w:rPr>
          <w:b/>
        </w:rPr>
        <w:t>European</w:t>
      </w:r>
      <w:r>
        <w:rPr>
          <w:b/>
          <w:spacing w:val="-13"/>
        </w:rPr>
        <w:t> </w:t>
      </w:r>
      <w:r>
        <w:rPr>
          <w:b/>
        </w:rPr>
        <w:t>Training</w:t>
      </w:r>
      <w:r>
        <w:rPr>
          <w:b/>
          <w:spacing w:val="-13"/>
        </w:rPr>
        <w:t> </w:t>
      </w:r>
      <w:r>
        <w:rPr>
          <w:b/>
        </w:rPr>
        <w:t>Foundation</w:t>
      </w:r>
      <w:r>
        <w:rPr>
          <w:b/>
          <w:spacing w:val="-15"/>
        </w:rPr>
        <w:t> </w:t>
      </w:r>
      <w:r>
        <w:rPr>
          <w:b/>
        </w:rPr>
        <w:t>(ETF)</w:t>
      </w:r>
      <w:r>
        <w:rPr>
          <w:b/>
          <w:spacing w:val="-9"/>
        </w:rPr>
        <w:t> </w:t>
      </w:r>
      <w:r>
        <w:rPr/>
        <w:t>exemplifies this approach by assisting neighbouring regions and Central Asian countries in developing their education, training, and labour market systems. This collaboration not only extends the reach of European values and standards but also prepares the ground for a more integrated and cohesive socioeconomic relationship between the EU and its neighbours, reflecting our commitment to a prosperous, stable, and well-educated global community.</w:t>
      </w:r>
    </w:p>
    <w:p>
      <w:pPr>
        <w:pStyle w:val="Heading4"/>
        <w:rPr>
          <w:u w:val="none"/>
        </w:rPr>
      </w:pPr>
      <w:r>
        <w:rPr>
          <w:color w:val="37708E"/>
          <w:w w:val="90"/>
          <w:u w:val="single" w:color="37708E"/>
        </w:rPr>
        <w:t>Preservifig</w:t>
      </w:r>
      <w:r>
        <w:rPr>
          <w:color w:val="37708E"/>
          <w:spacing w:val="15"/>
          <w:u w:val="single" w:color="37708E"/>
        </w:rPr>
        <w:t> </w:t>
      </w:r>
      <w:r>
        <w:rPr>
          <w:color w:val="37708E"/>
          <w:w w:val="90"/>
          <w:u w:val="single" w:color="37708E"/>
        </w:rPr>
        <w:t>6fid</w:t>
      </w:r>
      <w:r>
        <w:rPr>
          <w:color w:val="37708E"/>
          <w:spacing w:val="14"/>
          <w:u w:val="single" w:color="37708E"/>
        </w:rPr>
        <w:t> </w:t>
      </w:r>
      <w:r>
        <w:rPr>
          <w:color w:val="37708E"/>
          <w:w w:val="90"/>
          <w:u w:val="single" w:color="37708E"/>
        </w:rPr>
        <w:t>cofisolid6tifig</w:t>
      </w:r>
      <w:r>
        <w:rPr>
          <w:color w:val="37708E"/>
          <w:spacing w:val="16"/>
          <w:u w:val="single" w:color="37708E"/>
        </w:rPr>
        <w:t> </w:t>
      </w:r>
      <w:r>
        <w:rPr>
          <w:color w:val="37708E"/>
          <w:w w:val="90"/>
          <w:u w:val="single" w:color="37708E"/>
        </w:rPr>
        <w:t>the</w:t>
      </w:r>
      <w:r>
        <w:rPr>
          <w:color w:val="37708E"/>
          <w:spacing w:val="15"/>
          <w:u w:val="single" w:color="37708E"/>
        </w:rPr>
        <w:t> </w:t>
      </w:r>
      <w:r>
        <w:rPr>
          <w:color w:val="37708E"/>
          <w:w w:val="90"/>
          <w:u w:val="single" w:color="37708E"/>
        </w:rPr>
        <w:t>Europe6fi</w:t>
      </w:r>
      <w:r>
        <w:rPr>
          <w:color w:val="37708E"/>
          <w:spacing w:val="14"/>
          <w:u w:val="single" w:color="37708E"/>
        </w:rPr>
        <w:t> </w:t>
      </w:r>
      <w:r>
        <w:rPr>
          <w:color w:val="37708E"/>
          <w:w w:val="90"/>
          <w:u w:val="single" w:color="37708E"/>
        </w:rPr>
        <w:t>soci6l</w:t>
      </w:r>
      <w:r>
        <w:rPr>
          <w:color w:val="37708E"/>
          <w:spacing w:val="14"/>
          <w:u w:val="single" w:color="37708E"/>
        </w:rPr>
        <w:t> </w:t>
      </w:r>
      <w:r>
        <w:rPr>
          <w:color w:val="37708E"/>
          <w:w w:val="90"/>
          <w:u w:val="single" w:color="37708E"/>
        </w:rPr>
        <w:t>m6rket</w:t>
      </w:r>
      <w:r>
        <w:rPr>
          <w:color w:val="37708E"/>
          <w:spacing w:val="16"/>
          <w:u w:val="single" w:color="37708E"/>
        </w:rPr>
        <w:t> </w:t>
      </w:r>
      <w:r>
        <w:rPr>
          <w:color w:val="37708E"/>
          <w:spacing w:val="-2"/>
          <w:w w:val="90"/>
          <w:u w:val="single" w:color="37708E"/>
        </w:rPr>
        <w:t>ecofiomy</w:t>
      </w:r>
    </w:p>
    <w:p>
      <w:pPr>
        <w:pStyle w:val="BodyText"/>
        <w:spacing w:before="210"/>
      </w:pPr>
      <w:r>
        <w:rPr/>
        <w:t>To</w:t>
      </w:r>
      <w:r>
        <w:rPr>
          <w:spacing w:val="-9"/>
        </w:rPr>
        <w:t> </w:t>
      </w:r>
      <w:r>
        <w:rPr/>
        <w:t>deepen</w:t>
      </w:r>
      <w:r>
        <w:rPr>
          <w:spacing w:val="-9"/>
        </w:rPr>
        <w:t> </w:t>
      </w:r>
      <w:r>
        <w:rPr/>
        <w:t>the</w:t>
      </w:r>
      <w:r>
        <w:rPr>
          <w:spacing w:val="-12"/>
        </w:rPr>
        <w:t> </w:t>
      </w:r>
      <w:r>
        <w:rPr/>
        <w:t>Single</w:t>
      </w:r>
      <w:r>
        <w:rPr>
          <w:spacing w:val="-9"/>
        </w:rPr>
        <w:t> </w:t>
      </w:r>
      <w:r>
        <w:rPr/>
        <w:t>Market,</w:t>
      </w:r>
      <w:r>
        <w:rPr>
          <w:spacing w:val="-8"/>
        </w:rPr>
        <w:t> </w:t>
      </w:r>
      <w:r>
        <w:rPr/>
        <w:t>we</w:t>
      </w:r>
      <w:r>
        <w:rPr>
          <w:spacing w:val="-9"/>
        </w:rPr>
        <w:t> </w:t>
      </w:r>
      <w:r>
        <w:rPr/>
        <w:t>need</w:t>
      </w:r>
      <w:r>
        <w:rPr>
          <w:spacing w:val="-12"/>
        </w:rPr>
        <w:t> </w:t>
      </w:r>
      <w:r>
        <w:rPr/>
        <w:t>to</w:t>
      </w:r>
      <w:r>
        <w:rPr>
          <w:spacing w:val="-8"/>
        </w:rPr>
        <w:t> </w:t>
      </w:r>
      <w:r>
        <w:rPr/>
        <w:t>‘play</w:t>
      </w:r>
      <w:r>
        <w:rPr>
          <w:spacing w:val="-9"/>
        </w:rPr>
        <w:t> </w:t>
      </w:r>
      <w:r>
        <w:rPr/>
        <w:t>big’</w:t>
      </w:r>
      <w:r>
        <w:rPr>
          <w:spacing w:val="-9"/>
        </w:rPr>
        <w:t> </w:t>
      </w:r>
      <w:r>
        <w:rPr/>
        <w:t>as</w:t>
      </w:r>
      <w:r>
        <w:rPr>
          <w:spacing w:val="-9"/>
        </w:rPr>
        <w:t> </w:t>
      </w:r>
      <w:r>
        <w:rPr/>
        <w:t>underlined</w:t>
      </w:r>
      <w:r>
        <w:rPr>
          <w:spacing w:val="-9"/>
        </w:rPr>
        <w:t> </w:t>
      </w:r>
      <w:r>
        <w:rPr/>
        <w:t>in</w:t>
      </w:r>
      <w:r>
        <w:rPr>
          <w:spacing w:val="-9"/>
        </w:rPr>
        <w:t> </w:t>
      </w:r>
      <w:r>
        <w:rPr/>
        <w:t>the</w:t>
      </w:r>
      <w:r>
        <w:rPr>
          <w:spacing w:val="-12"/>
        </w:rPr>
        <w:t> </w:t>
      </w:r>
      <w:r>
        <w:rPr/>
        <w:t>previous</w:t>
      </w:r>
      <w:r>
        <w:rPr>
          <w:spacing w:val="-8"/>
        </w:rPr>
        <w:t> </w:t>
      </w:r>
      <w:r>
        <w:rPr/>
        <w:t>sections.</w:t>
      </w:r>
      <w:r>
        <w:rPr>
          <w:spacing w:val="-10"/>
        </w:rPr>
        <w:t> </w:t>
      </w:r>
      <w:r>
        <w:rPr/>
        <w:t>But this need not be at the expense of those organisations that put social and environmental objectives first and reinvest most of their profits back into the organisation. There are 2.8 million social economy enterprises in the EU, employing 13.6 million people and providing solutions</w:t>
      </w:r>
      <w:r>
        <w:rPr>
          <w:spacing w:val="-6"/>
        </w:rPr>
        <w:t> </w:t>
      </w:r>
      <w:r>
        <w:rPr/>
        <w:t>to</w:t>
      </w:r>
      <w:r>
        <w:rPr>
          <w:spacing w:val="-9"/>
        </w:rPr>
        <w:t> </w:t>
      </w:r>
      <w:r>
        <w:rPr/>
        <w:t>key</w:t>
      </w:r>
      <w:r>
        <w:rPr>
          <w:spacing w:val="-9"/>
        </w:rPr>
        <w:t> </w:t>
      </w:r>
      <w:r>
        <w:rPr/>
        <w:t>challenges</w:t>
      </w:r>
      <w:r>
        <w:rPr>
          <w:spacing w:val="-6"/>
        </w:rPr>
        <w:t> </w:t>
      </w:r>
      <w:r>
        <w:rPr/>
        <w:t>in</w:t>
      </w:r>
      <w:r>
        <w:rPr>
          <w:spacing w:val="-6"/>
        </w:rPr>
        <w:t> </w:t>
      </w:r>
      <w:r>
        <w:rPr/>
        <w:t>our</w:t>
      </w:r>
      <w:r>
        <w:rPr>
          <w:spacing w:val="-8"/>
        </w:rPr>
        <w:t> </w:t>
      </w:r>
      <w:r>
        <w:rPr/>
        <w:t>societies.</w:t>
      </w:r>
      <w:r>
        <w:rPr>
          <w:spacing w:val="-5"/>
        </w:rPr>
        <w:t> </w:t>
      </w:r>
      <w:r>
        <w:rPr/>
        <w:t>They</w:t>
      </w:r>
      <w:r>
        <w:rPr>
          <w:spacing w:val="-11"/>
        </w:rPr>
        <w:t> </w:t>
      </w:r>
      <w:r>
        <w:rPr/>
        <w:t>cover</w:t>
      </w:r>
      <w:r>
        <w:rPr>
          <w:spacing w:val="-5"/>
        </w:rPr>
        <w:t> </w:t>
      </w:r>
      <w:r>
        <w:rPr/>
        <w:t>a</w:t>
      </w:r>
      <w:r>
        <w:rPr>
          <w:spacing w:val="-9"/>
        </w:rPr>
        <w:t> </w:t>
      </w:r>
      <w:r>
        <w:rPr/>
        <w:t>wide</w:t>
      </w:r>
      <w:r>
        <w:rPr>
          <w:spacing w:val="-7"/>
        </w:rPr>
        <w:t> </w:t>
      </w:r>
      <w:r>
        <w:rPr/>
        <w:t>range</w:t>
      </w:r>
      <w:r>
        <w:rPr>
          <w:spacing w:val="-9"/>
        </w:rPr>
        <w:t> </w:t>
      </w:r>
      <w:r>
        <w:rPr/>
        <w:t>of</w:t>
      </w:r>
      <w:r>
        <w:rPr>
          <w:spacing w:val="-8"/>
        </w:rPr>
        <w:t> </w:t>
      </w:r>
      <w:r>
        <w:rPr/>
        <w:t>sectors,</w:t>
      </w:r>
      <w:r>
        <w:rPr>
          <w:spacing w:val="-5"/>
        </w:rPr>
        <w:t> </w:t>
      </w:r>
      <w:r>
        <w:rPr/>
        <w:t>activities</w:t>
      </w:r>
      <w:r>
        <w:rPr>
          <w:spacing w:val="-6"/>
        </w:rPr>
        <w:t> </w:t>
      </w:r>
      <w:r>
        <w:rPr/>
        <w:t>and organisational</w:t>
      </w:r>
      <w:r>
        <w:rPr>
          <w:spacing w:val="-16"/>
        </w:rPr>
        <w:t> </w:t>
      </w:r>
      <w:r>
        <w:rPr/>
        <w:t>models,</w:t>
      </w:r>
      <w:r>
        <w:rPr>
          <w:spacing w:val="-15"/>
        </w:rPr>
        <w:t> </w:t>
      </w:r>
      <w:r>
        <w:rPr/>
        <w:t>from</w:t>
      </w:r>
      <w:r>
        <w:rPr>
          <w:spacing w:val="-15"/>
        </w:rPr>
        <w:t> </w:t>
      </w:r>
      <w:r>
        <w:rPr/>
        <w:t>care</w:t>
      </w:r>
      <w:r>
        <w:rPr>
          <w:spacing w:val="-16"/>
        </w:rPr>
        <w:t> </w:t>
      </w:r>
      <w:r>
        <w:rPr/>
        <w:t>services</w:t>
      </w:r>
      <w:r>
        <w:rPr>
          <w:spacing w:val="-15"/>
        </w:rPr>
        <w:t> </w:t>
      </w:r>
      <w:r>
        <w:rPr/>
        <w:t>to</w:t>
      </w:r>
      <w:r>
        <w:rPr>
          <w:spacing w:val="-15"/>
        </w:rPr>
        <w:t> </w:t>
      </w:r>
      <w:r>
        <w:rPr/>
        <w:t>recycling,</w:t>
      </w:r>
      <w:r>
        <w:rPr>
          <w:spacing w:val="-15"/>
        </w:rPr>
        <w:t> </w:t>
      </w:r>
      <w:r>
        <w:rPr/>
        <w:t>from</w:t>
      </w:r>
      <w:r>
        <w:rPr>
          <w:spacing w:val="-16"/>
        </w:rPr>
        <w:t> </w:t>
      </w:r>
      <w:r>
        <w:rPr/>
        <w:t>cooperatives</w:t>
      </w:r>
      <w:r>
        <w:rPr>
          <w:spacing w:val="-15"/>
        </w:rPr>
        <w:t> </w:t>
      </w:r>
      <w:r>
        <w:rPr/>
        <w:t>to</w:t>
      </w:r>
      <w:r>
        <w:rPr>
          <w:spacing w:val="-15"/>
        </w:rPr>
        <w:t> </w:t>
      </w:r>
      <w:r>
        <w:rPr/>
        <w:t>social</w:t>
      </w:r>
      <w:r>
        <w:rPr>
          <w:spacing w:val="-16"/>
        </w:rPr>
        <w:t> </w:t>
      </w:r>
      <w:r>
        <w:rPr/>
        <w:t>enterprises. They should be able to participate in the Single Market on an equal footing with other, more mainstream competitors. Creating the right environment for the social economy to thrive will not only lead to further job creation in the sector, but will also contribute to strengthening the social dimension of the Single Market.</w:t>
      </w:r>
    </w:p>
    <w:p>
      <w:pPr>
        <w:spacing w:before="202"/>
        <w:ind w:left="1440" w:right="835" w:firstLine="0"/>
        <w:jc w:val="both"/>
        <w:rPr>
          <w:sz w:val="22"/>
        </w:rPr>
      </w:pPr>
      <w:r>
        <w:rPr>
          <w:b/>
          <w:sz w:val="22"/>
        </w:rPr>
        <w:t>Social economy businesses are pivotal in fostering proximity and the sustainable development of territories, embodying the essence of a people-centred economy that is deeply rooted in local communities</w:t>
      </w:r>
      <w:r>
        <w:rPr>
          <w:sz w:val="22"/>
        </w:rPr>
        <w:t>. Their close ties to the regions they serve enable a unique</w:t>
      </w:r>
      <w:r>
        <w:rPr>
          <w:spacing w:val="-3"/>
          <w:sz w:val="22"/>
        </w:rPr>
        <w:t> </w:t>
      </w:r>
      <w:r>
        <w:rPr>
          <w:sz w:val="22"/>
        </w:rPr>
        <w:t>understanding</w:t>
      </w:r>
      <w:r>
        <w:rPr>
          <w:spacing w:val="-3"/>
          <w:sz w:val="22"/>
        </w:rPr>
        <w:t> </w:t>
      </w:r>
      <w:r>
        <w:rPr>
          <w:sz w:val="22"/>
        </w:rPr>
        <w:t>of</w:t>
      </w:r>
      <w:r>
        <w:rPr>
          <w:spacing w:val="-6"/>
          <w:sz w:val="22"/>
        </w:rPr>
        <w:t> </w:t>
      </w:r>
      <w:r>
        <w:rPr>
          <w:sz w:val="22"/>
        </w:rPr>
        <w:t>local</w:t>
      </w:r>
      <w:r>
        <w:rPr>
          <w:spacing w:val="-3"/>
          <w:sz w:val="22"/>
        </w:rPr>
        <w:t> </w:t>
      </w:r>
      <w:r>
        <w:rPr>
          <w:sz w:val="22"/>
        </w:rPr>
        <w:t>needs,</w:t>
      </w:r>
      <w:r>
        <w:rPr>
          <w:spacing w:val="-4"/>
          <w:sz w:val="22"/>
        </w:rPr>
        <w:t> </w:t>
      </w:r>
      <w:r>
        <w:rPr>
          <w:sz w:val="22"/>
        </w:rPr>
        <w:t>driving</w:t>
      </w:r>
      <w:r>
        <w:rPr>
          <w:spacing w:val="-5"/>
          <w:sz w:val="22"/>
        </w:rPr>
        <w:t> </w:t>
      </w:r>
      <w:r>
        <w:rPr>
          <w:sz w:val="22"/>
        </w:rPr>
        <w:t>innovation</w:t>
      </w:r>
      <w:r>
        <w:rPr>
          <w:spacing w:val="-3"/>
          <w:sz w:val="22"/>
        </w:rPr>
        <w:t> </w:t>
      </w:r>
      <w:r>
        <w:rPr>
          <w:sz w:val="22"/>
        </w:rPr>
        <w:t>in</w:t>
      </w:r>
      <w:r>
        <w:rPr>
          <w:spacing w:val="-5"/>
          <w:sz w:val="22"/>
        </w:rPr>
        <w:t> </w:t>
      </w:r>
      <w:r>
        <w:rPr>
          <w:sz w:val="22"/>
        </w:rPr>
        <w:t>social</w:t>
      </w:r>
      <w:r>
        <w:rPr>
          <w:spacing w:val="-4"/>
          <w:sz w:val="22"/>
        </w:rPr>
        <w:t> </w:t>
      </w:r>
      <w:r>
        <w:rPr>
          <w:sz w:val="22"/>
        </w:rPr>
        <w:t>and</w:t>
      </w:r>
      <w:r>
        <w:rPr>
          <w:spacing w:val="-5"/>
          <w:sz w:val="22"/>
        </w:rPr>
        <w:t> </w:t>
      </w:r>
      <w:r>
        <w:rPr>
          <w:sz w:val="22"/>
        </w:rPr>
        <w:t>environmental</w:t>
      </w:r>
      <w:r>
        <w:rPr>
          <w:spacing w:val="-6"/>
          <w:sz w:val="22"/>
        </w:rPr>
        <w:t> </w:t>
      </w:r>
      <w:r>
        <w:rPr>
          <w:sz w:val="22"/>
        </w:rPr>
        <w:t>practices that resonate with territorial development goals. This local grounding not only enhances the social</w:t>
      </w:r>
      <w:r>
        <w:rPr>
          <w:spacing w:val="-14"/>
          <w:sz w:val="22"/>
        </w:rPr>
        <w:t> </w:t>
      </w:r>
      <w:r>
        <w:rPr>
          <w:sz w:val="22"/>
        </w:rPr>
        <w:t>fabric</w:t>
      </w:r>
      <w:r>
        <w:rPr>
          <w:spacing w:val="-13"/>
          <w:sz w:val="22"/>
        </w:rPr>
        <w:t> </w:t>
      </w:r>
      <w:r>
        <w:rPr>
          <w:sz w:val="22"/>
        </w:rPr>
        <w:t>of</w:t>
      </w:r>
      <w:r>
        <w:rPr>
          <w:spacing w:val="-14"/>
          <w:sz w:val="22"/>
        </w:rPr>
        <w:t> </w:t>
      </w:r>
      <w:r>
        <w:rPr>
          <w:sz w:val="22"/>
        </w:rPr>
        <w:t>communities</w:t>
      </w:r>
      <w:r>
        <w:rPr>
          <w:spacing w:val="-13"/>
          <w:sz w:val="22"/>
        </w:rPr>
        <w:t> </w:t>
      </w:r>
      <w:r>
        <w:rPr>
          <w:sz w:val="22"/>
        </w:rPr>
        <w:t>but</w:t>
      </w:r>
      <w:r>
        <w:rPr>
          <w:spacing w:val="-14"/>
          <w:sz w:val="22"/>
        </w:rPr>
        <w:t> </w:t>
      </w:r>
      <w:r>
        <w:rPr>
          <w:sz w:val="22"/>
        </w:rPr>
        <w:t>also</w:t>
      </w:r>
      <w:r>
        <w:rPr>
          <w:spacing w:val="-13"/>
          <w:sz w:val="22"/>
        </w:rPr>
        <w:t> </w:t>
      </w:r>
      <w:r>
        <w:rPr>
          <w:sz w:val="22"/>
        </w:rPr>
        <w:t>promotes</w:t>
      </w:r>
      <w:r>
        <w:rPr>
          <w:spacing w:val="-15"/>
          <w:sz w:val="22"/>
        </w:rPr>
        <w:t> </w:t>
      </w:r>
      <w:r>
        <w:rPr>
          <w:sz w:val="22"/>
        </w:rPr>
        <w:t>resilient</w:t>
      </w:r>
      <w:r>
        <w:rPr>
          <w:spacing w:val="-12"/>
          <w:sz w:val="22"/>
        </w:rPr>
        <w:t> </w:t>
      </w:r>
      <w:r>
        <w:rPr>
          <w:sz w:val="22"/>
        </w:rPr>
        <w:t>and</w:t>
      </w:r>
      <w:r>
        <w:rPr>
          <w:spacing w:val="-13"/>
          <w:sz w:val="22"/>
        </w:rPr>
        <w:t> </w:t>
      </w:r>
      <w:r>
        <w:rPr>
          <w:sz w:val="22"/>
        </w:rPr>
        <w:t>sustainable</w:t>
      </w:r>
      <w:r>
        <w:rPr>
          <w:spacing w:val="-13"/>
          <w:sz w:val="22"/>
        </w:rPr>
        <w:t> </w:t>
      </w:r>
      <w:r>
        <w:rPr>
          <w:sz w:val="22"/>
        </w:rPr>
        <w:t>territorial</w:t>
      </w:r>
      <w:r>
        <w:rPr>
          <w:spacing w:val="-14"/>
          <w:sz w:val="22"/>
        </w:rPr>
        <w:t> </w:t>
      </w:r>
      <w:r>
        <w:rPr>
          <w:sz w:val="22"/>
        </w:rPr>
        <w:t>ecosystems,</w:t>
      </w:r>
    </w:p>
    <w:p>
      <w:pPr>
        <w:spacing w:after="0"/>
        <w:jc w:val="both"/>
        <w:rPr>
          <w:sz w:val="22"/>
        </w:rPr>
        <w:sectPr>
          <w:pgSz w:w="11910" w:h="16840"/>
          <w:pgMar w:header="0" w:footer="1430" w:top="1360" w:bottom="1620" w:left="0" w:right="600"/>
        </w:sectPr>
      </w:pPr>
    </w:p>
    <w:p>
      <w:pPr>
        <w:pStyle w:val="BodyText"/>
        <w:spacing w:before="67"/>
        <w:ind w:right="839"/>
      </w:pPr>
      <w:r>
        <w:rPr/>
        <w:t>ensuring that the growth and progress fostered by the social economy are inclusive and beneficial to all.</w:t>
      </w:r>
    </w:p>
    <w:p>
      <w:pPr>
        <w:pStyle w:val="BodyText"/>
        <w:spacing w:before="199"/>
        <w:ind w:right="835"/>
      </w:pPr>
      <w:r>
        <w:rPr/>
        <w:t>The </w:t>
      </w:r>
      <w:r>
        <w:rPr>
          <w:b/>
        </w:rPr>
        <w:t>Porto Social Agenda </w:t>
      </w:r>
      <w:r>
        <w:rPr/>
        <w:t>has identified the key areas in which a further refinement of the Single</w:t>
      </w:r>
      <w:r>
        <w:rPr>
          <w:spacing w:val="-9"/>
        </w:rPr>
        <w:t> </w:t>
      </w:r>
      <w:r>
        <w:rPr/>
        <w:t>Market</w:t>
      </w:r>
      <w:r>
        <w:rPr>
          <w:spacing w:val="-9"/>
        </w:rPr>
        <w:t> </w:t>
      </w:r>
      <w:r>
        <w:rPr/>
        <w:t>may</w:t>
      </w:r>
      <w:r>
        <w:rPr>
          <w:spacing w:val="-9"/>
        </w:rPr>
        <w:t> </w:t>
      </w:r>
      <w:r>
        <w:rPr/>
        <w:t>be</w:t>
      </w:r>
      <w:r>
        <w:rPr>
          <w:spacing w:val="-9"/>
        </w:rPr>
        <w:t> </w:t>
      </w:r>
      <w:r>
        <w:rPr/>
        <w:t>needed</w:t>
      </w:r>
      <w:r>
        <w:rPr>
          <w:spacing w:val="-9"/>
        </w:rPr>
        <w:t> </w:t>
      </w:r>
      <w:r>
        <w:rPr/>
        <w:t>to</w:t>
      </w:r>
      <w:r>
        <w:rPr>
          <w:spacing w:val="-9"/>
        </w:rPr>
        <w:t> </w:t>
      </w:r>
      <w:r>
        <w:rPr/>
        <w:t>create</w:t>
      </w:r>
      <w:r>
        <w:rPr>
          <w:spacing w:val="-11"/>
        </w:rPr>
        <w:t> </w:t>
      </w:r>
      <w:r>
        <w:rPr/>
        <w:t>the</w:t>
      </w:r>
      <w:r>
        <w:rPr>
          <w:spacing w:val="-9"/>
        </w:rPr>
        <w:t> </w:t>
      </w:r>
      <w:r>
        <w:rPr/>
        <w:t>right</w:t>
      </w:r>
      <w:r>
        <w:rPr>
          <w:spacing w:val="-7"/>
        </w:rPr>
        <w:t> </w:t>
      </w:r>
      <w:r>
        <w:rPr/>
        <w:t>conditions</w:t>
      </w:r>
      <w:r>
        <w:rPr>
          <w:spacing w:val="-8"/>
        </w:rPr>
        <w:t> </w:t>
      </w:r>
      <w:r>
        <w:rPr/>
        <w:t>for</w:t>
      </w:r>
      <w:r>
        <w:rPr>
          <w:spacing w:val="-10"/>
        </w:rPr>
        <w:t> </w:t>
      </w:r>
      <w:r>
        <w:rPr/>
        <w:t>the</w:t>
      </w:r>
      <w:r>
        <w:rPr>
          <w:spacing w:val="-9"/>
        </w:rPr>
        <w:t> </w:t>
      </w:r>
      <w:r>
        <w:rPr/>
        <w:t>social</w:t>
      </w:r>
      <w:r>
        <w:rPr>
          <w:spacing w:val="-10"/>
        </w:rPr>
        <w:t> </w:t>
      </w:r>
      <w:r>
        <w:rPr/>
        <w:t>economy</w:t>
      </w:r>
      <w:r>
        <w:rPr>
          <w:spacing w:val="-10"/>
        </w:rPr>
        <w:t> </w:t>
      </w:r>
      <w:r>
        <w:rPr/>
        <w:t>to</w:t>
      </w:r>
      <w:r>
        <w:rPr>
          <w:spacing w:val="-9"/>
        </w:rPr>
        <w:t> </w:t>
      </w:r>
      <w:r>
        <w:rPr/>
        <w:t>operate. The</w:t>
      </w:r>
      <w:r>
        <w:rPr>
          <w:spacing w:val="-2"/>
        </w:rPr>
        <w:t> </w:t>
      </w:r>
      <w:r>
        <w:rPr/>
        <w:t>selection</w:t>
      </w:r>
      <w:r>
        <w:rPr>
          <w:spacing w:val="-2"/>
        </w:rPr>
        <w:t> </w:t>
      </w:r>
      <w:r>
        <w:rPr/>
        <w:t>of</w:t>
      </w:r>
      <w:r>
        <w:rPr>
          <w:spacing w:val="-2"/>
        </w:rPr>
        <w:t> </w:t>
      </w:r>
      <w:r>
        <w:rPr/>
        <w:t>these</w:t>
      </w:r>
      <w:r>
        <w:rPr>
          <w:spacing w:val="-2"/>
        </w:rPr>
        <w:t> </w:t>
      </w:r>
      <w:r>
        <w:rPr/>
        <w:t>areas, including</w:t>
      </w:r>
      <w:r>
        <w:rPr>
          <w:spacing w:val="-2"/>
        </w:rPr>
        <w:t> </w:t>
      </w:r>
      <w:r>
        <w:rPr/>
        <w:t>the</w:t>
      </w:r>
      <w:r>
        <w:rPr>
          <w:spacing w:val="-2"/>
        </w:rPr>
        <w:t> </w:t>
      </w:r>
      <w:r>
        <w:rPr/>
        <w:t>area</w:t>
      </w:r>
      <w:r>
        <w:rPr>
          <w:spacing w:val="-2"/>
        </w:rPr>
        <w:t> </w:t>
      </w:r>
      <w:r>
        <w:rPr/>
        <w:t>of state</w:t>
      </w:r>
      <w:r>
        <w:rPr>
          <w:spacing w:val="-2"/>
        </w:rPr>
        <w:t> </w:t>
      </w:r>
      <w:r>
        <w:rPr/>
        <w:t>aid</w:t>
      </w:r>
      <w:r>
        <w:rPr>
          <w:spacing w:val="-2"/>
        </w:rPr>
        <w:t> </w:t>
      </w:r>
      <w:r>
        <w:rPr/>
        <w:t>rules, has</w:t>
      </w:r>
      <w:r>
        <w:rPr>
          <w:spacing w:val="-1"/>
        </w:rPr>
        <w:t> </w:t>
      </w:r>
      <w:r>
        <w:rPr/>
        <w:t>been</w:t>
      </w:r>
      <w:r>
        <w:rPr>
          <w:spacing w:val="-2"/>
        </w:rPr>
        <w:t> </w:t>
      </w:r>
      <w:r>
        <w:rPr/>
        <w:t>confirmed</w:t>
      </w:r>
      <w:r>
        <w:rPr>
          <w:spacing w:val="-2"/>
        </w:rPr>
        <w:t> </w:t>
      </w:r>
      <w:r>
        <w:rPr/>
        <w:t>by</w:t>
      </w:r>
      <w:r>
        <w:rPr>
          <w:spacing w:val="-4"/>
        </w:rPr>
        <w:t> </w:t>
      </w:r>
      <w:r>
        <w:rPr/>
        <w:t>the Council Recommendation on the development of framework conditions for the social economy, adopted in November 2023.</w:t>
      </w:r>
    </w:p>
    <w:p>
      <w:pPr>
        <w:pStyle w:val="BodyText"/>
        <w:spacing w:before="202"/>
        <w:ind w:right="835"/>
      </w:pPr>
      <w:r>
        <w:rPr/>
        <w:t>In</w:t>
      </w:r>
      <w:r>
        <w:rPr>
          <w:spacing w:val="-6"/>
        </w:rPr>
        <w:t> </w:t>
      </w:r>
      <w:r>
        <w:rPr/>
        <w:t>order</w:t>
      </w:r>
      <w:r>
        <w:rPr>
          <w:spacing w:val="-5"/>
        </w:rPr>
        <w:t> </w:t>
      </w:r>
      <w:r>
        <w:rPr/>
        <w:t>to</w:t>
      </w:r>
      <w:r>
        <w:rPr>
          <w:spacing w:val="-9"/>
        </w:rPr>
        <w:t> </w:t>
      </w:r>
      <w:r>
        <w:rPr/>
        <w:t>realise</w:t>
      </w:r>
      <w:r>
        <w:rPr>
          <w:spacing w:val="-6"/>
        </w:rPr>
        <w:t> </w:t>
      </w:r>
      <w:r>
        <w:rPr/>
        <w:t>the</w:t>
      </w:r>
      <w:r>
        <w:rPr>
          <w:spacing w:val="-7"/>
        </w:rPr>
        <w:t> </w:t>
      </w:r>
      <w:r>
        <w:rPr/>
        <w:t>full</w:t>
      </w:r>
      <w:r>
        <w:rPr>
          <w:spacing w:val="-5"/>
        </w:rPr>
        <w:t> </w:t>
      </w:r>
      <w:r>
        <w:rPr/>
        <w:t>potential</w:t>
      </w:r>
      <w:r>
        <w:rPr>
          <w:spacing w:val="-5"/>
        </w:rPr>
        <w:t> </w:t>
      </w:r>
      <w:r>
        <w:rPr/>
        <w:t>of</w:t>
      </w:r>
      <w:r>
        <w:rPr>
          <w:spacing w:val="-7"/>
        </w:rPr>
        <w:t> </w:t>
      </w:r>
      <w:r>
        <w:rPr/>
        <w:t>the</w:t>
      </w:r>
      <w:r>
        <w:rPr>
          <w:spacing w:val="-7"/>
        </w:rPr>
        <w:t> </w:t>
      </w:r>
      <w:r>
        <w:rPr/>
        <w:t>social</w:t>
      </w:r>
      <w:r>
        <w:rPr>
          <w:spacing w:val="-5"/>
        </w:rPr>
        <w:t> </w:t>
      </w:r>
      <w:r>
        <w:rPr/>
        <w:t>economy,</w:t>
      </w:r>
      <w:r>
        <w:rPr>
          <w:spacing w:val="-7"/>
        </w:rPr>
        <w:t> </w:t>
      </w:r>
      <w:r>
        <w:rPr/>
        <w:t>several</w:t>
      </w:r>
      <w:r>
        <w:rPr>
          <w:spacing w:val="-7"/>
        </w:rPr>
        <w:t> </w:t>
      </w:r>
      <w:r>
        <w:rPr/>
        <w:t>policy</w:t>
      </w:r>
      <w:r>
        <w:rPr>
          <w:spacing w:val="-6"/>
        </w:rPr>
        <w:t> </w:t>
      </w:r>
      <w:r>
        <w:rPr/>
        <w:t>measures</w:t>
      </w:r>
      <w:r>
        <w:rPr>
          <w:spacing w:val="-6"/>
        </w:rPr>
        <w:t> </w:t>
      </w:r>
      <w:r>
        <w:rPr/>
        <w:t>need</w:t>
      </w:r>
      <w:r>
        <w:rPr>
          <w:spacing w:val="-7"/>
        </w:rPr>
        <w:t> </w:t>
      </w:r>
      <w:r>
        <w:rPr/>
        <w:t>to</w:t>
      </w:r>
      <w:r>
        <w:rPr>
          <w:spacing w:val="-6"/>
        </w:rPr>
        <w:t> </w:t>
      </w:r>
      <w:r>
        <w:rPr/>
        <w:t>be considered. First, we need to facilitate </w:t>
      </w:r>
      <w:r>
        <w:rPr>
          <w:b/>
        </w:rPr>
        <w:t>access to finance for social economy actors </w:t>
      </w:r>
      <w:r>
        <w:rPr/>
        <w:t>throughout their life cycle. This could include adapting the General Block Exemption Regulation</w:t>
      </w:r>
      <w:r>
        <w:rPr>
          <w:spacing w:val="-2"/>
        </w:rPr>
        <w:t> </w:t>
      </w:r>
      <w:r>
        <w:rPr/>
        <w:t>(GBER)</w:t>
      </w:r>
      <w:r>
        <w:rPr>
          <w:spacing w:val="-3"/>
        </w:rPr>
        <w:t> </w:t>
      </w:r>
      <w:r>
        <w:rPr/>
        <w:t>for</w:t>
      </w:r>
      <w:r>
        <w:rPr>
          <w:spacing w:val="-1"/>
        </w:rPr>
        <w:t> </w:t>
      </w:r>
      <w:r>
        <w:rPr/>
        <w:t>state</w:t>
      </w:r>
      <w:r>
        <w:rPr>
          <w:spacing w:val="-1"/>
        </w:rPr>
        <w:t> </w:t>
      </w:r>
      <w:r>
        <w:rPr/>
        <w:t>aid</w:t>
      </w:r>
      <w:r>
        <w:rPr>
          <w:spacing w:val="-4"/>
        </w:rPr>
        <w:t> </w:t>
      </w:r>
      <w:r>
        <w:rPr/>
        <w:t>to</w:t>
      </w:r>
      <w:r>
        <w:rPr>
          <w:spacing w:val="-2"/>
        </w:rPr>
        <w:t> </w:t>
      </w:r>
      <w:r>
        <w:rPr/>
        <w:t>social</w:t>
      </w:r>
      <w:r>
        <w:rPr>
          <w:spacing w:val="-3"/>
        </w:rPr>
        <w:t> </w:t>
      </w:r>
      <w:r>
        <w:rPr/>
        <w:t>enterprises</w:t>
      </w:r>
      <w:r>
        <w:rPr>
          <w:spacing w:val="-2"/>
        </w:rPr>
        <w:t> </w:t>
      </w:r>
      <w:r>
        <w:rPr/>
        <w:t>and</w:t>
      </w:r>
      <w:r>
        <w:rPr>
          <w:spacing w:val="-4"/>
        </w:rPr>
        <w:t> </w:t>
      </w:r>
      <w:r>
        <w:rPr/>
        <w:t>reassessing</w:t>
      </w:r>
      <w:r>
        <w:rPr>
          <w:spacing w:val="-4"/>
        </w:rPr>
        <w:t> </w:t>
      </w:r>
      <w:r>
        <w:rPr/>
        <w:t>the</w:t>
      </w:r>
      <w:r>
        <w:rPr>
          <w:spacing w:val="-4"/>
        </w:rPr>
        <w:t> </w:t>
      </w:r>
      <w:r>
        <w:rPr/>
        <w:t>rules</w:t>
      </w:r>
      <w:r>
        <w:rPr>
          <w:spacing w:val="-2"/>
        </w:rPr>
        <w:t> </w:t>
      </w:r>
      <w:r>
        <w:rPr/>
        <w:t>on</w:t>
      </w:r>
      <w:r>
        <w:rPr>
          <w:spacing w:val="-2"/>
        </w:rPr>
        <w:t> </w:t>
      </w:r>
      <w:r>
        <w:rPr/>
        <w:t>aid</w:t>
      </w:r>
      <w:r>
        <w:rPr>
          <w:spacing w:val="-2"/>
        </w:rPr>
        <w:t> </w:t>
      </w:r>
      <w:r>
        <w:rPr/>
        <w:t>for</w:t>
      </w:r>
      <w:r>
        <w:rPr>
          <w:spacing w:val="-3"/>
        </w:rPr>
        <w:t> </w:t>
      </w:r>
      <w:r>
        <w:rPr/>
        <w:t>the recruitment of disadvantaged workers.</w:t>
      </w:r>
    </w:p>
    <w:p>
      <w:pPr>
        <w:spacing w:before="199"/>
        <w:ind w:left="1440" w:right="836" w:firstLine="0"/>
        <w:jc w:val="both"/>
        <w:rPr>
          <w:sz w:val="22"/>
        </w:rPr>
      </w:pPr>
      <w:r>
        <w:rPr>
          <w:sz w:val="22"/>
        </w:rPr>
        <w:t>Secondly,</w:t>
      </w:r>
      <w:r>
        <w:rPr>
          <w:spacing w:val="-4"/>
          <w:sz w:val="22"/>
        </w:rPr>
        <w:t> </w:t>
      </w:r>
      <w:r>
        <w:rPr>
          <w:sz w:val="22"/>
        </w:rPr>
        <w:t>in</w:t>
      </w:r>
      <w:r>
        <w:rPr>
          <w:spacing w:val="-7"/>
          <w:sz w:val="22"/>
        </w:rPr>
        <w:t> </w:t>
      </w:r>
      <w:r>
        <w:rPr>
          <w:sz w:val="22"/>
        </w:rPr>
        <w:t>line</w:t>
      </w:r>
      <w:r>
        <w:rPr>
          <w:spacing w:val="-5"/>
          <w:sz w:val="22"/>
        </w:rPr>
        <w:t> </w:t>
      </w:r>
      <w:r>
        <w:rPr>
          <w:sz w:val="22"/>
        </w:rPr>
        <w:t>with</w:t>
      </w:r>
      <w:r>
        <w:rPr>
          <w:spacing w:val="-7"/>
          <w:sz w:val="22"/>
        </w:rPr>
        <w:t> </w:t>
      </w:r>
      <w:r>
        <w:rPr>
          <w:sz w:val="22"/>
        </w:rPr>
        <w:t>the</w:t>
      </w:r>
      <w:r>
        <w:rPr>
          <w:spacing w:val="-8"/>
          <w:sz w:val="22"/>
        </w:rPr>
        <w:t> </w:t>
      </w:r>
      <w:r>
        <w:rPr>
          <w:sz w:val="22"/>
        </w:rPr>
        <w:t>priority</w:t>
      </w:r>
      <w:r>
        <w:rPr>
          <w:spacing w:val="-7"/>
          <w:sz w:val="22"/>
        </w:rPr>
        <w:t> </w:t>
      </w:r>
      <w:r>
        <w:rPr>
          <w:sz w:val="22"/>
        </w:rPr>
        <w:t>actions</w:t>
      </w:r>
      <w:r>
        <w:rPr>
          <w:spacing w:val="-7"/>
          <w:sz w:val="22"/>
        </w:rPr>
        <w:t> </w:t>
      </w:r>
      <w:r>
        <w:rPr>
          <w:sz w:val="22"/>
        </w:rPr>
        <w:t>of</w:t>
      </w:r>
      <w:r>
        <w:rPr>
          <w:spacing w:val="-6"/>
          <w:sz w:val="22"/>
        </w:rPr>
        <w:t> </w:t>
      </w:r>
      <w:r>
        <w:rPr>
          <w:sz w:val="22"/>
        </w:rPr>
        <w:t>the</w:t>
      </w:r>
      <w:r>
        <w:rPr>
          <w:spacing w:val="-8"/>
          <w:sz w:val="22"/>
        </w:rPr>
        <w:t> </w:t>
      </w:r>
      <w:r>
        <w:rPr>
          <w:sz w:val="22"/>
        </w:rPr>
        <w:t>Social</w:t>
      </w:r>
      <w:r>
        <w:rPr>
          <w:spacing w:val="-6"/>
          <w:sz w:val="22"/>
        </w:rPr>
        <w:t> </w:t>
      </w:r>
      <w:r>
        <w:rPr>
          <w:sz w:val="22"/>
        </w:rPr>
        <w:t>Economy</w:t>
      </w:r>
      <w:r>
        <w:rPr>
          <w:spacing w:val="-7"/>
          <w:sz w:val="22"/>
        </w:rPr>
        <w:t> </w:t>
      </w:r>
      <w:r>
        <w:rPr>
          <w:sz w:val="22"/>
        </w:rPr>
        <w:t>Action</w:t>
      </w:r>
      <w:r>
        <w:rPr>
          <w:spacing w:val="-5"/>
          <w:sz w:val="22"/>
        </w:rPr>
        <w:t> </w:t>
      </w:r>
      <w:r>
        <w:rPr>
          <w:sz w:val="22"/>
        </w:rPr>
        <w:t>Plan,</w:t>
      </w:r>
      <w:r>
        <w:rPr>
          <w:spacing w:val="-6"/>
          <w:sz w:val="22"/>
        </w:rPr>
        <w:t> </w:t>
      </w:r>
      <w:r>
        <w:rPr>
          <w:sz w:val="22"/>
        </w:rPr>
        <w:t>the</w:t>
      </w:r>
      <w:r>
        <w:rPr>
          <w:spacing w:val="-8"/>
          <w:sz w:val="22"/>
        </w:rPr>
        <w:t> </w:t>
      </w:r>
      <w:r>
        <w:rPr>
          <w:sz w:val="22"/>
        </w:rPr>
        <w:t>development of an </w:t>
      </w:r>
      <w:r>
        <w:rPr>
          <w:b/>
          <w:sz w:val="22"/>
        </w:rPr>
        <w:t>EU-wide approach and definition of social impact financing</w:t>
      </w:r>
      <w:r>
        <w:rPr>
          <w:sz w:val="22"/>
        </w:rPr>
        <w:t>, including relevant financial</w:t>
      </w:r>
      <w:r>
        <w:rPr>
          <w:spacing w:val="-16"/>
          <w:sz w:val="22"/>
        </w:rPr>
        <w:t> </w:t>
      </w:r>
      <w:r>
        <w:rPr>
          <w:sz w:val="22"/>
        </w:rPr>
        <w:t>instruments</w:t>
      </w:r>
      <w:r>
        <w:rPr>
          <w:spacing w:val="-15"/>
          <w:sz w:val="22"/>
        </w:rPr>
        <w:t> </w:t>
      </w:r>
      <w:r>
        <w:rPr>
          <w:sz w:val="22"/>
        </w:rPr>
        <w:t>and</w:t>
      </w:r>
      <w:r>
        <w:rPr>
          <w:spacing w:val="-15"/>
          <w:sz w:val="22"/>
        </w:rPr>
        <w:t> </w:t>
      </w:r>
      <w:r>
        <w:rPr>
          <w:sz w:val="22"/>
        </w:rPr>
        <w:t>labels,</w:t>
      </w:r>
      <w:r>
        <w:rPr>
          <w:spacing w:val="-16"/>
          <w:sz w:val="22"/>
        </w:rPr>
        <w:t> </w:t>
      </w:r>
      <w:r>
        <w:rPr>
          <w:sz w:val="22"/>
        </w:rPr>
        <w:t>would</w:t>
      </w:r>
      <w:r>
        <w:rPr>
          <w:spacing w:val="-14"/>
          <w:sz w:val="22"/>
        </w:rPr>
        <w:t> </w:t>
      </w:r>
      <w:r>
        <w:rPr>
          <w:sz w:val="22"/>
        </w:rPr>
        <w:t>encourage</w:t>
      </w:r>
      <w:r>
        <w:rPr>
          <w:spacing w:val="-16"/>
          <w:sz w:val="22"/>
        </w:rPr>
        <w:t> </w:t>
      </w:r>
      <w:r>
        <w:rPr>
          <w:sz w:val="22"/>
        </w:rPr>
        <w:t>private</w:t>
      </w:r>
      <w:r>
        <w:rPr>
          <w:spacing w:val="-14"/>
          <w:sz w:val="22"/>
        </w:rPr>
        <w:t> </w:t>
      </w:r>
      <w:r>
        <w:rPr>
          <w:sz w:val="22"/>
        </w:rPr>
        <w:t>investment</w:t>
      </w:r>
      <w:r>
        <w:rPr>
          <w:spacing w:val="-16"/>
          <w:sz w:val="22"/>
        </w:rPr>
        <w:t> </w:t>
      </w:r>
      <w:r>
        <w:rPr>
          <w:sz w:val="22"/>
        </w:rPr>
        <w:t>in</w:t>
      </w:r>
      <w:r>
        <w:rPr>
          <w:spacing w:val="-14"/>
          <w:sz w:val="22"/>
        </w:rPr>
        <w:t> </w:t>
      </w:r>
      <w:r>
        <w:rPr>
          <w:sz w:val="22"/>
        </w:rPr>
        <w:t>initiatives</w:t>
      </w:r>
      <w:r>
        <w:rPr>
          <w:spacing w:val="-14"/>
          <w:sz w:val="22"/>
        </w:rPr>
        <w:t> </w:t>
      </w:r>
      <w:r>
        <w:rPr>
          <w:sz w:val="22"/>
        </w:rPr>
        <w:t>with</w:t>
      </w:r>
      <w:r>
        <w:rPr>
          <w:spacing w:val="-14"/>
          <w:sz w:val="22"/>
        </w:rPr>
        <w:t> </w:t>
      </w:r>
      <w:r>
        <w:rPr>
          <w:sz w:val="22"/>
        </w:rPr>
        <w:t>a</w:t>
      </w:r>
      <w:r>
        <w:rPr>
          <w:spacing w:val="-16"/>
          <w:sz w:val="22"/>
        </w:rPr>
        <w:t> </w:t>
      </w:r>
      <w:r>
        <w:rPr>
          <w:sz w:val="22"/>
        </w:rPr>
        <w:t>social </w:t>
      </w:r>
      <w:r>
        <w:rPr>
          <w:spacing w:val="-2"/>
          <w:sz w:val="22"/>
        </w:rPr>
        <w:t>focus.</w:t>
      </w:r>
    </w:p>
    <w:p>
      <w:pPr>
        <w:pStyle w:val="BodyText"/>
        <w:ind w:right="832"/>
      </w:pPr>
      <w:r>
        <w:rPr/>
        <w:t>Thirdly, as highlighted in the Council Recommendation, </w:t>
      </w:r>
      <w:r>
        <w:rPr>
          <w:b/>
        </w:rPr>
        <w:t>public procurement </w:t>
      </w:r>
      <w:r>
        <w:rPr/>
        <w:t>is a powerful tool to support social enterprises. Actions outlined in the 2021 Action Plan should be accelerated, with a focus on the strategic use of public procurement to support the social economy, possibly including joint tenders between mainstream and social economy </w:t>
      </w:r>
      <w:r>
        <w:rPr>
          <w:spacing w:val="-2"/>
        </w:rPr>
        <w:t>enterprises.</w:t>
      </w:r>
    </w:p>
    <w:p>
      <w:pPr>
        <w:spacing w:after="0"/>
        <w:sectPr>
          <w:pgSz w:w="11910" w:h="16840"/>
          <w:pgMar w:header="0" w:footer="1430" w:top="1360" w:bottom="1680" w:left="0" w:right="600"/>
        </w:sectPr>
      </w:pPr>
    </w:p>
    <w:p>
      <w:pPr>
        <w:pStyle w:val="Heading3"/>
        <w:jc w:val="both"/>
      </w:pPr>
      <w:bookmarkStart w:name="_TOC_250015" w:id="15"/>
      <w:r>
        <w:rPr>
          <w:color w:val="37708E"/>
          <w:w w:val="90"/>
        </w:rPr>
        <w:t>Unleash</w:t>
      </w:r>
      <w:r>
        <w:rPr>
          <w:color w:val="37708E"/>
          <w:spacing w:val="10"/>
        </w:rPr>
        <w:t> </w:t>
      </w:r>
      <w:r>
        <w:rPr>
          <w:color w:val="37708E"/>
          <w:w w:val="90"/>
        </w:rPr>
        <w:t>the</w:t>
      </w:r>
      <w:r>
        <w:rPr>
          <w:color w:val="37708E"/>
          <w:spacing w:val="11"/>
        </w:rPr>
        <w:t> </w:t>
      </w:r>
      <w:r>
        <w:rPr>
          <w:color w:val="37708E"/>
          <w:w w:val="90"/>
        </w:rPr>
        <w:t>potential</w:t>
      </w:r>
      <w:r>
        <w:rPr>
          <w:color w:val="37708E"/>
          <w:spacing w:val="14"/>
        </w:rPr>
        <w:t> </w:t>
      </w:r>
      <w:r>
        <w:rPr>
          <w:color w:val="37708E"/>
          <w:w w:val="90"/>
        </w:rPr>
        <w:t>of</w:t>
      </w:r>
      <w:r>
        <w:rPr>
          <w:color w:val="37708E"/>
          <w:spacing w:val="8"/>
        </w:rPr>
        <w:t> </w:t>
      </w:r>
      <w:r>
        <w:rPr>
          <w:color w:val="37708E"/>
          <w:w w:val="90"/>
        </w:rPr>
        <w:t>European</w:t>
      </w:r>
      <w:r>
        <w:rPr>
          <w:color w:val="37708E"/>
          <w:spacing w:val="13"/>
        </w:rPr>
        <w:t> </w:t>
      </w:r>
      <w:bookmarkEnd w:id="15"/>
      <w:r>
        <w:rPr>
          <w:color w:val="37708E"/>
          <w:spacing w:val="-4"/>
          <w:w w:val="90"/>
        </w:rPr>
        <w:t>SMEs</w:t>
      </w:r>
    </w:p>
    <w:p>
      <w:pPr>
        <w:spacing w:line="240" w:lineRule="auto" w:before="373"/>
        <w:ind w:left="1440" w:right="833" w:firstLine="0"/>
        <w:jc w:val="both"/>
        <w:rPr>
          <w:sz w:val="22"/>
        </w:rPr>
      </w:pPr>
      <w:r>
        <w:rPr>
          <w:sz w:val="22"/>
        </w:rPr>
        <w:t>The European</w:t>
      </w:r>
      <w:r>
        <w:rPr>
          <w:spacing w:val="-2"/>
          <w:sz w:val="22"/>
        </w:rPr>
        <w:t> </w:t>
      </w:r>
      <w:r>
        <w:rPr>
          <w:sz w:val="22"/>
        </w:rPr>
        <w:t>Union's</w:t>
      </w:r>
      <w:r>
        <w:rPr>
          <w:spacing w:val="-2"/>
          <w:sz w:val="22"/>
        </w:rPr>
        <w:t> </w:t>
      </w:r>
      <w:r>
        <w:rPr>
          <w:sz w:val="22"/>
        </w:rPr>
        <w:t>economic</w:t>
      </w:r>
      <w:r>
        <w:rPr>
          <w:spacing w:val="-2"/>
          <w:sz w:val="22"/>
        </w:rPr>
        <w:t> </w:t>
      </w:r>
      <w:r>
        <w:rPr>
          <w:sz w:val="22"/>
        </w:rPr>
        <w:t>strength</w:t>
      </w:r>
      <w:r>
        <w:rPr>
          <w:spacing w:val="-4"/>
          <w:sz w:val="22"/>
        </w:rPr>
        <w:t> </w:t>
      </w:r>
      <w:r>
        <w:rPr>
          <w:sz w:val="22"/>
        </w:rPr>
        <w:t>rests</w:t>
      </w:r>
      <w:r>
        <w:rPr>
          <w:spacing w:val="-1"/>
          <w:sz w:val="22"/>
        </w:rPr>
        <w:t> </w:t>
      </w:r>
      <w:r>
        <w:rPr>
          <w:sz w:val="22"/>
        </w:rPr>
        <w:t>on the</w:t>
      </w:r>
      <w:r>
        <w:rPr>
          <w:spacing w:val="-2"/>
          <w:sz w:val="22"/>
        </w:rPr>
        <w:t> </w:t>
      </w:r>
      <w:r>
        <w:rPr>
          <w:sz w:val="22"/>
        </w:rPr>
        <w:t>shoulders</w:t>
      </w:r>
      <w:r>
        <w:rPr>
          <w:spacing w:val="-2"/>
          <w:sz w:val="22"/>
        </w:rPr>
        <w:t> </w:t>
      </w:r>
      <w:r>
        <w:rPr>
          <w:sz w:val="22"/>
        </w:rPr>
        <w:t>of</w:t>
      </w:r>
      <w:r>
        <w:rPr>
          <w:spacing w:val="-1"/>
          <w:sz w:val="22"/>
        </w:rPr>
        <w:t> </w:t>
      </w:r>
      <w:r>
        <w:rPr>
          <w:sz w:val="22"/>
        </w:rPr>
        <w:t>its</w:t>
      </w:r>
      <w:r>
        <w:rPr>
          <w:spacing w:val="-4"/>
          <w:sz w:val="22"/>
        </w:rPr>
        <w:t> </w:t>
      </w:r>
      <w:r>
        <w:rPr>
          <w:sz w:val="22"/>
        </w:rPr>
        <w:t>many</w:t>
      </w:r>
      <w:r>
        <w:rPr>
          <w:spacing w:val="-2"/>
          <w:sz w:val="22"/>
        </w:rPr>
        <w:t> </w:t>
      </w:r>
      <w:r>
        <w:rPr>
          <w:sz w:val="22"/>
        </w:rPr>
        <w:t>millions of</w:t>
      </w:r>
      <w:r>
        <w:rPr>
          <w:spacing w:val="-1"/>
          <w:sz w:val="22"/>
        </w:rPr>
        <w:t> </w:t>
      </w:r>
      <w:r>
        <w:rPr>
          <w:sz w:val="22"/>
        </w:rPr>
        <w:t>small and</w:t>
      </w:r>
      <w:r>
        <w:rPr>
          <w:spacing w:val="-16"/>
          <w:sz w:val="22"/>
        </w:rPr>
        <w:t> </w:t>
      </w:r>
      <w:r>
        <w:rPr>
          <w:sz w:val="22"/>
        </w:rPr>
        <w:t>medium</w:t>
      </w:r>
      <w:r>
        <w:rPr>
          <w:spacing w:val="-15"/>
          <w:sz w:val="22"/>
        </w:rPr>
        <w:t> </w:t>
      </w:r>
      <w:r>
        <w:rPr>
          <w:sz w:val="22"/>
        </w:rPr>
        <w:t>enterprises</w:t>
      </w:r>
      <w:r>
        <w:rPr>
          <w:spacing w:val="-15"/>
          <w:sz w:val="22"/>
        </w:rPr>
        <w:t> </w:t>
      </w:r>
      <w:r>
        <w:rPr>
          <w:sz w:val="22"/>
        </w:rPr>
        <w:t>(SMEs).</w:t>
      </w:r>
      <w:r>
        <w:rPr>
          <w:spacing w:val="-16"/>
          <w:sz w:val="22"/>
        </w:rPr>
        <w:t> </w:t>
      </w:r>
      <w:r>
        <w:rPr>
          <w:sz w:val="22"/>
        </w:rPr>
        <w:t>Employing</w:t>
      </w:r>
      <w:r>
        <w:rPr>
          <w:spacing w:val="-15"/>
          <w:sz w:val="22"/>
        </w:rPr>
        <w:t> </w:t>
      </w:r>
      <w:r>
        <w:rPr>
          <w:sz w:val="22"/>
        </w:rPr>
        <w:t>approximately</w:t>
      </w:r>
      <w:r>
        <w:rPr>
          <w:spacing w:val="-15"/>
          <w:sz w:val="22"/>
        </w:rPr>
        <w:t> </w:t>
      </w:r>
      <w:r>
        <w:rPr>
          <w:sz w:val="22"/>
        </w:rPr>
        <w:t>two-thirds</w:t>
      </w:r>
      <w:r>
        <w:rPr>
          <w:spacing w:val="-15"/>
          <w:sz w:val="22"/>
        </w:rPr>
        <w:t> </w:t>
      </w:r>
      <w:r>
        <w:rPr>
          <w:sz w:val="22"/>
        </w:rPr>
        <w:t>of</w:t>
      </w:r>
      <w:r>
        <w:rPr>
          <w:spacing w:val="-16"/>
          <w:sz w:val="22"/>
        </w:rPr>
        <w:t> </w:t>
      </w:r>
      <w:r>
        <w:rPr>
          <w:sz w:val="22"/>
        </w:rPr>
        <w:t>the</w:t>
      </w:r>
      <w:r>
        <w:rPr>
          <w:spacing w:val="-15"/>
          <w:sz w:val="22"/>
        </w:rPr>
        <w:t> </w:t>
      </w:r>
      <w:r>
        <w:rPr>
          <w:sz w:val="22"/>
        </w:rPr>
        <w:t>EU</w:t>
      </w:r>
      <w:r>
        <w:rPr>
          <w:spacing w:val="-15"/>
          <w:sz w:val="22"/>
        </w:rPr>
        <w:t> </w:t>
      </w:r>
      <w:r>
        <w:rPr>
          <w:sz w:val="22"/>
        </w:rPr>
        <w:t>workforce</w:t>
      </w:r>
      <w:r>
        <w:rPr>
          <w:spacing w:val="-16"/>
          <w:sz w:val="22"/>
        </w:rPr>
        <w:t> </w:t>
      </w:r>
      <w:r>
        <w:rPr>
          <w:sz w:val="22"/>
        </w:rPr>
        <w:t>and accounting</w:t>
      </w:r>
      <w:r>
        <w:rPr>
          <w:spacing w:val="-4"/>
          <w:sz w:val="22"/>
        </w:rPr>
        <w:t> </w:t>
      </w:r>
      <w:r>
        <w:rPr>
          <w:sz w:val="22"/>
        </w:rPr>
        <w:t>for</w:t>
      </w:r>
      <w:r>
        <w:rPr>
          <w:spacing w:val="-1"/>
          <w:sz w:val="22"/>
        </w:rPr>
        <w:t> </w:t>
      </w:r>
      <w:r>
        <w:rPr>
          <w:sz w:val="22"/>
        </w:rPr>
        <w:t>a</w:t>
      </w:r>
      <w:r>
        <w:rPr>
          <w:spacing w:val="-4"/>
          <w:sz w:val="22"/>
        </w:rPr>
        <w:t> </w:t>
      </w:r>
      <w:r>
        <w:rPr>
          <w:sz w:val="22"/>
        </w:rPr>
        <w:t>bit</w:t>
      </w:r>
      <w:r>
        <w:rPr>
          <w:spacing w:val="-3"/>
          <w:sz w:val="22"/>
        </w:rPr>
        <w:t> </w:t>
      </w:r>
      <w:r>
        <w:rPr>
          <w:sz w:val="22"/>
        </w:rPr>
        <w:t>more</w:t>
      </w:r>
      <w:r>
        <w:rPr>
          <w:spacing w:val="-4"/>
          <w:sz w:val="22"/>
        </w:rPr>
        <w:t> </w:t>
      </w:r>
      <w:r>
        <w:rPr>
          <w:sz w:val="22"/>
        </w:rPr>
        <w:t>than</w:t>
      </w:r>
      <w:r>
        <w:rPr>
          <w:spacing w:val="-2"/>
          <w:sz w:val="22"/>
        </w:rPr>
        <w:t> </w:t>
      </w:r>
      <w:r>
        <w:rPr>
          <w:sz w:val="22"/>
        </w:rPr>
        <w:t>half of its</w:t>
      </w:r>
      <w:r>
        <w:rPr>
          <w:spacing w:val="-4"/>
          <w:sz w:val="22"/>
        </w:rPr>
        <w:t> </w:t>
      </w:r>
      <w:r>
        <w:rPr>
          <w:sz w:val="22"/>
        </w:rPr>
        <w:t>value-added,</w:t>
      </w:r>
      <w:r>
        <w:rPr>
          <w:spacing w:val="-3"/>
          <w:sz w:val="22"/>
        </w:rPr>
        <w:t> </w:t>
      </w:r>
      <w:r>
        <w:rPr>
          <w:sz w:val="22"/>
        </w:rPr>
        <w:t>they</w:t>
      </w:r>
      <w:r>
        <w:rPr>
          <w:spacing w:val="-1"/>
          <w:sz w:val="22"/>
        </w:rPr>
        <w:t> </w:t>
      </w:r>
      <w:r>
        <w:rPr>
          <w:sz w:val="22"/>
        </w:rPr>
        <w:t>play</w:t>
      </w:r>
      <w:r>
        <w:rPr>
          <w:spacing w:val="-2"/>
          <w:sz w:val="22"/>
        </w:rPr>
        <w:t> </w:t>
      </w:r>
      <w:r>
        <w:rPr>
          <w:sz w:val="22"/>
        </w:rPr>
        <w:t>a</w:t>
      </w:r>
      <w:r>
        <w:rPr>
          <w:spacing w:val="-4"/>
          <w:sz w:val="22"/>
        </w:rPr>
        <w:t> </w:t>
      </w:r>
      <w:r>
        <w:rPr>
          <w:sz w:val="22"/>
        </w:rPr>
        <w:t>vital</w:t>
      </w:r>
      <w:r>
        <w:rPr>
          <w:spacing w:val="-4"/>
          <w:sz w:val="22"/>
        </w:rPr>
        <w:t> </w:t>
      </w:r>
      <w:r>
        <w:rPr>
          <w:sz w:val="22"/>
        </w:rPr>
        <w:t>role</w:t>
      </w:r>
      <w:r>
        <w:rPr>
          <w:spacing w:val="-2"/>
          <w:sz w:val="22"/>
        </w:rPr>
        <w:t> </w:t>
      </w:r>
      <w:r>
        <w:rPr>
          <w:sz w:val="22"/>
        </w:rPr>
        <w:t>in</w:t>
      </w:r>
      <w:r>
        <w:rPr>
          <w:spacing w:val="-2"/>
          <w:sz w:val="22"/>
        </w:rPr>
        <w:t> </w:t>
      </w:r>
      <w:r>
        <w:rPr>
          <w:sz w:val="22"/>
        </w:rPr>
        <w:t>every</w:t>
      </w:r>
      <w:r>
        <w:rPr>
          <w:spacing w:val="-4"/>
          <w:sz w:val="22"/>
        </w:rPr>
        <w:t> </w:t>
      </w:r>
      <w:r>
        <w:rPr>
          <w:sz w:val="22"/>
        </w:rPr>
        <w:t>economic sector.</w:t>
      </w:r>
      <w:r>
        <w:rPr>
          <w:spacing w:val="-5"/>
          <w:sz w:val="22"/>
        </w:rPr>
        <w:t> </w:t>
      </w:r>
      <w:r>
        <w:rPr>
          <w:b/>
          <w:sz w:val="22"/>
        </w:rPr>
        <w:t>SMEs</w:t>
      </w:r>
      <w:r>
        <w:rPr>
          <w:b/>
          <w:spacing w:val="-6"/>
          <w:sz w:val="22"/>
        </w:rPr>
        <w:t> </w:t>
      </w:r>
      <w:r>
        <w:rPr>
          <w:b/>
          <w:sz w:val="22"/>
        </w:rPr>
        <w:t>are</w:t>
      </w:r>
      <w:r>
        <w:rPr>
          <w:b/>
          <w:spacing w:val="-6"/>
          <w:sz w:val="22"/>
        </w:rPr>
        <w:t> </w:t>
      </w:r>
      <w:r>
        <w:rPr>
          <w:b/>
          <w:sz w:val="22"/>
        </w:rPr>
        <w:t>catalysts</w:t>
      </w:r>
      <w:r>
        <w:rPr>
          <w:b/>
          <w:spacing w:val="-6"/>
          <w:sz w:val="22"/>
        </w:rPr>
        <w:t> </w:t>
      </w:r>
      <w:r>
        <w:rPr>
          <w:b/>
          <w:sz w:val="22"/>
        </w:rPr>
        <w:t>for</w:t>
      </w:r>
      <w:r>
        <w:rPr>
          <w:b/>
          <w:spacing w:val="-6"/>
          <w:sz w:val="22"/>
        </w:rPr>
        <w:t> </w:t>
      </w:r>
      <w:r>
        <w:rPr>
          <w:b/>
          <w:sz w:val="22"/>
        </w:rPr>
        <w:t>innovation,</w:t>
      </w:r>
      <w:r>
        <w:rPr>
          <w:b/>
          <w:spacing w:val="-5"/>
          <w:sz w:val="22"/>
        </w:rPr>
        <w:t> </w:t>
      </w:r>
      <w:r>
        <w:rPr>
          <w:b/>
          <w:sz w:val="22"/>
        </w:rPr>
        <w:t>tackling</w:t>
      </w:r>
      <w:r>
        <w:rPr>
          <w:b/>
          <w:spacing w:val="-7"/>
          <w:sz w:val="22"/>
        </w:rPr>
        <w:t> </w:t>
      </w:r>
      <w:r>
        <w:rPr>
          <w:b/>
          <w:sz w:val="22"/>
        </w:rPr>
        <w:t>pressing</w:t>
      </w:r>
      <w:r>
        <w:rPr>
          <w:b/>
          <w:spacing w:val="-7"/>
          <w:sz w:val="22"/>
        </w:rPr>
        <w:t> </w:t>
      </w:r>
      <w:r>
        <w:rPr>
          <w:b/>
          <w:sz w:val="22"/>
        </w:rPr>
        <w:t>issues</w:t>
      </w:r>
      <w:r>
        <w:rPr>
          <w:b/>
          <w:spacing w:val="-6"/>
          <w:sz w:val="22"/>
        </w:rPr>
        <w:t> </w:t>
      </w:r>
      <w:r>
        <w:rPr>
          <w:b/>
          <w:sz w:val="22"/>
        </w:rPr>
        <w:t>like</w:t>
      </w:r>
      <w:r>
        <w:rPr>
          <w:b/>
          <w:spacing w:val="-4"/>
          <w:sz w:val="22"/>
        </w:rPr>
        <w:t> </w:t>
      </w:r>
      <w:r>
        <w:rPr>
          <w:b/>
          <w:sz w:val="22"/>
        </w:rPr>
        <w:t>climate</w:t>
      </w:r>
      <w:r>
        <w:rPr>
          <w:b/>
          <w:spacing w:val="-6"/>
          <w:sz w:val="22"/>
        </w:rPr>
        <w:t> </w:t>
      </w:r>
      <w:r>
        <w:rPr>
          <w:b/>
          <w:sz w:val="22"/>
        </w:rPr>
        <w:t>change, resource</w:t>
      </w:r>
      <w:r>
        <w:rPr>
          <w:b/>
          <w:spacing w:val="-11"/>
          <w:sz w:val="22"/>
        </w:rPr>
        <w:t> </w:t>
      </w:r>
      <w:r>
        <w:rPr>
          <w:b/>
          <w:sz w:val="22"/>
        </w:rPr>
        <w:t>efficiency,</w:t>
      </w:r>
      <w:r>
        <w:rPr>
          <w:b/>
          <w:spacing w:val="-12"/>
          <w:sz w:val="22"/>
        </w:rPr>
        <w:t> </w:t>
      </w:r>
      <w:r>
        <w:rPr>
          <w:b/>
          <w:sz w:val="22"/>
        </w:rPr>
        <w:t>and</w:t>
      </w:r>
      <w:r>
        <w:rPr>
          <w:b/>
          <w:spacing w:val="-11"/>
          <w:sz w:val="22"/>
        </w:rPr>
        <w:t> </w:t>
      </w:r>
      <w:r>
        <w:rPr>
          <w:b/>
          <w:sz w:val="22"/>
        </w:rPr>
        <w:t>social</w:t>
      </w:r>
      <w:r>
        <w:rPr>
          <w:b/>
          <w:spacing w:val="-9"/>
          <w:sz w:val="22"/>
        </w:rPr>
        <w:t> </w:t>
      </w:r>
      <w:r>
        <w:rPr>
          <w:b/>
          <w:sz w:val="22"/>
        </w:rPr>
        <w:t>cohesion,</w:t>
      </w:r>
      <w:r>
        <w:rPr>
          <w:b/>
          <w:spacing w:val="-12"/>
          <w:sz w:val="22"/>
        </w:rPr>
        <w:t> </w:t>
      </w:r>
      <w:r>
        <w:rPr>
          <w:b/>
          <w:sz w:val="22"/>
        </w:rPr>
        <w:t>spreading</w:t>
      </w:r>
      <w:r>
        <w:rPr>
          <w:b/>
          <w:spacing w:val="-14"/>
          <w:sz w:val="22"/>
        </w:rPr>
        <w:t> </w:t>
      </w:r>
      <w:r>
        <w:rPr>
          <w:b/>
          <w:sz w:val="22"/>
        </w:rPr>
        <w:t>their</w:t>
      </w:r>
      <w:r>
        <w:rPr>
          <w:b/>
          <w:spacing w:val="-12"/>
          <w:sz w:val="22"/>
        </w:rPr>
        <w:t> </w:t>
      </w:r>
      <w:r>
        <w:rPr>
          <w:b/>
          <w:sz w:val="22"/>
        </w:rPr>
        <w:t>solutions</w:t>
      </w:r>
      <w:r>
        <w:rPr>
          <w:b/>
          <w:spacing w:val="-13"/>
          <w:sz w:val="22"/>
        </w:rPr>
        <w:t> </w:t>
      </w:r>
      <w:r>
        <w:rPr>
          <w:b/>
          <w:sz w:val="22"/>
        </w:rPr>
        <w:t>throughout</w:t>
      </w:r>
      <w:r>
        <w:rPr>
          <w:b/>
          <w:spacing w:val="-10"/>
          <w:sz w:val="22"/>
        </w:rPr>
        <w:t> </w:t>
      </w:r>
      <w:r>
        <w:rPr>
          <w:b/>
          <w:sz w:val="22"/>
        </w:rPr>
        <w:t>Europe</w:t>
      </w:r>
      <w:r>
        <w:rPr>
          <w:sz w:val="22"/>
        </w:rPr>
        <w:t>. Deeply embedded in Europe's socio-economic fabric, they create two-thirds of all jobs, offer training opportunities across regions and skill levels (including those traditionally underserved), and contribute to societal well-being, particularly in remote areas. The connection between SMEs and the lives of European citizens is undeniable – as mentioned in the European Commission’s SME Strategy for a sustainable and digital Europe “</w:t>
      </w:r>
      <w:r>
        <w:rPr>
          <w:i/>
          <w:sz w:val="22"/>
        </w:rPr>
        <w:t>every</w:t>
      </w:r>
      <w:r>
        <w:rPr>
          <w:i/>
          <w:sz w:val="22"/>
        </w:rPr>
        <w:t> European citizen knows someone who is an entrepreneur or works for one</w:t>
      </w:r>
      <w:r>
        <w:rPr>
          <w:sz w:val="22"/>
        </w:rPr>
        <w:t>”.</w:t>
      </w:r>
    </w:p>
    <w:p>
      <w:pPr>
        <w:pStyle w:val="BodyText"/>
        <w:spacing w:before="198"/>
      </w:pPr>
      <w:r>
        <w:rPr/>
        <w:t>The Single Market should be the natural place for SMEs to grow, prosper and innovate. However, often this is not the case. A wide variety of barriers and lack of integration prevent SMEs</w:t>
      </w:r>
      <w:r>
        <w:rPr>
          <w:spacing w:val="-9"/>
        </w:rPr>
        <w:t> </w:t>
      </w:r>
      <w:r>
        <w:rPr/>
        <w:t>from</w:t>
      </w:r>
      <w:r>
        <w:rPr>
          <w:spacing w:val="-11"/>
        </w:rPr>
        <w:t> </w:t>
      </w:r>
      <w:r>
        <w:rPr/>
        <w:t>accessing</w:t>
      </w:r>
      <w:r>
        <w:rPr>
          <w:spacing w:val="-10"/>
        </w:rPr>
        <w:t> </w:t>
      </w:r>
      <w:r>
        <w:rPr/>
        <w:t>other</w:t>
      </w:r>
      <w:r>
        <w:rPr>
          <w:spacing w:val="-9"/>
        </w:rPr>
        <w:t> </w:t>
      </w:r>
      <w:r>
        <w:rPr/>
        <w:t>EU</w:t>
      </w:r>
      <w:r>
        <w:rPr>
          <w:spacing w:val="-11"/>
        </w:rPr>
        <w:t> </w:t>
      </w:r>
      <w:r>
        <w:rPr/>
        <w:t>markets</w:t>
      </w:r>
      <w:r>
        <w:rPr>
          <w:spacing w:val="-9"/>
        </w:rPr>
        <w:t> </w:t>
      </w:r>
      <w:r>
        <w:rPr/>
        <w:t>and</w:t>
      </w:r>
      <w:r>
        <w:rPr>
          <w:spacing w:val="-12"/>
        </w:rPr>
        <w:t> </w:t>
      </w:r>
      <w:r>
        <w:rPr/>
        <w:t>benefiting</w:t>
      </w:r>
      <w:r>
        <w:rPr>
          <w:spacing w:val="-10"/>
        </w:rPr>
        <w:t> </w:t>
      </w:r>
      <w:r>
        <w:rPr/>
        <w:t>from</w:t>
      </w:r>
      <w:r>
        <w:rPr>
          <w:spacing w:val="-11"/>
        </w:rPr>
        <w:t> </w:t>
      </w:r>
      <w:r>
        <w:rPr/>
        <w:t>the</w:t>
      </w:r>
      <w:r>
        <w:rPr>
          <w:spacing w:val="-9"/>
        </w:rPr>
        <w:t> </w:t>
      </w:r>
      <w:r>
        <w:rPr/>
        <w:t>Single</w:t>
      </w:r>
      <w:r>
        <w:rPr>
          <w:spacing w:val="-10"/>
        </w:rPr>
        <w:t> </w:t>
      </w:r>
      <w:r>
        <w:rPr/>
        <w:t>Markets</w:t>
      </w:r>
      <w:r>
        <w:rPr>
          <w:spacing w:val="-12"/>
        </w:rPr>
        <w:t> </w:t>
      </w:r>
      <w:r>
        <w:rPr/>
        <w:t>opportunities. All EU businesses report regulatory and practical obstacles to doing business or scaling up within the Single Market and beyond, but ongoing obstacles disproportionately affect SMEs. For instance, only 17% of manufacturing sector SMEs export to other Member States, a surprisingly low figure. As highlighted by the Single Market Barriers Communication, Regulatory compliance, standards, labelling, and administrative requirements strain the limited financial and human resources of SMEs more severely than larger companies; in sectors like business services, compliance costs for SMEs can reach up to EUR 10,000.</w:t>
      </w:r>
    </w:p>
    <w:p>
      <w:pPr>
        <w:spacing w:before="202"/>
        <w:ind w:left="1440" w:right="833" w:firstLine="0"/>
        <w:jc w:val="both"/>
        <w:rPr>
          <w:sz w:val="22"/>
        </w:rPr>
      </w:pPr>
      <w:r>
        <w:rPr>
          <w:b/>
          <w:sz w:val="22"/>
        </w:rPr>
        <w:t>As</w:t>
      </w:r>
      <w:r>
        <w:rPr>
          <w:b/>
          <w:spacing w:val="-10"/>
          <w:sz w:val="22"/>
        </w:rPr>
        <w:t> </w:t>
      </w:r>
      <w:r>
        <w:rPr>
          <w:b/>
          <w:sz w:val="22"/>
        </w:rPr>
        <w:t>a</w:t>
      </w:r>
      <w:r>
        <w:rPr>
          <w:b/>
          <w:spacing w:val="-13"/>
          <w:sz w:val="22"/>
        </w:rPr>
        <w:t> </w:t>
      </w:r>
      <w:r>
        <w:rPr>
          <w:b/>
          <w:sz w:val="22"/>
        </w:rPr>
        <w:t>result,</w:t>
      </w:r>
      <w:r>
        <w:rPr>
          <w:b/>
          <w:spacing w:val="-11"/>
          <w:sz w:val="22"/>
        </w:rPr>
        <w:t> </w:t>
      </w:r>
      <w:r>
        <w:rPr>
          <w:b/>
          <w:sz w:val="22"/>
        </w:rPr>
        <w:t>many</w:t>
      </w:r>
      <w:r>
        <w:rPr>
          <w:b/>
          <w:spacing w:val="-11"/>
          <w:sz w:val="22"/>
        </w:rPr>
        <w:t> </w:t>
      </w:r>
      <w:r>
        <w:rPr>
          <w:b/>
          <w:sz w:val="22"/>
        </w:rPr>
        <w:t>SMEs</w:t>
      </w:r>
      <w:r>
        <w:rPr>
          <w:b/>
          <w:spacing w:val="-13"/>
          <w:sz w:val="22"/>
        </w:rPr>
        <w:t> </w:t>
      </w:r>
      <w:r>
        <w:rPr>
          <w:b/>
          <w:sz w:val="22"/>
        </w:rPr>
        <w:t>may</w:t>
      </w:r>
      <w:r>
        <w:rPr>
          <w:b/>
          <w:spacing w:val="-10"/>
          <w:sz w:val="22"/>
        </w:rPr>
        <w:t> </w:t>
      </w:r>
      <w:r>
        <w:rPr>
          <w:b/>
          <w:sz w:val="22"/>
        </w:rPr>
        <w:t>perceive</w:t>
      </w:r>
      <w:r>
        <w:rPr>
          <w:b/>
          <w:spacing w:val="-13"/>
          <w:sz w:val="22"/>
        </w:rPr>
        <w:t> </w:t>
      </w:r>
      <w:r>
        <w:rPr>
          <w:b/>
          <w:sz w:val="22"/>
        </w:rPr>
        <w:t>the</w:t>
      </w:r>
      <w:r>
        <w:rPr>
          <w:b/>
          <w:spacing w:val="-9"/>
          <w:sz w:val="22"/>
        </w:rPr>
        <w:t> </w:t>
      </w:r>
      <w:r>
        <w:rPr>
          <w:b/>
          <w:sz w:val="22"/>
        </w:rPr>
        <w:t>Single</w:t>
      </w:r>
      <w:r>
        <w:rPr>
          <w:b/>
          <w:spacing w:val="-10"/>
          <w:sz w:val="22"/>
        </w:rPr>
        <w:t> </w:t>
      </w:r>
      <w:r>
        <w:rPr>
          <w:b/>
          <w:sz w:val="22"/>
        </w:rPr>
        <w:t>Market</w:t>
      </w:r>
      <w:r>
        <w:rPr>
          <w:b/>
          <w:spacing w:val="-8"/>
          <w:sz w:val="22"/>
        </w:rPr>
        <w:t> </w:t>
      </w:r>
      <w:r>
        <w:rPr>
          <w:b/>
          <w:sz w:val="22"/>
        </w:rPr>
        <w:t>only</w:t>
      </w:r>
      <w:r>
        <w:rPr>
          <w:b/>
          <w:spacing w:val="-10"/>
          <w:sz w:val="22"/>
        </w:rPr>
        <w:t> </w:t>
      </w:r>
      <w:r>
        <w:rPr>
          <w:b/>
          <w:sz w:val="22"/>
        </w:rPr>
        <w:t>as</w:t>
      </w:r>
      <w:r>
        <w:rPr>
          <w:b/>
          <w:spacing w:val="-11"/>
          <w:sz w:val="22"/>
        </w:rPr>
        <w:t> </w:t>
      </w:r>
      <w:r>
        <w:rPr>
          <w:b/>
          <w:sz w:val="22"/>
        </w:rPr>
        <w:t>a</w:t>
      </w:r>
      <w:r>
        <w:rPr>
          <w:b/>
          <w:spacing w:val="-13"/>
          <w:sz w:val="22"/>
        </w:rPr>
        <w:t> </w:t>
      </w:r>
      <w:r>
        <w:rPr>
          <w:b/>
          <w:sz w:val="22"/>
        </w:rPr>
        <w:t>burden</w:t>
      </w:r>
      <w:r>
        <w:rPr>
          <w:b/>
          <w:spacing w:val="-11"/>
          <w:sz w:val="22"/>
        </w:rPr>
        <w:t> </w:t>
      </w:r>
      <w:r>
        <w:rPr>
          <w:b/>
          <w:sz w:val="22"/>
        </w:rPr>
        <w:t>or</w:t>
      </w:r>
      <w:r>
        <w:rPr>
          <w:b/>
          <w:spacing w:val="-10"/>
          <w:sz w:val="22"/>
        </w:rPr>
        <w:t> </w:t>
      </w:r>
      <w:r>
        <w:rPr>
          <w:b/>
          <w:sz w:val="22"/>
        </w:rPr>
        <w:t>as</w:t>
      </w:r>
      <w:r>
        <w:rPr>
          <w:b/>
          <w:spacing w:val="-11"/>
          <w:sz w:val="22"/>
        </w:rPr>
        <w:t> </w:t>
      </w:r>
      <w:r>
        <w:rPr>
          <w:b/>
          <w:sz w:val="22"/>
        </w:rPr>
        <w:t>a</w:t>
      </w:r>
      <w:r>
        <w:rPr>
          <w:b/>
          <w:spacing w:val="-13"/>
          <w:sz w:val="22"/>
        </w:rPr>
        <w:t> </w:t>
      </w:r>
      <w:r>
        <w:rPr>
          <w:b/>
          <w:sz w:val="22"/>
        </w:rPr>
        <w:t>source of</w:t>
      </w:r>
      <w:r>
        <w:rPr>
          <w:b/>
          <w:spacing w:val="-3"/>
          <w:sz w:val="22"/>
        </w:rPr>
        <w:t> </w:t>
      </w:r>
      <w:r>
        <w:rPr>
          <w:b/>
          <w:sz w:val="22"/>
        </w:rPr>
        <w:t>increased</w:t>
      </w:r>
      <w:r>
        <w:rPr>
          <w:b/>
          <w:spacing w:val="-4"/>
          <w:sz w:val="22"/>
        </w:rPr>
        <w:t> </w:t>
      </w:r>
      <w:r>
        <w:rPr>
          <w:b/>
          <w:sz w:val="22"/>
        </w:rPr>
        <w:t>competitive</w:t>
      </w:r>
      <w:r>
        <w:rPr>
          <w:b/>
          <w:spacing w:val="-4"/>
          <w:sz w:val="22"/>
        </w:rPr>
        <w:t> </w:t>
      </w:r>
      <w:r>
        <w:rPr>
          <w:b/>
          <w:sz w:val="22"/>
        </w:rPr>
        <w:t>pressure,</w:t>
      </w:r>
      <w:r>
        <w:rPr>
          <w:b/>
          <w:spacing w:val="-5"/>
          <w:sz w:val="22"/>
        </w:rPr>
        <w:t> </w:t>
      </w:r>
      <w:r>
        <w:rPr>
          <w:b/>
          <w:sz w:val="22"/>
        </w:rPr>
        <w:t>and</w:t>
      </w:r>
      <w:r>
        <w:rPr>
          <w:b/>
          <w:spacing w:val="-4"/>
          <w:sz w:val="22"/>
        </w:rPr>
        <w:t> </w:t>
      </w:r>
      <w:r>
        <w:rPr>
          <w:b/>
          <w:sz w:val="22"/>
        </w:rPr>
        <w:t>not</w:t>
      </w:r>
      <w:r>
        <w:rPr>
          <w:b/>
          <w:spacing w:val="-3"/>
          <w:sz w:val="22"/>
        </w:rPr>
        <w:t> </w:t>
      </w:r>
      <w:r>
        <w:rPr>
          <w:b/>
          <w:sz w:val="22"/>
        </w:rPr>
        <w:t>as</w:t>
      </w:r>
      <w:r>
        <w:rPr>
          <w:b/>
          <w:spacing w:val="-9"/>
          <w:sz w:val="22"/>
        </w:rPr>
        <w:t> </w:t>
      </w:r>
      <w:r>
        <w:rPr>
          <w:b/>
          <w:sz w:val="22"/>
        </w:rPr>
        <w:t>a</w:t>
      </w:r>
      <w:r>
        <w:rPr>
          <w:b/>
          <w:spacing w:val="-4"/>
          <w:sz w:val="22"/>
        </w:rPr>
        <w:t> </w:t>
      </w:r>
      <w:r>
        <w:rPr>
          <w:b/>
          <w:sz w:val="22"/>
        </w:rPr>
        <w:t>source</w:t>
      </w:r>
      <w:r>
        <w:rPr>
          <w:b/>
          <w:spacing w:val="-4"/>
          <w:sz w:val="22"/>
        </w:rPr>
        <w:t> </w:t>
      </w:r>
      <w:r>
        <w:rPr>
          <w:b/>
          <w:sz w:val="22"/>
        </w:rPr>
        <w:t>of</w:t>
      </w:r>
      <w:r>
        <w:rPr>
          <w:b/>
          <w:spacing w:val="-3"/>
          <w:sz w:val="22"/>
        </w:rPr>
        <w:t> </w:t>
      </w:r>
      <w:r>
        <w:rPr>
          <w:b/>
          <w:sz w:val="22"/>
        </w:rPr>
        <w:t>opportunities</w:t>
      </w:r>
      <w:r>
        <w:rPr>
          <w:sz w:val="22"/>
        </w:rPr>
        <w:t>,</w:t>
      </w:r>
      <w:r>
        <w:rPr>
          <w:spacing w:val="-3"/>
          <w:sz w:val="22"/>
        </w:rPr>
        <w:t> </w:t>
      </w:r>
      <w:r>
        <w:rPr>
          <w:sz w:val="22"/>
        </w:rPr>
        <w:t>because</w:t>
      </w:r>
      <w:r>
        <w:rPr>
          <w:spacing w:val="-6"/>
          <w:sz w:val="22"/>
        </w:rPr>
        <w:t> </w:t>
      </w:r>
      <w:r>
        <w:rPr>
          <w:sz w:val="22"/>
        </w:rPr>
        <w:t>these are</w:t>
      </w:r>
      <w:r>
        <w:rPr>
          <w:spacing w:val="-16"/>
          <w:sz w:val="22"/>
        </w:rPr>
        <w:t> </w:t>
      </w:r>
      <w:r>
        <w:rPr>
          <w:sz w:val="22"/>
        </w:rPr>
        <w:t>out</w:t>
      </w:r>
      <w:r>
        <w:rPr>
          <w:spacing w:val="-12"/>
          <w:sz w:val="22"/>
        </w:rPr>
        <w:t> </w:t>
      </w:r>
      <w:r>
        <w:rPr>
          <w:sz w:val="22"/>
        </w:rPr>
        <w:t>of</w:t>
      </w:r>
      <w:r>
        <w:rPr>
          <w:spacing w:val="-15"/>
          <w:sz w:val="22"/>
        </w:rPr>
        <w:t> </w:t>
      </w:r>
      <w:r>
        <w:rPr>
          <w:sz w:val="22"/>
        </w:rPr>
        <w:t>their</w:t>
      </w:r>
      <w:r>
        <w:rPr>
          <w:spacing w:val="-15"/>
          <w:sz w:val="22"/>
        </w:rPr>
        <w:t> </w:t>
      </w:r>
      <w:r>
        <w:rPr>
          <w:sz w:val="22"/>
        </w:rPr>
        <w:t>reach.</w:t>
      </w:r>
      <w:r>
        <w:rPr>
          <w:spacing w:val="-12"/>
          <w:sz w:val="22"/>
        </w:rPr>
        <w:t> </w:t>
      </w:r>
      <w:r>
        <w:rPr>
          <w:sz w:val="22"/>
        </w:rPr>
        <w:t>The</w:t>
      </w:r>
      <w:r>
        <w:rPr>
          <w:spacing w:val="-14"/>
          <w:sz w:val="22"/>
        </w:rPr>
        <w:t> </w:t>
      </w:r>
      <w:r>
        <w:rPr>
          <w:sz w:val="22"/>
        </w:rPr>
        <w:t>very</w:t>
      </w:r>
      <w:r>
        <w:rPr>
          <w:spacing w:val="-15"/>
          <w:sz w:val="22"/>
        </w:rPr>
        <w:t> </w:t>
      </w:r>
      <w:r>
        <w:rPr>
          <w:sz w:val="22"/>
        </w:rPr>
        <w:t>definition</w:t>
      </w:r>
      <w:r>
        <w:rPr>
          <w:spacing w:val="-14"/>
          <w:sz w:val="22"/>
        </w:rPr>
        <w:t> </w:t>
      </w:r>
      <w:r>
        <w:rPr>
          <w:sz w:val="22"/>
        </w:rPr>
        <w:t>of</w:t>
      </w:r>
      <w:r>
        <w:rPr>
          <w:spacing w:val="-12"/>
          <w:sz w:val="22"/>
        </w:rPr>
        <w:t> </w:t>
      </w:r>
      <w:r>
        <w:rPr>
          <w:sz w:val="22"/>
        </w:rPr>
        <w:t>SMEs</w:t>
      </w:r>
      <w:r>
        <w:rPr>
          <w:spacing w:val="-16"/>
          <w:sz w:val="22"/>
        </w:rPr>
        <w:t> </w:t>
      </w:r>
      <w:r>
        <w:rPr>
          <w:sz w:val="22"/>
        </w:rPr>
        <w:t>can</w:t>
      </w:r>
      <w:r>
        <w:rPr>
          <w:spacing w:val="-13"/>
          <w:sz w:val="22"/>
        </w:rPr>
        <w:t> </w:t>
      </w:r>
      <w:r>
        <w:rPr>
          <w:sz w:val="22"/>
        </w:rPr>
        <w:t>also</w:t>
      </w:r>
      <w:r>
        <w:rPr>
          <w:spacing w:val="-13"/>
          <w:sz w:val="22"/>
        </w:rPr>
        <w:t> </w:t>
      </w:r>
      <w:r>
        <w:rPr>
          <w:sz w:val="22"/>
        </w:rPr>
        <w:t>be</w:t>
      </w:r>
      <w:r>
        <w:rPr>
          <w:spacing w:val="-16"/>
          <w:sz w:val="22"/>
        </w:rPr>
        <w:t> </w:t>
      </w:r>
      <w:r>
        <w:rPr>
          <w:sz w:val="22"/>
        </w:rPr>
        <w:t>perceived</w:t>
      </w:r>
      <w:r>
        <w:rPr>
          <w:spacing w:val="-15"/>
          <w:sz w:val="22"/>
        </w:rPr>
        <w:t> </w:t>
      </w:r>
      <w:r>
        <w:rPr>
          <w:sz w:val="22"/>
        </w:rPr>
        <w:t>as</w:t>
      </w:r>
      <w:r>
        <w:rPr>
          <w:spacing w:val="-15"/>
          <w:sz w:val="22"/>
        </w:rPr>
        <w:t> </w:t>
      </w:r>
      <w:r>
        <w:rPr>
          <w:sz w:val="22"/>
        </w:rPr>
        <w:t>restrictive</w:t>
      </w:r>
      <w:r>
        <w:rPr>
          <w:spacing w:val="-13"/>
          <w:sz w:val="22"/>
        </w:rPr>
        <w:t> </w:t>
      </w:r>
      <w:r>
        <w:rPr>
          <w:sz w:val="22"/>
        </w:rPr>
        <w:t>by</w:t>
      </w:r>
      <w:r>
        <w:rPr>
          <w:spacing w:val="-16"/>
          <w:sz w:val="22"/>
        </w:rPr>
        <w:t> </w:t>
      </w:r>
      <w:r>
        <w:rPr>
          <w:sz w:val="22"/>
        </w:rPr>
        <w:t>many enterprises and should be updated to reflect the economic landscape of the 21st century. Similarly,</w:t>
      </w:r>
      <w:r>
        <w:rPr>
          <w:spacing w:val="-7"/>
          <w:sz w:val="22"/>
        </w:rPr>
        <w:t> </w:t>
      </w:r>
      <w:r>
        <w:rPr>
          <w:sz w:val="22"/>
        </w:rPr>
        <w:t>recognizing</w:t>
      </w:r>
      <w:r>
        <w:rPr>
          <w:spacing w:val="-8"/>
          <w:sz w:val="22"/>
        </w:rPr>
        <w:t> </w:t>
      </w:r>
      <w:r>
        <w:rPr>
          <w:sz w:val="22"/>
        </w:rPr>
        <w:t>Mid-caps</w:t>
      </w:r>
      <w:r>
        <w:rPr>
          <w:spacing w:val="-9"/>
          <w:sz w:val="22"/>
        </w:rPr>
        <w:t> </w:t>
      </w:r>
      <w:r>
        <w:rPr>
          <w:sz w:val="22"/>
        </w:rPr>
        <w:t>distinctly</w:t>
      </w:r>
      <w:r>
        <w:rPr>
          <w:spacing w:val="-10"/>
          <w:sz w:val="22"/>
        </w:rPr>
        <w:t> </w:t>
      </w:r>
      <w:r>
        <w:rPr>
          <w:sz w:val="22"/>
        </w:rPr>
        <w:t>from</w:t>
      </w:r>
      <w:r>
        <w:rPr>
          <w:spacing w:val="-9"/>
          <w:sz w:val="22"/>
        </w:rPr>
        <w:t> </w:t>
      </w:r>
      <w:r>
        <w:rPr>
          <w:sz w:val="22"/>
        </w:rPr>
        <w:t>large</w:t>
      </w:r>
      <w:r>
        <w:rPr>
          <w:spacing w:val="-7"/>
          <w:sz w:val="22"/>
        </w:rPr>
        <w:t> </w:t>
      </w:r>
      <w:r>
        <w:rPr>
          <w:sz w:val="22"/>
        </w:rPr>
        <w:t>corporations</w:t>
      </w:r>
      <w:r>
        <w:rPr>
          <w:spacing w:val="-10"/>
          <w:sz w:val="22"/>
        </w:rPr>
        <w:t> </w:t>
      </w:r>
      <w:r>
        <w:rPr>
          <w:sz w:val="22"/>
        </w:rPr>
        <w:t>in</w:t>
      </w:r>
      <w:r>
        <w:rPr>
          <w:spacing w:val="-7"/>
          <w:sz w:val="22"/>
        </w:rPr>
        <w:t> </w:t>
      </w:r>
      <w:r>
        <w:rPr>
          <w:sz w:val="22"/>
        </w:rPr>
        <w:t>EU</w:t>
      </w:r>
      <w:r>
        <w:rPr>
          <w:spacing w:val="-11"/>
          <w:sz w:val="22"/>
        </w:rPr>
        <w:t> </w:t>
      </w:r>
      <w:r>
        <w:rPr>
          <w:sz w:val="22"/>
        </w:rPr>
        <w:t>regulations</w:t>
      </w:r>
      <w:r>
        <w:rPr>
          <w:spacing w:val="-7"/>
          <w:sz w:val="22"/>
        </w:rPr>
        <w:t> </w:t>
      </w:r>
      <w:r>
        <w:rPr>
          <w:sz w:val="22"/>
        </w:rPr>
        <w:t>will</w:t>
      </w:r>
      <w:r>
        <w:rPr>
          <w:spacing w:val="-8"/>
          <w:sz w:val="22"/>
        </w:rPr>
        <w:t> </w:t>
      </w:r>
      <w:r>
        <w:rPr>
          <w:sz w:val="22"/>
        </w:rPr>
        <w:t>enable more suitable standards, fostering their growth and equitable participation in the Single Market, especially during crises.</w:t>
      </w:r>
    </w:p>
    <w:p>
      <w:pPr>
        <w:spacing w:line="242" w:lineRule="auto" w:before="200"/>
        <w:ind w:left="1440" w:right="834" w:firstLine="0"/>
        <w:jc w:val="both"/>
        <w:rPr>
          <w:sz w:val="22"/>
        </w:rPr>
      </w:pPr>
      <w:r>
        <w:rPr>
          <w:sz w:val="22"/>
        </w:rPr>
        <w:t>However, the threat some SMEs can feel does not come from the Single Market itself, but from its fragmentation: </w:t>
      </w:r>
      <w:r>
        <w:rPr>
          <w:b/>
          <w:sz w:val="22"/>
        </w:rPr>
        <w:t>an efficient Single Market can benefit both SMEs active in their local market and SMEs willing to cross borders</w:t>
      </w:r>
      <w:r>
        <w:rPr>
          <w:sz w:val="22"/>
        </w:rPr>
        <w:t>.</w:t>
      </w:r>
    </w:p>
    <w:p>
      <w:pPr>
        <w:spacing w:line="240" w:lineRule="auto" w:before="191"/>
        <w:ind w:left="1440" w:right="832" w:firstLine="0"/>
        <w:jc w:val="both"/>
        <w:rPr>
          <w:sz w:val="22"/>
        </w:rPr>
      </w:pPr>
      <w:r>
        <w:rPr>
          <w:sz w:val="22"/>
        </w:rPr>
        <w:t>In the last years, European businesses have vocally voiced their fears about Single Market barriers. In November</w:t>
      </w:r>
      <w:r>
        <w:rPr>
          <w:spacing w:val="-1"/>
          <w:sz w:val="22"/>
        </w:rPr>
        <w:t> </w:t>
      </w:r>
      <w:r>
        <w:rPr>
          <w:sz w:val="22"/>
        </w:rPr>
        <w:t>2023, </w:t>
      </w:r>
      <w:r>
        <w:rPr>
          <w:b/>
          <w:sz w:val="22"/>
        </w:rPr>
        <w:t>73% of</w:t>
      </w:r>
      <w:r>
        <w:rPr>
          <w:b/>
          <w:spacing w:val="-3"/>
          <w:sz w:val="22"/>
        </w:rPr>
        <w:t> </w:t>
      </w:r>
      <w:r>
        <w:rPr>
          <w:b/>
          <w:sz w:val="22"/>
        </w:rPr>
        <w:t>Members</w:t>
      </w:r>
      <w:r>
        <w:rPr>
          <w:b/>
          <w:spacing w:val="-1"/>
          <w:sz w:val="22"/>
        </w:rPr>
        <w:t> </w:t>
      </w:r>
      <w:r>
        <w:rPr>
          <w:b/>
          <w:sz w:val="22"/>
        </w:rPr>
        <w:t>of</w:t>
      </w:r>
      <w:r>
        <w:rPr>
          <w:b/>
          <w:spacing w:val="-3"/>
          <w:sz w:val="22"/>
        </w:rPr>
        <w:t> </w:t>
      </w:r>
      <w:r>
        <w:rPr>
          <w:b/>
          <w:sz w:val="22"/>
        </w:rPr>
        <w:t>the European</w:t>
      </w:r>
      <w:r>
        <w:rPr>
          <w:b/>
          <w:spacing w:val="-2"/>
          <w:sz w:val="22"/>
        </w:rPr>
        <w:t> </w:t>
      </w:r>
      <w:r>
        <w:rPr>
          <w:b/>
          <w:sz w:val="22"/>
        </w:rPr>
        <w:t>Parliament of</w:t>
      </w:r>
      <w:r>
        <w:rPr>
          <w:b/>
          <w:spacing w:val="-1"/>
          <w:sz w:val="22"/>
        </w:rPr>
        <w:t> </w:t>
      </w:r>
      <w:r>
        <w:rPr>
          <w:b/>
          <w:sz w:val="22"/>
        </w:rPr>
        <w:t>Enterprises indicated</w:t>
      </w:r>
      <w:r>
        <w:rPr>
          <w:b/>
          <w:spacing w:val="-2"/>
          <w:sz w:val="22"/>
        </w:rPr>
        <w:t> </w:t>
      </w:r>
      <w:r>
        <w:rPr>
          <w:b/>
          <w:sz w:val="22"/>
        </w:rPr>
        <w:t>that</w:t>
      </w:r>
      <w:r>
        <w:rPr>
          <w:b/>
          <w:spacing w:val="-3"/>
          <w:sz w:val="22"/>
        </w:rPr>
        <w:t> </w:t>
      </w:r>
      <w:r>
        <w:rPr>
          <w:b/>
          <w:sz w:val="22"/>
        </w:rPr>
        <w:t>the</w:t>
      </w:r>
      <w:r>
        <w:rPr>
          <w:b/>
          <w:spacing w:val="-1"/>
          <w:sz w:val="22"/>
        </w:rPr>
        <w:t> </w:t>
      </w:r>
      <w:r>
        <w:rPr>
          <w:b/>
          <w:sz w:val="22"/>
        </w:rPr>
        <w:t>Single</w:t>
      </w:r>
      <w:r>
        <w:rPr>
          <w:b/>
          <w:spacing w:val="-2"/>
          <w:sz w:val="22"/>
        </w:rPr>
        <w:t> </w:t>
      </w:r>
      <w:r>
        <w:rPr>
          <w:b/>
          <w:sz w:val="22"/>
        </w:rPr>
        <w:t>Market</w:t>
      </w:r>
      <w:r>
        <w:rPr>
          <w:b/>
          <w:spacing w:val="-2"/>
          <w:sz w:val="22"/>
        </w:rPr>
        <w:t> </w:t>
      </w:r>
      <w:r>
        <w:rPr>
          <w:b/>
          <w:sz w:val="22"/>
        </w:rPr>
        <w:t>is</w:t>
      </w:r>
      <w:r>
        <w:rPr>
          <w:b/>
          <w:spacing w:val="-2"/>
          <w:sz w:val="22"/>
        </w:rPr>
        <w:t> </w:t>
      </w:r>
      <w:r>
        <w:rPr>
          <w:b/>
          <w:sz w:val="22"/>
        </w:rPr>
        <w:t>not</w:t>
      </w:r>
      <w:r>
        <w:rPr>
          <w:b/>
          <w:spacing w:val="-3"/>
          <w:sz w:val="22"/>
        </w:rPr>
        <w:t> </w:t>
      </w:r>
      <w:r>
        <w:rPr>
          <w:b/>
          <w:sz w:val="22"/>
        </w:rPr>
        <w:t>sufficiently</w:t>
      </w:r>
      <w:r>
        <w:rPr>
          <w:b/>
          <w:spacing w:val="-4"/>
          <w:sz w:val="22"/>
        </w:rPr>
        <w:t> </w:t>
      </w:r>
      <w:r>
        <w:rPr>
          <w:b/>
          <w:sz w:val="22"/>
        </w:rPr>
        <w:t>integrated</w:t>
      </w:r>
      <w:r>
        <w:rPr>
          <w:b/>
          <w:spacing w:val="-4"/>
          <w:sz w:val="22"/>
        </w:rPr>
        <w:t> </w:t>
      </w:r>
      <w:r>
        <w:rPr>
          <w:b/>
          <w:sz w:val="22"/>
        </w:rPr>
        <w:t>to</w:t>
      </w:r>
      <w:r>
        <w:rPr>
          <w:b/>
          <w:spacing w:val="-2"/>
          <w:sz w:val="22"/>
        </w:rPr>
        <w:t> </w:t>
      </w:r>
      <w:r>
        <w:rPr>
          <w:b/>
          <w:sz w:val="22"/>
        </w:rPr>
        <w:t>allow</w:t>
      </w:r>
      <w:r>
        <w:rPr>
          <w:b/>
          <w:spacing w:val="-3"/>
          <w:sz w:val="22"/>
        </w:rPr>
        <w:t> </w:t>
      </w:r>
      <w:r>
        <w:rPr>
          <w:b/>
          <w:sz w:val="22"/>
        </w:rPr>
        <w:t>their</w:t>
      </w:r>
      <w:r>
        <w:rPr>
          <w:b/>
          <w:spacing w:val="-1"/>
          <w:sz w:val="22"/>
        </w:rPr>
        <w:t> </w:t>
      </w:r>
      <w:r>
        <w:rPr>
          <w:b/>
          <w:sz w:val="22"/>
        </w:rPr>
        <w:t>company</w:t>
      </w:r>
      <w:r>
        <w:rPr>
          <w:b/>
          <w:spacing w:val="-4"/>
          <w:sz w:val="22"/>
        </w:rPr>
        <w:t> </w:t>
      </w:r>
      <w:r>
        <w:rPr>
          <w:b/>
          <w:sz w:val="22"/>
        </w:rPr>
        <w:t>to operate and compete freely</w:t>
      </w:r>
      <w:r>
        <w:rPr>
          <w:sz w:val="22"/>
        </w:rPr>
        <w:t>, the main obstacles being different contractual/legal practices, different national service rules, inaccessibility to information on rules and requirements, cost of regulation and different national product rules.</w:t>
      </w:r>
    </w:p>
    <w:p>
      <w:pPr>
        <w:spacing w:before="201"/>
        <w:ind w:left="1440" w:right="834" w:firstLine="0"/>
        <w:jc w:val="both"/>
        <w:rPr>
          <w:sz w:val="22"/>
        </w:rPr>
      </w:pPr>
      <w:r>
        <w:rPr>
          <w:sz w:val="22"/>
        </w:rPr>
        <w:t>The Single Market cannot fail to address these concerns. </w:t>
      </w:r>
      <w:r>
        <w:rPr>
          <w:b/>
          <w:sz w:val="22"/>
        </w:rPr>
        <w:t>It is vital to make it dramatically easier to do business in the Single Market, especially for SMEs</w:t>
      </w:r>
      <w:r>
        <w:rPr>
          <w:sz w:val="22"/>
        </w:rPr>
        <w:t>. The whole European integration project is at risk if most European businesses cannot effectively benefit from the Single Market: it is both a matter of productivity and of political support.</w:t>
      </w:r>
    </w:p>
    <w:p>
      <w:pPr>
        <w:pStyle w:val="Heading4"/>
        <w:spacing w:before="214"/>
        <w:rPr>
          <w:u w:val="none"/>
        </w:rPr>
      </w:pPr>
      <w:r>
        <w:rPr>
          <w:color w:val="37708E"/>
          <w:w w:val="90"/>
          <w:u w:val="single" w:color="37708E"/>
        </w:rPr>
        <w:t>A</w:t>
      </w:r>
      <w:r>
        <w:rPr>
          <w:color w:val="37708E"/>
          <w:spacing w:val="-3"/>
          <w:u w:val="single" w:color="37708E"/>
        </w:rPr>
        <w:t> </w:t>
      </w:r>
      <w:r>
        <w:rPr>
          <w:color w:val="37708E"/>
          <w:w w:val="90"/>
          <w:u w:val="single" w:color="37708E"/>
        </w:rPr>
        <w:t>Europe6fi</w:t>
      </w:r>
      <w:r>
        <w:rPr>
          <w:color w:val="37708E"/>
          <w:spacing w:val="-5"/>
          <w:u w:val="single" w:color="37708E"/>
        </w:rPr>
        <w:t> </w:t>
      </w:r>
      <w:r>
        <w:rPr>
          <w:color w:val="37708E"/>
          <w:w w:val="90"/>
          <w:u w:val="single" w:color="37708E"/>
        </w:rPr>
        <w:t>code</w:t>
      </w:r>
      <w:r>
        <w:rPr>
          <w:color w:val="37708E"/>
          <w:spacing w:val="3"/>
          <w:u w:val="single" w:color="37708E"/>
        </w:rPr>
        <w:t> </w:t>
      </w:r>
      <w:r>
        <w:rPr>
          <w:color w:val="37708E"/>
          <w:w w:val="90"/>
          <w:u w:val="single" w:color="37708E"/>
        </w:rPr>
        <w:t>of</w:t>
      </w:r>
      <w:r>
        <w:rPr>
          <w:color w:val="37708E"/>
          <w:spacing w:val="-3"/>
          <w:u w:val="single" w:color="37708E"/>
        </w:rPr>
        <w:t> </w:t>
      </w:r>
      <w:r>
        <w:rPr>
          <w:color w:val="37708E"/>
          <w:w w:val="90"/>
          <w:u w:val="single" w:color="37708E"/>
        </w:rPr>
        <w:t>busifiess</w:t>
      </w:r>
      <w:r>
        <w:rPr>
          <w:color w:val="37708E"/>
          <w:u w:val="single" w:color="37708E"/>
        </w:rPr>
        <w:t> </w:t>
      </w:r>
      <w:r>
        <w:rPr>
          <w:color w:val="37708E"/>
          <w:w w:val="90"/>
          <w:u w:val="single" w:color="37708E"/>
        </w:rPr>
        <w:t>l6w</w:t>
      </w:r>
      <w:r>
        <w:rPr>
          <w:color w:val="37708E"/>
          <w:spacing w:val="2"/>
          <w:u w:val="single" w:color="37708E"/>
        </w:rPr>
        <w:t> </w:t>
      </w:r>
      <w:r>
        <w:rPr>
          <w:color w:val="37708E"/>
          <w:w w:val="90"/>
          <w:u w:val="single" w:color="37708E"/>
        </w:rPr>
        <w:t>for</w:t>
      </w:r>
      <w:r>
        <w:rPr>
          <w:color w:val="37708E"/>
          <w:spacing w:val="1"/>
          <w:u w:val="single" w:color="37708E"/>
        </w:rPr>
        <w:t> </w:t>
      </w:r>
      <w:r>
        <w:rPr>
          <w:color w:val="37708E"/>
          <w:w w:val="90"/>
          <w:u w:val="single" w:color="37708E"/>
        </w:rPr>
        <w:t>6</w:t>
      </w:r>
      <w:r>
        <w:rPr>
          <w:color w:val="37708E"/>
          <w:spacing w:val="-1"/>
          <w:u w:val="single" w:color="37708E"/>
        </w:rPr>
        <w:t> </w:t>
      </w:r>
      <w:r>
        <w:rPr>
          <w:color w:val="37708E"/>
          <w:w w:val="90"/>
          <w:u w:val="single" w:color="37708E"/>
        </w:rPr>
        <w:t>simpler</w:t>
      </w:r>
      <w:r>
        <w:rPr>
          <w:color w:val="37708E"/>
          <w:spacing w:val="-2"/>
          <w:u w:val="single" w:color="37708E"/>
        </w:rPr>
        <w:t> </w:t>
      </w:r>
      <w:r>
        <w:rPr>
          <w:color w:val="37708E"/>
          <w:w w:val="90"/>
          <w:u w:val="single" w:color="37708E"/>
        </w:rPr>
        <w:t>Sifigle</w:t>
      </w:r>
      <w:r>
        <w:rPr>
          <w:color w:val="37708E"/>
          <w:spacing w:val="3"/>
          <w:u w:val="single" w:color="37708E"/>
        </w:rPr>
        <w:t> </w:t>
      </w:r>
      <w:r>
        <w:rPr>
          <w:color w:val="37708E"/>
          <w:spacing w:val="-2"/>
          <w:w w:val="90"/>
          <w:u w:val="single" w:color="37708E"/>
        </w:rPr>
        <w:t>M6rket</w:t>
      </w:r>
    </w:p>
    <w:p>
      <w:pPr>
        <w:pStyle w:val="BodyText"/>
        <w:spacing w:before="210"/>
      </w:pPr>
      <w:r>
        <w:rPr/>
        <w:t>For entrepreneurs</w:t>
      </w:r>
      <w:r>
        <w:rPr>
          <w:spacing w:val="-3"/>
        </w:rPr>
        <w:t> </w:t>
      </w:r>
      <w:r>
        <w:rPr/>
        <w:t>or</w:t>
      </w:r>
      <w:r>
        <w:rPr>
          <w:spacing w:val="-2"/>
        </w:rPr>
        <w:t> </w:t>
      </w:r>
      <w:r>
        <w:rPr/>
        <w:t>SMEs looking</w:t>
      </w:r>
      <w:r>
        <w:rPr>
          <w:spacing w:val="-1"/>
        </w:rPr>
        <w:t> </w:t>
      </w:r>
      <w:r>
        <w:rPr/>
        <w:t>to</w:t>
      </w:r>
      <w:r>
        <w:rPr>
          <w:spacing w:val="-3"/>
        </w:rPr>
        <w:t> </w:t>
      </w:r>
      <w:r>
        <w:rPr/>
        <w:t>navigate</w:t>
      </w:r>
      <w:r>
        <w:rPr>
          <w:spacing w:val="-3"/>
        </w:rPr>
        <w:t> </w:t>
      </w:r>
      <w:r>
        <w:rPr/>
        <w:t>the Single Market,</w:t>
      </w:r>
      <w:r>
        <w:rPr>
          <w:spacing w:val="-1"/>
        </w:rPr>
        <w:t> </w:t>
      </w:r>
      <w:r>
        <w:rPr/>
        <w:t>the</w:t>
      </w:r>
      <w:r>
        <w:rPr>
          <w:spacing w:val="-3"/>
        </w:rPr>
        <w:t> </w:t>
      </w:r>
      <w:r>
        <w:rPr/>
        <w:t>landscape</w:t>
      </w:r>
      <w:r>
        <w:rPr>
          <w:spacing w:val="-1"/>
        </w:rPr>
        <w:t> </w:t>
      </w:r>
      <w:r>
        <w:rPr/>
        <w:t>of business law</w:t>
      </w:r>
      <w:r>
        <w:rPr>
          <w:spacing w:val="26"/>
        </w:rPr>
        <w:t> </w:t>
      </w:r>
      <w:r>
        <w:rPr/>
        <w:t>presents</w:t>
      </w:r>
      <w:r>
        <w:rPr>
          <w:spacing w:val="28"/>
        </w:rPr>
        <w:t> </w:t>
      </w:r>
      <w:r>
        <w:rPr/>
        <w:t>a</w:t>
      </w:r>
      <w:r>
        <w:rPr>
          <w:spacing w:val="27"/>
        </w:rPr>
        <w:t> </w:t>
      </w:r>
      <w:r>
        <w:rPr/>
        <w:t>daunting</w:t>
      </w:r>
      <w:r>
        <w:rPr>
          <w:spacing w:val="24"/>
        </w:rPr>
        <w:t> </w:t>
      </w:r>
      <w:r>
        <w:rPr/>
        <w:t>complexity</w:t>
      </w:r>
      <w:r>
        <w:rPr>
          <w:spacing w:val="25"/>
        </w:rPr>
        <w:t> </w:t>
      </w:r>
      <w:r>
        <w:rPr/>
        <w:t>that</w:t>
      </w:r>
      <w:r>
        <w:rPr>
          <w:spacing w:val="26"/>
        </w:rPr>
        <w:t> </w:t>
      </w:r>
      <w:r>
        <w:rPr/>
        <w:t>comes</w:t>
      </w:r>
      <w:r>
        <w:rPr>
          <w:spacing w:val="23"/>
        </w:rPr>
        <w:t> </w:t>
      </w:r>
      <w:r>
        <w:rPr/>
        <w:t>with</w:t>
      </w:r>
      <w:r>
        <w:rPr>
          <w:spacing w:val="27"/>
        </w:rPr>
        <w:t> </w:t>
      </w:r>
      <w:r>
        <w:rPr/>
        <w:t>considerable</w:t>
      </w:r>
      <w:r>
        <w:rPr>
          <w:spacing w:val="27"/>
        </w:rPr>
        <w:t> </w:t>
      </w:r>
      <w:r>
        <w:rPr/>
        <w:t>expense.</w:t>
      </w:r>
      <w:r>
        <w:rPr>
          <w:spacing w:val="28"/>
        </w:rPr>
        <w:t> </w:t>
      </w:r>
      <w:r>
        <w:rPr/>
        <w:t>Entrepreneurs</w:t>
      </w:r>
    </w:p>
    <w:p>
      <w:pPr>
        <w:spacing w:after="0"/>
        <w:sectPr>
          <w:pgSz w:w="11910" w:h="16840"/>
          <w:pgMar w:header="0" w:footer="1430" w:top="1380" w:bottom="1680" w:left="0" w:right="600"/>
        </w:sectPr>
      </w:pPr>
    </w:p>
    <w:p>
      <w:pPr>
        <w:pStyle w:val="BodyText"/>
        <w:spacing w:before="67"/>
      </w:pPr>
      <w:r>
        <w:rPr/>
        <w:t>eager to establish a business, whether domestically or across borders, find themselves compelled to incorporate as a French, German, or Italian entity due to the absence of a European company framework suitable for SMEs. Moreover, their financing options are predominantly</w:t>
      </w:r>
      <w:r>
        <w:rPr>
          <w:spacing w:val="-6"/>
        </w:rPr>
        <w:t> </w:t>
      </w:r>
      <w:r>
        <w:rPr/>
        <w:t>national.</w:t>
      </w:r>
      <w:r>
        <w:rPr>
          <w:spacing w:val="-8"/>
        </w:rPr>
        <w:t> </w:t>
      </w:r>
      <w:r>
        <w:rPr/>
        <w:t>Should</w:t>
      </w:r>
      <w:r>
        <w:rPr>
          <w:spacing w:val="-6"/>
        </w:rPr>
        <w:t> </w:t>
      </w:r>
      <w:r>
        <w:rPr/>
        <w:t>they</w:t>
      </w:r>
      <w:r>
        <w:rPr>
          <w:spacing w:val="-6"/>
        </w:rPr>
        <w:t> </w:t>
      </w:r>
      <w:r>
        <w:rPr/>
        <w:t>aspire</w:t>
      </w:r>
      <w:r>
        <w:rPr>
          <w:spacing w:val="-6"/>
        </w:rPr>
        <w:t> </w:t>
      </w:r>
      <w:r>
        <w:rPr/>
        <w:t>to</w:t>
      </w:r>
      <w:r>
        <w:rPr>
          <w:spacing w:val="-9"/>
        </w:rPr>
        <w:t> </w:t>
      </w:r>
      <w:r>
        <w:rPr/>
        <w:t>market</w:t>
      </w:r>
      <w:r>
        <w:rPr>
          <w:spacing w:val="-8"/>
        </w:rPr>
        <w:t> </w:t>
      </w:r>
      <w:r>
        <w:rPr/>
        <w:t>their</w:t>
      </w:r>
      <w:r>
        <w:rPr>
          <w:spacing w:val="-5"/>
        </w:rPr>
        <w:t> </w:t>
      </w:r>
      <w:r>
        <w:rPr/>
        <w:t>products</w:t>
      </w:r>
      <w:r>
        <w:rPr>
          <w:spacing w:val="-5"/>
        </w:rPr>
        <w:t> </w:t>
      </w:r>
      <w:r>
        <w:rPr/>
        <w:t>in</w:t>
      </w:r>
      <w:r>
        <w:rPr>
          <w:spacing w:val="-6"/>
        </w:rPr>
        <w:t> </w:t>
      </w:r>
      <w:r>
        <w:rPr/>
        <w:t>another</w:t>
      </w:r>
      <w:r>
        <w:rPr>
          <w:spacing w:val="-8"/>
        </w:rPr>
        <w:t> </w:t>
      </w:r>
      <w:r>
        <w:rPr/>
        <w:t>Member</w:t>
      </w:r>
      <w:r>
        <w:rPr>
          <w:spacing w:val="-5"/>
        </w:rPr>
        <w:t> </w:t>
      </w:r>
      <w:r>
        <w:rPr/>
        <w:t>State, they must adhere to that country's adaptations of consumer protection directives and be governed by its national legislation. Furthermore, despite recent advancements, the legal framework for addressing companies in distress continues to be varied across jurisdictions.</w:t>
      </w:r>
    </w:p>
    <w:p>
      <w:pPr>
        <w:pStyle w:val="BodyText"/>
        <w:spacing w:before="199"/>
        <w:ind w:right="832"/>
      </w:pPr>
      <w:r>
        <w:rPr/>
        <w:t>In the 2024 Eurochambres Single Market Survey, 68% of respondents found differing contractual/legal practices within the Single Market to be a “significant” obstacle. While large companies possess the resources to navigate the bureaucratic hurdles of the Single Market, employing consultants, legal teams, and specialists to tackle complex regulations, this advantage</w:t>
      </w:r>
      <w:r>
        <w:rPr>
          <w:spacing w:val="-7"/>
        </w:rPr>
        <w:t> </w:t>
      </w:r>
      <w:r>
        <w:rPr/>
        <w:t>comes</w:t>
      </w:r>
      <w:r>
        <w:rPr>
          <w:spacing w:val="-7"/>
        </w:rPr>
        <w:t> </w:t>
      </w:r>
      <w:r>
        <w:rPr/>
        <w:t>at</w:t>
      </w:r>
      <w:r>
        <w:rPr>
          <w:spacing w:val="-6"/>
        </w:rPr>
        <w:t> </w:t>
      </w:r>
      <w:r>
        <w:rPr/>
        <w:t>a</w:t>
      </w:r>
      <w:r>
        <w:rPr>
          <w:spacing w:val="-7"/>
        </w:rPr>
        <w:t> </w:t>
      </w:r>
      <w:r>
        <w:rPr/>
        <w:t>significant</w:t>
      </w:r>
      <w:r>
        <w:rPr>
          <w:spacing w:val="-4"/>
        </w:rPr>
        <w:t> </w:t>
      </w:r>
      <w:r>
        <w:rPr/>
        <w:t>cost</w:t>
      </w:r>
      <w:r>
        <w:rPr>
          <w:spacing w:val="-6"/>
        </w:rPr>
        <w:t> </w:t>
      </w:r>
      <w:r>
        <w:rPr/>
        <w:t>and</w:t>
      </w:r>
      <w:r>
        <w:rPr>
          <w:spacing w:val="-7"/>
        </w:rPr>
        <w:t> </w:t>
      </w:r>
      <w:r>
        <w:rPr/>
        <w:t>time</w:t>
      </w:r>
      <w:r>
        <w:rPr>
          <w:spacing w:val="-7"/>
        </w:rPr>
        <w:t> </w:t>
      </w:r>
      <w:r>
        <w:rPr/>
        <w:t>investment.</w:t>
      </w:r>
      <w:r>
        <w:rPr>
          <w:spacing w:val="-2"/>
        </w:rPr>
        <w:t> </w:t>
      </w:r>
      <w:r>
        <w:rPr>
          <w:b/>
        </w:rPr>
        <w:t>For</w:t>
      </w:r>
      <w:r>
        <w:rPr>
          <w:b/>
          <w:spacing w:val="-7"/>
        </w:rPr>
        <w:t> </w:t>
      </w:r>
      <w:r>
        <w:rPr>
          <w:b/>
        </w:rPr>
        <w:t>SMEs,</w:t>
      </w:r>
      <w:r>
        <w:rPr>
          <w:b/>
          <w:spacing w:val="-4"/>
        </w:rPr>
        <w:t> </w:t>
      </w:r>
      <w:r>
        <w:rPr>
          <w:b/>
        </w:rPr>
        <w:t>however,</w:t>
      </w:r>
      <w:r>
        <w:rPr>
          <w:b/>
          <w:spacing w:val="-6"/>
        </w:rPr>
        <w:t> </w:t>
      </w:r>
      <w:r>
        <w:rPr>
          <w:b/>
        </w:rPr>
        <w:t>these</w:t>
      </w:r>
      <w:r>
        <w:rPr>
          <w:b/>
          <w:spacing w:val="-5"/>
        </w:rPr>
        <w:t> </w:t>
      </w:r>
      <w:r>
        <w:rPr>
          <w:b/>
        </w:rPr>
        <w:t>very obstacles</w:t>
      </w:r>
      <w:r>
        <w:rPr>
          <w:b/>
          <w:spacing w:val="-14"/>
        </w:rPr>
        <w:t> </w:t>
      </w:r>
      <w:r>
        <w:rPr>
          <w:b/>
        </w:rPr>
        <w:t>can</w:t>
      </w:r>
      <w:r>
        <w:rPr>
          <w:b/>
          <w:spacing w:val="-14"/>
        </w:rPr>
        <w:t> </w:t>
      </w:r>
      <w:r>
        <w:rPr>
          <w:b/>
        </w:rPr>
        <w:t>prove</w:t>
      </w:r>
      <w:r>
        <w:rPr>
          <w:b/>
          <w:spacing w:val="-14"/>
        </w:rPr>
        <w:t> </w:t>
      </w:r>
      <w:r>
        <w:rPr>
          <w:b/>
        </w:rPr>
        <w:t>insurmountable</w:t>
      </w:r>
      <w:r>
        <w:rPr/>
        <w:t>.</w:t>
      </w:r>
      <w:r>
        <w:rPr>
          <w:spacing w:val="-12"/>
        </w:rPr>
        <w:t> </w:t>
      </w:r>
      <w:r>
        <w:rPr/>
        <w:t>Lacking</w:t>
      </w:r>
      <w:r>
        <w:rPr>
          <w:spacing w:val="-14"/>
        </w:rPr>
        <w:t> </w:t>
      </w:r>
      <w:r>
        <w:rPr/>
        <w:t>the</w:t>
      </w:r>
      <w:r>
        <w:rPr>
          <w:spacing w:val="-14"/>
        </w:rPr>
        <w:t> </w:t>
      </w:r>
      <w:r>
        <w:rPr/>
        <w:t>financial</w:t>
      </w:r>
      <w:r>
        <w:rPr>
          <w:spacing w:val="-15"/>
        </w:rPr>
        <w:t> </w:t>
      </w:r>
      <w:r>
        <w:rPr/>
        <w:t>and</w:t>
      </w:r>
      <w:r>
        <w:rPr>
          <w:spacing w:val="-14"/>
        </w:rPr>
        <w:t> </w:t>
      </w:r>
      <w:r>
        <w:rPr/>
        <w:t>human</w:t>
      </w:r>
      <w:r>
        <w:rPr>
          <w:spacing w:val="-14"/>
        </w:rPr>
        <w:t> </w:t>
      </w:r>
      <w:r>
        <w:rPr/>
        <w:t>capital</w:t>
      </w:r>
      <w:r>
        <w:rPr>
          <w:spacing w:val="-15"/>
        </w:rPr>
        <w:t> </w:t>
      </w:r>
      <w:r>
        <w:rPr/>
        <w:t>of</w:t>
      </w:r>
      <w:r>
        <w:rPr>
          <w:spacing w:val="-13"/>
        </w:rPr>
        <w:t> </w:t>
      </w:r>
      <w:r>
        <w:rPr/>
        <w:t>their</w:t>
      </w:r>
      <w:r>
        <w:rPr>
          <w:spacing w:val="-13"/>
        </w:rPr>
        <w:t> </w:t>
      </w:r>
      <w:r>
        <w:rPr/>
        <w:t>larger counterparts, these smaller businesses are effectively excluded from fully accessing the Single Market's potential, hindering their growth and stifling the overall dynamism of the European economy.</w:t>
      </w:r>
    </w:p>
    <w:p>
      <w:pPr>
        <w:spacing w:before="201"/>
        <w:ind w:left="1440" w:right="831" w:firstLine="0"/>
        <w:jc w:val="both"/>
        <w:rPr>
          <w:sz w:val="22"/>
        </w:rPr>
      </w:pPr>
      <w:r>
        <w:rPr>
          <w:sz w:val="22"/>
        </w:rPr>
        <w:t>Addressing this issue is not simply a matter of fairness; it holds profound economic implications. By streamlining regulatory processes and reducing complexity, we can unlock significant</w:t>
      </w:r>
      <w:r>
        <w:rPr>
          <w:spacing w:val="-1"/>
          <w:sz w:val="22"/>
        </w:rPr>
        <w:t> </w:t>
      </w:r>
      <w:r>
        <w:rPr>
          <w:sz w:val="22"/>
        </w:rPr>
        <w:t>time</w:t>
      </w:r>
      <w:r>
        <w:rPr>
          <w:spacing w:val="-3"/>
          <w:sz w:val="22"/>
        </w:rPr>
        <w:t> </w:t>
      </w:r>
      <w:r>
        <w:rPr>
          <w:sz w:val="22"/>
        </w:rPr>
        <w:t>and</w:t>
      </w:r>
      <w:r>
        <w:rPr>
          <w:spacing w:val="-3"/>
          <w:sz w:val="22"/>
        </w:rPr>
        <w:t> </w:t>
      </w:r>
      <w:r>
        <w:rPr>
          <w:sz w:val="22"/>
        </w:rPr>
        <w:t>resource</w:t>
      </w:r>
      <w:r>
        <w:rPr>
          <w:spacing w:val="-2"/>
          <w:sz w:val="22"/>
        </w:rPr>
        <w:t> </w:t>
      </w:r>
      <w:r>
        <w:rPr>
          <w:sz w:val="22"/>
        </w:rPr>
        <w:t>savings</w:t>
      </w:r>
      <w:r>
        <w:rPr>
          <w:spacing w:val="-3"/>
          <w:sz w:val="22"/>
        </w:rPr>
        <w:t> </w:t>
      </w:r>
      <w:r>
        <w:rPr>
          <w:sz w:val="22"/>
        </w:rPr>
        <w:t>for</w:t>
      </w:r>
      <w:r>
        <w:rPr>
          <w:spacing w:val="-2"/>
          <w:sz w:val="22"/>
        </w:rPr>
        <w:t> </w:t>
      </w:r>
      <w:r>
        <w:rPr>
          <w:sz w:val="22"/>
        </w:rPr>
        <w:t>all</w:t>
      </w:r>
      <w:r>
        <w:rPr>
          <w:spacing w:val="-1"/>
          <w:sz w:val="22"/>
        </w:rPr>
        <w:t> </w:t>
      </w:r>
      <w:r>
        <w:rPr>
          <w:sz w:val="22"/>
        </w:rPr>
        <w:t>EU</w:t>
      </w:r>
      <w:r>
        <w:rPr>
          <w:spacing w:val="-3"/>
          <w:sz w:val="22"/>
        </w:rPr>
        <w:t> </w:t>
      </w:r>
      <w:r>
        <w:rPr>
          <w:sz w:val="22"/>
        </w:rPr>
        <w:t>companies,</w:t>
      </w:r>
      <w:r>
        <w:rPr>
          <w:spacing w:val="-2"/>
          <w:sz w:val="22"/>
        </w:rPr>
        <w:t> </w:t>
      </w:r>
      <w:r>
        <w:rPr>
          <w:sz w:val="22"/>
        </w:rPr>
        <w:t>but particularly</w:t>
      </w:r>
      <w:r>
        <w:rPr>
          <w:spacing w:val="-1"/>
          <w:sz w:val="22"/>
        </w:rPr>
        <w:t> </w:t>
      </w:r>
      <w:r>
        <w:rPr>
          <w:sz w:val="22"/>
        </w:rPr>
        <w:t>large</w:t>
      </w:r>
      <w:r>
        <w:rPr>
          <w:spacing w:val="-3"/>
          <w:sz w:val="22"/>
        </w:rPr>
        <w:t> </w:t>
      </w:r>
      <w:r>
        <w:rPr>
          <w:sz w:val="22"/>
        </w:rPr>
        <w:t>enterprises, boosting their productivity and competitiveness against non-EU rivals. However, </w:t>
      </w:r>
      <w:r>
        <w:rPr>
          <w:b/>
          <w:sz w:val="22"/>
        </w:rPr>
        <w:t>the true game-changer lies in the impact on SMEs. For them, dismantling these barriers represents an opportunity to finally tap into the full potential of the Single Market, an opportunity currently far beyond their reach</w:t>
      </w:r>
      <w:r>
        <w:rPr>
          <w:sz w:val="22"/>
        </w:rPr>
        <w:t>. This would unleash a wave of SME growth and innovation, which would have a transformative effect on the European economy, significantly impacting</w:t>
      </w:r>
      <w:r>
        <w:rPr>
          <w:spacing w:val="-3"/>
          <w:sz w:val="22"/>
        </w:rPr>
        <w:t> </w:t>
      </w:r>
      <w:r>
        <w:rPr>
          <w:sz w:val="22"/>
        </w:rPr>
        <w:t>territorial</w:t>
      </w:r>
      <w:r>
        <w:rPr>
          <w:spacing w:val="-1"/>
          <w:sz w:val="22"/>
        </w:rPr>
        <w:t> </w:t>
      </w:r>
      <w:r>
        <w:rPr>
          <w:sz w:val="22"/>
        </w:rPr>
        <w:t>cohesion.</w:t>
      </w:r>
      <w:r>
        <w:rPr>
          <w:spacing w:val="-1"/>
          <w:sz w:val="22"/>
        </w:rPr>
        <w:t> </w:t>
      </w:r>
      <w:r>
        <w:rPr>
          <w:sz w:val="22"/>
        </w:rPr>
        <w:t>Outside large urban</w:t>
      </w:r>
      <w:r>
        <w:rPr>
          <w:spacing w:val="-3"/>
          <w:sz w:val="22"/>
        </w:rPr>
        <w:t> </w:t>
      </w:r>
      <w:r>
        <w:rPr>
          <w:sz w:val="22"/>
        </w:rPr>
        <w:t>areas, where SMEs</w:t>
      </w:r>
      <w:r>
        <w:rPr>
          <w:spacing w:val="-3"/>
          <w:sz w:val="22"/>
        </w:rPr>
        <w:t> </w:t>
      </w:r>
      <w:r>
        <w:rPr>
          <w:sz w:val="22"/>
        </w:rPr>
        <w:t>dominate the landscape, this newfound access would breathe new life into local economies and </w:t>
      </w:r>
      <w:r>
        <w:rPr>
          <w:spacing w:val="-2"/>
          <w:sz w:val="22"/>
        </w:rPr>
        <w:t>communities.</w:t>
      </w:r>
    </w:p>
    <w:p>
      <w:pPr>
        <w:pStyle w:val="BodyText"/>
        <w:spacing w:before="201"/>
        <w:ind w:right="835"/>
      </w:pPr>
      <w:r>
        <w:rPr>
          <w:b/>
        </w:rPr>
        <w:t>A European Code of Business Law would be a transformative step towards a more unified Single Market, providing businesses with a 28th regime to operate within the Single</w:t>
      </w:r>
      <w:r>
        <w:rPr>
          <w:b/>
          <w:spacing w:val="-4"/>
        </w:rPr>
        <w:t> </w:t>
      </w:r>
      <w:r>
        <w:rPr>
          <w:b/>
        </w:rPr>
        <w:t>Market</w:t>
      </w:r>
      <w:r>
        <w:rPr/>
        <w:t>.</w:t>
      </w:r>
      <w:r>
        <w:rPr>
          <w:spacing w:val="-1"/>
        </w:rPr>
        <w:t> </w:t>
      </w:r>
      <w:r>
        <w:rPr/>
        <w:t>It</w:t>
      </w:r>
      <w:r>
        <w:rPr>
          <w:spacing w:val="-1"/>
        </w:rPr>
        <w:t> </w:t>
      </w:r>
      <w:r>
        <w:rPr/>
        <w:t>would</w:t>
      </w:r>
      <w:r>
        <w:rPr>
          <w:spacing w:val="-3"/>
        </w:rPr>
        <w:t> </w:t>
      </w:r>
      <w:r>
        <w:rPr/>
        <w:t>directly</w:t>
      </w:r>
      <w:r>
        <w:rPr>
          <w:spacing w:val="-3"/>
        </w:rPr>
        <w:t> </w:t>
      </w:r>
      <w:r>
        <w:rPr/>
        <w:t>address</w:t>
      </w:r>
      <w:r>
        <w:rPr>
          <w:spacing w:val="-4"/>
        </w:rPr>
        <w:t> </w:t>
      </w:r>
      <w:r>
        <w:rPr/>
        <w:t>the</w:t>
      </w:r>
      <w:r>
        <w:rPr>
          <w:spacing w:val="-3"/>
        </w:rPr>
        <w:t> </w:t>
      </w:r>
      <w:r>
        <w:rPr/>
        <w:t>current</w:t>
      </w:r>
      <w:r>
        <w:rPr>
          <w:spacing w:val="-1"/>
        </w:rPr>
        <w:t> </w:t>
      </w:r>
      <w:r>
        <w:rPr/>
        <w:t>patchwork</w:t>
      </w:r>
      <w:r>
        <w:rPr>
          <w:spacing w:val="-3"/>
        </w:rPr>
        <w:t> </w:t>
      </w:r>
      <w:r>
        <w:rPr/>
        <w:t>of</w:t>
      </w:r>
      <w:r>
        <w:rPr>
          <w:spacing w:val="-2"/>
        </w:rPr>
        <w:t> </w:t>
      </w:r>
      <w:r>
        <w:rPr/>
        <w:t>national</w:t>
      </w:r>
      <w:r>
        <w:rPr>
          <w:spacing w:val="-1"/>
        </w:rPr>
        <w:t> </w:t>
      </w:r>
      <w:r>
        <w:rPr/>
        <w:t>regulations,</w:t>
      </w:r>
      <w:r>
        <w:rPr>
          <w:spacing w:val="-1"/>
        </w:rPr>
        <w:t> </w:t>
      </w:r>
      <w:r>
        <w:rPr/>
        <w:t>acting as a</w:t>
      </w:r>
      <w:r>
        <w:rPr>
          <w:spacing w:val="-2"/>
        </w:rPr>
        <w:t> </w:t>
      </w:r>
      <w:r>
        <w:rPr/>
        <w:t>key</w:t>
      </w:r>
      <w:r>
        <w:rPr>
          <w:spacing w:val="-2"/>
        </w:rPr>
        <w:t> </w:t>
      </w:r>
      <w:r>
        <w:rPr/>
        <w:t>to</w:t>
      </w:r>
      <w:r>
        <w:rPr>
          <w:spacing w:val="-2"/>
        </w:rPr>
        <w:t> </w:t>
      </w:r>
      <w:r>
        <w:rPr/>
        <w:t>unlock</w:t>
      </w:r>
      <w:r>
        <w:rPr>
          <w:spacing w:val="-4"/>
        </w:rPr>
        <w:t> </w:t>
      </w:r>
      <w:r>
        <w:rPr/>
        <w:t>the</w:t>
      </w:r>
      <w:r>
        <w:rPr>
          <w:spacing w:val="-2"/>
        </w:rPr>
        <w:t> </w:t>
      </w:r>
      <w:r>
        <w:rPr/>
        <w:t>full potential of</w:t>
      </w:r>
      <w:r>
        <w:rPr>
          <w:spacing w:val="-1"/>
        </w:rPr>
        <w:t> </w:t>
      </w:r>
      <w:r>
        <w:rPr/>
        <w:t>free</w:t>
      </w:r>
      <w:r>
        <w:rPr>
          <w:spacing w:val="-2"/>
        </w:rPr>
        <w:t> </w:t>
      </w:r>
      <w:r>
        <w:rPr/>
        <w:t>movement within</w:t>
      </w:r>
      <w:r>
        <w:rPr>
          <w:spacing w:val="-2"/>
        </w:rPr>
        <w:t> </w:t>
      </w:r>
      <w:r>
        <w:rPr/>
        <w:t>the</w:t>
      </w:r>
      <w:r>
        <w:rPr>
          <w:spacing w:val="-2"/>
        </w:rPr>
        <w:t> </w:t>
      </w:r>
      <w:r>
        <w:rPr/>
        <w:t>EU. Recognizing its potential benefits,</w:t>
      </w:r>
      <w:r>
        <w:rPr>
          <w:spacing w:val="-12"/>
        </w:rPr>
        <w:t> </w:t>
      </w:r>
      <w:r>
        <w:rPr/>
        <w:t>the</w:t>
      </w:r>
      <w:r>
        <w:rPr>
          <w:spacing w:val="-12"/>
        </w:rPr>
        <w:t> </w:t>
      </w:r>
      <w:r>
        <w:rPr/>
        <w:t>European</w:t>
      </w:r>
      <w:r>
        <w:rPr>
          <w:spacing w:val="-11"/>
        </w:rPr>
        <w:t> </w:t>
      </w:r>
      <w:r>
        <w:rPr/>
        <w:t>Commission</w:t>
      </w:r>
      <w:r>
        <w:rPr>
          <w:spacing w:val="-12"/>
        </w:rPr>
        <w:t> </w:t>
      </w:r>
      <w:r>
        <w:rPr/>
        <w:t>has</w:t>
      </w:r>
      <w:r>
        <w:rPr>
          <w:spacing w:val="-11"/>
        </w:rPr>
        <w:t> </w:t>
      </w:r>
      <w:r>
        <w:rPr/>
        <w:t>actively</w:t>
      </w:r>
      <w:r>
        <w:rPr>
          <w:spacing w:val="-11"/>
        </w:rPr>
        <w:t> </w:t>
      </w:r>
      <w:r>
        <w:rPr/>
        <w:t>explored</w:t>
      </w:r>
      <w:r>
        <w:rPr>
          <w:spacing w:val="-11"/>
        </w:rPr>
        <w:t> </w:t>
      </w:r>
      <w:r>
        <w:rPr/>
        <w:t>the</w:t>
      </w:r>
      <w:r>
        <w:rPr>
          <w:spacing w:val="-12"/>
        </w:rPr>
        <w:t> </w:t>
      </w:r>
      <w:r>
        <w:rPr/>
        <w:t>codification</w:t>
      </w:r>
      <w:r>
        <w:rPr>
          <w:spacing w:val="-11"/>
        </w:rPr>
        <w:t> </w:t>
      </w:r>
      <w:r>
        <w:rPr/>
        <w:t>of</w:t>
      </w:r>
      <w:r>
        <w:rPr>
          <w:spacing w:val="-7"/>
        </w:rPr>
        <w:t> </w:t>
      </w:r>
      <w:r>
        <w:rPr/>
        <w:t>EU</w:t>
      </w:r>
      <w:r>
        <w:rPr>
          <w:spacing w:val="-9"/>
        </w:rPr>
        <w:t> </w:t>
      </w:r>
      <w:r>
        <w:rPr/>
        <w:t>business</w:t>
      </w:r>
      <w:r>
        <w:rPr>
          <w:spacing w:val="-11"/>
        </w:rPr>
        <w:t> </w:t>
      </w:r>
      <w:r>
        <w:rPr/>
        <w:t>law, finding widespread support for the concept among Member States. A code of business law can enhance competitiveness and attractiveness, as demonstrated by numerous foreign examples. For instance, the Uniform Commercial Code (UCC) in the United States has facilitated the creation of a market of critical size. Similarly, the Organization for the Harmonization</w:t>
      </w:r>
      <w:r>
        <w:rPr>
          <w:spacing w:val="-3"/>
        </w:rPr>
        <w:t> </w:t>
      </w:r>
      <w:r>
        <w:rPr/>
        <w:t>of</w:t>
      </w:r>
      <w:r>
        <w:rPr>
          <w:spacing w:val="-1"/>
        </w:rPr>
        <w:t> </w:t>
      </w:r>
      <w:r>
        <w:rPr/>
        <w:t>Business Law</w:t>
      </w:r>
      <w:r>
        <w:rPr>
          <w:spacing w:val="-3"/>
        </w:rPr>
        <w:t> </w:t>
      </w:r>
      <w:r>
        <w:rPr/>
        <w:t>in</w:t>
      </w:r>
      <w:r>
        <w:rPr>
          <w:spacing w:val="-3"/>
        </w:rPr>
        <w:t> </w:t>
      </w:r>
      <w:r>
        <w:rPr/>
        <w:t>Africa</w:t>
      </w:r>
      <w:r>
        <w:rPr>
          <w:spacing w:val="-3"/>
        </w:rPr>
        <w:t> </w:t>
      </w:r>
      <w:r>
        <w:rPr/>
        <w:t>(OHADA) is</w:t>
      </w:r>
      <w:r>
        <w:rPr>
          <w:spacing w:val="-3"/>
        </w:rPr>
        <w:t> </w:t>
      </w:r>
      <w:r>
        <w:rPr/>
        <w:t>widely</w:t>
      </w:r>
      <w:r>
        <w:rPr>
          <w:spacing w:val="-2"/>
        </w:rPr>
        <w:t> </w:t>
      </w:r>
      <w:r>
        <w:rPr/>
        <w:t>recognised</w:t>
      </w:r>
      <w:r>
        <w:rPr>
          <w:spacing w:val="-3"/>
        </w:rPr>
        <w:t> </w:t>
      </w:r>
      <w:r>
        <w:rPr/>
        <w:t>as a</w:t>
      </w:r>
      <w:r>
        <w:rPr>
          <w:spacing w:val="-3"/>
        </w:rPr>
        <w:t> </w:t>
      </w:r>
      <w:r>
        <w:rPr/>
        <w:t>lever</w:t>
      </w:r>
      <w:r>
        <w:rPr>
          <w:spacing w:val="-4"/>
        </w:rPr>
        <w:t> </w:t>
      </w:r>
      <w:r>
        <w:rPr/>
        <w:t>for</w:t>
      </w:r>
      <w:r>
        <w:rPr>
          <w:spacing w:val="-2"/>
        </w:rPr>
        <w:t> </w:t>
      </w:r>
      <w:r>
        <w:rPr/>
        <w:t>growth in trade and investment.</w:t>
      </w:r>
    </w:p>
    <w:p>
      <w:pPr>
        <w:pStyle w:val="BodyText"/>
        <w:spacing w:before="201"/>
        <w:ind w:right="831"/>
      </w:pPr>
      <w:r>
        <w:rPr/>
        <w:t>An initial step involves the systematic codification of the existing legal framework. However, merely codifying existing laws will not suffice to</w:t>
      </w:r>
      <w:r>
        <w:rPr>
          <w:spacing w:val="-2"/>
        </w:rPr>
        <w:t> </w:t>
      </w:r>
      <w:r>
        <w:rPr/>
        <w:t>realise a truly integrated European market. It is essential to complement the codification process with innovative elements and new European</w:t>
      </w:r>
      <w:r>
        <w:rPr>
          <w:spacing w:val="-3"/>
        </w:rPr>
        <w:t> </w:t>
      </w:r>
      <w:r>
        <w:rPr/>
        <w:t>tools designed</w:t>
      </w:r>
      <w:r>
        <w:rPr>
          <w:spacing w:val="-3"/>
        </w:rPr>
        <w:t> </w:t>
      </w:r>
      <w:r>
        <w:rPr/>
        <w:t>to</w:t>
      </w:r>
      <w:r>
        <w:rPr>
          <w:spacing w:val="-3"/>
        </w:rPr>
        <w:t> </w:t>
      </w:r>
      <w:r>
        <w:rPr/>
        <w:t>meet</w:t>
      </w:r>
      <w:r>
        <w:rPr>
          <w:spacing w:val="-1"/>
        </w:rPr>
        <w:t> </w:t>
      </w:r>
      <w:r>
        <w:rPr/>
        <w:t>the</w:t>
      </w:r>
      <w:r>
        <w:rPr>
          <w:spacing w:val="-3"/>
        </w:rPr>
        <w:t> </w:t>
      </w:r>
      <w:r>
        <w:rPr/>
        <w:t>needs of European enterprises. Such innovations</w:t>
      </w:r>
      <w:r>
        <w:rPr>
          <w:spacing w:val="-2"/>
        </w:rPr>
        <w:t> </w:t>
      </w:r>
      <w:r>
        <w:rPr/>
        <w:t>must include the establishment of a Simplified European Company to provide a more adaptable legal structure for businesses. Its scope may be expanded to include the following areas of law, where applicable: general commercial law, market law, e-commerce law, company law, securities</w:t>
      </w:r>
      <w:r>
        <w:rPr>
          <w:spacing w:val="-10"/>
        </w:rPr>
        <w:t> </w:t>
      </w:r>
      <w:r>
        <w:rPr/>
        <w:t>law,</w:t>
      </w:r>
      <w:r>
        <w:rPr>
          <w:spacing w:val="-9"/>
        </w:rPr>
        <w:t> </w:t>
      </w:r>
      <w:r>
        <w:rPr/>
        <w:t>enforcement</w:t>
      </w:r>
      <w:r>
        <w:rPr>
          <w:spacing w:val="-8"/>
        </w:rPr>
        <w:t> </w:t>
      </w:r>
      <w:r>
        <w:rPr/>
        <w:t>law,</w:t>
      </w:r>
      <w:r>
        <w:rPr>
          <w:spacing w:val="-9"/>
        </w:rPr>
        <w:t> </w:t>
      </w:r>
      <w:r>
        <w:rPr/>
        <w:t>insolvency</w:t>
      </w:r>
      <w:r>
        <w:rPr>
          <w:spacing w:val="-9"/>
        </w:rPr>
        <w:t> </w:t>
      </w:r>
      <w:r>
        <w:rPr/>
        <w:t>law,</w:t>
      </w:r>
      <w:r>
        <w:rPr>
          <w:spacing w:val="-11"/>
        </w:rPr>
        <w:t> </w:t>
      </w:r>
      <w:r>
        <w:rPr/>
        <w:t>banking</w:t>
      </w:r>
      <w:r>
        <w:rPr>
          <w:spacing w:val="-10"/>
        </w:rPr>
        <w:t> </w:t>
      </w:r>
      <w:r>
        <w:rPr/>
        <w:t>law,</w:t>
      </w:r>
      <w:r>
        <w:rPr>
          <w:spacing w:val="-9"/>
        </w:rPr>
        <w:t> </w:t>
      </w:r>
      <w:r>
        <w:rPr/>
        <w:t>financial</w:t>
      </w:r>
      <w:r>
        <w:rPr>
          <w:spacing w:val="-11"/>
        </w:rPr>
        <w:t> </w:t>
      </w:r>
      <w:r>
        <w:rPr/>
        <w:t>market</w:t>
      </w:r>
      <w:r>
        <w:rPr>
          <w:spacing w:val="-9"/>
        </w:rPr>
        <w:t> </w:t>
      </w:r>
      <w:r>
        <w:rPr/>
        <w:t>law,</w:t>
      </w:r>
      <w:r>
        <w:rPr>
          <w:spacing w:val="-9"/>
        </w:rPr>
        <w:t> </w:t>
      </w:r>
      <w:r>
        <w:rPr/>
        <w:t>intellectual property law, employment law, and tax law.</w:t>
      </w:r>
    </w:p>
    <w:p>
      <w:pPr>
        <w:pStyle w:val="BodyText"/>
        <w:ind w:right="835"/>
      </w:pPr>
      <w:r>
        <w:rPr/>
        <w:t>Where</w:t>
      </w:r>
      <w:r>
        <w:rPr>
          <w:spacing w:val="-6"/>
        </w:rPr>
        <w:t> </w:t>
      </w:r>
      <w:r>
        <w:rPr/>
        <w:t>the</w:t>
      </w:r>
      <w:r>
        <w:rPr>
          <w:spacing w:val="-4"/>
        </w:rPr>
        <w:t> </w:t>
      </w:r>
      <w:r>
        <w:rPr/>
        <w:t>EU</w:t>
      </w:r>
      <w:r>
        <w:rPr>
          <w:spacing w:val="-5"/>
        </w:rPr>
        <w:t> </w:t>
      </w:r>
      <w:r>
        <w:rPr/>
        <w:t>has</w:t>
      </w:r>
      <w:r>
        <w:rPr>
          <w:spacing w:val="-4"/>
        </w:rPr>
        <w:t> </w:t>
      </w:r>
      <w:r>
        <w:rPr/>
        <w:t>exclusive</w:t>
      </w:r>
      <w:r>
        <w:rPr>
          <w:spacing w:val="-4"/>
        </w:rPr>
        <w:t> </w:t>
      </w:r>
      <w:r>
        <w:rPr/>
        <w:t>competence,</w:t>
      </w:r>
      <w:r>
        <w:rPr>
          <w:spacing w:val="-3"/>
        </w:rPr>
        <w:t> </w:t>
      </w:r>
      <w:r>
        <w:rPr/>
        <w:t>it</w:t>
      </w:r>
      <w:r>
        <w:rPr>
          <w:spacing w:val="-3"/>
        </w:rPr>
        <w:t> </w:t>
      </w:r>
      <w:r>
        <w:rPr/>
        <w:t>is</w:t>
      </w:r>
      <w:r>
        <w:rPr>
          <w:spacing w:val="-4"/>
        </w:rPr>
        <w:t> </w:t>
      </w:r>
      <w:r>
        <w:rPr/>
        <w:t>crucial</w:t>
      </w:r>
      <w:r>
        <w:rPr>
          <w:spacing w:val="-5"/>
        </w:rPr>
        <w:t> </w:t>
      </w:r>
      <w:r>
        <w:rPr/>
        <w:t>for</w:t>
      </w:r>
      <w:r>
        <w:rPr>
          <w:spacing w:val="-3"/>
        </w:rPr>
        <w:t> </w:t>
      </w:r>
      <w:r>
        <w:rPr/>
        <w:t>the</w:t>
      </w:r>
      <w:r>
        <w:rPr>
          <w:spacing w:val="-4"/>
        </w:rPr>
        <w:t> </w:t>
      </w:r>
      <w:r>
        <w:rPr/>
        <w:t>Code</w:t>
      </w:r>
      <w:r>
        <w:rPr>
          <w:spacing w:val="-6"/>
        </w:rPr>
        <w:t> </w:t>
      </w:r>
      <w:r>
        <w:rPr/>
        <w:t>to</w:t>
      </w:r>
      <w:r>
        <w:rPr>
          <w:spacing w:val="-4"/>
        </w:rPr>
        <w:t> </w:t>
      </w:r>
      <w:r>
        <w:rPr/>
        <w:t>replace</w:t>
      </w:r>
      <w:r>
        <w:rPr>
          <w:spacing w:val="-4"/>
        </w:rPr>
        <w:t> </w:t>
      </w:r>
      <w:r>
        <w:rPr/>
        <w:t>national</w:t>
      </w:r>
      <w:r>
        <w:rPr>
          <w:spacing w:val="-5"/>
        </w:rPr>
        <w:t> </w:t>
      </w:r>
      <w:r>
        <w:rPr/>
        <w:t>laws</w:t>
      </w:r>
      <w:r>
        <w:rPr>
          <w:spacing w:val="-4"/>
        </w:rPr>
        <w:t> </w:t>
      </w:r>
      <w:r>
        <w:rPr/>
        <w:t>to address</w:t>
      </w:r>
      <w:r>
        <w:rPr>
          <w:spacing w:val="-1"/>
        </w:rPr>
        <w:t> </w:t>
      </w:r>
      <w:r>
        <w:rPr/>
        <w:t>the current overlap. In</w:t>
      </w:r>
      <w:r>
        <w:rPr>
          <w:spacing w:val="-2"/>
        </w:rPr>
        <w:t> </w:t>
      </w:r>
      <w:r>
        <w:rPr/>
        <w:t>other areas, the</w:t>
      </w:r>
      <w:r>
        <w:rPr>
          <w:spacing w:val="-2"/>
        </w:rPr>
        <w:t> </w:t>
      </w:r>
      <w:r>
        <w:rPr/>
        <w:t>Code will supplement national laws with new instruments</w:t>
      </w:r>
      <w:r>
        <w:rPr>
          <w:spacing w:val="20"/>
        </w:rPr>
        <w:t> </w:t>
      </w:r>
      <w:r>
        <w:rPr/>
        <w:t>that</w:t>
      </w:r>
      <w:r>
        <w:rPr>
          <w:spacing w:val="23"/>
        </w:rPr>
        <w:t> </w:t>
      </w:r>
      <w:r>
        <w:rPr/>
        <w:t>businesses</w:t>
      </w:r>
      <w:r>
        <w:rPr>
          <w:spacing w:val="22"/>
        </w:rPr>
        <w:t> </w:t>
      </w:r>
      <w:r>
        <w:rPr/>
        <w:t>can</w:t>
      </w:r>
      <w:r>
        <w:rPr>
          <w:spacing w:val="19"/>
        </w:rPr>
        <w:t> </w:t>
      </w:r>
      <w:r>
        <w:rPr/>
        <w:t>choose</w:t>
      </w:r>
      <w:r>
        <w:rPr>
          <w:spacing w:val="19"/>
        </w:rPr>
        <w:t> </w:t>
      </w:r>
      <w:r>
        <w:rPr/>
        <w:t>to</w:t>
      </w:r>
      <w:r>
        <w:rPr>
          <w:spacing w:val="20"/>
        </w:rPr>
        <w:t> </w:t>
      </w:r>
      <w:r>
        <w:rPr/>
        <w:t>utilise:</w:t>
      </w:r>
      <w:r>
        <w:rPr>
          <w:spacing w:val="23"/>
        </w:rPr>
        <w:t> </w:t>
      </w:r>
      <w:r>
        <w:rPr/>
        <w:t>enterprises</w:t>
      </w:r>
      <w:r>
        <w:rPr>
          <w:spacing w:val="22"/>
        </w:rPr>
        <w:t> </w:t>
      </w:r>
      <w:r>
        <w:rPr/>
        <w:t>will</w:t>
      </w:r>
      <w:r>
        <w:rPr>
          <w:spacing w:val="21"/>
        </w:rPr>
        <w:t> </w:t>
      </w:r>
      <w:r>
        <w:rPr/>
        <w:t>have</w:t>
      </w:r>
      <w:r>
        <w:rPr>
          <w:spacing w:val="19"/>
        </w:rPr>
        <w:t> </w:t>
      </w:r>
      <w:r>
        <w:rPr/>
        <w:t>to</w:t>
      </w:r>
      <w:r>
        <w:rPr>
          <w:spacing w:val="22"/>
        </w:rPr>
        <w:t> </w:t>
      </w:r>
      <w:r>
        <w:rPr/>
        <w:t>comply</w:t>
      </w:r>
      <w:r>
        <w:rPr>
          <w:spacing w:val="20"/>
        </w:rPr>
        <w:t> </w:t>
      </w:r>
      <w:r>
        <w:rPr/>
        <w:t>with</w:t>
      </w:r>
      <w:r>
        <w:rPr>
          <w:spacing w:val="20"/>
        </w:rPr>
        <w:t> </w:t>
      </w:r>
      <w:r>
        <w:rPr/>
        <w:t>the</w:t>
      </w:r>
    </w:p>
    <w:p>
      <w:pPr>
        <w:spacing w:after="0"/>
        <w:sectPr>
          <w:pgSz w:w="11910" w:h="16840"/>
          <w:pgMar w:header="0" w:footer="1430" w:top="1360" w:bottom="1660" w:left="0" w:right="600"/>
        </w:sectPr>
      </w:pPr>
    </w:p>
    <w:p>
      <w:pPr>
        <w:spacing w:line="240" w:lineRule="auto" w:before="67"/>
        <w:ind w:left="1440" w:right="831" w:firstLine="0"/>
        <w:jc w:val="both"/>
        <w:rPr>
          <w:sz w:val="22"/>
        </w:rPr>
      </w:pPr>
      <w:r>
        <w:rPr>
          <w:sz w:val="22"/>
        </w:rPr>
        <w:t>Code, but they will be free to choose whether or not to use a new European instrument and compare it with existing national laws. Therefore, </w:t>
      </w:r>
      <w:r>
        <w:rPr>
          <w:b/>
          <w:sz w:val="22"/>
        </w:rPr>
        <w:t>a European Business Code would provide economic players with a 28th regime to aid their Europeanisation</w:t>
      </w:r>
      <w:r>
        <w:rPr>
          <w:sz w:val="22"/>
        </w:rPr>
        <w:t>, making the Single</w:t>
      </w:r>
      <w:r>
        <w:rPr>
          <w:spacing w:val="-16"/>
          <w:sz w:val="22"/>
        </w:rPr>
        <w:t> </w:t>
      </w:r>
      <w:r>
        <w:rPr>
          <w:sz w:val="22"/>
        </w:rPr>
        <w:t>Market</w:t>
      </w:r>
      <w:r>
        <w:rPr>
          <w:spacing w:val="-15"/>
          <w:sz w:val="22"/>
        </w:rPr>
        <w:t> </w:t>
      </w:r>
      <w:r>
        <w:rPr>
          <w:sz w:val="22"/>
        </w:rPr>
        <w:t>the</w:t>
      </w:r>
      <w:r>
        <w:rPr>
          <w:spacing w:val="-15"/>
          <w:sz w:val="22"/>
        </w:rPr>
        <w:t> </w:t>
      </w:r>
      <w:r>
        <w:rPr>
          <w:sz w:val="22"/>
        </w:rPr>
        <w:t>natural</w:t>
      </w:r>
      <w:r>
        <w:rPr>
          <w:spacing w:val="-16"/>
          <w:sz w:val="22"/>
        </w:rPr>
        <w:t> </w:t>
      </w:r>
      <w:r>
        <w:rPr>
          <w:sz w:val="22"/>
        </w:rPr>
        <w:t>horizon</w:t>
      </w:r>
      <w:r>
        <w:rPr>
          <w:spacing w:val="-15"/>
          <w:sz w:val="22"/>
        </w:rPr>
        <w:t> </w:t>
      </w:r>
      <w:r>
        <w:rPr>
          <w:sz w:val="22"/>
        </w:rPr>
        <w:t>for</w:t>
      </w:r>
      <w:r>
        <w:rPr>
          <w:spacing w:val="-15"/>
          <w:sz w:val="22"/>
        </w:rPr>
        <w:t> </w:t>
      </w:r>
      <w:r>
        <w:rPr>
          <w:sz w:val="22"/>
        </w:rPr>
        <w:t>business</w:t>
      </w:r>
      <w:r>
        <w:rPr>
          <w:spacing w:val="-15"/>
          <w:sz w:val="22"/>
        </w:rPr>
        <w:t> </w:t>
      </w:r>
      <w:r>
        <w:rPr>
          <w:sz w:val="22"/>
        </w:rPr>
        <w:t>development.</w:t>
      </w:r>
      <w:r>
        <w:rPr>
          <w:spacing w:val="-16"/>
          <w:sz w:val="22"/>
        </w:rPr>
        <w:t> </w:t>
      </w:r>
      <w:r>
        <w:rPr>
          <w:sz w:val="22"/>
        </w:rPr>
        <w:t>The</w:t>
      </w:r>
      <w:r>
        <w:rPr>
          <w:spacing w:val="-15"/>
          <w:sz w:val="22"/>
        </w:rPr>
        <w:t> </w:t>
      </w:r>
      <w:r>
        <w:rPr>
          <w:sz w:val="22"/>
        </w:rPr>
        <w:t>next</w:t>
      </w:r>
      <w:r>
        <w:rPr>
          <w:spacing w:val="-15"/>
          <w:sz w:val="22"/>
        </w:rPr>
        <w:t> </w:t>
      </w:r>
      <w:r>
        <w:rPr>
          <w:sz w:val="22"/>
        </w:rPr>
        <w:t>Vice</w:t>
      </w:r>
      <w:r>
        <w:rPr>
          <w:spacing w:val="-16"/>
          <w:sz w:val="22"/>
        </w:rPr>
        <w:t> </w:t>
      </w:r>
      <w:r>
        <w:rPr>
          <w:sz w:val="22"/>
        </w:rPr>
        <w:t>President</w:t>
      </w:r>
      <w:r>
        <w:rPr>
          <w:spacing w:val="-15"/>
          <w:sz w:val="22"/>
        </w:rPr>
        <w:t> </w:t>
      </w:r>
      <w:r>
        <w:rPr>
          <w:sz w:val="22"/>
        </w:rPr>
        <w:t>in</w:t>
      </w:r>
      <w:r>
        <w:rPr>
          <w:spacing w:val="-15"/>
          <w:sz w:val="22"/>
        </w:rPr>
        <w:t> </w:t>
      </w:r>
      <w:r>
        <w:rPr>
          <w:sz w:val="22"/>
        </w:rPr>
        <w:t>charge of the freedom to stay must prioritise the creation of a European Business Code.</w:t>
      </w:r>
    </w:p>
    <w:p>
      <w:pPr>
        <w:pStyle w:val="BodyText"/>
        <w:spacing w:before="199"/>
      </w:pPr>
      <w:r>
        <w:rPr/>
        <w:t>The creation of a European Business Code is a long-term project, but there are a number of steps that can be taken in the meantime to reduce the complexity of the Single Market. Two areas where action is particularly needed are services and tax. The services sector is one of the most important parts of the European economy, but it is also one of the most heavily regulated.</w:t>
      </w:r>
      <w:r>
        <w:rPr>
          <w:spacing w:val="-3"/>
        </w:rPr>
        <w:t> </w:t>
      </w:r>
      <w:r>
        <w:rPr/>
        <w:t>This</w:t>
      </w:r>
      <w:r>
        <w:rPr>
          <w:spacing w:val="-6"/>
        </w:rPr>
        <w:t> </w:t>
      </w:r>
      <w:r>
        <w:rPr/>
        <w:t>makes</w:t>
      </w:r>
      <w:r>
        <w:rPr>
          <w:spacing w:val="-4"/>
        </w:rPr>
        <w:t> </w:t>
      </w:r>
      <w:r>
        <w:rPr/>
        <w:t>it</w:t>
      </w:r>
      <w:r>
        <w:rPr>
          <w:spacing w:val="-5"/>
        </w:rPr>
        <w:t> </w:t>
      </w:r>
      <w:r>
        <w:rPr/>
        <w:t>difficult</w:t>
      </w:r>
      <w:r>
        <w:rPr>
          <w:spacing w:val="-3"/>
        </w:rPr>
        <w:t> </w:t>
      </w:r>
      <w:r>
        <w:rPr/>
        <w:t>for</w:t>
      </w:r>
      <w:r>
        <w:rPr>
          <w:spacing w:val="-3"/>
        </w:rPr>
        <w:t> </w:t>
      </w:r>
      <w:r>
        <w:rPr/>
        <w:t>businesses</w:t>
      </w:r>
      <w:r>
        <w:rPr>
          <w:spacing w:val="-6"/>
        </w:rPr>
        <w:t> </w:t>
      </w:r>
      <w:r>
        <w:rPr/>
        <w:t>to</w:t>
      </w:r>
      <w:r>
        <w:rPr>
          <w:spacing w:val="-6"/>
        </w:rPr>
        <w:t> </w:t>
      </w:r>
      <w:r>
        <w:rPr/>
        <w:t>provide</w:t>
      </w:r>
      <w:r>
        <w:rPr>
          <w:spacing w:val="-4"/>
        </w:rPr>
        <w:t> </w:t>
      </w:r>
      <w:r>
        <w:rPr/>
        <w:t>services</w:t>
      </w:r>
      <w:r>
        <w:rPr>
          <w:spacing w:val="-4"/>
        </w:rPr>
        <w:t> </w:t>
      </w:r>
      <w:r>
        <w:rPr/>
        <w:t>across</w:t>
      </w:r>
      <w:r>
        <w:rPr>
          <w:spacing w:val="-9"/>
        </w:rPr>
        <w:t> </w:t>
      </w:r>
      <w:r>
        <w:rPr/>
        <w:t>borders,</w:t>
      </w:r>
      <w:r>
        <w:rPr>
          <w:spacing w:val="-3"/>
        </w:rPr>
        <w:t> </w:t>
      </w:r>
      <w:r>
        <w:rPr/>
        <w:t>and</w:t>
      </w:r>
      <w:r>
        <w:rPr>
          <w:spacing w:val="-4"/>
        </w:rPr>
        <w:t> </w:t>
      </w:r>
      <w:r>
        <w:rPr/>
        <w:t>it</w:t>
      </w:r>
      <w:r>
        <w:rPr>
          <w:spacing w:val="-3"/>
        </w:rPr>
        <w:t> </w:t>
      </w:r>
      <w:r>
        <w:rPr/>
        <w:t>can discourage them from entering the Single Market altogether. Tax is another area where complexity is a</w:t>
      </w:r>
      <w:r>
        <w:rPr>
          <w:spacing w:val="-2"/>
        </w:rPr>
        <w:t> </w:t>
      </w:r>
      <w:r>
        <w:rPr/>
        <w:t>major barrier to</w:t>
      </w:r>
      <w:r>
        <w:rPr>
          <w:spacing w:val="-2"/>
        </w:rPr>
        <w:t> </w:t>
      </w:r>
      <w:r>
        <w:rPr/>
        <w:t>cross-border</w:t>
      </w:r>
      <w:r>
        <w:rPr>
          <w:spacing w:val="-1"/>
        </w:rPr>
        <w:t> </w:t>
      </w:r>
      <w:r>
        <w:rPr/>
        <w:t>trade</w:t>
      </w:r>
      <w:r>
        <w:rPr>
          <w:spacing w:val="-2"/>
        </w:rPr>
        <w:t> </w:t>
      </w:r>
      <w:r>
        <w:rPr/>
        <w:t>and investment. The different</w:t>
      </w:r>
      <w:r>
        <w:rPr>
          <w:spacing w:val="-1"/>
        </w:rPr>
        <w:t> </w:t>
      </w:r>
      <w:r>
        <w:rPr/>
        <w:t>tax systems in</w:t>
      </w:r>
      <w:r>
        <w:rPr>
          <w:spacing w:val="-4"/>
        </w:rPr>
        <w:t> </w:t>
      </w:r>
      <w:r>
        <w:rPr/>
        <w:t>place</w:t>
      </w:r>
      <w:r>
        <w:rPr>
          <w:spacing w:val="-4"/>
        </w:rPr>
        <w:t> </w:t>
      </w:r>
      <w:r>
        <w:rPr/>
        <w:t>in</w:t>
      </w:r>
      <w:r>
        <w:rPr>
          <w:spacing w:val="-4"/>
        </w:rPr>
        <w:t> </w:t>
      </w:r>
      <w:r>
        <w:rPr/>
        <w:t>each</w:t>
      </w:r>
      <w:r>
        <w:rPr>
          <w:spacing w:val="-4"/>
        </w:rPr>
        <w:t> </w:t>
      </w:r>
      <w:r>
        <w:rPr/>
        <w:t>EU</w:t>
      </w:r>
      <w:r>
        <w:rPr>
          <w:spacing w:val="-7"/>
        </w:rPr>
        <w:t> </w:t>
      </w:r>
      <w:r>
        <w:rPr/>
        <w:t>member</w:t>
      </w:r>
      <w:r>
        <w:rPr>
          <w:spacing w:val="-3"/>
        </w:rPr>
        <w:t> </w:t>
      </w:r>
      <w:r>
        <w:rPr/>
        <w:t>state</w:t>
      </w:r>
      <w:r>
        <w:rPr>
          <w:spacing w:val="-6"/>
        </w:rPr>
        <w:t> </w:t>
      </w:r>
      <w:r>
        <w:rPr/>
        <w:t>make</w:t>
      </w:r>
      <w:r>
        <w:rPr>
          <w:spacing w:val="-7"/>
        </w:rPr>
        <w:t> </w:t>
      </w:r>
      <w:r>
        <w:rPr/>
        <w:t>it</w:t>
      </w:r>
      <w:r>
        <w:rPr>
          <w:spacing w:val="-3"/>
        </w:rPr>
        <w:t> </w:t>
      </w:r>
      <w:r>
        <w:rPr/>
        <w:t>difficult</w:t>
      </w:r>
      <w:r>
        <w:rPr>
          <w:spacing w:val="-5"/>
        </w:rPr>
        <w:t> </w:t>
      </w:r>
      <w:r>
        <w:rPr/>
        <w:t>and</w:t>
      </w:r>
      <w:r>
        <w:rPr>
          <w:spacing w:val="-4"/>
        </w:rPr>
        <w:t> </w:t>
      </w:r>
      <w:r>
        <w:rPr/>
        <w:t>expensive</w:t>
      </w:r>
      <w:r>
        <w:rPr>
          <w:spacing w:val="-6"/>
        </w:rPr>
        <w:t> </w:t>
      </w:r>
      <w:r>
        <w:rPr/>
        <w:t>for</w:t>
      </w:r>
      <w:r>
        <w:rPr>
          <w:spacing w:val="-3"/>
        </w:rPr>
        <w:t> </w:t>
      </w:r>
      <w:r>
        <w:rPr/>
        <w:t>businesses</w:t>
      </w:r>
      <w:r>
        <w:rPr>
          <w:spacing w:val="-4"/>
        </w:rPr>
        <w:t> </w:t>
      </w:r>
      <w:r>
        <w:rPr/>
        <w:t>to</w:t>
      </w:r>
      <w:r>
        <w:rPr>
          <w:spacing w:val="-6"/>
        </w:rPr>
        <w:t> </w:t>
      </w:r>
      <w:r>
        <w:rPr/>
        <w:t>operate</w:t>
      </w:r>
      <w:r>
        <w:rPr>
          <w:spacing w:val="-4"/>
        </w:rPr>
        <w:t> </w:t>
      </w:r>
      <w:r>
        <w:rPr/>
        <w:t>in multiple countries.</w:t>
      </w:r>
    </w:p>
    <w:p>
      <w:pPr>
        <w:pStyle w:val="BodyText"/>
        <w:ind w:right="832"/>
      </w:pPr>
      <w:r>
        <w:rPr/>
        <w:t>Moreover, the need to </w:t>
      </w:r>
      <w:r>
        <w:rPr>
          <w:b/>
        </w:rPr>
        <w:t>simplify administrative procedures and cut red tape </w:t>
      </w:r>
      <w:r>
        <w:rPr/>
        <w:t>will be discussed below in this Report. However, it is worth stressing its importance again in this section, as administrative procedures are particularly burdensome for SMEs, which do not have the capacity and staff to deal with the often-cumbersome procedures required by EU </w:t>
      </w:r>
      <w:r>
        <w:rPr>
          <w:spacing w:val="-2"/>
        </w:rPr>
        <w:t>legislation.</w:t>
      </w:r>
    </w:p>
    <w:p>
      <w:pPr>
        <w:pStyle w:val="Heading4"/>
        <w:spacing w:before="216"/>
        <w:rPr>
          <w:u w:val="none"/>
        </w:rPr>
      </w:pPr>
      <w:r>
        <w:rPr>
          <w:color w:val="37708E"/>
          <w:w w:val="90"/>
          <w:u w:val="single" w:color="37708E"/>
        </w:rPr>
        <w:t>Acceler6tifig</w:t>
      </w:r>
      <w:r>
        <w:rPr>
          <w:color w:val="37708E"/>
          <w:spacing w:val="-3"/>
          <w:u w:val="single" w:color="37708E"/>
        </w:rPr>
        <w:t> </w:t>
      </w:r>
      <w:r>
        <w:rPr>
          <w:color w:val="37708E"/>
          <w:w w:val="90"/>
          <w:u w:val="single" w:color="37708E"/>
        </w:rPr>
        <w:t>ifitegr6tiofi</w:t>
      </w:r>
      <w:r>
        <w:rPr>
          <w:color w:val="37708E"/>
          <w:spacing w:val="4"/>
          <w:w w:val="90"/>
          <w:u w:val="single" w:color="37708E"/>
        </w:rPr>
        <w:t> </w:t>
      </w:r>
      <w:r>
        <w:rPr>
          <w:color w:val="37708E"/>
          <w:spacing w:val="20"/>
          <w:w w:val="90"/>
          <w:u w:val="single" w:color="37708E"/>
        </w:rPr>
        <w:t>ifi</w:t>
      </w:r>
      <w:r>
        <w:rPr>
          <w:color w:val="37708E"/>
          <w:spacing w:val="5"/>
          <w:w w:val="90"/>
          <w:u w:val="single" w:color="37708E"/>
        </w:rPr>
        <w:t> </w:t>
      </w:r>
      <w:r>
        <w:rPr>
          <w:color w:val="37708E"/>
          <w:w w:val="90"/>
          <w:u w:val="single" w:color="37708E"/>
        </w:rPr>
        <w:t>the</w:t>
      </w:r>
      <w:r>
        <w:rPr>
          <w:color w:val="37708E"/>
          <w:spacing w:val="-2"/>
          <w:u w:val="single" w:color="37708E"/>
        </w:rPr>
        <w:t> </w:t>
      </w:r>
      <w:r>
        <w:rPr>
          <w:color w:val="37708E"/>
          <w:w w:val="90"/>
          <w:u w:val="single" w:color="37708E"/>
        </w:rPr>
        <w:t>Sifigle</w:t>
      </w:r>
      <w:r>
        <w:rPr>
          <w:color w:val="37708E"/>
          <w:spacing w:val="-1"/>
          <w:u w:val="single" w:color="37708E"/>
        </w:rPr>
        <w:t> </w:t>
      </w:r>
      <w:r>
        <w:rPr>
          <w:color w:val="37708E"/>
          <w:w w:val="90"/>
          <w:u w:val="single" w:color="37708E"/>
        </w:rPr>
        <w:t>M6rket</w:t>
      </w:r>
      <w:r>
        <w:rPr>
          <w:color w:val="37708E"/>
          <w:spacing w:val="-2"/>
          <w:u w:val="single" w:color="37708E"/>
        </w:rPr>
        <w:t> </w:t>
      </w:r>
      <w:r>
        <w:rPr>
          <w:color w:val="37708E"/>
          <w:w w:val="90"/>
          <w:u w:val="single" w:color="37708E"/>
        </w:rPr>
        <w:t>for</w:t>
      </w:r>
      <w:r>
        <w:rPr>
          <w:color w:val="37708E"/>
          <w:u w:val="single" w:color="37708E"/>
        </w:rPr>
        <w:t> </w:t>
      </w:r>
      <w:r>
        <w:rPr>
          <w:color w:val="37708E"/>
          <w:spacing w:val="-2"/>
          <w:w w:val="90"/>
          <w:u w:val="single" w:color="37708E"/>
        </w:rPr>
        <w:t>services</w:t>
      </w:r>
    </w:p>
    <w:p>
      <w:pPr>
        <w:spacing w:line="240" w:lineRule="auto" w:before="210"/>
        <w:ind w:left="1440" w:right="832" w:firstLine="0"/>
        <w:jc w:val="both"/>
        <w:rPr>
          <w:sz w:val="22"/>
        </w:rPr>
      </w:pPr>
      <w:r>
        <w:rPr>
          <w:sz w:val="22"/>
        </w:rPr>
        <w:t>Given that most EU SMEs operate in the service sector, further integration in this area is crucial. This requires a renewed commitment to remove long-standing barriers. According to the</w:t>
      </w:r>
      <w:r>
        <w:rPr>
          <w:spacing w:val="-16"/>
          <w:sz w:val="22"/>
        </w:rPr>
        <w:t> </w:t>
      </w:r>
      <w:r>
        <w:rPr>
          <w:sz w:val="22"/>
        </w:rPr>
        <w:t>European</w:t>
      </w:r>
      <w:r>
        <w:rPr>
          <w:spacing w:val="-15"/>
          <w:sz w:val="22"/>
        </w:rPr>
        <w:t> </w:t>
      </w:r>
      <w:r>
        <w:rPr>
          <w:sz w:val="22"/>
        </w:rPr>
        <w:t>Commission’s</w:t>
      </w:r>
      <w:r>
        <w:rPr>
          <w:spacing w:val="-15"/>
          <w:sz w:val="22"/>
        </w:rPr>
        <w:t> </w:t>
      </w:r>
      <w:r>
        <w:rPr>
          <w:sz w:val="22"/>
        </w:rPr>
        <w:t>own</w:t>
      </w:r>
      <w:r>
        <w:rPr>
          <w:spacing w:val="-16"/>
          <w:sz w:val="22"/>
        </w:rPr>
        <w:t> </w:t>
      </w:r>
      <w:r>
        <w:rPr>
          <w:sz w:val="22"/>
        </w:rPr>
        <w:t>research,</w:t>
      </w:r>
      <w:r>
        <w:rPr>
          <w:spacing w:val="-15"/>
          <w:sz w:val="22"/>
        </w:rPr>
        <w:t> </w:t>
      </w:r>
      <w:r>
        <w:rPr>
          <w:b/>
          <w:sz w:val="22"/>
        </w:rPr>
        <w:t>around</w:t>
      </w:r>
      <w:r>
        <w:rPr>
          <w:b/>
          <w:spacing w:val="-15"/>
          <w:sz w:val="22"/>
        </w:rPr>
        <w:t> </w:t>
      </w:r>
      <w:r>
        <w:rPr>
          <w:b/>
          <w:sz w:val="22"/>
        </w:rPr>
        <w:t>60%</w:t>
      </w:r>
      <w:r>
        <w:rPr>
          <w:b/>
          <w:spacing w:val="-15"/>
          <w:sz w:val="22"/>
        </w:rPr>
        <w:t> </w:t>
      </w:r>
      <w:r>
        <w:rPr>
          <w:b/>
          <w:sz w:val="22"/>
        </w:rPr>
        <w:t>of</w:t>
      </w:r>
      <w:r>
        <w:rPr>
          <w:b/>
          <w:spacing w:val="-16"/>
          <w:sz w:val="22"/>
        </w:rPr>
        <w:t> </w:t>
      </w:r>
      <w:r>
        <w:rPr>
          <w:b/>
          <w:sz w:val="22"/>
        </w:rPr>
        <w:t>the</w:t>
      </w:r>
      <w:r>
        <w:rPr>
          <w:b/>
          <w:spacing w:val="-15"/>
          <w:sz w:val="22"/>
        </w:rPr>
        <w:t> </w:t>
      </w:r>
      <w:r>
        <w:rPr>
          <w:b/>
          <w:sz w:val="22"/>
        </w:rPr>
        <w:t>barriers</w:t>
      </w:r>
      <w:r>
        <w:rPr>
          <w:b/>
          <w:spacing w:val="-15"/>
          <w:sz w:val="22"/>
        </w:rPr>
        <w:t> </w:t>
      </w:r>
      <w:r>
        <w:rPr>
          <w:b/>
          <w:sz w:val="22"/>
        </w:rPr>
        <w:t>to</w:t>
      </w:r>
      <w:r>
        <w:rPr>
          <w:b/>
          <w:spacing w:val="-16"/>
          <w:sz w:val="22"/>
        </w:rPr>
        <w:t> </w:t>
      </w:r>
      <w:r>
        <w:rPr>
          <w:b/>
          <w:sz w:val="22"/>
        </w:rPr>
        <w:t>the</w:t>
      </w:r>
      <w:r>
        <w:rPr>
          <w:b/>
          <w:spacing w:val="-13"/>
          <w:sz w:val="22"/>
        </w:rPr>
        <w:t> </w:t>
      </w:r>
      <w:r>
        <w:rPr>
          <w:b/>
          <w:sz w:val="22"/>
        </w:rPr>
        <w:t>Single</w:t>
      </w:r>
      <w:r>
        <w:rPr>
          <w:b/>
          <w:spacing w:val="-15"/>
          <w:sz w:val="22"/>
        </w:rPr>
        <w:t> </w:t>
      </w:r>
      <w:r>
        <w:rPr>
          <w:b/>
          <w:sz w:val="22"/>
        </w:rPr>
        <w:t>Market for services identified in 2002 still persist today</w:t>
      </w:r>
      <w:r>
        <w:rPr>
          <w:sz w:val="22"/>
        </w:rPr>
        <w:t>, more than 20 years later.</w:t>
      </w:r>
    </w:p>
    <w:p>
      <w:pPr>
        <w:pStyle w:val="BodyText"/>
        <w:ind w:right="834"/>
      </w:pPr>
      <w:r>
        <w:rPr/>
        <w:t>Moreover, modern economies are built on a complex web where </w:t>
      </w:r>
      <w:r>
        <w:rPr>
          <w:b/>
        </w:rPr>
        <w:t>services and goods are inseparable</w:t>
      </w:r>
      <w:r>
        <w:rPr/>
        <w:t>:</w:t>
      </w:r>
      <w:r>
        <w:rPr>
          <w:spacing w:val="-3"/>
        </w:rPr>
        <w:t> </w:t>
      </w:r>
      <w:r>
        <w:rPr/>
        <w:t>nearly</w:t>
      </w:r>
      <w:r>
        <w:rPr>
          <w:spacing w:val="-4"/>
        </w:rPr>
        <w:t> </w:t>
      </w:r>
      <w:r>
        <w:rPr/>
        <w:t>40%</w:t>
      </w:r>
      <w:r>
        <w:rPr>
          <w:spacing w:val="-3"/>
        </w:rPr>
        <w:t> </w:t>
      </w:r>
      <w:r>
        <w:rPr/>
        <w:t>of</w:t>
      </w:r>
      <w:r>
        <w:rPr>
          <w:spacing w:val="-5"/>
        </w:rPr>
        <w:t> </w:t>
      </w:r>
      <w:r>
        <w:rPr/>
        <w:t>the</w:t>
      </w:r>
      <w:r>
        <w:rPr>
          <w:spacing w:val="-4"/>
        </w:rPr>
        <w:t> </w:t>
      </w:r>
      <w:r>
        <w:rPr/>
        <w:t>value</w:t>
      </w:r>
      <w:r>
        <w:rPr>
          <w:spacing w:val="-4"/>
        </w:rPr>
        <w:t> </w:t>
      </w:r>
      <w:r>
        <w:rPr/>
        <w:t>created</w:t>
      </w:r>
      <w:r>
        <w:rPr>
          <w:spacing w:val="-4"/>
        </w:rPr>
        <w:t> </w:t>
      </w:r>
      <w:r>
        <w:rPr/>
        <w:t>within</w:t>
      </w:r>
      <w:r>
        <w:rPr>
          <w:spacing w:val="-2"/>
        </w:rPr>
        <w:t> </w:t>
      </w:r>
      <w:r>
        <w:rPr/>
        <w:t>the</w:t>
      </w:r>
      <w:r>
        <w:rPr>
          <w:spacing w:val="-4"/>
        </w:rPr>
        <w:t> </w:t>
      </w:r>
      <w:r>
        <w:rPr/>
        <w:t>EU's</w:t>
      </w:r>
      <w:r>
        <w:rPr>
          <w:spacing w:val="-6"/>
        </w:rPr>
        <w:t> </w:t>
      </w:r>
      <w:r>
        <w:rPr/>
        <w:t>manufacturing</w:t>
      </w:r>
      <w:r>
        <w:rPr>
          <w:spacing w:val="-2"/>
        </w:rPr>
        <w:t> </w:t>
      </w:r>
      <w:r>
        <w:rPr/>
        <w:t>sector</w:t>
      </w:r>
      <w:r>
        <w:rPr>
          <w:spacing w:val="-3"/>
        </w:rPr>
        <w:t> </w:t>
      </w:r>
      <w:r>
        <w:rPr/>
        <w:t>is</w:t>
      </w:r>
      <w:r>
        <w:rPr>
          <w:spacing w:val="-4"/>
        </w:rPr>
        <w:t> </w:t>
      </w:r>
      <w:r>
        <w:rPr/>
        <w:t>directly fueled by services. Tackling barriers within the services market doesn't just boost services, it creates a ripple effect that multiplies benefits for the goods sector.</w:t>
      </w:r>
    </w:p>
    <w:p>
      <w:pPr>
        <w:pStyle w:val="BodyText"/>
        <w:ind w:right="837"/>
      </w:pPr>
      <w:r>
        <w:rPr/>
        <w:t>The</w:t>
      </w:r>
      <w:r>
        <w:rPr>
          <w:spacing w:val="-16"/>
        </w:rPr>
        <w:t> </w:t>
      </w:r>
      <w:r>
        <w:rPr/>
        <w:t>Services</w:t>
      </w:r>
      <w:r>
        <w:rPr>
          <w:spacing w:val="-15"/>
        </w:rPr>
        <w:t> </w:t>
      </w:r>
      <w:r>
        <w:rPr/>
        <w:t>Directive</w:t>
      </w:r>
      <w:r>
        <w:rPr>
          <w:spacing w:val="-15"/>
        </w:rPr>
        <w:t> </w:t>
      </w:r>
      <w:r>
        <w:rPr/>
        <w:t>of</w:t>
      </w:r>
      <w:r>
        <w:rPr>
          <w:spacing w:val="-16"/>
        </w:rPr>
        <w:t> </w:t>
      </w:r>
      <w:r>
        <w:rPr/>
        <w:t>2006</w:t>
      </w:r>
      <w:r>
        <w:rPr>
          <w:spacing w:val="-15"/>
        </w:rPr>
        <w:t> </w:t>
      </w:r>
      <w:r>
        <w:rPr/>
        <w:t>stands</w:t>
      </w:r>
      <w:r>
        <w:rPr>
          <w:spacing w:val="-15"/>
        </w:rPr>
        <w:t> </w:t>
      </w:r>
      <w:r>
        <w:rPr/>
        <w:t>as</w:t>
      </w:r>
      <w:r>
        <w:rPr>
          <w:spacing w:val="-15"/>
        </w:rPr>
        <w:t> </w:t>
      </w:r>
      <w:r>
        <w:rPr/>
        <w:t>a</w:t>
      </w:r>
      <w:r>
        <w:rPr>
          <w:spacing w:val="-16"/>
        </w:rPr>
        <w:t> </w:t>
      </w:r>
      <w:r>
        <w:rPr/>
        <w:t>pivotal</w:t>
      </w:r>
      <w:r>
        <w:rPr>
          <w:spacing w:val="-15"/>
        </w:rPr>
        <w:t> </w:t>
      </w:r>
      <w:r>
        <w:rPr/>
        <w:t>initiative</w:t>
      </w:r>
      <w:r>
        <w:rPr>
          <w:spacing w:val="-15"/>
        </w:rPr>
        <w:t> </w:t>
      </w:r>
      <w:r>
        <w:rPr/>
        <w:t>aimed</w:t>
      </w:r>
      <w:r>
        <w:rPr>
          <w:spacing w:val="-16"/>
        </w:rPr>
        <w:t> </w:t>
      </w:r>
      <w:r>
        <w:rPr/>
        <w:t>at</w:t>
      </w:r>
      <w:r>
        <w:rPr>
          <w:spacing w:val="-15"/>
        </w:rPr>
        <w:t> </w:t>
      </w:r>
      <w:r>
        <w:rPr/>
        <w:t>fostering</w:t>
      </w:r>
      <w:r>
        <w:rPr>
          <w:spacing w:val="-15"/>
        </w:rPr>
        <w:t> </w:t>
      </w:r>
      <w:r>
        <w:rPr/>
        <w:t>a</w:t>
      </w:r>
      <w:r>
        <w:rPr>
          <w:spacing w:val="-15"/>
        </w:rPr>
        <w:t> </w:t>
      </w:r>
      <w:r>
        <w:rPr/>
        <w:t>truly</w:t>
      </w:r>
      <w:r>
        <w:rPr>
          <w:spacing w:val="-16"/>
        </w:rPr>
        <w:t> </w:t>
      </w:r>
      <w:r>
        <w:rPr/>
        <w:t>integrated Single Market for services within the European Union. The Directive's reach is extensive, encompassing a substantial portion of the EU's economic activity. Yet, despite significant strides, barriers remain deeply embedded, impeding the Directive's full potential and hampering the frictionless operation of the single services market.</w:t>
      </w:r>
    </w:p>
    <w:p>
      <w:pPr>
        <w:pStyle w:val="BodyText"/>
        <w:ind w:right="832"/>
      </w:pPr>
      <w:r>
        <w:rPr/>
        <w:t>Recent European Commission reports paint a concerning picture: progress in dismantling these barriers has slowed to a worrying degree. Accelerated reforms are essential to overcome</w:t>
      </w:r>
      <w:r>
        <w:rPr>
          <w:spacing w:val="-16"/>
        </w:rPr>
        <w:t> </w:t>
      </w:r>
      <w:r>
        <w:rPr/>
        <w:t>the</w:t>
      </w:r>
      <w:r>
        <w:rPr>
          <w:spacing w:val="-15"/>
        </w:rPr>
        <w:t> </w:t>
      </w:r>
      <w:r>
        <w:rPr/>
        <w:t>regulatory</w:t>
      </w:r>
      <w:r>
        <w:rPr>
          <w:spacing w:val="-15"/>
        </w:rPr>
        <w:t> </w:t>
      </w:r>
      <w:r>
        <w:rPr/>
        <w:t>and</w:t>
      </w:r>
      <w:r>
        <w:rPr>
          <w:spacing w:val="-16"/>
        </w:rPr>
        <w:t> </w:t>
      </w:r>
      <w:r>
        <w:rPr/>
        <w:t>administrative</w:t>
      </w:r>
      <w:r>
        <w:rPr>
          <w:spacing w:val="-15"/>
        </w:rPr>
        <w:t> </w:t>
      </w:r>
      <w:r>
        <w:rPr/>
        <w:t>obstacles</w:t>
      </w:r>
      <w:r>
        <w:rPr>
          <w:spacing w:val="-15"/>
        </w:rPr>
        <w:t> </w:t>
      </w:r>
      <w:r>
        <w:rPr/>
        <w:t>confronting</w:t>
      </w:r>
      <w:r>
        <w:rPr>
          <w:spacing w:val="-15"/>
        </w:rPr>
        <w:t> </w:t>
      </w:r>
      <w:r>
        <w:rPr/>
        <w:t>service</w:t>
      </w:r>
      <w:r>
        <w:rPr>
          <w:spacing w:val="-16"/>
        </w:rPr>
        <w:t> </w:t>
      </w:r>
      <w:r>
        <w:rPr/>
        <w:t>providers</w:t>
      </w:r>
      <w:r>
        <w:rPr>
          <w:spacing w:val="-15"/>
        </w:rPr>
        <w:t> </w:t>
      </w:r>
      <w:r>
        <w:rPr/>
        <w:t>across</w:t>
      </w:r>
      <w:r>
        <w:rPr>
          <w:spacing w:val="-15"/>
        </w:rPr>
        <w:t> </w:t>
      </w:r>
      <w:r>
        <w:rPr/>
        <w:t>EU borders. Failing to address these challenges would deny us the full economic benefits envisioned by the Single Market.</w:t>
      </w:r>
    </w:p>
    <w:p>
      <w:pPr>
        <w:pStyle w:val="BodyText"/>
        <w:spacing w:before="199"/>
      </w:pPr>
      <w:r>
        <w:rPr/>
        <w:t>The Directive's early implementation undoubtedly fostered Single Market integration. This initial momentum, however, has noticeably dissipated since 2010. For the sake of the Single Market vision, a renewed sense of determination from all stakeholders is imperative.</w:t>
      </w:r>
    </w:p>
    <w:p>
      <w:pPr>
        <w:spacing w:before="201"/>
        <w:ind w:left="1440" w:right="833" w:firstLine="0"/>
        <w:jc w:val="both"/>
        <w:rPr>
          <w:sz w:val="22"/>
        </w:rPr>
      </w:pPr>
      <w:r>
        <w:rPr>
          <w:b/>
          <w:sz w:val="22"/>
        </w:rPr>
        <w:t>To achieve any meaningful breakthrough, specific types of restrictions that persist under the Services Directive framework must be addressed</w:t>
      </w:r>
      <w:r>
        <w:rPr>
          <w:sz w:val="22"/>
        </w:rPr>
        <w:t>. These barriers encompass discriminatory</w:t>
      </w:r>
      <w:r>
        <w:rPr>
          <w:spacing w:val="-10"/>
          <w:sz w:val="22"/>
        </w:rPr>
        <w:t> </w:t>
      </w:r>
      <w:r>
        <w:rPr>
          <w:sz w:val="22"/>
        </w:rPr>
        <w:t>practices</w:t>
      </w:r>
      <w:r>
        <w:rPr>
          <w:spacing w:val="-14"/>
          <w:sz w:val="22"/>
        </w:rPr>
        <w:t> </w:t>
      </w:r>
      <w:r>
        <w:rPr>
          <w:sz w:val="22"/>
        </w:rPr>
        <w:t>based</w:t>
      </w:r>
      <w:r>
        <w:rPr>
          <w:spacing w:val="-11"/>
          <w:sz w:val="22"/>
        </w:rPr>
        <w:t> </w:t>
      </w:r>
      <w:r>
        <w:rPr>
          <w:sz w:val="22"/>
        </w:rPr>
        <w:t>on</w:t>
      </w:r>
      <w:r>
        <w:rPr>
          <w:spacing w:val="-11"/>
          <w:sz w:val="22"/>
        </w:rPr>
        <w:t> </w:t>
      </w:r>
      <w:r>
        <w:rPr>
          <w:sz w:val="22"/>
        </w:rPr>
        <w:t>nationality</w:t>
      </w:r>
      <w:r>
        <w:rPr>
          <w:spacing w:val="-10"/>
          <w:sz w:val="22"/>
        </w:rPr>
        <w:t> </w:t>
      </w:r>
      <w:r>
        <w:rPr>
          <w:sz w:val="22"/>
        </w:rPr>
        <w:t>or</w:t>
      </w:r>
      <w:r>
        <w:rPr>
          <w:spacing w:val="-10"/>
          <w:sz w:val="22"/>
        </w:rPr>
        <w:t> </w:t>
      </w:r>
      <w:r>
        <w:rPr>
          <w:sz w:val="22"/>
        </w:rPr>
        <w:t>place</w:t>
      </w:r>
      <w:r>
        <w:rPr>
          <w:spacing w:val="-11"/>
          <w:sz w:val="22"/>
        </w:rPr>
        <w:t> </w:t>
      </w:r>
      <w:r>
        <w:rPr>
          <w:sz w:val="22"/>
        </w:rPr>
        <w:t>of</w:t>
      </w:r>
      <w:r>
        <w:rPr>
          <w:spacing w:val="-12"/>
          <w:sz w:val="22"/>
        </w:rPr>
        <w:t> </w:t>
      </w:r>
      <w:r>
        <w:rPr>
          <w:sz w:val="22"/>
        </w:rPr>
        <w:t>residence,</w:t>
      </w:r>
      <w:r>
        <w:rPr>
          <w:spacing w:val="-12"/>
          <w:sz w:val="22"/>
        </w:rPr>
        <w:t> </w:t>
      </w:r>
      <w:r>
        <w:rPr>
          <w:sz w:val="22"/>
        </w:rPr>
        <w:t>restrictions</w:t>
      </w:r>
      <w:r>
        <w:rPr>
          <w:spacing w:val="-10"/>
          <w:sz w:val="22"/>
        </w:rPr>
        <w:t> </w:t>
      </w:r>
      <w:r>
        <w:rPr>
          <w:sz w:val="22"/>
        </w:rPr>
        <w:t>limiting</w:t>
      </w:r>
      <w:r>
        <w:rPr>
          <w:spacing w:val="-11"/>
          <w:sz w:val="22"/>
        </w:rPr>
        <w:t> </w:t>
      </w:r>
      <w:r>
        <w:rPr>
          <w:sz w:val="22"/>
        </w:rPr>
        <w:t>service providers to operating within a single Member State, the utilisation of protectionist economic needs tests, authorization processes influenced by entrenched competitor involvement, and</w:t>
      </w:r>
    </w:p>
    <w:p>
      <w:pPr>
        <w:spacing w:after="0"/>
        <w:jc w:val="both"/>
        <w:rPr>
          <w:sz w:val="22"/>
        </w:rPr>
        <w:sectPr>
          <w:pgSz w:w="11910" w:h="16840"/>
          <w:pgMar w:header="0" w:footer="1430" w:top="1360" w:bottom="1680" w:left="0" w:right="600"/>
        </w:sectPr>
      </w:pPr>
    </w:p>
    <w:p>
      <w:pPr>
        <w:pStyle w:val="BodyText"/>
        <w:spacing w:line="242" w:lineRule="auto" w:before="67"/>
        <w:ind w:right="836"/>
      </w:pPr>
      <w:r>
        <w:rPr/>
        <w:t>hindrances</w:t>
      </w:r>
      <w:r>
        <w:rPr>
          <w:spacing w:val="-2"/>
        </w:rPr>
        <w:t> </w:t>
      </w:r>
      <w:r>
        <w:rPr/>
        <w:t>to</w:t>
      </w:r>
      <w:r>
        <w:rPr>
          <w:spacing w:val="-4"/>
        </w:rPr>
        <w:t> </w:t>
      </w:r>
      <w:r>
        <w:rPr/>
        <w:t>the</w:t>
      </w:r>
      <w:r>
        <w:rPr>
          <w:spacing w:val="-2"/>
        </w:rPr>
        <w:t> </w:t>
      </w:r>
      <w:r>
        <w:rPr/>
        <w:t>smooth</w:t>
      </w:r>
      <w:r>
        <w:rPr>
          <w:spacing w:val="-2"/>
        </w:rPr>
        <w:t> </w:t>
      </w:r>
      <w:r>
        <w:rPr/>
        <w:t>temporary</w:t>
      </w:r>
      <w:r>
        <w:rPr>
          <w:spacing w:val="-1"/>
        </w:rPr>
        <w:t> </w:t>
      </w:r>
      <w:r>
        <w:rPr/>
        <w:t>provision</w:t>
      </w:r>
      <w:r>
        <w:rPr>
          <w:spacing w:val="-2"/>
        </w:rPr>
        <w:t> </w:t>
      </w:r>
      <w:r>
        <w:rPr/>
        <w:t>of</w:t>
      </w:r>
      <w:r>
        <w:rPr>
          <w:spacing w:val="-3"/>
        </w:rPr>
        <w:t> </w:t>
      </w:r>
      <w:r>
        <w:rPr/>
        <w:t>services</w:t>
      </w:r>
      <w:r>
        <w:rPr>
          <w:spacing w:val="-1"/>
        </w:rPr>
        <w:t> </w:t>
      </w:r>
      <w:r>
        <w:rPr/>
        <w:t>across</w:t>
      </w:r>
      <w:r>
        <w:rPr>
          <w:spacing w:val="-2"/>
        </w:rPr>
        <w:t> </w:t>
      </w:r>
      <w:r>
        <w:rPr/>
        <w:t>borders.</w:t>
      </w:r>
      <w:r>
        <w:rPr>
          <w:spacing w:val="-3"/>
        </w:rPr>
        <w:t> </w:t>
      </w:r>
      <w:r>
        <w:rPr/>
        <w:t>The</w:t>
      </w:r>
      <w:r>
        <w:rPr>
          <w:spacing w:val="-2"/>
        </w:rPr>
        <w:t> </w:t>
      </w:r>
      <w:r>
        <w:rPr/>
        <w:t>Commission's comprehensive 2021 survey illuminates the sector-specific landscape of restrictions, showcasing some areas of progress but also confirming an overall sluggish pace of reform.</w:t>
      </w:r>
    </w:p>
    <w:p>
      <w:pPr>
        <w:pStyle w:val="BodyText"/>
        <w:spacing w:before="193"/>
      </w:pPr>
      <w:r>
        <w:rPr/>
        <w:t>Particular</w:t>
      </w:r>
      <w:r>
        <w:rPr>
          <w:spacing w:val="-1"/>
        </w:rPr>
        <w:t> </w:t>
      </w:r>
      <w:r>
        <w:rPr/>
        <w:t>attention</w:t>
      </w:r>
      <w:r>
        <w:rPr>
          <w:spacing w:val="-2"/>
        </w:rPr>
        <w:t> </w:t>
      </w:r>
      <w:r>
        <w:rPr/>
        <w:t>should</w:t>
      </w:r>
      <w:r>
        <w:rPr>
          <w:spacing w:val="-2"/>
        </w:rPr>
        <w:t> </w:t>
      </w:r>
      <w:r>
        <w:rPr/>
        <w:t>be</w:t>
      </w:r>
      <w:r>
        <w:rPr>
          <w:spacing w:val="-2"/>
        </w:rPr>
        <w:t> </w:t>
      </w:r>
      <w:r>
        <w:rPr/>
        <w:t>focused</w:t>
      </w:r>
      <w:r>
        <w:rPr>
          <w:spacing w:val="-2"/>
        </w:rPr>
        <w:t> </w:t>
      </w:r>
      <w:r>
        <w:rPr/>
        <w:t>on</w:t>
      </w:r>
      <w:r>
        <w:rPr>
          <w:spacing w:val="-4"/>
        </w:rPr>
        <w:t> </w:t>
      </w:r>
      <w:r>
        <w:rPr/>
        <w:t>the</w:t>
      </w:r>
      <w:r>
        <w:rPr>
          <w:spacing w:val="-2"/>
        </w:rPr>
        <w:t> </w:t>
      </w:r>
      <w:r>
        <w:rPr>
          <w:b/>
        </w:rPr>
        <w:t>retail sector</w:t>
      </w:r>
      <w:r>
        <w:rPr/>
        <w:t>, where</w:t>
      </w:r>
      <w:r>
        <w:rPr>
          <w:spacing w:val="-4"/>
        </w:rPr>
        <w:t> </w:t>
      </w:r>
      <w:r>
        <w:rPr/>
        <w:t>there</w:t>
      </w:r>
      <w:r>
        <w:rPr>
          <w:spacing w:val="-2"/>
        </w:rPr>
        <w:t> </w:t>
      </w:r>
      <w:r>
        <w:rPr/>
        <w:t>is</w:t>
      </w:r>
      <w:r>
        <w:rPr>
          <w:spacing w:val="-6"/>
        </w:rPr>
        <w:t> </w:t>
      </w:r>
      <w:r>
        <w:rPr/>
        <w:t>little</w:t>
      </w:r>
      <w:r>
        <w:rPr>
          <w:spacing w:val="-2"/>
        </w:rPr>
        <w:t> </w:t>
      </w:r>
      <w:r>
        <w:rPr/>
        <w:t>political</w:t>
      </w:r>
      <w:r>
        <w:rPr>
          <w:spacing w:val="-3"/>
        </w:rPr>
        <w:t> </w:t>
      </w:r>
      <w:r>
        <w:rPr/>
        <w:t>will</w:t>
      </w:r>
      <w:r>
        <w:rPr>
          <w:spacing w:val="-2"/>
        </w:rPr>
        <w:t> </w:t>
      </w:r>
      <w:r>
        <w:rPr/>
        <w:t>to further</w:t>
      </w:r>
      <w:r>
        <w:rPr>
          <w:spacing w:val="-10"/>
        </w:rPr>
        <w:t> </w:t>
      </w:r>
      <w:r>
        <w:rPr/>
        <w:t>integration</w:t>
      </w:r>
      <w:r>
        <w:rPr>
          <w:spacing w:val="-11"/>
        </w:rPr>
        <w:t> </w:t>
      </w:r>
      <w:r>
        <w:rPr/>
        <w:t>and</w:t>
      </w:r>
      <w:r>
        <w:rPr>
          <w:spacing w:val="-11"/>
        </w:rPr>
        <w:t> </w:t>
      </w:r>
      <w:r>
        <w:rPr/>
        <w:t>localised</w:t>
      </w:r>
      <w:r>
        <w:rPr>
          <w:spacing w:val="-11"/>
        </w:rPr>
        <w:t> </w:t>
      </w:r>
      <w:r>
        <w:rPr/>
        <w:t>protectionism</w:t>
      </w:r>
      <w:r>
        <w:rPr>
          <w:spacing w:val="-10"/>
        </w:rPr>
        <w:t> </w:t>
      </w:r>
      <w:r>
        <w:rPr/>
        <w:t>obstructs</w:t>
      </w:r>
      <w:r>
        <w:rPr>
          <w:spacing w:val="-12"/>
        </w:rPr>
        <w:t> </w:t>
      </w:r>
      <w:r>
        <w:rPr/>
        <w:t>market</w:t>
      </w:r>
      <w:r>
        <w:rPr>
          <w:spacing w:val="-11"/>
        </w:rPr>
        <w:t> </w:t>
      </w:r>
      <w:r>
        <w:rPr/>
        <w:t>entry,</w:t>
      </w:r>
      <w:r>
        <w:rPr>
          <w:spacing w:val="-11"/>
        </w:rPr>
        <w:t> </w:t>
      </w:r>
      <w:r>
        <w:rPr/>
        <w:t>inhibits</w:t>
      </w:r>
      <w:r>
        <w:rPr>
          <w:spacing w:val="-10"/>
        </w:rPr>
        <w:t> </w:t>
      </w:r>
      <w:r>
        <w:rPr/>
        <w:t>competition</w:t>
      </w:r>
      <w:r>
        <w:rPr>
          <w:spacing w:val="-11"/>
        </w:rPr>
        <w:t> </w:t>
      </w:r>
      <w:r>
        <w:rPr/>
        <w:t>and therefore harms new potential producers and consumers alike. A meticulous examination of regulatory environments and the rigorous application of proportionality assessments are crucial to eradicate undue restrictions in this domain. Similarly, addressing construction and installation services within the Services Directive framework is of utmost importance. The absence of harmonisation in regulations on the </w:t>
      </w:r>
      <w:r>
        <w:rPr>
          <w:b/>
        </w:rPr>
        <w:t>posting of workers </w:t>
      </w:r>
      <w:r>
        <w:rPr/>
        <w:t>and the fragmented administrative</w:t>
      </w:r>
      <w:r>
        <w:rPr>
          <w:spacing w:val="-6"/>
        </w:rPr>
        <w:t> </w:t>
      </w:r>
      <w:r>
        <w:rPr/>
        <w:t>burdens</w:t>
      </w:r>
      <w:r>
        <w:rPr>
          <w:spacing w:val="-7"/>
        </w:rPr>
        <w:t> </w:t>
      </w:r>
      <w:r>
        <w:rPr/>
        <w:t>imposed</w:t>
      </w:r>
      <w:r>
        <w:rPr>
          <w:spacing w:val="-8"/>
        </w:rPr>
        <w:t> </w:t>
      </w:r>
      <w:r>
        <w:rPr/>
        <w:t>by</w:t>
      </w:r>
      <w:r>
        <w:rPr>
          <w:spacing w:val="-7"/>
        </w:rPr>
        <w:t> </w:t>
      </w:r>
      <w:r>
        <w:rPr/>
        <w:t>Member</w:t>
      </w:r>
      <w:r>
        <w:rPr>
          <w:spacing w:val="-5"/>
        </w:rPr>
        <w:t> </w:t>
      </w:r>
      <w:r>
        <w:rPr/>
        <w:t>States</w:t>
      </w:r>
      <w:r>
        <w:rPr>
          <w:spacing w:val="-5"/>
        </w:rPr>
        <w:t> </w:t>
      </w:r>
      <w:r>
        <w:rPr/>
        <w:t>directly</w:t>
      </w:r>
      <w:r>
        <w:rPr>
          <w:spacing w:val="-7"/>
        </w:rPr>
        <w:t> </w:t>
      </w:r>
      <w:r>
        <w:rPr/>
        <w:t>undermine</w:t>
      </w:r>
      <w:r>
        <w:rPr>
          <w:spacing w:val="-8"/>
        </w:rPr>
        <w:t> </w:t>
      </w:r>
      <w:r>
        <w:rPr/>
        <w:t>the</w:t>
      </w:r>
      <w:r>
        <w:rPr>
          <w:spacing w:val="-8"/>
        </w:rPr>
        <w:t> </w:t>
      </w:r>
      <w:r>
        <w:rPr/>
        <w:t>cherished</w:t>
      </w:r>
      <w:r>
        <w:rPr>
          <w:spacing w:val="-7"/>
        </w:rPr>
        <w:t> </w:t>
      </w:r>
      <w:r>
        <w:rPr/>
        <w:t>freedom to provide services. A coordinated EU-level intervention is needed to streamline and simplify these processes.</w:t>
      </w:r>
    </w:p>
    <w:p>
      <w:pPr>
        <w:spacing w:before="200"/>
        <w:ind w:left="1440" w:right="834" w:firstLine="0"/>
        <w:jc w:val="both"/>
        <w:rPr>
          <w:sz w:val="22"/>
        </w:rPr>
      </w:pPr>
      <w:r>
        <w:rPr>
          <w:sz w:val="22"/>
        </w:rPr>
        <w:t>Reflecting on prior efforts to advance the integration of services within the Single Market reveals that a sector-specific strategy may lead to more significant achievements. Broad attempts at market integration have often been thwarted by the lack of political support and the resistance of entrenched stakeholders. </w:t>
      </w:r>
      <w:r>
        <w:rPr>
          <w:b/>
          <w:sz w:val="22"/>
        </w:rPr>
        <w:t>Tailoring policies to the unique dynamics of individual service sectors emerges as a more effective path to overcoming these </w:t>
      </w:r>
      <w:r>
        <w:rPr>
          <w:b/>
          <w:spacing w:val="-2"/>
          <w:sz w:val="22"/>
        </w:rPr>
        <w:t>challenges</w:t>
      </w:r>
      <w:r>
        <w:rPr>
          <w:spacing w:val="-2"/>
          <w:sz w:val="22"/>
        </w:rPr>
        <w:t>.</w:t>
      </w:r>
    </w:p>
    <w:p>
      <w:pPr>
        <w:pStyle w:val="BodyText"/>
      </w:pPr>
      <w:r>
        <w:rPr/>
        <w:t>This approach allows for precise identification of integration barriers, distinguishing technical impediments from those rooted in a lack of political will. For technical barriers, fostering an exchange of best practices and providing technical assistance to Member States by the European</w:t>
      </w:r>
      <w:r>
        <w:rPr>
          <w:spacing w:val="-12"/>
        </w:rPr>
        <w:t> </w:t>
      </w:r>
      <w:r>
        <w:rPr/>
        <w:t>Commission</w:t>
      </w:r>
      <w:r>
        <w:rPr>
          <w:spacing w:val="-15"/>
        </w:rPr>
        <w:t> </w:t>
      </w:r>
      <w:r>
        <w:rPr/>
        <w:t>are</w:t>
      </w:r>
      <w:r>
        <w:rPr>
          <w:spacing w:val="-12"/>
        </w:rPr>
        <w:t> </w:t>
      </w:r>
      <w:r>
        <w:rPr/>
        <w:t>essential</w:t>
      </w:r>
      <w:r>
        <w:rPr>
          <w:spacing w:val="-13"/>
        </w:rPr>
        <w:t> </w:t>
      </w:r>
      <w:r>
        <w:rPr/>
        <w:t>steps.</w:t>
      </w:r>
      <w:r>
        <w:rPr>
          <w:spacing w:val="-13"/>
        </w:rPr>
        <w:t> </w:t>
      </w:r>
      <w:r>
        <w:rPr/>
        <w:t>When</w:t>
      </w:r>
      <w:r>
        <w:rPr>
          <w:spacing w:val="-16"/>
        </w:rPr>
        <w:t> </w:t>
      </w:r>
      <w:r>
        <w:rPr/>
        <w:t>a</w:t>
      </w:r>
      <w:r>
        <w:rPr>
          <w:spacing w:val="-11"/>
        </w:rPr>
        <w:t> </w:t>
      </w:r>
      <w:r>
        <w:rPr/>
        <w:t>deficit</w:t>
      </w:r>
      <w:r>
        <w:rPr>
          <w:spacing w:val="-13"/>
        </w:rPr>
        <w:t> </w:t>
      </w:r>
      <w:r>
        <w:rPr/>
        <w:t>in</w:t>
      </w:r>
      <w:r>
        <w:rPr>
          <w:spacing w:val="-12"/>
        </w:rPr>
        <w:t> </w:t>
      </w:r>
      <w:r>
        <w:rPr/>
        <w:t>political</w:t>
      </w:r>
      <w:r>
        <w:rPr>
          <w:spacing w:val="-13"/>
        </w:rPr>
        <w:t> </w:t>
      </w:r>
      <w:r>
        <w:rPr/>
        <w:t>will</w:t>
      </w:r>
      <w:r>
        <w:rPr>
          <w:spacing w:val="-13"/>
        </w:rPr>
        <w:t> </w:t>
      </w:r>
      <w:r>
        <w:rPr/>
        <w:t>is</w:t>
      </w:r>
      <w:r>
        <w:rPr>
          <w:spacing w:val="-14"/>
        </w:rPr>
        <w:t> </w:t>
      </w:r>
      <w:r>
        <w:rPr/>
        <w:t>the</w:t>
      </w:r>
      <w:r>
        <w:rPr>
          <w:spacing w:val="-13"/>
        </w:rPr>
        <w:t> </w:t>
      </w:r>
      <w:r>
        <w:rPr/>
        <w:t>primary</w:t>
      </w:r>
      <w:r>
        <w:rPr>
          <w:spacing w:val="-14"/>
        </w:rPr>
        <w:t> </w:t>
      </w:r>
      <w:r>
        <w:rPr/>
        <w:t>barrier, the Commission must assert its authority, employing procedural infractions if necessary, to drive</w:t>
      </w:r>
      <w:r>
        <w:rPr>
          <w:spacing w:val="-16"/>
        </w:rPr>
        <w:t> </w:t>
      </w:r>
      <w:r>
        <w:rPr/>
        <w:t>the</w:t>
      </w:r>
      <w:r>
        <w:rPr>
          <w:spacing w:val="-15"/>
        </w:rPr>
        <w:t> </w:t>
      </w:r>
      <w:r>
        <w:rPr/>
        <w:t>integration</w:t>
      </w:r>
      <w:r>
        <w:rPr>
          <w:spacing w:val="-15"/>
        </w:rPr>
        <w:t> </w:t>
      </w:r>
      <w:r>
        <w:rPr/>
        <w:t>forward.</w:t>
      </w:r>
      <w:r>
        <w:rPr>
          <w:spacing w:val="-16"/>
        </w:rPr>
        <w:t> </w:t>
      </w:r>
      <w:r>
        <w:rPr/>
        <w:t>Adopting</w:t>
      </w:r>
      <w:r>
        <w:rPr>
          <w:spacing w:val="-15"/>
        </w:rPr>
        <w:t> </w:t>
      </w:r>
      <w:r>
        <w:rPr/>
        <w:t>this</w:t>
      </w:r>
      <w:r>
        <w:rPr>
          <w:spacing w:val="-15"/>
        </w:rPr>
        <w:t> </w:t>
      </w:r>
      <w:r>
        <w:rPr/>
        <w:t>dual-pronged</w:t>
      </w:r>
      <w:r>
        <w:rPr>
          <w:spacing w:val="-15"/>
        </w:rPr>
        <w:t> </w:t>
      </w:r>
      <w:r>
        <w:rPr/>
        <w:t>strategy</w:t>
      </w:r>
      <w:r>
        <w:rPr>
          <w:spacing w:val="-16"/>
        </w:rPr>
        <w:t> </w:t>
      </w:r>
      <w:r>
        <w:rPr/>
        <w:t>enables</w:t>
      </w:r>
      <w:r>
        <w:rPr>
          <w:spacing w:val="-15"/>
        </w:rPr>
        <w:t> </w:t>
      </w:r>
      <w:r>
        <w:rPr/>
        <w:t>the</w:t>
      </w:r>
      <w:r>
        <w:rPr>
          <w:spacing w:val="-15"/>
        </w:rPr>
        <w:t> </w:t>
      </w:r>
      <w:r>
        <w:rPr/>
        <w:t>European</w:t>
      </w:r>
      <w:r>
        <w:rPr>
          <w:spacing w:val="-16"/>
        </w:rPr>
        <w:t> </w:t>
      </w:r>
      <w:r>
        <w:rPr/>
        <w:t>Union to navigate the complexities of service sector integration more effectively, ensuring both technical and political obstacles are addressed with specific, impactful measures. This not only accelerates progress towards a</w:t>
      </w:r>
      <w:r>
        <w:rPr>
          <w:spacing w:val="-2"/>
        </w:rPr>
        <w:t> </w:t>
      </w:r>
      <w:r>
        <w:rPr/>
        <w:t>unified and</w:t>
      </w:r>
      <w:r>
        <w:rPr>
          <w:spacing w:val="-2"/>
        </w:rPr>
        <w:t> </w:t>
      </w:r>
      <w:r>
        <w:rPr/>
        <w:t>dynamic Single Market but also strengthens the core values of solidarity, cooperation, and advancement at the heart of the European </w:t>
      </w:r>
      <w:r>
        <w:rPr>
          <w:spacing w:val="-2"/>
        </w:rPr>
        <w:t>project.</w:t>
      </w:r>
    </w:p>
    <w:p>
      <w:pPr>
        <w:pStyle w:val="BodyText"/>
        <w:spacing w:before="201"/>
        <w:ind w:right="831"/>
      </w:pPr>
      <w:r>
        <w:rPr>
          <w:b/>
        </w:rPr>
        <w:t>Even</w:t>
      </w:r>
      <w:r>
        <w:rPr>
          <w:b/>
          <w:spacing w:val="-7"/>
        </w:rPr>
        <w:t> </w:t>
      </w:r>
      <w:r>
        <w:rPr>
          <w:b/>
        </w:rPr>
        <w:t>within</w:t>
      </w:r>
      <w:r>
        <w:rPr>
          <w:b/>
          <w:spacing w:val="-7"/>
        </w:rPr>
        <w:t> </w:t>
      </w:r>
      <w:r>
        <w:rPr>
          <w:b/>
        </w:rPr>
        <w:t>sectors</w:t>
      </w:r>
      <w:r>
        <w:rPr>
          <w:b/>
          <w:spacing w:val="-10"/>
        </w:rPr>
        <w:t> </w:t>
      </w:r>
      <w:r>
        <w:rPr>
          <w:b/>
        </w:rPr>
        <w:t>covered</w:t>
      </w:r>
      <w:r>
        <w:rPr>
          <w:b/>
          <w:spacing w:val="-7"/>
        </w:rPr>
        <w:t> </w:t>
      </w:r>
      <w:r>
        <w:rPr>
          <w:b/>
        </w:rPr>
        <w:t>by</w:t>
      </w:r>
      <w:r>
        <w:rPr>
          <w:b/>
          <w:spacing w:val="-10"/>
        </w:rPr>
        <w:t> </w:t>
      </w:r>
      <w:r>
        <w:rPr>
          <w:b/>
        </w:rPr>
        <w:t>specific</w:t>
      </w:r>
      <w:r>
        <w:rPr>
          <w:b/>
          <w:spacing w:val="-10"/>
        </w:rPr>
        <w:t> </w:t>
      </w:r>
      <w:r>
        <w:rPr>
          <w:b/>
        </w:rPr>
        <w:t>directives,</w:t>
      </w:r>
      <w:r>
        <w:rPr>
          <w:b/>
          <w:spacing w:val="-9"/>
        </w:rPr>
        <w:t> </w:t>
      </w:r>
      <w:r>
        <w:rPr>
          <w:b/>
        </w:rPr>
        <w:t>barriers</w:t>
      </w:r>
      <w:r>
        <w:rPr>
          <w:b/>
          <w:spacing w:val="-10"/>
        </w:rPr>
        <w:t> </w:t>
      </w:r>
      <w:r>
        <w:rPr>
          <w:b/>
        </w:rPr>
        <w:t>persist</w:t>
      </w:r>
      <w:r>
        <w:rPr>
          <w:b/>
          <w:spacing w:val="-9"/>
        </w:rPr>
        <w:t> </w:t>
      </w:r>
      <w:r>
        <w:rPr>
          <w:b/>
        </w:rPr>
        <w:t>that</w:t>
      </w:r>
      <w:r>
        <w:rPr>
          <w:b/>
          <w:spacing w:val="-7"/>
        </w:rPr>
        <w:t> </w:t>
      </w:r>
      <w:r>
        <w:rPr>
          <w:b/>
        </w:rPr>
        <w:t>create</w:t>
      </w:r>
      <w:r>
        <w:rPr>
          <w:b/>
          <w:spacing w:val="-10"/>
        </w:rPr>
        <w:t> </w:t>
      </w:r>
      <w:r>
        <w:rPr>
          <w:b/>
        </w:rPr>
        <w:t>frictions within</w:t>
      </w:r>
      <w:r>
        <w:rPr>
          <w:b/>
          <w:spacing w:val="-13"/>
        </w:rPr>
        <w:t> </w:t>
      </w:r>
      <w:r>
        <w:rPr>
          <w:b/>
        </w:rPr>
        <w:t>the</w:t>
      </w:r>
      <w:r>
        <w:rPr>
          <w:b/>
          <w:spacing w:val="-12"/>
        </w:rPr>
        <w:t> </w:t>
      </w:r>
      <w:r>
        <w:rPr>
          <w:b/>
        </w:rPr>
        <w:t>Single</w:t>
      </w:r>
      <w:r>
        <w:rPr>
          <w:b/>
          <w:spacing w:val="-12"/>
        </w:rPr>
        <w:t> </w:t>
      </w:r>
      <w:r>
        <w:rPr>
          <w:b/>
        </w:rPr>
        <w:t>Market</w:t>
      </w:r>
      <w:r>
        <w:rPr/>
        <w:t>.</w:t>
      </w:r>
      <w:r>
        <w:rPr>
          <w:spacing w:val="-11"/>
        </w:rPr>
        <w:t> </w:t>
      </w:r>
      <w:r>
        <w:rPr/>
        <w:t>For</w:t>
      </w:r>
      <w:r>
        <w:rPr>
          <w:spacing w:val="-11"/>
        </w:rPr>
        <w:t> </w:t>
      </w:r>
      <w:r>
        <w:rPr/>
        <w:t>instance,</w:t>
      </w:r>
      <w:r>
        <w:rPr>
          <w:spacing w:val="-11"/>
        </w:rPr>
        <w:t> </w:t>
      </w:r>
      <w:r>
        <w:rPr/>
        <w:t>in</w:t>
      </w:r>
      <w:r>
        <w:rPr>
          <w:spacing w:val="-12"/>
        </w:rPr>
        <w:t> </w:t>
      </w:r>
      <w:r>
        <w:rPr/>
        <w:t>the</w:t>
      </w:r>
      <w:r>
        <w:rPr>
          <w:spacing w:val="-12"/>
        </w:rPr>
        <w:t> </w:t>
      </w:r>
      <w:r>
        <w:rPr/>
        <w:t>field</w:t>
      </w:r>
      <w:r>
        <w:rPr>
          <w:spacing w:val="-10"/>
        </w:rPr>
        <w:t> </w:t>
      </w:r>
      <w:r>
        <w:rPr/>
        <w:t>of</w:t>
      </w:r>
      <w:r>
        <w:rPr>
          <w:spacing w:val="-9"/>
        </w:rPr>
        <w:t> </w:t>
      </w:r>
      <w:r>
        <w:rPr/>
        <w:t>statutory</w:t>
      </w:r>
      <w:r>
        <w:rPr>
          <w:spacing w:val="-11"/>
        </w:rPr>
        <w:t> </w:t>
      </w:r>
      <w:r>
        <w:rPr/>
        <w:t>audits,</w:t>
      </w:r>
      <w:r>
        <w:rPr>
          <w:spacing w:val="-11"/>
        </w:rPr>
        <w:t> </w:t>
      </w:r>
      <w:r>
        <w:rPr/>
        <w:t>divergences</w:t>
      </w:r>
      <w:r>
        <w:rPr>
          <w:spacing w:val="-12"/>
        </w:rPr>
        <w:t> </w:t>
      </w:r>
      <w:r>
        <w:rPr/>
        <w:t>in</w:t>
      </w:r>
      <w:r>
        <w:rPr>
          <w:spacing w:val="-12"/>
        </w:rPr>
        <w:t> </w:t>
      </w:r>
      <w:r>
        <w:rPr/>
        <w:t>national regulations regarding liability caps lead to significant barriers. The fact that some Member States</w:t>
      </w:r>
      <w:r>
        <w:rPr>
          <w:spacing w:val="-9"/>
        </w:rPr>
        <w:t> </w:t>
      </w:r>
      <w:r>
        <w:rPr/>
        <w:t>impose</w:t>
      </w:r>
      <w:r>
        <w:rPr>
          <w:spacing w:val="-7"/>
        </w:rPr>
        <w:t> </w:t>
      </w:r>
      <w:r>
        <w:rPr/>
        <w:t>a</w:t>
      </w:r>
      <w:r>
        <w:rPr>
          <w:spacing w:val="-12"/>
        </w:rPr>
        <w:t> </w:t>
      </w:r>
      <w:r>
        <w:rPr/>
        <w:t>maximum</w:t>
      </w:r>
      <w:r>
        <w:rPr>
          <w:spacing w:val="-9"/>
        </w:rPr>
        <w:t> </w:t>
      </w:r>
      <w:r>
        <w:rPr/>
        <w:t>amount</w:t>
      </w:r>
      <w:r>
        <w:rPr>
          <w:spacing w:val="-8"/>
        </w:rPr>
        <w:t> </w:t>
      </w:r>
      <w:r>
        <w:rPr/>
        <w:t>on</w:t>
      </w:r>
      <w:r>
        <w:rPr>
          <w:spacing w:val="-10"/>
        </w:rPr>
        <w:t> </w:t>
      </w:r>
      <w:r>
        <w:rPr/>
        <w:t>the</w:t>
      </w:r>
      <w:r>
        <w:rPr>
          <w:spacing w:val="-11"/>
        </w:rPr>
        <w:t> </w:t>
      </w:r>
      <w:r>
        <w:rPr/>
        <w:t>financial</w:t>
      </w:r>
      <w:r>
        <w:rPr>
          <w:spacing w:val="-8"/>
        </w:rPr>
        <w:t> </w:t>
      </w:r>
      <w:r>
        <w:rPr/>
        <w:t>liability</w:t>
      </w:r>
      <w:r>
        <w:rPr>
          <w:spacing w:val="-7"/>
        </w:rPr>
        <w:t> </w:t>
      </w:r>
      <w:r>
        <w:rPr/>
        <w:t>that</w:t>
      </w:r>
      <w:r>
        <w:rPr>
          <w:spacing w:val="-6"/>
        </w:rPr>
        <w:t> </w:t>
      </w:r>
      <w:r>
        <w:rPr/>
        <w:t>auditors</w:t>
      </w:r>
      <w:r>
        <w:rPr>
          <w:spacing w:val="-9"/>
        </w:rPr>
        <w:t> </w:t>
      </w:r>
      <w:r>
        <w:rPr/>
        <w:t>can</w:t>
      </w:r>
      <w:r>
        <w:rPr>
          <w:spacing w:val="-10"/>
        </w:rPr>
        <w:t> </w:t>
      </w:r>
      <w:r>
        <w:rPr/>
        <w:t>face,</w:t>
      </w:r>
      <w:r>
        <w:rPr>
          <w:spacing w:val="-9"/>
        </w:rPr>
        <w:t> </w:t>
      </w:r>
      <w:r>
        <w:rPr/>
        <w:t>while</w:t>
      </w:r>
      <w:r>
        <w:rPr>
          <w:spacing w:val="-7"/>
        </w:rPr>
        <w:t> </w:t>
      </w:r>
      <w:r>
        <w:rPr/>
        <w:t>others do not, illustrates how inconsistencies across national frameworks can disrupt the smooth functioning of the Single Market, discouraging cross-border service provision and distorting competition,</w:t>
      </w:r>
      <w:r>
        <w:rPr>
          <w:spacing w:val="-7"/>
        </w:rPr>
        <w:t> </w:t>
      </w:r>
      <w:r>
        <w:rPr/>
        <w:t>while</w:t>
      </w:r>
      <w:r>
        <w:rPr>
          <w:spacing w:val="-8"/>
        </w:rPr>
        <w:t> </w:t>
      </w:r>
      <w:r>
        <w:rPr/>
        <w:t>creating</w:t>
      </w:r>
      <w:r>
        <w:rPr>
          <w:spacing w:val="-9"/>
        </w:rPr>
        <w:t> </w:t>
      </w:r>
      <w:r>
        <w:rPr/>
        <w:t>unreasonable</w:t>
      </w:r>
      <w:r>
        <w:rPr>
          <w:spacing w:val="-8"/>
        </w:rPr>
        <w:t> </w:t>
      </w:r>
      <w:r>
        <w:rPr/>
        <w:t>disparities</w:t>
      </w:r>
      <w:r>
        <w:rPr>
          <w:spacing w:val="-8"/>
        </w:rPr>
        <w:t> </w:t>
      </w:r>
      <w:r>
        <w:rPr/>
        <w:t>in</w:t>
      </w:r>
      <w:r>
        <w:rPr>
          <w:spacing w:val="-8"/>
        </w:rPr>
        <w:t> </w:t>
      </w:r>
      <w:r>
        <w:rPr/>
        <w:t>professional</w:t>
      </w:r>
      <w:r>
        <w:rPr>
          <w:spacing w:val="-9"/>
        </w:rPr>
        <w:t> </w:t>
      </w:r>
      <w:r>
        <w:rPr/>
        <w:t>liabilities</w:t>
      </w:r>
      <w:r>
        <w:rPr>
          <w:spacing w:val="-8"/>
        </w:rPr>
        <w:t> </w:t>
      </w:r>
      <w:r>
        <w:rPr/>
        <w:t>which</w:t>
      </w:r>
      <w:r>
        <w:rPr>
          <w:spacing w:val="-8"/>
        </w:rPr>
        <w:t> </w:t>
      </w:r>
      <w:r>
        <w:rPr/>
        <w:t>hinder</w:t>
      </w:r>
      <w:r>
        <w:rPr>
          <w:spacing w:val="-10"/>
        </w:rPr>
        <w:t> </w:t>
      </w:r>
      <w:r>
        <w:rPr/>
        <w:t>the development of smaller organizations. Addressing these disparities is crucial for achieving a more integrated and seamless Single Market.</w:t>
      </w:r>
    </w:p>
    <w:p>
      <w:pPr>
        <w:pStyle w:val="BodyText"/>
        <w:spacing w:before="201"/>
      </w:pPr>
      <w:r>
        <w:rPr/>
        <w:t>In conclusion, a multi-pronged approach is needed. Member States must re-commit to dismantling</w:t>
      </w:r>
      <w:r>
        <w:rPr>
          <w:spacing w:val="-9"/>
        </w:rPr>
        <w:t> </w:t>
      </w:r>
      <w:r>
        <w:rPr/>
        <w:t>barriers</w:t>
      </w:r>
      <w:r>
        <w:rPr>
          <w:spacing w:val="-10"/>
        </w:rPr>
        <w:t> </w:t>
      </w:r>
      <w:r>
        <w:rPr/>
        <w:t>with</w:t>
      </w:r>
      <w:r>
        <w:rPr>
          <w:spacing w:val="-11"/>
        </w:rPr>
        <w:t> </w:t>
      </w:r>
      <w:r>
        <w:rPr/>
        <w:t>urgency.</w:t>
      </w:r>
      <w:r>
        <w:rPr>
          <w:spacing w:val="-10"/>
        </w:rPr>
        <w:t> </w:t>
      </w:r>
      <w:r>
        <w:rPr/>
        <w:t>The</w:t>
      </w:r>
      <w:r>
        <w:rPr>
          <w:spacing w:val="-11"/>
        </w:rPr>
        <w:t> </w:t>
      </w:r>
      <w:r>
        <w:rPr/>
        <w:t>provision</w:t>
      </w:r>
      <w:r>
        <w:rPr>
          <w:spacing w:val="-9"/>
        </w:rPr>
        <w:t> </w:t>
      </w:r>
      <w:r>
        <w:rPr/>
        <w:t>of</w:t>
      </w:r>
      <w:r>
        <w:rPr>
          <w:spacing w:val="-10"/>
        </w:rPr>
        <w:t> </w:t>
      </w:r>
      <w:r>
        <w:rPr/>
        <w:t>cross-border</w:t>
      </w:r>
      <w:r>
        <w:rPr>
          <w:spacing w:val="-10"/>
        </w:rPr>
        <w:t> </w:t>
      </w:r>
      <w:r>
        <w:rPr/>
        <w:t>services</w:t>
      </w:r>
      <w:r>
        <w:rPr>
          <w:spacing w:val="-13"/>
        </w:rPr>
        <w:t> </w:t>
      </w:r>
      <w:r>
        <w:rPr/>
        <w:t>must</w:t>
      </w:r>
      <w:r>
        <w:rPr>
          <w:spacing w:val="-9"/>
        </w:rPr>
        <w:t> </w:t>
      </w:r>
      <w:r>
        <w:rPr/>
        <w:t>be</w:t>
      </w:r>
      <w:r>
        <w:rPr>
          <w:spacing w:val="-12"/>
        </w:rPr>
        <w:t> </w:t>
      </w:r>
      <w:r>
        <w:rPr/>
        <w:t>streamlined through </w:t>
      </w:r>
      <w:r>
        <w:rPr>
          <w:b/>
        </w:rPr>
        <w:t>simplified procedures</w:t>
      </w:r>
      <w:r>
        <w:rPr/>
        <w:t>, while reaffirming that the Services Directive does not and should</w:t>
      </w:r>
      <w:r>
        <w:rPr>
          <w:spacing w:val="-5"/>
        </w:rPr>
        <w:t> </w:t>
      </w:r>
      <w:r>
        <w:rPr/>
        <w:t>not</w:t>
      </w:r>
      <w:r>
        <w:rPr>
          <w:spacing w:val="-5"/>
        </w:rPr>
        <w:t> </w:t>
      </w:r>
      <w:r>
        <w:rPr/>
        <w:t>override</w:t>
      </w:r>
      <w:r>
        <w:rPr>
          <w:spacing w:val="-5"/>
        </w:rPr>
        <w:t> </w:t>
      </w:r>
      <w:r>
        <w:rPr/>
        <w:t>the</w:t>
      </w:r>
      <w:r>
        <w:rPr>
          <w:spacing w:val="-7"/>
        </w:rPr>
        <w:t> </w:t>
      </w:r>
      <w:r>
        <w:rPr/>
        <w:t>provisions</w:t>
      </w:r>
      <w:r>
        <w:rPr>
          <w:spacing w:val="-5"/>
        </w:rPr>
        <w:t> </w:t>
      </w:r>
      <w:r>
        <w:rPr/>
        <w:t>of</w:t>
      </w:r>
      <w:r>
        <w:rPr>
          <w:spacing w:val="-5"/>
        </w:rPr>
        <w:t> </w:t>
      </w:r>
      <w:r>
        <w:rPr/>
        <w:t>the</w:t>
      </w:r>
      <w:r>
        <w:rPr>
          <w:spacing w:val="-7"/>
        </w:rPr>
        <w:t> </w:t>
      </w:r>
      <w:r>
        <w:rPr/>
        <w:t>Posting</w:t>
      </w:r>
      <w:r>
        <w:rPr>
          <w:spacing w:val="-5"/>
        </w:rPr>
        <w:t> </w:t>
      </w:r>
      <w:r>
        <w:rPr/>
        <w:t>of</w:t>
      </w:r>
      <w:r>
        <w:rPr>
          <w:spacing w:val="-5"/>
        </w:rPr>
        <w:t> </w:t>
      </w:r>
      <w:r>
        <w:rPr/>
        <w:t>Workers</w:t>
      </w:r>
      <w:r>
        <w:rPr>
          <w:spacing w:val="-5"/>
        </w:rPr>
        <w:t> </w:t>
      </w:r>
      <w:r>
        <w:rPr/>
        <w:t>Directive.</w:t>
      </w:r>
      <w:r>
        <w:rPr>
          <w:spacing w:val="-5"/>
        </w:rPr>
        <w:t> </w:t>
      </w:r>
      <w:r>
        <w:rPr/>
        <w:t>Member</w:t>
      </w:r>
      <w:r>
        <w:rPr>
          <w:spacing w:val="-6"/>
        </w:rPr>
        <w:t> </w:t>
      </w:r>
      <w:r>
        <w:rPr/>
        <w:t>States</w:t>
      </w:r>
      <w:r>
        <w:rPr>
          <w:spacing w:val="-5"/>
        </w:rPr>
        <w:t> </w:t>
      </w:r>
      <w:r>
        <w:rPr/>
        <w:t>should actively engage in mutual learning to identify and adopt </w:t>
      </w:r>
      <w:r>
        <w:rPr>
          <w:b/>
        </w:rPr>
        <w:t>best practices </w:t>
      </w:r>
      <w:r>
        <w:rPr/>
        <w:t>for liberalisation. By overcoming these challenges, the EU can unleash a thriving and integrated service market, fuelling</w:t>
      </w:r>
      <w:r>
        <w:rPr>
          <w:spacing w:val="-11"/>
        </w:rPr>
        <w:t> </w:t>
      </w:r>
      <w:r>
        <w:rPr/>
        <w:t>economic</w:t>
      </w:r>
      <w:r>
        <w:rPr>
          <w:spacing w:val="-13"/>
        </w:rPr>
        <w:t> </w:t>
      </w:r>
      <w:r>
        <w:rPr/>
        <w:t>progress,</w:t>
      </w:r>
      <w:r>
        <w:rPr>
          <w:spacing w:val="-12"/>
        </w:rPr>
        <w:t> </w:t>
      </w:r>
      <w:r>
        <w:rPr/>
        <w:t>competitiveness,</w:t>
      </w:r>
      <w:r>
        <w:rPr>
          <w:spacing w:val="-12"/>
        </w:rPr>
        <w:t> </w:t>
      </w:r>
      <w:r>
        <w:rPr/>
        <w:t>and</w:t>
      </w:r>
      <w:r>
        <w:rPr>
          <w:spacing w:val="-13"/>
        </w:rPr>
        <w:t> </w:t>
      </w:r>
      <w:r>
        <w:rPr/>
        <w:t>boundless</w:t>
      </w:r>
      <w:r>
        <w:rPr>
          <w:spacing w:val="-11"/>
        </w:rPr>
        <w:t> </w:t>
      </w:r>
      <w:r>
        <w:rPr/>
        <w:t>opportunities</w:t>
      </w:r>
      <w:r>
        <w:rPr>
          <w:spacing w:val="-13"/>
        </w:rPr>
        <w:t> </w:t>
      </w:r>
      <w:r>
        <w:rPr/>
        <w:t>for</w:t>
      </w:r>
      <w:r>
        <w:rPr>
          <w:spacing w:val="-10"/>
        </w:rPr>
        <w:t> </w:t>
      </w:r>
      <w:r>
        <w:rPr/>
        <w:t>businesses</w:t>
      </w:r>
      <w:r>
        <w:rPr>
          <w:spacing w:val="-10"/>
        </w:rPr>
        <w:t> </w:t>
      </w:r>
      <w:r>
        <w:rPr/>
        <w:t>and consumers alike.</w:t>
      </w:r>
    </w:p>
    <w:p>
      <w:pPr>
        <w:spacing w:after="0"/>
        <w:sectPr>
          <w:pgSz w:w="11910" w:h="16840"/>
          <w:pgMar w:header="0" w:footer="1430" w:top="1360" w:bottom="1680" w:left="0" w:right="600"/>
        </w:sectPr>
      </w:pPr>
    </w:p>
    <w:p>
      <w:pPr>
        <w:pStyle w:val="Heading3"/>
        <w:spacing w:line="256" w:lineRule="auto"/>
        <w:ind w:right="1308"/>
      </w:pPr>
      <w:bookmarkStart w:name="_TOC_250014" w:id="16"/>
      <w:r>
        <w:rPr>
          <w:color w:val="37708E"/>
          <w:spacing w:val="-8"/>
        </w:rPr>
        <w:t>Addressing</w:t>
      </w:r>
      <w:r>
        <w:rPr>
          <w:color w:val="37708E"/>
          <w:spacing w:val="-33"/>
        </w:rPr>
        <w:t> </w:t>
      </w:r>
      <w:r>
        <w:rPr>
          <w:color w:val="37708E"/>
          <w:spacing w:val="-8"/>
        </w:rPr>
        <w:t>tax</w:t>
      </w:r>
      <w:r>
        <w:rPr>
          <w:color w:val="37708E"/>
          <w:spacing w:val="-34"/>
        </w:rPr>
        <w:t> </w:t>
      </w:r>
      <w:r>
        <w:rPr>
          <w:color w:val="37708E"/>
          <w:spacing w:val="-8"/>
        </w:rPr>
        <w:t>fragmentation</w:t>
      </w:r>
      <w:r>
        <w:rPr>
          <w:color w:val="37708E"/>
          <w:spacing w:val="-34"/>
        </w:rPr>
        <w:t> </w:t>
      </w:r>
      <w:r>
        <w:rPr>
          <w:color w:val="37708E"/>
          <w:spacing w:val="-8"/>
        </w:rPr>
        <w:t>to</w:t>
      </w:r>
      <w:r>
        <w:rPr>
          <w:color w:val="37708E"/>
          <w:spacing w:val="-30"/>
        </w:rPr>
        <w:t> </w:t>
      </w:r>
      <w:r>
        <w:rPr>
          <w:color w:val="37708E"/>
          <w:spacing w:val="-8"/>
        </w:rPr>
        <w:t>empower</w:t>
      </w:r>
      <w:r>
        <w:rPr>
          <w:color w:val="37708E"/>
          <w:spacing w:val="-33"/>
        </w:rPr>
        <w:t> </w:t>
      </w:r>
      <w:r>
        <w:rPr>
          <w:color w:val="37708E"/>
          <w:spacing w:val="-8"/>
        </w:rPr>
        <w:t>the</w:t>
      </w:r>
      <w:r>
        <w:rPr>
          <w:color w:val="37708E"/>
          <w:spacing w:val="-33"/>
        </w:rPr>
        <w:t> </w:t>
      </w:r>
      <w:r>
        <w:rPr>
          <w:color w:val="37708E"/>
          <w:spacing w:val="-8"/>
        </w:rPr>
        <w:t>Single </w:t>
      </w:r>
      <w:bookmarkEnd w:id="16"/>
      <w:r>
        <w:rPr>
          <w:color w:val="37708E"/>
          <w:spacing w:val="-2"/>
        </w:rPr>
        <w:t>Market</w:t>
      </w:r>
    </w:p>
    <w:p>
      <w:pPr>
        <w:pStyle w:val="BodyText"/>
        <w:spacing w:before="339"/>
        <w:ind w:right="831"/>
      </w:pPr>
      <w:r>
        <w:rPr/>
        <w:t>Tax fragmentation is another major barrier faced by EU businesses and SMEs in particular. As outlined in ‘The Single Market at 30’ communication, the EU Single Market requires bringing down barriers to cross border business activity, including those related to the administrative</w:t>
      </w:r>
      <w:r>
        <w:rPr>
          <w:spacing w:val="-7"/>
        </w:rPr>
        <w:t> </w:t>
      </w:r>
      <w:r>
        <w:rPr/>
        <w:t>burdens</w:t>
      </w:r>
      <w:r>
        <w:rPr>
          <w:spacing w:val="-9"/>
        </w:rPr>
        <w:t> </w:t>
      </w:r>
      <w:r>
        <w:rPr/>
        <w:t>associated</w:t>
      </w:r>
      <w:r>
        <w:rPr>
          <w:spacing w:val="-7"/>
        </w:rPr>
        <w:t> </w:t>
      </w:r>
      <w:r>
        <w:rPr/>
        <w:t>with</w:t>
      </w:r>
      <w:r>
        <w:rPr>
          <w:spacing w:val="-9"/>
        </w:rPr>
        <w:t> </w:t>
      </w:r>
      <w:r>
        <w:rPr/>
        <w:t>the</w:t>
      </w:r>
      <w:r>
        <w:rPr>
          <w:spacing w:val="-8"/>
        </w:rPr>
        <w:t> </w:t>
      </w:r>
      <w:r>
        <w:rPr/>
        <w:t>coexistence</w:t>
      </w:r>
      <w:r>
        <w:rPr>
          <w:spacing w:val="-7"/>
        </w:rPr>
        <w:t> </w:t>
      </w:r>
      <w:r>
        <w:rPr/>
        <w:t>of</w:t>
      </w:r>
      <w:r>
        <w:rPr>
          <w:spacing w:val="-9"/>
        </w:rPr>
        <w:t> </w:t>
      </w:r>
      <w:r>
        <w:rPr/>
        <w:t>27</w:t>
      </w:r>
      <w:r>
        <w:rPr>
          <w:spacing w:val="-8"/>
        </w:rPr>
        <w:t> </w:t>
      </w:r>
      <w:r>
        <w:rPr/>
        <w:t>different</w:t>
      </w:r>
      <w:r>
        <w:rPr>
          <w:spacing w:val="-6"/>
        </w:rPr>
        <w:t> </w:t>
      </w:r>
      <w:r>
        <w:rPr/>
        <w:t>tax</w:t>
      </w:r>
      <w:r>
        <w:rPr>
          <w:spacing w:val="-7"/>
        </w:rPr>
        <w:t> </w:t>
      </w:r>
      <w:r>
        <w:rPr/>
        <w:t>systems.</w:t>
      </w:r>
      <w:r>
        <w:rPr>
          <w:spacing w:val="-6"/>
        </w:rPr>
        <w:t> </w:t>
      </w:r>
      <w:r>
        <w:rPr/>
        <w:t>Achieving better alignment through a harmonised EU tax framework is key to facilitating the free movement of workers, goods and services and in supporting growth and private investment. Driven by the strong initiative of the European Parliament and the Conference on the Future of Europe, the Commission has presented numerous legislative proposals focused on taxation.</w:t>
      </w:r>
      <w:r>
        <w:rPr>
          <w:spacing w:val="-6"/>
        </w:rPr>
        <w:t> </w:t>
      </w:r>
      <w:r>
        <w:rPr/>
        <w:t>Significant</w:t>
      </w:r>
      <w:r>
        <w:rPr>
          <w:spacing w:val="-6"/>
        </w:rPr>
        <w:t> </w:t>
      </w:r>
      <w:r>
        <w:rPr/>
        <w:t>advancements</w:t>
      </w:r>
      <w:r>
        <w:rPr>
          <w:spacing w:val="-5"/>
        </w:rPr>
        <w:t> </w:t>
      </w:r>
      <w:r>
        <w:rPr/>
        <w:t>have</w:t>
      </w:r>
      <w:r>
        <w:rPr>
          <w:spacing w:val="-7"/>
        </w:rPr>
        <w:t> </w:t>
      </w:r>
      <w:r>
        <w:rPr/>
        <w:t>been</w:t>
      </w:r>
      <w:r>
        <w:rPr>
          <w:spacing w:val="-8"/>
        </w:rPr>
        <w:t> </w:t>
      </w:r>
      <w:r>
        <w:rPr/>
        <w:t>made</w:t>
      </w:r>
      <w:r>
        <w:rPr>
          <w:spacing w:val="-5"/>
        </w:rPr>
        <w:t> </w:t>
      </w:r>
      <w:r>
        <w:rPr/>
        <w:t>in</w:t>
      </w:r>
      <w:r>
        <w:rPr>
          <w:spacing w:val="-5"/>
        </w:rPr>
        <w:t> </w:t>
      </w:r>
      <w:r>
        <w:rPr/>
        <w:t>recent</w:t>
      </w:r>
      <w:r>
        <w:rPr>
          <w:spacing w:val="-5"/>
        </w:rPr>
        <w:t> </w:t>
      </w:r>
      <w:r>
        <w:rPr/>
        <w:t>years.</w:t>
      </w:r>
      <w:r>
        <w:rPr>
          <w:spacing w:val="-8"/>
        </w:rPr>
        <w:t> </w:t>
      </w:r>
      <w:r>
        <w:rPr>
          <w:b/>
        </w:rPr>
        <w:t>To</w:t>
      </w:r>
      <w:r>
        <w:rPr>
          <w:b/>
          <w:spacing w:val="-4"/>
        </w:rPr>
        <w:t> </w:t>
      </w:r>
      <w:r>
        <w:rPr>
          <w:b/>
        </w:rPr>
        <w:t>enhance</w:t>
      </w:r>
      <w:r>
        <w:rPr>
          <w:b/>
          <w:spacing w:val="-5"/>
        </w:rPr>
        <w:t> </w:t>
      </w:r>
      <w:r>
        <w:rPr>
          <w:b/>
        </w:rPr>
        <w:t>the</w:t>
      </w:r>
      <w:r>
        <w:rPr>
          <w:b/>
          <w:spacing w:val="-8"/>
        </w:rPr>
        <w:t> </w:t>
      </w:r>
      <w:r>
        <w:rPr>
          <w:b/>
        </w:rPr>
        <w:t>Single Market, future policy priorities must include completing ongoing projects while decisively</w:t>
      </w:r>
      <w:r>
        <w:rPr>
          <w:b/>
          <w:spacing w:val="-12"/>
        </w:rPr>
        <w:t> </w:t>
      </w:r>
      <w:r>
        <w:rPr>
          <w:b/>
        </w:rPr>
        <w:t>embracing</w:t>
      </w:r>
      <w:r>
        <w:rPr>
          <w:b/>
          <w:spacing w:val="-13"/>
        </w:rPr>
        <w:t> </w:t>
      </w:r>
      <w:r>
        <w:rPr>
          <w:b/>
        </w:rPr>
        <w:t>systemic</w:t>
      </w:r>
      <w:r>
        <w:rPr>
          <w:b/>
          <w:spacing w:val="-12"/>
        </w:rPr>
        <w:t> </w:t>
      </w:r>
      <w:r>
        <w:rPr>
          <w:b/>
        </w:rPr>
        <w:t>reforms</w:t>
      </w:r>
      <w:r>
        <w:rPr/>
        <w:t>.</w:t>
      </w:r>
      <w:r>
        <w:rPr>
          <w:spacing w:val="-13"/>
        </w:rPr>
        <w:t> </w:t>
      </w:r>
      <w:r>
        <w:rPr/>
        <w:t>These</w:t>
      </w:r>
      <w:r>
        <w:rPr>
          <w:spacing w:val="-14"/>
        </w:rPr>
        <w:t> </w:t>
      </w:r>
      <w:r>
        <w:rPr/>
        <w:t>reforms</w:t>
      </w:r>
      <w:r>
        <w:rPr>
          <w:spacing w:val="-14"/>
        </w:rPr>
        <w:t> </w:t>
      </w:r>
      <w:r>
        <w:rPr/>
        <w:t>should</w:t>
      </w:r>
      <w:r>
        <w:rPr>
          <w:spacing w:val="-12"/>
        </w:rPr>
        <w:t> </w:t>
      </w:r>
      <w:r>
        <w:rPr/>
        <w:t>aim</w:t>
      </w:r>
      <w:r>
        <w:rPr>
          <w:spacing w:val="-13"/>
        </w:rPr>
        <w:t> </w:t>
      </w:r>
      <w:r>
        <w:rPr/>
        <w:t>to</w:t>
      </w:r>
      <w:r>
        <w:rPr>
          <w:spacing w:val="-14"/>
        </w:rPr>
        <w:t> </w:t>
      </w:r>
      <w:r>
        <w:rPr/>
        <w:t>create</w:t>
      </w:r>
      <w:r>
        <w:rPr>
          <w:spacing w:val="-12"/>
        </w:rPr>
        <w:t> </w:t>
      </w:r>
      <w:r>
        <w:rPr/>
        <w:t>a</w:t>
      </w:r>
      <w:r>
        <w:rPr>
          <w:spacing w:val="-14"/>
        </w:rPr>
        <w:t> </w:t>
      </w:r>
      <w:r>
        <w:rPr/>
        <w:t>level</w:t>
      </w:r>
      <w:r>
        <w:rPr>
          <w:spacing w:val="-13"/>
        </w:rPr>
        <w:t> </w:t>
      </w:r>
      <w:r>
        <w:rPr/>
        <w:t>playing field and avoid harmful tax competition, while promoting productivity and sustaining the EU’s social market economy model.</w:t>
      </w:r>
    </w:p>
    <w:p>
      <w:pPr>
        <w:pStyle w:val="BodyText"/>
        <w:spacing w:before="202"/>
        <w:ind w:right="835"/>
      </w:pPr>
      <w:r>
        <w:rPr/>
        <w:t>In order to address the complexity of tax compliance, which remains a significant cost and a major barrier for SMEs, the EU must be determined to create a new, single set of rules to determine the </w:t>
      </w:r>
      <w:r>
        <w:rPr>
          <w:b/>
        </w:rPr>
        <w:t>tax base of enterprises</w:t>
      </w:r>
      <w:r>
        <w:rPr/>
        <w:t>, with differentiated frameworks for large groups of companies and for SMES. Furthermore, tax barriers in cross-borders investments must be lifted, concerning</w:t>
      </w:r>
      <w:r>
        <w:rPr>
          <w:spacing w:val="-1"/>
        </w:rPr>
        <w:t> </w:t>
      </w:r>
      <w:r>
        <w:rPr>
          <w:b/>
        </w:rPr>
        <w:t>withholding</w:t>
      </w:r>
      <w:r>
        <w:rPr>
          <w:b/>
          <w:spacing w:val="-4"/>
        </w:rPr>
        <w:t> </w:t>
      </w:r>
      <w:r>
        <w:rPr>
          <w:b/>
        </w:rPr>
        <w:t>taxes</w:t>
      </w:r>
      <w:r>
        <w:rPr>
          <w:b/>
          <w:spacing w:val="-1"/>
        </w:rPr>
        <w:t> </w:t>
      </w:r>
      <w:r>
        <w:rPr/>
        <w:t>on</w:t>
      </w:r>
      <w:r>
        <w:rPr>
          <w:spacing w:val="-2"/>
        </w:rPr>
        <w:t> </w:t>
      </w:r>
      <w:r>
        <w:rPr/>
        <w:t>dividends on</w:t>
      </w:r>
      <w:r>
        <w:rPr>
          <w:spacing w:val="-2"/>
        </w:rPr>
        <w:t> </w:t>
      </w:r>
      <w:r>
        <w:rPr/>
        <w:t>holdings</w:t>
      </w:r>
      <w:r>
        <w:rPr>
          <w:spacing w:val="-2"/>
        </w:rPr>
        <w:t> </w:t>
      </w:r>
      <w:r>
        <w:rPr/>
        <w:t>of</w:t>
      </w:r>
      <w:r>
        <w:rPr>
          <w:spacing w:val="-1"/>
        </w:rPr>
        <w:t> </w:t>
      </w:r>
      <w:r>
        <w:rPr/>
        <w:t>equities</w:t>
      </w:r>
      <w:r>
        <w:rPr>
          <w:spacing w:val="-2"/>
        </w:rPr>
        <w:t> </w:t>
      </w:r>
      <w:r>
        <w:rPr/>
        <w:t>and on</w:t>
      </w:r>
      <w:r>
        <w:rPr>
          <w:spacing w:val="-4"/>
        </w:rPr>
        <w:t> </w:t>
      </w:r>
      <w:r>
        <w:rPr/>
        <w:t>the</w:t>
      </w:r>
      <w:r>
        <w:rPr>
          <w:spacing w:val="-2"/>
        </w:rPr>
        <w:t> </w:t>
      </w:r>
      <w:r>
        <w:rPr/>
        <w:t>interest on holdings of bonds paid to investors who live abroad. This will ensure a more uniform tax environment, simplifying the current complexities and reducing internal fiscal competition within the EU.</w:t>
      </w:r>
    </w:p>
    <w:p>
      <w:pPr>
        <w:pStyle w:val="Heading4"/>
        <w:spacing w:before="212"/>
        <w:rPr>
          <w:u w:val="none"/>
        </w:rPr>
      </w:pPr>
      <w:r>
        <w:rPr>
          <w:color w:val="37708E"/>
          <w:w w:val="90"/>
          <w:u w:val="single" w:color="37708E"/>
        </w:rPr>
        <w:t>M6kifig</w:t>
      </w:r>
      <w:r>
        <w:rPr>
          <w:color w:val="37708E"/>
          <w:spacing w:val="15"/>
          <w:u w:val="single" w:color="37708E"/>
        </w:rPr>
        <w:t> </w:t>
      </w:r>
      <w:r>
        <w:rPr>
          <w:color w:val="37708E"/>
          <w:w w:val="90"/>
          <w:u w:val="single" w:color="37708E"/>
        </w:rPr>
        <w:t>progress</w:t>
      </w:r>
      <w:r>
        <w:rPr>
          <w:color w:val="37708E"/>
          <w:spacing w:val="14"/>
          <w:u w:val="single" w:color="37708E"/>
        </w:rPr>
        <w:t> </w:t>
      </w:r>
      <w:r>
        <w:rPr>
          <w:color w:val="37708E"/>
          <w:spacing w:val="20"/>
          <w:w w:val="90"/>
          <w:u w:val="single" w:color="37708E"/>
        </w:rPr>
        <w:t>ifi</w:t>
      </w:r>
      <w:r>
        <w:rPr>
          <w:color w:val="37708E"/>
          <w:spacing w:val="17"/>
          <w:w w:val="90"/>
          <w:u w:val="single" w:color="37708E"/>
        </w:rPr>
        <w:t> </w:t>
      </w:r>
      <w:r>
        <w:rPr>
          <w:color w:val="37708E"/>
          <w:w w:val="90"/>
          <w:u w:val="single" w:color="37708E"/>
        </w:rPr>
        <w:t>the</w:t>
      </w:r>
      <w:r>
        <w:rPr>
          <w:color w:val="37708E"/>
          <w:spacing w:val="13"/>
          <w:u w:val="single" w:color="37708E"/>
        </w:rPr>
        <w:t> </w:t>
      </w:r>
      <w:r>
        <w:rPr>
          <w:color w:val="37708E"/>
          <w:w w:val="90"/>
          <w:u w:val="single" w:color="37708E"/>
        </w:rPr>
        <w:t>h6rmofiis6tiofi</w:t>
      </w:r>
      <w:r>
        <w:rPr>
          <w:color w:val="37708E"/>
          <w:spacing w:val="10"/>
          <w:u w:val="single" w:color="37708E"/>
        </w:rPr>
        <w:t> </w:t>
      </w:r>
      <w:r>
        <w:rPr>
          <w:color w:val="37708E"/>
          <w:w w:val="90"/>
          <w:u w:val="single" w:color="37708E"/>
        </w:rPr>
        <w:t>of</w:t>
      </w:r>
      <w:r>
        <w:rPr>
          <w:color w:val="37708E"/>
          <w:spacing w:val="11"/>
          <w:u w:val="single" w:color="37708E"/>
        </w:rPr>
        <w:t> </w:t>
      </w:r>
      <w:r>
        <w:rPr>
          <w:color w:val="37708E"/>
          <w:w w:val="90"/>
          <w:u w:val="single" w:color="37708E"/>
        </w:rPr>
        <w:t>ifidirect</w:t>
      </w:r>
      <w:r>
        <w:rPr>
          <w:color w:val="37708E"/>
          <w:spacing w:val="12"/>
          <w:u w:val="single" w:color="37708E"/>
        </w:rPr>
        <w:t> </w:t>
      </w:r>
      <w:r>
        <w:rPr>
          <w:color w:val="37708E"/>
          <w:spacing w:val="-2"/>
          <w:w w:val="90"/>
          <w:u w:val="single" w:color="37708E"/>
        </w:rPr>
        <w:t>t6x6tiofi</w:t>
      </w:r>
    </w:p>
    <w:p>
      <w:pPr>
        <w:pStyle w:val="BodyText"/>
        <w:spacing w:line="242" w:lineRule="auto" w:before="210"/>
        <w:ind w:right="836"/>
      </w:pPr>
      <w:r>
        <w:rPr/>
        <w:t>Regarding indirect taxation, the Treaties explicitly assign the Union the task of adopting the necessary provisions to prevent national taxes linked to goods and services from hindering their free movement eventually.</w:t>
      </w:r>
    </w:p>
    <w:p>
      <w:pPr>
        <w:pStyle w:val="BodyText"/>
        <w:spacing w:before="194"/>
      </w:pPr>
      <w:r>
        <w:rPr/>
        <w:t>As for</w:t>
      </w:r>
      <w:r>
        <w:rPr>
          <w:spacing w:val="-2"/>
        </w:rPr>
        <w:t> </w:t>
      </w:r>
      <w:r>
        <w:rPr/>
        <w:t>the</w:t>
      </w:r>
      <w:r>
        <w:rPr>
          <w:spacing w:val="-5"/>
        </w:rPr>
        <w:t> </w:t>
      </w:r>
      <w:r>
        <w:rPr/>
        <w:t>value-added</w:t>
      </w:r>
      <w:r>
        <w:rPr>
          <w:spacing w:val="-3"/>
        </w:rPr>
        <w:t> </w:t>
      </w:r>
      <w:r>
        <w:rPr/>
        <w:t>tax</w:t>
      </w:r>
      <w:r>
        <w:rPr>
          <w:spacing w:val="-3"/>
        </w:rPr>
        <w:t> </w:t>
      </w:r>
      <w:r>
        <w:rPr/>
        <w:t>(VAT)</w:t>
      </w:r>
      <w:r>
        <w:rPr>
          <w:spacing w:val="-2"/>
        </w:rPr>
        <w:t> </w:t>
      </w:r>
      <w:r>
        <w:rPr/>
        <w:t>system,</w:t>
      </w:r>
      <w:r>
        <w:rPr>
          <w:spacing w:val="-1"/>
        </w:rPr>
        <w:t> </w:t>
      </w:r>
      <w:r>
        <w:rPr/>
        <w:t>harmonisation has</w:t>
      </w:r>
      <w:r>
        <w:rPr>
          <w:spacing w:val="-3"/>
        </w:rPr>
        <w:t> </w:t>
      </w:r>
      <w:r>
        <w:rPr/>
        <w:t>been</w:t>
      </w:r>
      <w:r>
        <w:rPr>
          <w:spacing w:val="-3"/>
        </w:rPr>
        <w:t> </w:t>
      </w:r>
      <w:r>
        <w:rPr/>
        <w:t>progressing, albeit</w:t>
      </w:r>
      <w:r>
        <w:rPr>
          <w:spacing w:val="-1"/>
        </w:rPr>
        <w:t> </w:t>
      </w:r>
      <w:r>
        <w:rPr/>
        <w:t>slowly, for almost four decades now. After years of negotiation, the rules governing VAT rates for goods and services have eventually been revised to ensure that, while Member States have the</w:t>
      </w:r>
      <w:r>
        <w:rPr>
          <w:spacing w:val="-2"/>
        </w:rPr>
        <w:t> </w:t>
      </w:r>
      <w:r>
        <w:rPr/>
        <w:t>necessary</w:t>
      </w:r>
      <w:r>
        <w:rPr>
          <w:spacing w:val="-4"/>
        </w:rPr>
        <w:t> </w:t>
      </w:r>
      <w:r>
        <w:rPr/>
        <w:t>flexibility</w:t>
      </w:r>
      <w:r>
        <w:rPr>
          <w:spacing w:val="-1"/>
        </w:rPr>
        <w:t> </w:t>
      </w:r>
      <w:r>
        <w:rPr/>
        <w:t>to</w:t>
      </w:r>
      <w:r>
        <w:rPr>
          <w:spacing w:val="-2"/>
        </w:rPr>
        <w:t> </w:t>
      </w:r>
      <w:r>
        <w:rPr/>
        <w:t>make</w:t>
      </w:r>
      <w:r>
        <w:rPr>
          <w:spacing w:val="-4"/>
        </w:rPr>
        <w:t> </w:t>
      </w:r>
      <w:r>
        <w:rPr/>
        <w:t>their</w:t>
      </w:r>
      <w:r>
        <w:rPr>
          <w:spacing w:val="-3"/>
        </w:rPr>
        <w:t> </w:t>
      </w:r>
      <w:r>
        <w:rPr/>
        <w:t>VAT</w:t>
      </w:r>
      <w:r>
        <w:rPr>
          <w:spacing w:val="-2"/>
        </w:rPr>
        <w:t> </w:t>
      </w:r>
      <w:r>
        <w:rPr/>
        <w:t>systems</w:t>
      </w:r>
      <w:r>
        <w:rPr>
          <w:spacing w:val="-4"/>
        </w:rPr>
        <w:t> </w:t>
      </w:r>
      <w:r>
        <w:rPr/>
        <w:t>reflect national</w:t>
      </w:r>
      <w:r>
        <w:rPr>
          <w:spacing w:val="-3"/>
        </w:rPr>
        <w:t> </w:t>
      </w:r>
      <w:r>
        <w:rPr/>
        <w:t>policy</w:t>
      </w:r>
      <w:r>
        <w:rPr>
          <w:spacing w:val="-4"/>
        </w:rPr>
        <w:t> </w:t>
      </w:r>
      <w:r>
        <w:rPr/>
        <w:t>choices,</w:t>
      </w:r>
      <w:r>
        <w:rPr>
          <w:spacing w:val="-3"/>
        </w:rPr>
        <w:t> </w:t>
      </w:r>
      <w:r>
        <w:rPr/>
        <w:t>coherence is maintained with respect to common European priorities. Nonetheless, VAT arrangements in the EU can still be burdensome for businesses, especially for SMEs, scale-ups, and other companies with cross-border operations.</w:t>
      </w:r>
    </w:p>
    <w:p>
      <w:pPr>
        <w:spacing w:before="200"/>
        <w:ind w:left="1440" w:right="832" w:firstLine="0"/>
        <w:jc w:val="both"/>
        <w:rPr>
          <w:sz w:val="22"/>
        </w:rPr>
      </w:pPr>
      <w:r>
        <w:rPr>
          <w:b/>
          <w:sz w:val="22"/>
        </w:rPr>
        <w:t>Pending</w:t>
      </w:r>
      <w:r>
        <w:rPr>
          <w:b/>
          <w:spacing w:val="-4"/>
          <w:sz w:val="22"/>
        </w:rPr>
        <w:t> </w:t>
      </w:r>
      <w:r>
        <w:rPr>
          <w:b/>
          <w:sz w:val="22"/>
        </w:rPr>
        <w:t>legislative</w:t>
      </w:r>
      <w:r>
        <w:rPr>
          <w:b/>
          <w:spacing w:val="-7"/>
          <w:sz w:val="22"/>
        </w:rPr>
        <w:t> </w:t>
      </w:r>
      <w:r>
        <w:rPr>
          <w:b/>
          <w:sz w:val="22"/>
        </w:rPr>
        <w:t>initiatives</w:t>
      </w:r>
      <w:r>
        <w:rPr>
          <w:b/>
          <w:spacing w:val="-6"/>
          <w:sz w:val="22"/>
        </w:rPr>
        <w:t> </w:t>
      </w:r>
      <w:r>
        <w:rPr>
          <w:b/>
          <w:sz w:val="22"/>
        </w:rPr>
        <w:t>in</w:t>
      </w:r>
      <w:r>
        <w:rPr>
          <w:b/>
          <w:spacing w:val="-6"/>
          <w:sz w:val="22"/>
        </w:rPr>
        <w:t> </w:t>
      </w:r>
      <w:r>
        <w:rPr>
          <w:b/>
          <w:sz w:val="22"/>
        </w:rPr>
        <w:t>the</w:t>
      </w:r>
      <w:r>
        <w:rPr>
          <w:b/>
          <w:spacing w:val="-7"/>
          <w:sz w:val="22"/>
        </w:rPr>
        <w:t> </w:t>
      </w:r>
      <w:r>
        <w:rPr>
          <w:b/>
          <w:sz w:val="22"/>
        </w:rPr>
        <w:t>field</w:t>
      </w:r>
      <w:r>
        <w:rPr>
          <w:b/>
          <w:spacing w:val="-6"/>
          <w:sz w:val="22"/>
        </w:rPr>
        <w:t> </w:t>
      </w:r>
      <w:r>
        <w:rPr>
          <w:b/>
          <w:sz w:val="22"/>
        </w:rPr>
        <w:t>of</w:t>
      </w:r>
      <w:r>
        <w:rPr>
          <w:b/>
          <w:spacing w:val="-6"/>
          <w:sz w:val="22"/>
        </w:rPr>
        <w:t> </w:t>
      </w:r>
      <w:r>
        <w:rPr>
          <w:b/>
          <w:sz w:val="22"/>
        </w:rPr>
        <w:t>VAT</w:t>
      </w:r>
      <w:r>
        <w:rPr>
          <w:b/>
          <w:spacing w:val="-4"/>
          <w:sz w:val="22"/>
        </w:rPr>
        <w:t> </w:t>
      </w:r>
      <w:r>
        <w:rPr>
          <w:b/>
          <w:sz w:val="22"/>
        </w:rPr>
        <w:t>must</w:t>
      </w:r>
      <w:r>
        <w:rPr>
          <w:b/>
          <w:spacing w:val="-6"/>
          <w:sz w:val="22"/>
        </w:rPr>
        <w:t> </w:t>
      </w:r>
      <w:r>
        <w:rPr>
          <w:b/>
          <w:sz w:val="22"/>
        </w:rPr>
        <w:t>be</w:t>
      </w:r>
      <w:r>
        <w:rPr>
          <w:b/>
          <w:spacing w:val="-7"/>
          <w:sz w:val="22"/>
        </w:rPr>
        <w:t> </w:t>
      </w:r>
      <w:r>
        <w:rPr>
          <w:b/>
          <w:sz w:val="22"/>
        </w:rPr>
        <w:t>finalised</w:t>
      </w:r>
      <w:r>
        <w:rPr>
          <w:b/>
          <w:spacing w:val="-3"/>
          <w:sz w:val="22"/>
        </w:rPr>
        <w:t> </w:t>
      </w:r>
      <w:r>
        <w:rPr>
          <w:sz w:val="22"/>
        </w:rPr>
        <w:t>to</w:t>
      </w:r>
      <w:r>
        <w:rPr>
          <w:spacing w:val="-4"/>
          <w:sz w:val="22"/>
        </w:rPr>
        <w:t> </w:t>
      </w:r>
      <w:r>
        <w:rPr>
          <w:sz w:val="22"/>
        </w:rPr>
        <w:t>address</w:t>
      </w:r>
      <w:r>
        <w:rPr>
          <w:spacing w:val="-6"/>
          <w:sz w:val="22"/>
        </w:rPr>
        <w:t> </w:t>
      </w:r>
      <w:r>
        <w:rPr>
          <w:sz w:val="22"/>
        </w:rPr>
        <w:t>challenges posed by the</w:t>
      </w:r>
      <w:r>
        <w:rPr>
          <w:spacing w:val="-1"/>
          <w:sz w:val="22"/>
        </w:rPr>
        <w:t> </w:t>
      </w:r>
      <w:r>
        <w:rPr>
          <w:sz w:val="22"/>
        </w:rPr>
        <w:t>platform economy, modernise the</w:t>
      </w:r>
      <w:r>
        <w:rPr>
          <w:spacing w:val="-1"/>
          <w:sz w:val="22"/>
        </w:rPr>
        <w:t> </w:t>
      </w:r>
      <w:r>
        <w:rPr>
          <w:sz w:val="22"/>
        </w:rPr>
        <w:t>VAT system, and</w:t>
      </w:r>
      <w:r>
        <w:rPr>
          <w:spacing w:val="-1"/>
          <w:sz w:val="22"/>
        </w:rPr>
        <w:t> </w:t>
      </w:r>
      <w:r>
        <w:rPr>
          <w:sz w:val="22"/>
        </w:rPr>
        <w:t>improve</w:t>
      </w:r>
      <w:r>
        <w:rPr>
          <w:spacing w:val="-1"/>
          <w:sz w:val="22"/>
        </w:rPr>
        <w:t> </w:t>
      </w:r>
      <w:r>
        <w:rPr>
          <w:sz w:val="22"/>
        </w:rPr>
        <w:t>its functionality for businesses, especially micro-enterprises. Furthermore, </w:t>
      </w:r>
      <w:r>
        <w:rPr>
          <w:b/>
          <w:sz w:val="22"/>
        </w:rPr>
        <w:t>it is crucial to tackle fraud</w:t>
      </w:r>
      <w:r>
        <w:rPr>
          <w:sz w:val="22"/>
        </w:rPr>
        <w:t>: according</w:t>
      </w:r>
      <w:r>
        <w:rPr>
          <w:spacing w:val="-9"/>
          <w:sz w:val="22"/>
        </w:rPr>
        <w:t> </w:t>
      </w:r>
      <w:r>
        <w:rPr>
          <w:sz w:val="22"/>
        </w:rPr>
        <w:t>to</w:t>
      </w:r>
      <w:r>
        <w:rPr>
          <w:spacing w:val="-10"/>
          <w:sz w:val="22"/>
        </w:rPr>
        <w:t> </w:t>
      </w:r>
      <w:r>
        <w:rPr>
          <w:sz w:val="22"/>
        </w:rPr>
        <w:t>the</w:t>
      </w:r>
      <w:r>
        <w:rPr>
          <w:spacing w:val="-8"/>
          <w:sz w:val="22"/>
        </w:rPr>
        <w:t> </w:t>
      </w:r>
      <w:r>
        <w:rPr>
          <w:sz w:val="22"/>
        </w:rPr>
        <w:t>Commission’s</w:t>
      </w:r>
      <w:r>
        <w:rPr>
          <w:spacing w:val="-7"/>
          <w:sz w:val="22"/>
        </w:rPr>
        <w:t> </w:t>
      </w:r>
      <w:r>
        <w:rPr>
          <w:sz w:val="22"/>
        </w:rPr>
        <w:t>VAT</w:t>
      </w:r>
      <w:r>
        <w:rPr>
          <w:spacing w:val="-7"/>
          <w:sz w:val="22"/>
        </w:rPr>
        <w:t> </w:t>
      </w:r>
      <w:r>
        <w:rPr>
          <w:sz w:val="22"/>
        </w:rPr>
        <w:t>Gap</w:t>
      </w:r>
      <w:r>
        <w:rPr>
          <w:spacing w:val="-9"/>
          <w:sz w:val="22"/>
        </w:rPr>
        <w:t> </w:t>
      </w:r>
      <w:r>
        <w:rPr>
          <w:sz w:val="22"/>
        </w:rPr>
        <w:t>reports,</w:t>
      </w:r>
      <w:r>
        <w:rPr>
          <w:spacing w:val="-6"/>
          <w:sz w:val="22"/>
        </w:rPr>
        <w:t> </w:t>
      </w:r>
      <w:r>
        <w:rPr>
          <w:sz w:val="22"/>
        </w:rPr>
        <w:t>it</w:t>
      </w:r>
      <w:r>
        <w:rPr>
          <w:spacing w:val="-6"/>
          <w:sz w:val="22"/>
        </w:rPr>
        <w:t> </w:t>
      </w:r>
      <w:r>
        <w:rPr>
          <w:sz w:val="22"/>
        </w:rPr>
        <w:t>still</w:t>
      </w:r>
      <w:r>
        <w:rPr>
          <w:spacing w:val="-8"/>
          <w:sz w:val="22"/>
        </w:rPr>
        <w:t> </w:t>
      </w:r>
      <w:r>
        <w:rPr>
          <w:sz w:val="22"/>
        </w:rPr>
        <w:t>represents</w:t>
      </w:r>
      <w:r>
        <w:rPr>
          <w:spacing w:val="-9"/>
          <w:sz w:val="22"/>
        </w:rPr>
        <w:t> </w:t>
      </w:r>
      <w:r>
        <w:rPr>
          <w:sz w:val="22"/>
        </w:rPr>
        <w:t>a</w:t>
      </w:r>
      <w:r>
        <w:rPr>
          <w:spacing w:val="-9"/>
          <w:sz w:val="22"/>
        </w:rPr>
        <w:t> </w:t>
      </w:r>
      <w:r>
        <w:rPr>
          <w:sz w:val="22"/>
        </w:rPr>
        <w:t>revenue</w:t>
      </w:r>
      <w:r>
        <w:rPr>
          <w:spacing w:val="-7"/>
          <w:sz w:val="22"/>
        </w:rPr>
        <w:t> </w:t>
      </w:r>
      <w:r>
        <w:rPr>
          <w:sz w:val="22"/>
        </w:rPr>
        <w:t>loss</w:t>
      </w:r>
      <w:r>
        <w:rPr>
          <w:spacing w:val="-9"/>
          <w:sz w:val="22"/>
        </w:rPr>
        <w:t> </w:t>
      </w:r>
      <w:r>
        <w:rPr>
          <w:sz w:val="22"/>
        </w:rPr>
        <w:t>for</w:t>
      </w:r>
      <w:r>
        <w:rPr>
          <w:spacing w:val="-4"/>
          <w:sz w:val="22"/>
        </w:rPr>
        <w:t> </w:t>
      </w:r>
      <w:r>
        <w:rPr>
          <w:sz w:val="22"/>
        </w:rPr>
        <w:t>Member States of nearly 100 billion euros yearly. VAT is also the basis for an EU own resource.</w:t>
      </w:r>
    </w:p>
    <w:p>
      <w:pPr>
        <w:pStyle w:val="BodyText"/>
        <w:spacing w:before="199"/>
        <w:ind w:right="834"/>
      </w:pPr>
      <w:r>
        <w:rPr/>
        <w:t>Against that background, there is certainly a need to ensure even closer cooperation among Member States and to step-up efforts to guarantee a </w:t>
      </w:r>
      <w:r>
        <w:rPr>
          <w:b/>
        </w:rPr>
        <w:t>simple compliance to VAT rules for businesses</w:t>
      </w:r>
      <w:r>
        <w:rPr/>
        <w:t>. Furthermore, the tourism sector, which is intrinsically linked to a cross-border dimension,</w:t>
      </w:r>
      <w:r>
        <w:rPr>
          <w:spacing w:val="-5"/>
        </w:rPr>
        <w:t> </w:t>
      </w:r>
      <w:r>
        <w:rPr/>
        <w:t>has</w:t>
      </w:r>
      <w:r>
        <w:rPr>
          <w:spacing w:val="-8"/>
        </w:rPr>
        <w:t> </w:t>
      </w:r>
      <w:r>
        <w:rPr/>
        <w:t>been</w:t>
      </w:r>
      <w:r>
        <w:rPr>
          <w:spacing w:val="-7"/>
        </w:rPr>
        <w:t> </w:t>
      </w:r>
      <w:r>
        <w:rPr/>
        <w:t>waiting</w:t>
      </w:r>
      <w:r>
        <w:rPr>
          <w:spacing w:val="-7"/>
        </w:rPr>
        <w:t> </w:t>
      </w:r>
      <w:r>
        <w:rPr/>
        <w:t>for</w:t>
      </w:r>
      <w:r>
        <w:rPr>
          <w:spacing w:val="-5"/>
        </w:rPr>
        <w:t> </w:t>
      </w:r>
      <w:r>
        <w:rPr/>
        <w:t>years</w:t>
      </w:r>
      <w:r>
        <w:rPr>
          <w:spacing w:val="-8"/>
        </w:rPr>
        <w:t> </w:t>
      </w:r>
      <w:r>
        <w:rPr/>
        <w:t>for</w:t>
      </w:r>
      <w:r>
        <w:rPr>
          <w:spacing w:val="-6"/>
        </w:rPr>
        <w:t> </w:t>
      </w:r>
      <w:r>
        <w:rPr/>
        <w:t>a</w:t>
      </w:r>
      <w:r>
        <w:rPr>
          <w:spacing w:val="-9"/>
        </w:rPr>
        <w:t> </w:t>
      </w:r>
      <w:r>
        <w:rPr/>
        <w:t>review</w:t>
      </w:r>
      <w:r>
        <w:rPr>
          <w:spacing w:val="-10"/>
        </w:rPr>
        <w:t> </w:t>
      </w:r>
      <w:r>
        <w:rPr/>
        <w:t>of</w:t>
      </w:r>
      <w:r>
        <w:rPr>
          <w:spacing w:val="-8"/>
        </w:rPr>
        <w:t> </w:t>
      </w:r>
      <w:r>
        <w:rPr/>
        <w:t>the</w:t>
      </w:r>
      <w:r>
        <w:rPr>
          <w:spacing w:val="-7"/>
        </w:rPr>
        <w:t> </w:t>
      </w:r>
      <w:r>
        <w:rPr/>
        <w:t>VAT</w:t>
      </w:r>
      <w:r>
        <w:rPr>
          <w:spacing w:val="-9"/>
        </w:rPr>
        <w:t> </w:t>
      </w:r>
      <w:r>
        <w:rPr/>
        <w:t>rules</w:t>
      </w:r>
      <w:r>
        <w:rPr>
          <w:spacing w:val="-6"/>
        </w:rPr>
        <w:t> </w:t>
      </w:r>
      <w:r>
        <w:rPr/>
        <w:t>applicable</w:t>
      </w:r>
      <w:r>
        <w:rPr>
          <w:spacing w:val="-6"/>
        </w:rPr>
        <w:t> </w:t>
      </w:r>
      <w:r>
        <w:rPr/>
        <w:t>to</w:t>
      </w:r>
      <w:r>
        <w:rPr>
          <w:spacing w:val="-6"/>
        </w:rPr>
        <w:t> </w:t>
      </w:r>
      <w:r>
        <w:rPr/>
        <w:t>the</w:t>
      </w:r>
      <w:r>
        <w:rPr>
          <w:spacing w:val="-9"/>
        </w:rPr>
        <w:t> </w:t>
      </w:r>
      <w:r>
        <w:rPr/>
        <w:t>activities of</w:t>
      </w:r>
      <w:r>
        <w:rPr>
          <w:spacing w:val="-5"/>
        </w:rPr>
        <w:t> </w:t>
      </w:r>
      <w:r>
        <w:rPr/>
        <w:t>travel</w:t>
      </w:r>
      <w:r>
        <w:rPr>
          <w:spacing w:val="-7"/>
        </w:rPr>
        <w:t> </w:t>
      </w:r>
      <w:r>
        <w:rPr/>
        <w:t>agents,</w:t>
      </w:r>
      <w:r>
        <w:rPr>
          <w:spacing w:val="-3"/>
        </w:rPr>
        <w:t> </w:t>
      </w:r>
      <w:r>
        <w:rPr/>
        <w:t>passenger</w:t>
      </w:r>
      <w:r>
        <w:rPr>
          <w:spacing w:val="-6"/>
        </w:rPr>
        <w:t> </w:t>
      </w:r>
      <w:r>
        <w:rPr/>
        <w:t>transport</w:t>
      </w:r>
      <w:r>
        <w:rPr>
          <w:spacing w:val="-5"/>
        </w:rPr>
        <w:t> </w:t>
      </w:r>
      <w:r>
        <w:rPr/>
        <w:t>and</w:t>
      </w:r>
      <w:r>
        <w:rPr>
          <w:spacing w:val="-4"/>
        </w:rPr>
        <w:t> </w:t>
      </w:r>
      <w:r>
        <w:rPr/>
        <w:t>of</w:t>
      </w:r>
      <w:r>
        <w:rPr>
          <w:spacing w:val="-5"/>
        </w:rPr>
        <w:t> </w:t>
      </w:r>
      <w:r>
        <w:rPr/>
        <w:t>the</w:t>
      </w:r>
      <w:r>
        <w:rPr>
          <w:spacing w:val="-7"/>
        </w:rPr>
        <w:t> </w:t>
      </w:r>
      <w:r>
        <w:rPr/>
        <w:t>VAT</w:t>
      </w:r>
      <w:r>
        <w:rPr>
          <w:spacing w:val="-4"/>
        </w:rPr>
        <w:t> </w:t>
      </w:r>
      <w:r>
        <w:rPr/>
        <w:t>exemption</w:t>
      </w:r>
      <w:r>
        <w:rPr>
          <w:spacing w:val="-4"/>
        </w:rPr>
        <w:t> </w:t>
      </w:r>
      <w:r>
        <w:rPr/>
        <w:t>regime</w:t>
      </w:r>
      <w:r>
        <w:rPr>
          <w:spacing w:val="-6"/>
        </w:rPr>
        <w:t> </w:t>
      </w:r>
      <w:r>
        <w:rPr/>
        <w:t>for</w:t>
      </w:r>
      <w:r>
        <w:rPr>
          <w:spacing w:val="-6"/>
        </w:rPr>
        <w:t> </w:t>
      </w:r>
      <w:r>
        <w:rPr/>
        <w:t>non-EU</w:t>
      </w:r>
      <w:r>
        <w:rPr>
          <w:spacing w:val="-7"/>
        </w:rPr>
        <w:t> </w:t>
      </w:r>
      <w:r>
        <w:rPr/>
        <w:t>travellers.</w:t>
      </w:r>
    </w:p>
    <w:p>
      <w:pPr>
        <w:spacing w:after="0"/>
        <w:sectPr>
          <w:pgSz w:w="11910" w:h="16840"/>
          <w:pgMar w:header="0" w:footer="1430" w:top="1380" w:bottom="1680" w:left="0" w:right="600"/>
        </w:sectPr>
      </w:pPr>
    </w:p>
    <w:p>
      <w:pPr>
        <w:pStyle w:val="BodyText"/>
        <w:spacing w:line="242" w:lineRule="auto" w:before="67"/>
        <w:ind w:right="835"/>
      </w:pPr>
      <w:r>
        <w:rPr/>
        <w:t>To encourage charitable giving, the EU should consider greater harmonisation of VAT neutralisation options for donations across the Single Market. While EU VAT law allows Member States to establish relief criteria, participation remains inconsistent.</w:t>
      </w:r>
    </w:p>
    <w:p>
      <w:pPr>
        <w:pStyle w:val="BodyText"/>
        <w:spacing w:before="193"/>
        <w:ind w:right="832"/>
      </w:pPr>
      <w:r>
        <w:rPr>
          <w:b/>
        </w:rPr>
        <w:t>In</w:t>
      </w:r>
      <w:r>
        <w:rPr>
          <w:b/>
          <w:spacing w:val="-11"/>
        </w:rPr>
        <w:t> </w:t>
      </w:r>
      <w:r>
        <w:rPr>
          <w:b/>
        </w:rPr>
        <w:t>the</w:t>
      </w:r>
      <w:r>
        <w:rPr>
          <w:b/>
          <w:spacing w:val="-9"/>
        </w:rPr>
        <w:t> </w:t>
      </w:r>
      <w:r>
        <w:rPr>
          <w:b/>
        </w:rPr>
        <w:t>area</w:t>
      </w:r>
      <w:r>
        <w:rPr>
          <w:b/>
          <w:spacing w:val="-9"/>
        </w:rPr>
        <w:t> </w:t>
      </w:r>
      <w:r>
        <w:rPr>
          <w:b/>
        </w:rPr>
        <w:t>of</w:t>
      </w:r>
      <w:r>
        <w:rPr>
          <w:b/>
          <w:spacing w:val="-8"/>
        </w:rPr>
        <w:t> </w:t>
      </w:r>
      <w:r>
        <w:rPr>
          <w:b/>
        </w:rPr>
        <w:t>excises,</w:t>
      </w:r>
      <w:r>
        <w:rPr>
          <w:b/>
          <w:spacing w:val="-10"/>
        </w:rPr>
        <w:t> </w:t>
      </w:r>
      <w:r>
        <w:rPr>
          <w:b/>
        </w:rPr>
        <w:t>there</w:t>
      </w:r>
      <w:r>
        <w:rPr>
          <w:b/>
          <w:spacing w:val="-11"/>
        </w:rPr>
        <w:t> </w:t>
      </w:r>
      <w:r>
        <w:rPr>
          <w:b/>
        </w:rPr>
        <w:t>is</w:t>
      </w:r>
      <w:r>
        <w:rPr>
          <w:b/>
          <w:spacing w:val="-9"/>
        </w:rPr>
        <w:t> </w:t>
      </w:r>
      <w:r>
        <w:rPr>
          <w:b/>
        </w:rPr>
        <w:t>an</w:t>
      </w:r>
      <w:r>
        <w:rPr>
          <w:b/>
          <w:spacing w:val="-12"/>
        </w:rPr>
        <w:t> </w:t>
      </w:r>
      <w:r>
        <w:rPr>
          <w:b/>
        </w:rPr>
        <w:t>even</w:t>
      </w:r>
      <w:r>
        <w:rPr>
          <w:b/>
          <w:spacing w:val="-12"/>
        </w:rPr>
        <w:t> </w:t>
      </w:r>
      <w:r>
        <w:rPr>
          <w:b/>
        </w:rPr>
        <w:t>wider</w:t>
      </w:r>
      <w:r>
        <w:rPr>
          <w:b/>
          <w:spacing w:val="-10"/>
        </w:rPr>
        <w:t> </w:t>
      </w:r>
      <w:r>
        <w:rPr>
          <w:b/>
        </w:rPr>
        <w:t>room</w:t>
      </w:r>
      <w:r>
        <w:rPr>
          <w:b/>
          <w:spacing w:val="-10"/>
        </w:rPr>
        <w:t> </w:t>
      </w:r>
      <w:r>
        <w:rPr>
          <w:b/>
        </w:rPr>
        <w:t>for</w:t>
      </w:r>
      <w:r>
        <w:rPr>
          <w:b/>
          <w:spacing w:val="-11"/>
        </w:rPr>
        <w:t> </w:t>
      </w:r>
      <w:r>
        <w:rPr>
          <w:b/>
        </w:rPr>
        <w:t>improvement</w:t>
      </w:r>
      <w:r>
        <w:rPr/>
        <w:t>.</w:t>
      </w:r>
      <w:r>
        <w:rPr>
          <w:spacing w:val="-12"/>
        </w:rPr>
        <w:t> </w:t>
      </w:r>
      <w:r>
        <w:rPr/>
        <w:t>Economic</w:t>
      </w:r>
      <w:r>
        <w:rPr>
          <w:spacing w:val="-9"/>
        </w:rPr>
        <w:t> </w:t>
      </w:r>
      <w:r>
        <w:rPr/>
        <w:t>operators involved in distance selling of excise goods in the EU complain of highly obstructive barriers, which disproportionately affect SMEs, such as small wine producers. Also, the directive governing </w:t>
      </w:r>
      <w:r>
        <w:rPr>
          <w:b/>
        </w:rPr>
        <w:t>excise taxes on energy products </w:t>
      </w:r>
      <w:r>
        <w:rPr/>
        <w:t>is now more than 20 years old and does not take</w:t>
      </w:r>
      <w:r>
        <w:rPr>
          <w:spacing w:val="-7"/>
        </w:rPr>
        <w:t> </w:t>
      </w:r>
      <w:r>
        <w:rPr/>
        <w:t>into</w:t>
      </w:r>
      <w:r>
        <w:rPr>
          <w:spacing w:val="-6"/>
        </w:rPr>
        <w:t> </w:t>
      </w:r>
      <w:r>
        <w:rPr/>
        <w:t>account</w:t>
      </w:r>
      <w:r>
        <w:rPr>
          <w:spacing w:val="-8"/>
        </w:rPr>
        <w:t> </w:t>
      </w:r>
      <w:r>
        <w:rPr/>
        <w:t>the</w:t>
      </w:r>
      <w:r>
        <w:rPr>
          <w:spacing w:val="-7"/>
        </w:rPr>
        <w:t> </w:t>
      </w:r>
      <w:r>
        <w:rPr/>
        <w:t>significant</w:t>
      </w:r>
      <w:r>
        <w:rPr>
          <w:spacing w:val="-5"/>
        </w:rPr>
        <w:t> </w:t>
      </w:r>
      <w:r>
        <w:rPr/>
        <w:t>developments</w:t>
      </w:r>
      <w:r>
        <w:rPr>
          <w:spacing w:val="-6"/>
        </w:rPr>
        <w:t> </w:t>
      </w:r>
      <w:r>
        <w:rPr/>
        <w:t>in</w:t>
      </w:r>
      <w:r>
        <w:rPr>
          <w:spacing w:val="-9"/>
        </w:rPr>
        <w:t> </w:t>
      </w:r>
      <w:r>
        <w:rPr/>
        <w:t>the</w:t>
      </w:r>
      <w:r>
        <w:rPr>
          <w:spacing w:val="-7"/>
        </w:rPr>
        <w:t> </w:t>
      </w:r>
      <w:r>
        <w:rPr/>
        <w:t>energy</w:t>
      </w:r>
      <w:r>
        <w:rPr>
          <w:spacing w:val="-8"/>
        </w:rPr>
        <w:t> </w:t>
      </w:r>
      <w:r>
        <w:rPr/>
        <w:t>market</w:t>
      </w:r>
      <w:r>
        <w:rPr>
          <w:spacing w:val="-5"/>
        </w:rPr>
        <w:t> </w:t>
      </w:r>
      <w:r>
        <w:rPr/>
        <w:t>nor</w:t>
      </w:r>
      <w:r>
        <w:rPr>
          <w:spacing w:val="-8"/>
        </w:rPr>
        <w:t> </w:t>
      </w:r>
      <w:r>
        <w:rPr/>
        <w:t>the</w:t>
      </w:r>
      <w:r>
        <w:rPr>
          <w:spacing w:val="-6"/>
        </w:rPr>
        <w:t> </w:t>
      </w:r>
      <w:r>
        <w:rPr/>
        <w:t>climate</w:t>
      </w:r>
      <w:r>
        <w:rPr>
          <w:spacing w:val="-6"/>
        </w:rPr>
        <w:t> </w:t>
      </w:r>
      <w:r>
        <w:rPr/>
        <w:t>goals</w:t>
      </w:r>
      <w:r>
        <w:rPr>
          <w:spacing w:val="-8"/>
        </w:rPr>
        <w:t> </w:t>
      </w:r>
      <w:r>
        <w:rPr/>
        <w:t>that are</w:t>
      </w:r>
      <w:r>
        <w:rPr>
          <w:spacing w:val="-11"/>
        </w:rPr>
        <w:t> </w:t>
      </w:r>
      <w:r>
        <w:rPr/>
        <w:t>now</w:t>
      </w:r>
      <w:r>
        <w:rPr>
          <w:spacing w:val="-12"/>
        </w:rPr>
        <w:t> </w:t>
      </w:r>
      <w:r>
        <w:rPr/>
        <w:t>so</w:t>
      </w:r>
      <w:r>
        <w:rPr>
          <w:spacing w:val="-11"/>
        </w:rPr>
        <w:t> </w:t>
      </w:r>
      <w:r>
        <w:rPr/>
        <w:t>high</w:t>
      </w:r>
      <w:r>
        <w:rPr>
          <w:spacing w:val="-12"/>
        </w:rPr>
        <w:t> </w:t>
      </w:r>
      <w:r>
        <w:rPr/>
        <w:t>on</w:t>
      </w:r>
      <w:r>
        <w:rPr>
          <w:spacing w:val="-14"/>
        </w:rPr>
        <w:t> </w:t>
      </w:r>
      <w:r>
        <w:rPr/>
        <w:t>the</w:t>
      </w:r>
      <w:r>
        <w:rPr>
          <w:spacing w:val="-12"/>
        </w:rPr>
        <w:t> </w:t>
      </w:r>
      <w:r>
        <w:rPr/>
        <w:t>agenda</w:t>
      </w:r>
      <w:r>
        <w:rPr>
          <w:spacing w:val="-11"/>
        </w:rPr>
        <w:t> </w:t>
      </w:r>
      <w:r>
        <w:rPr/>
        <w:t>of</w:t>
      </w:r>
      <w:r>
        <w:rPr>
          <w:spacing w:val="-13"/>
        </w:rPr>
        <w:t> </w:t>
      </w:r>
      <w:r>
        <w:rPr/>
        <w:t>the</w:t>
      </w:r>
      <w:r>
        <w:rPr>
          <w:spacing w:val="-12"/>
        </w:rPr>
        <w:t> </w:t>
      </w:r>
      <w:r>
        <w:rPr/>
        <w:t>European</w:t>
      </w:r>
      <w:r>
        <w:rPr>
          <w:spacing w:val="-11"/>
        </w:rPr>
        <w:t> </w:t>
      </w:r>
      <w:r>
        <w:rPr/>
        <w:t>Union.</w:t>
      </w:r>
      <w:r>
        <w:rPr>
          <w:spacing w:val="-10"/>
        </w:rPr>
        <w:t> </w:t>
      </w:r>
      <w:r>
        <w:rPr/>
        <w:t>The</w:t>
      </w:r>
      <w:r>
        <w:rPr>
          <w:spacing w:val="-11"/>
        </w:rPr>
        <w:t> </w:t>
      </w:r>
      <w:r>
        <w:rPr/>
        <w:t>complex</w:t>
      </w:r>
      <w:r>
        <w:rPr>
          <w:spacing w:val="-11"/>
        </w:rPr>
        <w:t> </w:t>
      </w:r>
      <w:r>
        <w:rPr/>
        <w:t>patchwork</w:t>
      </w:r>
      <w:r>
        <w:rPr>
          <w:spacing w:val="-10"/>
        </w:rPr>
        <w:t> </w:t>
      </w:r>
      <w:r>
        <w:rPr/>
        <w:t>of</w:t>
      </w:r>
      <w:r>
        <w:rPr>
          <w:spacing w:val="-10"/>
        </w:rPr>
        <w:t> </w:t>
      </w:r>
      <w:r>
        <w:rPr/>
        <w:t>exemptions and reductions that has proliferated across Member States must be reorganised in order to level the playing field across the Single Market and to avoid giving the wrong incentives in terms of energy consumption and pollution.</w:t>
      </w:r>
    </w:p>
    <w:p>
      <w:pPr>
        <w:pStyle w:val="Heading4"/>
        <w:spacing w:before="214"/>
        <w:rPr>
          <w:u w:val="none"/>
        </w:rPr>
      </w:pPr>
      <w:r>
        <w:rPr>
          <w:color w:val="37708E"/>
          <w:w w:val="90"/>
          <w:u w:val="single" w:color="37708E"/>
        </w:rPr>
        <w:t>T6cklifig</w:t>
      </w:r>
      <w:r>
        <w:rPr>
          <w:color w:val="37708E"/>
          <w:spacing w:val="3"/>
          <w:u w:val="single" w:color="37708E"/>
        </w:rPr>
        <w:t> </w:t>
      </w:r>
      <w:r>
        <w:rPr>
          <w:color w:val="37708E"/>
          <w:w w:val="90"/>
          <w:u w:val="single" w:color="37708E"/>
        </w:rPr>
        <w:t>6ggressive</w:t>
      </w:r>
      <w:r>
        <w:rPr>
          <w:color w:val="37708E"/>
          <w:spacing w:val="5"/>
          <w:u w:val="single" w:color="37708E"/>
        </w:rPr>
        <w:t> </w:t>
      </w:r>
      <w:r>
        <w:rPr>
          <w:color w:val="37708E"/>
          <w:w w:val="90"/>
          <w:u w:val="single" w:color="37708E"/>
        </w:rPr>
        <w:t>t6x</w:t>
      </w:r>
      <w:r>
        <w:rPr>
          <w:color w:val="37708E"/>
          <w:spacing w:val="1"/>
          <w:u w:val="single" w:color="37708E"/>
        </w:rPr>
        <w:t> </w:t>
      </w:r>
      <w:r>
        <w:rPr>
          <w:color w:val="37708E"/>
          <w:w w:val="90"/>
          <w:u w:val="single" w:color="37708E"/>
        </w:rPr>
        <w:t>pl6fifiifig,</w:t>
      </w:r>
      <w:r>
        <w:rPr>
          <w:color w:val="37708E"/>
          <w:u w:val="single" w:color="37708E"/>
        </w:rPr>
        <w:t> </w:t>
      </w:r>
      <w:r>
        <w:rPr>
          <w:color w:val="37708E"/>
          <w:w w:val="90"/>
          <w:u w:val="single" w:color="37708E"/>
        </w:rPr>
        <w:t>t6x</w:t>
      </w:r>
      <w:r>
        <w:rPr>
          <w:color w:val="37708E"/>
          <w:spacing w:val="2"/>
          <w:u w:val="single" w:color="37708E"/>
        </w:rPr>
        <w:t> </w:t>
      </w:r>
      <w:r>
        <w:rPr>
          <w:color w:val="37708E"/>
          <w:w w:val="90"/>
          <w:u w:val="single" w:color="37708E"/>
        </w:rPr>
        <w:t>6void6fice</w:t>
      </w:r>
      <w:r>
        <w:rPr>
          <w:color w:val="37708E"/>
          <w:spacing w:val="4"/>
          <w:u w:val="single" w:color="37708E"/>
        </w:rPr>
        <w:t> </w:t>
      </w:r>
      <w:r>
        <w:rPr>
          <w:color w:val="37708E"/>
          <w:w w:val="90"/>
          <w:u w:val="single" w:color="37708E"/>
        </w:rPr>
        <w:t>6fid</w:t>
      </w:r>
      <w:r>
        <w:rPr>
          <w:color w:val="37708E"/>
          <w:spacing w:val="2"/>
          <w:u w:val="single" w:color="37708E"/>
        </w:rPr>
        <w:t> </w:t>
      </w:r>
      <w:r>
        <w:rPr>
          <w:color w:val="37708E"/>
          <w:w w:val="90"/>
          <w:u w:val="single" w:color="37708E"/>
        </w:rPr>
        <w:t>t6x</w:t>
      </w:r>
      <w:r>
        <w:rPr>
          <w:color w:val="37708E"/>
          <w:spacing w:val="1"/>
          <w:u w:val="single" w:color="37708E"/>
        </w:rPr>
        <w:t> </w:t>
      </w:r>
      <w:r>
        <w:rPr>
          <w:color w:val="37708E"/>
          <w:spacing w:val="-2"/>
          <w:w w:val="90"/>
          <w:u w:val="single" w:color="37708E"/>
        </w:rPr>
        <w:t>ev6siofi</w:t>
      </w:r>
    </w:p>
    <w:p>
      <w:pPr>
        <w:spacing w:before="208"/>
        <w:ind w:left="1440" w:right="833" w:firstLine="0"/>
        <w:jc w:val="both"/>
        <w:rPr>
          <w:sz w:val="22"/>
        </w:rPr>
      </w:pPr>
      <w:r>
        <w:rPr>
          <w:sz w:val="22"/>
        </w:rPr>
        <w:t>Given</w:t>
      </w:r>
      <w:r>
        <w:rPr>
          <w:spacing w:val="-5"/>
          <w:sz w:val="22"/>
        </w:rPr>
        <w:t> </w:t>
      </w:r>
      <w:r>
        <w:rPr>
          <w:sz w:val="22"/>
        </w:rPr>
        <w:t>the</w:t>
      </w:r>
      <w:r>
        <w:rPr>
          <w:spacing w:val="-8"/>
          <w:sz w:val="22"/>
        </w:rPr>
        <w:t> </w:t>
      </w:r>
      <w:r>
        <w:rPr>
          <w:sz w:val="22"/>
        </w:rPr>
        <w:t>cross-border</w:t>
      </w:r>
      <w:r>
        <w:rPr>
          <w:spacing w:val="-4"/>
          <w:sz w:val="22"/>
        </w:rPr>
        <w:t> </w:t>
      </w:r>
      <w:r>
        <w:rPr>
          <w:sz w:val="22"/>
        </w:rPr>
        <w:t>nature</w:t>
      </w:r>
      <w:r>
        <w:rPr>
          <w:spacing w:val="-5"/>
          <w:sz w:val="22"/>
        </w:rPr>
        <w:t> </w:t>
      </w:r>
      <w:r>
        <w:rPr>
          <w:sz w:val="22"/>
        </w:rPr>
        <w:t>of</w:t>
      </w:r>
      <w:r>
        <w:rPr>
          <w:spacing w:val="-4"/>
          <w:sz w:val="22"/>
        </w:rPr>
        <w:t> </w:t>
      </w:r>
      <w:r>
        <w:rPr>
          <w:sz w:val="22"/>
        </w:rPr>
        <w:t>aggressive</w:t>
      </w:r>
      <w:r>
        <w:rPr>
          <w:spacing w:val="-5"/>
          <w:sz w:val="22"/>
        </w:rPr>
        <w:t> </w:t>
      </w:r>
      <w:r>
        <w:rPr>
          <w:sz w:val="22"/>
        </w:rPr>
        <w:t>tax</w:t>
      </w:r>
      <w:r>
        <w:rPr>
          <w:spacing w:val="-5"/>
          <w:sz w:val="22"/>
        </w:rPr>
        <w:t> </w:t>
      </w:r>
      <w:r>
        <w:rPr>
          <w:sz w:val="22"/>
        </w:rPr>
        <w:t>planning,</w:t>
      </w:r>
      <w:r>
        <w:rPr>
          <w:spacing w:val="-4"/>
          <w:sz w:val="22"/>
        </w:rPr>
        <w:t> </w:t>
      </w:r>
      <w:r>
        <w:rPr>
          <w:sz w:val="22"/>
        </w:rPr>
        <w:t>tax</w:t>
      </w:r>
      <w:r>
        <w:rPr>
          <w:spacing w:val="-5"/>
          <w:sz w:val="22"/>
        </w:rPr>
        <w:t> </w:t>
      </w:r>
      <w:r>
        <w:rPr>
          <w:sz w:val="22"/>
        </w:rPr>
        <w:t>avoidance</w:t>
      </w:r>
      <w:r>
        <w:rPr>
          <w:spacing w:val="-5"/>
          <w:sz w:val="22"/>
        </w:rPr>
        <w:t> </w:t>
      </w:r>
      <w:r>
        <w:rPr>
          <w:sz w:val="22"/>
        </w:rPr>
        <w:t>and</w:t>
      </w:r>
      <w:r>
        <w:rPr>
          <w:spacing w:val="-5"/>
          <w:sz w:val="22"/>
        </w:rPr>
        <w:t> </w:t>
      </w:r>
      <w:r>
        <w:rPr>
          <w:sz w:val="22"/>
        </w:rPr>
        <w:t>tax</w:t>
      </w:r>
      <w:r>
        <w:rPr>
          <w:spacing w:val="-5"/>
          <w:sz w:val="22"/>
        </w:rPr>
        <w:t> </w:t>
      </w:r>
      <w:r>
        <w:rPr>
          <w:sz w:val="22"/>
        </w:rPr>
        <w:t>evasion,</w:t>
      </w:r>
      <w:r>
        <w:rPr>
          <w:spacing w:val="-4"/>
          <w:sz w:val="22"/>
        </w:rPr>
        <w:t> </w:t>
      </w:r>
      <w:r>
        <w:rPr>
          <w:sz w:val="22"/>
        </w:rPr>
        <w:t>the European Union </w:t>
      </w:r>
      <w:r>
        <w:rPr>
          <w:b/>
          <w:sz w:val="22"/>
        </w:rPr>
        <w:t>must act to protect the level playing field between Member States and for European taxpayers</w:t>
      </w:r>
      <w:r>
        <w:rPr>
          <w:sz w:val="22"/>
        </w:rPr>
        <w:t>.</w:t>
      </w:r>
    </w:p>
    <w:p>
      <w:pPr>
        <w:pStyle w:val="BodyText"/>
        <w:spacing w:before="201"/>
        <w:ind w:right="834"/>
      </w:pPr>
      <w:r>
        <w:rPr/>
        <w:t>With the critical need to safeguard the Single Market, where severe distortions require EU intervention, the Treaties provide for the safety-valve of </w:t>
      </w:r>
      <w:r>
        <w:rPr>
          <w:b/>
        </w:rPr>
        <w:t>Article 116 TFEU on the market distortions rules</w:t>
      </w:r>
      <w:r>
        <w:rPr/>
        <w:t>. Its application does not require unanimity, but only a qualified majority, which</w:t>
      </w:r>
      <w:r>
        <w:rPr>
          <w:spacing w:val="-4"/>
        </w:rPr>
        <w:t> </w:t>
      </w:r>
      <w:r>
        <w:rPr/>
        <w:t>suffices</w:t>
      </w:r>
      <w:r>
        <w:rPr>
          <w:spacing w:val="-6"/>
        </w:rPr>
        <w:t> </w:t>
      </w:r>
      <w:r>
        <w:rPr/>
        <w:t>to</w:t>
      </w:r>
      <w:r>
        <w:rPr>
          <w:spacing w:val="-4"/>
        </w:rPr>
        <w:t> </w:t>
      </w:r>
      <w:r>
        <w:rPr/>
        <w:t>overrule</w:t>
      </w:r>
      <w:r>
        <w:rPr>
          <w:spacing w:val="-4"/>
        </w:rPr>
        <w:t> </w:t>
      </w:r>
      <w:r>
        <w:rPr/>
        <w:t>any</w:t>
      </w:r>
      <w:r>
        <w:rPr>
          <w:spacing w:val="-4"/>
        </w:rPr>
        <w:t> </w:t>
      </w:r>
      <w:r>
        <w:rPr/>
        <w:t>single</w:t>
      </w:r>
      <w:r>
        <w:rPr>
          <w:spacing w:val="-4"/>
        </w:rPr>
        <w:t> </w:t>
      </w:r>
      <w:r>
        <w:rPr/>
        <w:t>unwilling</w:t>
      </w:r>
      <w:r>
        <w:rPr>
          <w:spacing w:val="-4"/>
        </w:rPr>
        <w:t> </w:t>
      </w:r>
      <w:r>
        <w:rPr/>
        <w:t>Member</w:t>
      </w:r>
      <w:r>
        <w:rPr>
          <w:spacing w:val="-3"/>
        </w:rPr>
        <w:t> </w:t>
      </w:r>
      <w:r>
        <w:rPr/>
        <w:t>State,</w:t>
      </w:r>
      <w:r>
        <w:rPr>
          <w:spacing w:val="-3"/>
        </w:rPr>
        <w:t> </w:t>
      </w:r>
      <w:r>
        <w:rPr/>
        <w:t>regardless</w:t>
      </w:r>
      <w:r>
        <w:rPr>
          <w:spacing w:val="-4"/>
        </w:rPr>
        <w:t> </w:t>
      </w:r>
      <w:r>
        <w:rPr/>
        <w:t>of</w:t>
      </w:r>
      <w:r>
        <w:rPr>
          <w:spacing w:val="-3"/>
        </w:rPr>
        <w:t> </w:t>
      </w:r>
      <w:r>
        <w:rPr/>
        <w:t>its</w:t>
      </w:r>
      <w:r>
        <w:rPr>
          <w:spacing w:val="-4"/>
        </w:rPr>
        <w:t> </w:t>
      </w:r>
      <w:r>
        <w:rPr/>
        <w:t>size.</w:t>
      </w:r>
      <w:r>
        <w:rPr>
          <w:spacing w:val="-3"/>
        </w:rPr>
        <w:t> </w:t>
      </w:r>
      <w:r>
        <w:rPr/>
        <w:t>Based</w:t>
      </w:r>
      <w:r>
        <w:rPr>
          <w:spacing w:val="-4"/>
        </w:rPr>
        <w:t> </w:t>
      </w:r>
      <w:r>
        <w:rPr/>
        <w:t>on a thorough economic and legal analysis already initiated by the Commission, the political viability</w:t>
      </w:r>
      <w:r>
        <w:rPr>
          <w:spacing w:val="-6"/>
        </w:rPr>
        <w:t> </w:t>
      </w:r>
      <w:r>
        <w:rPr/>
        <w:t>of</w:t>
      </w:r>
      <w:r>
        <w:rPr>
          <w:spacing w:val="-5"/>
        </w:rPr>
        <w:t> </w:t>
      </w:r>
      <w:r>
        <w:rPr/>
        <w:t>a</w:t>
      </w:r>
      <w:r>
        <w:rPr>
          <w:spacing w:val="-6"/>
        </w:rPr>
        <w:t> </w:t>
      </w:r>
      <w:r>
        <w:rPr/>
        <w:t>targeted</w:t>
      </w:r>
      <w:r>
        <w:rPr>
          <w:spacing w:val="-7"/>
        </w:rPr>
        <w:t> </w:t>
      </w:r>
      <w:r>
        <w:rPr/>
        <w:t>and</w:t>
      </w:r>
      <w:r>
        <w:rPr>
          <w:spacing w:val="-9"/>
        </w:rPr>
        <w:t> </w:t>
      </w:r>
      <w:r>
        <w:rPr/>
        <w:t>timely</w:t>
      </w:r>
      <w:r>
        <w:rPr>
          <w:spacing w:val="-6"/>
        </w:rPr>
        <w:t> </w:t>
      </w:r>
      <w:r>
        <w:rPr/>
        <w:t>use</w:t>
      </w:r>
      <w:r>
        <w:rPr>
          <w:spacing w:val="-9"/>
        </w:rPr>
        <w:t> </w:t>
      </w:r>
      <w:r>
        <w:rPr/>
        <w:t>of</w:t>
      </w:r>
      <w:r>
        <w:rPr>
          <w:spacing w:val="-8"/>
        </w:rPr>
        <w:t> </w:t>
      </w:r>
      <w:r>
        <w:rPr/>
        <w:t>this</w:t>
      </w:r>
      <w:r>
        <w:rPr>
          <w:spacing w:val="-6"/>
        </w:rPr>
        <w:t> </w:t>
      </w:r>
      <w:r>
        <w:rPr/>
        <w:t>important</w:t>
      </w:r>
      <w:r>
        <w:rPr>
          <w:spacing w:val="-5"/>
        </w:rPr>
        <w:t> </w:t>
      </w:r>
      <w:r>
        <w:rPr/>
        <w:t>instrument</w:t>
      </w:r>
      <w:r>
        <w:rPr>
          <w:spacing w:val="-5"/>
        </w:rPr>
        <w:t> </w:t>
      </w:r>
      <w:r>
        <w:rPr/>
        <w:t>offered</w:t>
      </w:r>
      <w:r>
        <w:rPr>
          <w:spacing w:val="-7"/>
        </w:rPr>
        <w:t> </w:t>
      </w:r>
      <w:r>
        <w:rPr/>
        <w:t>by</w:t>
      </w:r>
      <w:r>
        <w:rPr>
          <w:spacing w:val="-9"/>
        </w:rPr>
        <w:t> </w:t>
      </w:r>
      <w:r>
        <w:rPr/>
        <w:t>the</w:t>
      </w:r>
      <w:r>
        <w:rPr>
          <w:spacing w:val="-7"/>
        </w:rPr>
        <w:t> </w:t>
      </w:r>
      <w:r>
        <w:rPr/>
        <w:t>Treaties</w:t>
      </w:r>
      <w:r>
        <w:rPr>
          <w:spacing w:val="-6"/>
        </w:rPr>
        <w:t> </w:t>
      </w:r>
      <w:r>
        <w:rPr/>
        <w:t>is</w:t>
      </w:r>
      <w:r>
        <w:rPr>
          <w:spacing w:val="-8"/>
        </w:rPr>
        <w:t> </w:t>
      </w:r>
      <w:r>
        <w:rPr/>
        <w:t>key over the next years.</w:t>
      </w:r>
    </w:p>
    <w:p>
      <w:pPr>
        <w:pStyle w:val="BodyText"/>
        <w:ind w:right="834"/>
      </w:pPr>
      <w:r>
        <w:rPr/>
        <w:t>In addition, while there is still a degree of dispersion across the Member States in terms of statutory</w:t>
      </w:r>
      <w:r>
        <w:rPr>
          <w:spacing w:val="-7"/>
        </w:rPr>
        <w:t> </w:t>
      </w:r>
      <w:r>
        <w:rPr/>
        <w:t>corporate</w:t>
      </w:r>
      <w:r>
        <w:rPr>
          <w:spacing w:val="-7"/>
        </w:rPr>
        <w:t> </w:t>
      </w:r>
      <w:r>
        <w:rPr/>
        <w:t>tax</w:t>
      </w:r>
      <w:r>
        <w:rPr>
          <w:spacing w:val="-5"/>
        </w:rPr>
        <w:t> </w:t>
      </w:r>
      <w:r>
        <w:rPr/>
        <w:t>and</w:t>
      </w:r>
      <w:r>
        <w:rPr>
          <w:spacing w:val="-5"/>
        </w:rPr>
        <w:t> </w:t>
      </w:r>
      <w:r>
        <w:rPr/>
        <w:t>overall</w:t>
      </w:r>
      <w:r>
        <w:rPr>
          <w:spacing w:val="-6"/>
        </w:rPr>
        <w:t> </w:t>
      </w:r>
      <w:r>
        <w:rPr/>
        <w:t>gross</w:t>
      </w:r>
      <w:r>
        <w:rPr>
          <w:spacing w:val="-7"/>
        </w:rPr>
        <w:t> </w:t>
      </w:r>
      <w:r>
        <w:rPr/>
        <w:t>fixed</w:t>
      </w:r>
      <w:r>
        <w:rPr>
          <w:spacing w:val="-8"/>
        </w:rPr>
        <w:t> </w:t>
      </w:r>
      <w:r>
        <w:rPr/>
        <w:t>capital</w:t>
      </w:r>
      <w:r>
        <w:rPr>
          <w:spacing w:val="-6"/>
        </w:rPr>
        <w:t> </w:t>
      </w:r>
      <w:r>
        <w:rPr/>
        <w:t>formation,</w:t>
      </w:r>
      <w:r>
        <w:rPr>
          <w:spacing w:val="-6"/>
        </w:rPr>
        <w:t> </w:t>
      </w:r>
      <w:r>
        <w:rPr/>
        <w:t>we</w:t>
      </w:r>
      <w:r>
        <w:rPr>
          <w:spacing w:val="-7"/>
        </w:rPr>
        <w:t> </w:t>
      </w:r>
      <w:r>
        <w:rPr/>
        <w:t>have</w:t>
      </w:r>
      <w:r>
        <w:rPr>
          <w:spacing w:val="-7"/>
        </w:rPr>
        <w:t> </w:t>
      </w:r>
      <w:r>
        <w:rPr/>
        <w:t>to</w:t>
      </w:r>
      <w:r>
        <w:rPr>
          <w:spacing w:val="-5"/>
        </w:rPr>
        <w:t> </w:t>
      </w:r>
      <w:r>
        <w:rPr/>
        <w:t>underline</w:t>
      </w:r>
      <w:r>
        <w:rPr>
          <w:spacing w:val="-8"/>
        </w:rPr>
        <w:t> </w:t>
      </w:r>
      <w:r>
        <w:rPr/>
        <w:t>that</w:t>
      </w:r>
      <w:r>
        <w:rPr>
          <w:spacing w:val="-6"/>
        </w:rPr>
        <w:t> </w:t>
      </w:r>
      <w:r>
        <w:rPr/>
        <w:t>the EU has been among the first to implement the OECD tax reform ensuring a global minimum level of corporate taxation. The </w:t>
      </w:r>
      <w:r>
        <w:rPr>
          <w:b/>
        </w:rPr>
        <w:t>Directive on</w:t>
      </w:r>
      <w:r>
        <w:rPr>
          <w:b/>
          <w:spacing w:val="-1"/>
        </w:rPr>
        <w:t> </w:t>
      </w:r>
      <w:r>
        <w:rPr>
          <w:b/>
        </w:rPr>
        <w:t>the</w:t>
      </w:r>
      <w:r>
        <w:rPr>
          <w:b/>
          <w:spacing w:val="-1"/>
        </w:rPr>
        <w:t> </w:t>
      </w:r>
      <w:r>
        <w:rPr>
          <w:b/>
        </w:rPr>
        <w:t>so-called </w:t>
      </w:r>
      <w:r>
        <w:rPr>
          <w:b/>
          <w:i/>
        </w:rPr>
        <w:t>Pillar 2 </w:t>
      </w:r>
      <w:r>
        <w:rPr>
          <w:b/>
        </w:rPr>
        <w:t>of the</w:t>
      </w:r>
      <w:r>
        <w:rPr>
          <w:b/>
          <w:spacing w:val="-1"/>
        </w:rPr>
        <w:t> </w:t>
      </w:r>
      <w:r>
        <w:rPr>
          <w:b/>
        </w:rPr>
        <w:t>OECD global tax agreement</w:t>
      </w:r>
      <w:r>
        <w:rPr>
          <w:b/>
          <w:spacing w:val="-13"/>
        </w:rPr>
        <w:t> </w:t>
      </w:r>
      <w:r>
        <w:rPr/>
        <w:t>entered</w:t>
      </w:r>
      <w:r>
        <w:rPr>
          <w:spacing w:val="-12"/>
        </w:rPr>
        <w:t> </w:t>
      </w:r>
      <w:r>
        <w:rPr/>
        <w:t>into</w:t>
      </w:r>
      <w:r>
        <w:rPr>
          <w:spacing w:val="-13"/>
        </w:rPr>
        <w:t> </w:t>
      </w:r>
      <w:r>
        <w:rPr/>
        <w:t>force</w:t>
      </w:r>
      <w:r>
        <w:rPr>
          <w:spacing w:val="-11"/>
        </w:rPr>
        <w:t> </w:t>
      </w:r>
      <w:r>
        <w:rPr/>
        <w:t>on</w:t>
      </w:r>
      <w:r>
        <w:rPr>
          <w:spacing w:val="-12"/>
        </w:rPr>
        <w:t> </w:t>
      </w:r>
      <w:r>
        <w:rPr/>
        <w:t>1</w:t>
      </w:r>
      <w:r>
        <w:rPr>
          <w:spacing w:val="-11"/>
        </w:rPr>
        <w:t> </w:t>
      </w:r>
      <w:r>
        <w:rPr/>
        <w:t>January</w:t>
      </w:r>
      <w:r>
        <w:rPr>
          <w:spacing w:val="-11"/>
        </w:rPr>
        <w:t> </w:t>
      </w:r>
      <w:r>
        <w:rPr/>
        <w:t>2024</w:t>
      </w:r>
      <w:r>
        <w:rPr>
          <w:spacing w:val="-12"/>
        </w:rPr>
        <w:t> </w:t>
      </w:r>
      <w:r>
        <w:rPr/>
        <w:t>and</w:t>
      </w:r>
      <w:r>
        <w:rPr>
          <w:spacing w:val="-12"/>
        </w:rPr>
        <w:t> </w:t>
      </w:r>
      <w:r>
        <w:rPr/>
        <w:t>will</w:t>
      </w:r>
      <w:r>
        <w:rPr>
          <w:spacing w:val="-12"/>
        </w:rPr>
        <w:t> </w:t>
      </w:r>
      <w:r>
        <w:rPr/>
        <w:t>help</w:t>
      </w:r>
      <w:r>
        <w:rPr>
          <w:spacing w:val="-11"/>
        </w:rPr>
        <w:t> </w:t>
      </w:r>
      <w:r>
        <w:rPr/>
        <w:t>ensure</w:t>
      </w:r>
      <w:r>
        <w:rPr>
          <w:spacing w:val="-11"/>
        </w:rPr>
        <w:t> </w:t>
      </w:r>
      <w:r>
        <w:rPr/>
        <w:t>that</w:t>
      </w:r>
      <w:r>
        <w:rPr>
          <w:spacing w:val="-10"/>
        </w:rPr>
        <w:t> </w:t>
      </w:r>
      <w:r>
        <w:rPr/>
        <w:t>all</w:t>
      </w:r>
      <w:r>
        <w:rPr>
          <w:spacing w:val="-12"/>
        </w:rPr>
        <w:t> </w:t>
      </w:r>
      <w:r>
        <w:rPr/>
        <w:t>large</w:t>
      </w:r>
      <w:r>
        <w:rPr>
          <w:spacing w:val="-11"/>
        </w:rPr>
        <w:t> </w:t>
      </w:r>
      <w:r>
        <w:rPr/>
        <w:t>companies operating in the EU pay an effective minimum tax rate of at least 15%.</w:t>
      </w:r>
    </w:p>
    <w:p>
      <w:pPr>
        <w:spacing w:before="201"/>
        <w:ind w:left="1440" w:right="832" w:firstLine="0"/>
        <w:jc w:val="both"/>
        <w:rPr>
          <w:sz w:val="22"/>
        </w:rPr>
      </w:pPr>
      <w:r>
        <w:rPr>
          <w:b/>
          <w:sz w:val="22"/>
        </w:rPr>
        <w:t>The European Union has been at the forefront of efforts to design at the multilateral level a fairer system of taxation</w:t>
      </w:r>
      <w:r>
        <w:rPr>
          <w:sz w:val="22"/>
        </w:rPr>
        <w:t>. Alongside Pillar 2 on minimum taxation, the Commission is</w:t>
      </w:r>
      <w:r>
        <w:rPr>
          <w:spacing w:val="-4"/>
          <w:sz w:val="22"/>
        </w:rPr>
        <w:t> </w:t>
      </w:r>
      <w:r>
        <w:rPr>
          <w:sz w:val="22"/>
        </w:rPr>
        <w:t>still</w:t>
      </w:r>
      <w:r>
        <w:rPr>
          <w:spacing w:val="-5"/>
          <w:sz w:val="22"/>
        </w:rPr>
        <w:t> </w:t>
      </w:r>
      <w:r>
        <w:rPr>
          <w:sz w:val="22"/>
        </w:rPr>
        <w:t>pushing</w:t>
      </w:r>
      <w:r>
        <w:rPr>
          <w:spacing w:val="-7"/>
          <w:sz w:val="22"/>
        </w:rPr>
        <w:t> </w:t>
      </w:r>
      <w:r>
        <w:rPr>
          <w:sz w:val="22"/>
        </w:rPr>
        <w:t>hard</w:t>
      </w:r>
      <w:r>
        <w:rPr>
          <w:spacing w:val="-6"/>
          <w:sz w:val="22"/>
        </w:rPr>
        <w:t> </w:t>
      </w:r>
      <w:r>
        <w:rPr>
          <w:sz w:val="22"/>
        </w:rPr>
        <w:t>for</w:t>
      </w:r>
      <w:r>
        <w:rPr>
          <w:spacing w:val="-6"/>
          <w:sz w:val="22"/>
        </w:rPr>
        <w:t> </w:t>
      </w:r>
      <w:r>
        <w:rPr>
          <w:sz w:val="22"/>
        </w:rPr>
        <w:t>a</w:t>
      </w:r>
      <w:r>
        <w:rPr>
          <w:spacing w:val="-8"/>
          <w:sz w:val="22"/>
        </w:rPr>
        <w:t> </w:t>
      </w:r>
      <w:r>
        <w:rPr>
          <w:sz w:val="22"/>
        </w:rPr>
        <w:t>successful</w:t>
      </w:r>
      <w:r>
        <w:rPr>
          <w:spacing w:val="-7"/>
          <w:sz w:val="22"/>
        </w:rPr>
        <w:t> </w:t>
      </w:r>
      <w:r>
        <w:rPr>
          <w:sz w:val="22"/>
        </w:rPr>
        <w:t>conclusion</w:t>
      </w:r>
      <w:r>
        <w:rPr>
          <w:spacing w:val="-7"/>
          <w:sz w:val="22"/>
        </w:rPr>
        <w:t> </w:t>
      </w:r>
      <w:r>
        <w:rPr>
          <w:sz w:val="22"/>
        </w:rPr>
        <w:t>of</w:t>
      </w:r>
      <w:r>
        <w:rPr>
          <w:spacing w:val="-8"/>
          <w:sz w:val="22"/>
        </w:rPr>
        <w:t> </w:t>
      </w:r>
      <w:r>
        <w:rPr>
          <w:sz w:val="22"/>
        </w:rPr>
        <w:t>the</w:t>
      </w:r>
      <w:r>
        <w:rPr>
          <w:spacing w:val="-4"/>
          <w:sz w:val="22"/>
        </w:rPr>
        <w:t> </w:t>
      </w:r>
      <w:r>
        <w:rPr>
          <w:sz w:val="22"/>
        </w:rPr>
        <w:t>other</w:t>
      </w:r>
      <w:r>
        <w:rPr>
          <w:spacing w:val="-3"/>
          <w:sz w:val="22"/>
        </w:rPr>
        <w:t> </w:t>
      </w:r>
      <w:r>
        <w:rPr>
          <w:sz w:val="22"/>
        </w:rPr>
        <w:t>pillar</w:t>
      </w:r>
      <w:r>
        <w:rPr>
          <w:spacing w:val="-6"/>
          <w:sz w:val="22"/>
        </w:rPr>
        <w:t> </w:t>
      </w:r>
      <w:r>
        <w:rPr>
          <w:sz w:val="22"/>
        </w:rPr>
        <w:t>of</w:t>
      </w:r>
      <w:r>
        <w:rPr>
          <w:spacing w:val="-8"/>
          <w:sz w:val="22"/>
        </w:rPr>
        <w:t> </w:t>
      </w:r>
      <w:r>
        <w:rPr>
          <w:sz w:val="22"/>
        </w:rPr>
        <w:t>the</w:t>
      </w:r>
      <w:r>
        <w:rPr>
          <w:spacing w:val="-7"/>
          <w:sz w:val="22"/>
        </w:rPr>
        <w:t> </w:t>
      </w:r>
      <w:r>
        <w:rPr>
          <w:sz w:val="22"/>
        </w:rPr>
        <w:t>OECD</w:t>
      </w:r>
      <w:r>
        <w:rPr>
          <w:spacing w:val="-5"/>
          <w:sz w:val="22"/>
        </w:rPr>
        <w:t> </w:t>
      </w:r>
      <w:r>
        <w:rPr>
          <w:sz w:val="22"/>
        </w:rPr>
        <w:t>Global</w:t>
      </w:r>
      <w:r>
        <w:rPr>
          <w:spacing w:val="-5"/>
          <w:sz w:val="22"/>
        </w:rPr>
        <w:t> </w:t>
      </w:r>
      <w:r>
        <w:rPr>
          <w:sz w:val="22"/>
        </w:rPr>
        <w:t>Deal</w:t>
      </w:r>
      <w:r>
        <w:rPr>
          <w:spacing w:val="-7"/>
          <w:sz w:val="22"/>
        </w:rPr>
        <w:t> </w:t>
      </w:r>
      <w:r>
        <w:rPr>
          <w:sz w:val="22"/>
        </w:rPr>
        <w:t>on the partial reallocation of taxing rights. The two pillars aim to address different but related issues. What is</w:t>
      </w:r>
      <w:r>
        <w:rPr>
          <w:spacing w:val="-1"/>
          <w:sz w:val="22"/>
        </w:rPr>
        <w:t> </w:t>
      </w:r>
      <w:r>
        <w:rPr>
          <w:sz w:val="22"/>
        </w:rPr>
        <w:t>certain</w:t>
      </w:r>
      <w:r>
        <w:rPr>
          <w:spacing w:val="-2"/>
          <w:sz w:val="22"/>
        </w:rPr>
        <w:t> </w:t>
      </w:r>
      <w:r>
        <w:rPr>
          <w:sz w:val="22"/>
        </w:rPr>
        <w:t>is</w:t>
      </w:r>
      <w:r>
        <w:rPr>
          <w:spacing w:val="-2"/>
          <w:sz w:val="22"/>
        </w:rPr>
        <w:t> </w:t>
      </w:r>
      <w:r>
        <w:rPr>
          <w:sz w:val="22"/>
        </w:rPr>
        <w:t>that</w:t>
      </w:r>
      <w:r>
        <w:rPr>
          <w:spacing w:val="-3"/>
          <w:sz w:val="22"/>
        </w:rPr>
        <w:t> </w:t>
      </w:r>
      <w:r>
        <w:rPr>
          <w:sz w:val="22"/>
        </w:rPr>
        <w:t>the</w:t>
      </w:r>
      <w:r>
        <w:rPr>
          <w:spacing w:val="-2"/>
          <w:sz w:val="22"/>
        </w:rPr>
        <w:t> </w:t>
      </w:r>
      <w:r>
        <w:rPr>
          <w:sz w:val="22"/>
        </w:rPr>
        <w:t>increasing</w:t>
      </w:r>
      <w:r>
        <w:rPr>
          <w:spacing w:val="-2"/>
          <w:sz w:val="22"/>
        </w:rPr>
        <w:t> </w:t>
      </w:r>
      <w:r>
        <w:rPr>
          <w:sz w:val="22"/>
        </w:rPr>
        <w:t>globalisation</w:t>
      </w:r>
      <w:r>
        <w:rPr>
          <w:spacing w:val="-2"/>
          <w:sz w:val="22"/>
        </w:rPr>
        <w:t> </w:t>
      </w:r>
      <w:r>
        <w:rPr>
          <w:sz w:val="22"/>
        </w:rPr>
        <w:t>and</w:t>
      </w:r>
      <w:r>
        <w:rPr>
          <w:spacing w:val="-2"/>
          <w:sz w:val="22"/>
        </w:rPr>
        <w:t> </w:t>
      </w:r>
      <w:r>
        <w:rPr>
          <w:sz w:val="22"/>
        </w:rPr>
        <w:t>digitization</w:t>
      </w:r>
      <w:r>
        <w:rPr>
          <w:spacing w:val="-2"/>
          <w:sz w:val="22"/>
        </w:rPr>
        <w:t> </w:t>
      </w:r>
      <w:r>
        <w:rPr>
          <w:sz w:val="22"/>
        </w:rPr>
        <w:t>of the</w:t>
      </w:r>
      <w:r>
        <w:rPr>
          <w:spacing w:val="-2"/>
          <w:sz w:val="22"/>
        </w:rPr>
        <w:t> </w:t>
      </w:r>
      <w:r>
        <w:rPr>
          <w:sz w:val="22"/>
        </w:rPr>
        <w:t>economy, as well</w:t>
      </w:r>
      <w:r>
        <w:rPr>
          <w:spacing w:val="-16"/>
          <w:sz w:val="22"/>
        </w:rPr>
        <w:t> </w:t>
      </w:r>
      <w:r>
        <w:rPr>
          <w:sz w:val="22"/>
        </w:rPr>
        <w:t>as</w:t>
      </w:r>
      <w:r>
        <w:rPr>
          <w:spacing w:val="-13"/>
          <w:sz w:val="22"/>
        </w:rPr>
        <w:t> </w:t>
      </w:r>
      <w:r>
        <w:rPr>
          <w:sz w:val="22"/>
        </w:rPr>
        <w:t>the</w:t>
      </w:r>
      <w:r>
        <w:rPr>
          <w:spacing w:val="-16"/>
          <w:sz w:val="22"/>
        </w:rPr>
        <w:t> </w:t>
      </w:r>
      <w:r>
        <w:rPr>
          <w:sz w:val="22"/>
        </w:rPr>
        <w:t>concentration</w:t>
      </w:r>
      <w:r>
        <w:rPr>
          <w:spacing w:val="-15"/>
          <w:sz w:val="22"/>
        </w:rPr>
        <w:t> </w:t>
      </w:r>
      <w:r>
        <w:rPr>
          <w:sz w:val="22"/>
        </w:rPr>
        <w:t>of</w:t>
      </w:r>
      <w:r>
        <w:rPr>
          <w:spacing w:val="-13"/>
          <w:sz w:val="22"/>
        </w:rPr>
        <w:t> </w:t>
      </w:r>
      <w:r>
        <w:rPr>
          <w:sz w:val="22"/>
        </w:rPr>
        <w:t>ever</w:t>
      </w:r>
      <w:r>
        <w:rPr>
          <w:spacing w:val="-13"/>
          <w:sz w:val="22"/>
        </w:rPr>
        <w:t> </w:t>
      </w:r>
      <w:r>
        <w:rPr>
          <w:sz w:val="22"/>
        </w:rPr>
        <w:t>greater</w:t>
      </w:r>
      <w:r>
        <w:rPr>
          <w:spacing w:val="-13"/>
          <w:sz w:val="22"/>
        </w:rPr>
        <w:t> </w:t>
      </w:r>
      <w:r>
        <w:rPr>
          <w:sz w:val="22"/>
        </w:rPr>
        <w:t>wealth</w:t>
      </w:r>
      <w:r>
        <w:rPr>
          <w:spacing w:val="-16"/>
          <w:sz w:val="22"/>
        </w:rPr>
        <w:t> </w:t>
      </w:r>
      <w:r>
        <w:rPr>
          <w:sz w:val="22"/>
        </w:rPr>
        <w:t>in</w:t>
      </w:r>
      <w:r>
        <w:rPr>
          <w:spacing w:val="-15"/>
          <w:sz w:val="22"/>
        </w:rPr>
        <w:t> </w:t>
      </w:r>
      <w:r>
        <w:rPr>
          <w:sz w:val="22"/>
        </w:rPr>
        <w:t>the</w:t>
      </w:r>
      <w:r>
        <w:rPr>
          <w:spacing w:val="-14"/>
          <w:sz w:val="22"/>
        </w:rPr>
        <w:t> </w:t>
      </w:r>
      <w:r>
        <w:rPr>
          <w:sz w:val="22"/>
        </w:rPr>
        <w:t>hands</w:t>
      </w:r>
      <w:r>
        <w:rPr>
          <w:spacing w:val="-13"/>
          <w:sz w:val="22"/>
        </w:rPr>
        <w:t> </w:t>
      </w:r>
      <w:r>
        <w:rPr>
          <w:sz w:val="22"/>
        </w:rPr>
        <w:t>of</w:t>
      </w:r>
      <w:r>
        <w:rPr>
          <w:spacing w:val="-15"/>
          <w:sz w:val="22"/>
        </w:rPr>
        <w:t> </w:t>
      </w:r>
      <w:r>
        <w:rPr>
          <w:sz w:val="22"/>
        </w:rPr>
        <w:t>fewer</w:t>
      </w:r>
      <w:r>
        <w:rPr>
          <w:spacing w:val="-15"/>
          <w:sz w:val="22"/>
        </w:rPr>
        <w:t> </w:t>
      </w:r>
      <w:r>
        <w:rPr>
          <w:sz w:val="22"/>
        </w:rPr>
        <w:t>individuals,</w:t>
      </w:r>
      <w:r>
        <w:rPr>
          <w:spacing w:val="-12"/>
          <w:sz w:val="22"/>
        </w:rPr>
        <w:t> </w:t>
      </w:r>
      <w:r>
        <w:rPr>
          <w:sz w:val="22"/>
        </w:rPr>
        <w:t>are</w:t>
      </w:r>
      <w:r>
        <w:rPr>
          <w:spacing w:val="-16"/>
          <w:sz w:val="22"/>
        </w:rPr>
        <w:t> </w:t>
      </w:r>
      <w:r>
        <w:rPr>
          <w:sz w:val="22"/>
        </w:rPr>
        <w:t>problems that directly call European institutions into question. Indeed, they can only be solved at the multilateral and</w:t>
      </w:r>
      <w:r>
        <w:rPr>
          <w:spacing w:val="-2"/>
          <w:sz w:val="22"/>
        </w:rPr>
        <w:t> </w:t>
      </w:r>
      <w:r>
        <w:rPr>
          <w:sz w:val="22"/>
        </w:rPr>
        <w:t>supranational level. The</w:t>
      </w:r>
      <w:r>
        <w:rPr>
          <w:spacing w:val="-2"/>
          <w:sz w:val="22"/>
        </w:rPr>
        <w:t> </w:t>
      </w:r>
      <w:r>
        <w:rPr>
          <w:sz w:val="22"/>
        </w:rPr>
        <w:t>more</w:t>
      </w:r>
      <w:r>
        <w:rPr>
          <w:spacing w:val="-2"/>
          <w:sz w:val="22"/>
        </w:rPr>
        <w:t> </w:t>
      </w:r>
      <w:r>
        <w:rPr>
          <w:sz w:val="22"/>
        </w:rPr>
        <w:t>the</w:t>
      </w:r>
      <w:r>
        <w:rPr>
          <w:spacing w:val="-2"/>
          <w:sz w:val="22"/>
        </w:rPr>
        <w:t> </w:t>
      </w:r>
      <w:r>
        <w:rPr>
          <w:sz w:val="22"/>
        </w:rPr>
        <w:t>Union is able</w:t>
      </w:r>
      <w:r>
        <w:rPr>
          <w:spacing w:val="-2"/>
          <w:sz w:val="22"/>
        </w:rPr>
        <w:t> </w:t>
      </w:r>
      <w:r>
        <w:rPr>
          <w:sz w:val="22"/>
        </w:rPr>
        <w:t>to</w:t>
      </w:r>
      <w:r>
        <w:rPr>
          <w:spacing w:val="-2"/>
          <w:sz w:val="22"/>
        </w:rPr>
        <w:t> </w:t>
      </w:r>
      <w:r>
        <w:rPr>
          <w:sz w:val="22"/>
        </w:rPr>
        <w:t>speak,</w:t>
      </w:r>
      <w:r>
        <w:rPr>
          <w:spacing w:val="-3"/>
          <w:sz w:val="22"/>
        </w:rPr>
        <w:t> </w:t>
      </w:r>
      <w:r>
        <w:rPr>
          <w:sz w:val="22"/>
        </w:rPr>
        <w:t>and eventually act, in a united and cohesive way, the better the chances of effectively defending both its fundamental values and the common interests of all its Member States. In this sense, </w:t>
      </w:r>
      <w:r>
        <w:rPr>
          <w:b/>
          <w:sz w:val="22"/>
        </w:rPr>
        <w:t>the political and technical work carried out by the Commission in recent years should be supported and strengthened</w:t>
      </w:r>
      <w:r>
        <w:rPr>
          <w:sz w:val="22"/>
        </w:rPr>
        <w:t>.</w:t>
      </w:r>
    </w:p>
    <w:p>
      <w:pPr>
        <w:spacing w:after="0"/>
        <w:jc w:val="both"/>
        <w:rPr>
          <w:sz w:val="22"/>
        </w:rPr>
        <w:sectPr>
          <w:pgSz w:w="11910" w:h="16840"/>
          <w:pgMar w:header="0" w:footer="1430" w:top="1360" w:bottom="1680" w:left="0" w:right="600"/>
        </w:sectPr>
      </w:pPr>
    </w:p>
    <w:p>
      <w:pPr>
        <w:pStyle w:val="Heading3"/>
        <w:jc w:val="both"/>
      </w:pPr>
      <w:bookmarkStart w:name="_TOC_250013" w:id="17"/>
      <w:r>
        <w:rPr>
          <w:color w:val="37708E"/>
          <w:w w:val="90"/>
        </w:rPr>
        <w:t>A</w:t>
      </w:r>
      <w:r>
        <w:rPr>
          <w:color w:val="37708E"/>
          <w:spacing w:val="-6"/>
        </w:rPr>
        <w:t> </w:t>
      </w:r>
      <w:r>
        <w:rPr>
          <w:color w:val="37708E"/>
          <w:w w:val="90"/>
        </w:rPr>
        <w:t>Single</w:t>
      </w:r>
      <w:r>
        <w:rPr>
          <w:color w:val="37708E"/>
          <w:spacing w:val="-4"/>
        </w:rPr>
        <w:t> </w:t>
      </w:r>
      <w:r>
        <w:rPr>
          <w:color w:val="37708E"/>
          <w:w w:val="90"/>
        </w:rPr>
        <w:t>Market</w:t>
      </w:r>
      <w:r>
        <w:rPr>
          <w:color w:val="37708E"/>
          <w:spacing w:val="-7"/>
        </w:rPr>
        <w:t> </w:t>
      </w:r>
      <w:r>
        <w:rPr>
          <w:color w:val="37708E"/>
          <w:w w:val="90"/>
        </w:rPr>
        <w:t>for</w:t>
      </w:r>
      <w:r>
        <w:rPr>
          <w:color w:val="37708E"/>
          <w:spacing w:val="-5"/>
        </w:rPr>
        <w:t> </w:t>
      </w:r>
      <w:bookmarkEnd w:id="17"/>
      <w:r>
        <w:rPr>
          <w:color w:val="37708E"/>
          <w:spacing w:val="-2"/>
          <w:w w:val="90"/>
        </w:rPr>
        <w:t>Consumers</w:t>
      </w:r>
    </w:p>
    <w:p>
      <w:pPr>
        <w:pStyle w:val="BodyText"/>
        <w:spacing w:before="373"/>
        <w:ind w:right="834"/>
      </w:pPr>
      <w:r>
        <w:rPr/>
        <w:t>The</w:t>
      </w:r>
      <w:r>
        <w:rPr>
          <w:spacing w:val="-2"/>
        </w:rPr>
        <w:t> </w:t>
      </w:r>
      <w:r>
        <w:rPr/>
        <w:t>Single</w:t>
      </w:r>
      <w:r>
        <w:rPr>
          <w:spacing w:val="-4"/>
        </w:rPr>
        <w:t> </w:t>
      </w:r>
      <w:r>
        <w:rPr/>
        <w:t>Market</w:t>
      </w:r>
      <w:r>
        <w:rPr>
          <w:spacing w:val="-3"/>
        </w:rPr>
        <w:t> </w:t>
      </w:r>
      <w:r>
        <w:rPr/>
        <w:t>is</w:t>
      </w:r>
      <w:r>
        <w:rPr>
          <w:spacing w:val="-4"/>
        </w:rPr>
        <w:t> </w:t>
      </w:r>
      <w:r>
        <w:rPr/>
        <w:t>of</w:t>
      </w:r>
      <w:r>
        <w:rPr>
          <w:spacing w:val="-5"/>
        </w:rPr>
        <w:t> </w:t>
      </w:r>
      <w:r>
        <w:rPr/>
        <w:t>crucial</w:t>
      </w:r>
      <w:r>
        <w:rPr>
          <w:spacing w:val="-3"/>
        </w:rPr>
        <w:t> </w:t>
      </w:r>
      <w:r>
        <w:rPr/>
        <w:t>importance</w:t>
      </w:r>
      <w:r>
        <w:rPr>
          <w:spacing w:val="-6"/>
        </w:rPr>
        <w:t> </w:t>
      </w:r>
      <w:r>
        <w:rPr/>
        <w:t>for</w:t>
      </w:r>
      <w:r>
        <w:rPr>
          <w:spacing w:val="-3"/>
        </w:rPr>
        <w:t> </w:t>
      </w:r>
      <w:r>
        <w:rPr/>
        <w:t>EU</w:t>
      </w:r>
      <w:r>
        <w:rPr>
          <w:spacing w:val="-5"/>
        </w:rPr>
        <w:t> </w:t>
      </w:r>
      <w:r>
        <w:rPr/>
        <w:t>consumers.</w:t>
      </w:r>
      <w:r>
        <w:rPr>
          <w:spacing w:val="-5"/>
        </w:rPr>
        <w:t> </w:t>
      </w:r>
      <w:r>
        <w:rPr/>
        <w:t>It</w:t>
      </w:r>
      <w:r>
        <w:rPr>
          <w:spacing w:val="-3"/>
        </w:rPr>
        <w:t> </w:t>
      </w:r>
      <w:r>
        <w:rPr/>
        <w:t>gives</w:t>
      </w:r>
      <w:r>
        <w:rPr>
          <w:spacing w:val="-6"/>
        </w:rPr>
        <w:t> </w:t>
      </w:r>
      <w:r>
        <w:rPr/>
        <w:t>them</w:t>
      </w:r>
      <w:r>
        <w:rPr>
          <w:spacing w:val="-3"/>
        </w:rPr>
        <w:t> </w:t>
      </w:r>
      <w:r>
        <w:rPr/>
        <w:t>access</w:t>
      </w:r>
      <w:r>
        <w:rPr>
          <w:spacing w:val="-4"/>
        </w:rPr>
        <w:t> </w:t>
      </w:r>
      <w:r>
        <w:rPr/>
        <w:t>to</w:t>
      </w:r>
      <w:r>
        <w:rPr>
          <w:spacing w:val="-4"/>
        </w:rPr>
        <w:t> </w:t>
      </w:r>
      <w:r>
        <w:rPr/>
        <w:t>a</w:t>
      </w:r>
      <w:r>
        <w:rPr>
          <w:spacing w:val="-4"/>
        </w:rPr>
        <w:t> </w:t>
      </w:r>
      <w:r>
        <w:rPr/>
        <w:t>wider choice of more innovative, safer and cheaper goods and services. Problems with border- crossing and the temporary reintroduction of national measures during the COVID crisis showed how quickly choice, prices and quality suffer when the Single Market backtracks.</w:t>
      </w:r>
    </w:p>
    <w:p>
      <w:pPr>
        <w:pStyle w:val="BodyText"/>
        <w:spacing w:before="197"/>
        <w:ind w:right="830"/>
      </w:pPr>
      <w:r>
        <w:rPr/>
        <w:t>EU consumers are equally important for the Single Market. In 2022, EU total household expenditure</w:t>
      </w:r>
      <w:r>
        <w:rPr>
          <w:spacing w:val="-6"/>
        </w:rPr>
        <w:t> </w:t>
      </w:r>
      <w:r>
        <w:rPr/>
        <w:t>amounted</w:t>
      </w:r>
      <w:r>
        <w:rPr>
          <w:spacing w:val="-8"/>
        </w:rPr>
        <w:t> </w:t>
      </w:r>
      <w:r>
        <w:rPr/>
        <w:t>to</w:t>
      </w:r>
      <w:r>
        <w:rPr>
          <w:spacing w:val="-9"/>
        </w:rPr>
        <w:t> </w:t>
      </w:r>
      <w:r>
        <w:rPr/>
        <w:t>51.5</w:t>
      </w:r>
      <w:r>
        <w:rPr>
          <w:spacing w:val="-9"/>
        </w:rPr>
        <w:t> </w:t>
      </w:r>
      <w:r>
        <w:rPr/>
        <w:t>%</w:t>
      </w:r>
      <w:r>
        <w:rPr>
          <w:spacing w:val="-6"/>
        </w:rPr>
        <w:t> </w:t>
      </w:r>
      <w:r>
        <w:rPr/>
        <w:t>of</w:t>
      </w:r>
      <w:r>
        <w:rPr>
          <w:spacing w:val="-7"/>
        </w:rPr>
        <w:t> </w:t>
      </w:r>
      <w:r>
        <w:rPr/>
        <w:t>GDP</w:t>
      </w:r>
      <w:r>
        <w:rPr>
          <w:spacing w:val="-7"/>
        </w:rPr>
        <w:t> </w:t>
      </w:r>
      <w:r>
        <w:rPr/>
        <w:t>(Eurostat).</w:t>
      </w:r>
      <w:r>
        <w:rPr>
          <w:spacing w:val="-5"/>
        </w:rPr>
        <w:t> </w:t>
      </w:r>
      <w:r>
        <w:rPr>
          <w:b/>
        </w:rPr>
        <w:t>Access</w:t>
      </w:r>
      <w:r>
        <w:rPr>
          <w:b/>
          <w:spacing w:val="-9"/>
        </w:rPr>
        <w:t> </w:t>
      </w:r>
      <w:r>
        <w:rPr>
          <w:b/>
        </w:rPr>
        <w:t>to</w:t>
      </w:r>
      <w:r>
        <w:rPr>
          <w:b/>
          <w:spacing w:val="-6"/>
        </w:rPr>
        <w:t> </w:t>
      </w:r>
      <w:r>
        <w:rPr>
          <w:b/>
        </w:rPr>
        <w:t>450</w:t>
      </w:r>
      <w:r>
        <w:rPr>
          <w:b/>
          <w:spacing w:val="-9"/>
        </w:rPr>
        <w:t> </w:t>
      </w:r>
      <w:r>
        <w:rPr>
          <w:b/>
        </w:rPr>
        <w:t>million</w:t>
      </w:r>
      <w:r>
        <w:rPr>
          <w:b/>
          <w:spacing w:val="-6"/>
        </w:rPr>
        <w:t> </w:t>
      </w:r>
      <w:r>
        <w:rPr>
          <w:b/>
        </w:rPr>
        <w:t>consumers</w:t>
      </w:r>
      <w:r>
        <w:rPr>
          <w:b/>
          <w:spacing w:val="-9"/>
        </w:rPr>
        <w:t> </w:t>
      </w:r>
      <w:r>
        <w:rPr>
          <w:b/>
        </w:rPr>
        <w:t>with high purchasing power is a formidable proposition for businesses in terms of economies of scale, sales and revenues needed to innovate and remain competitive</w:t>
      </w:r>
      <w:r>
        <w:rPr/>
        <w:t>. Conversely, the energy crisis showed the devastating impact for many sectors when overall demand shrinks as well as the difficulty to compensate this with public investment or private capital formation. Now that the volume of consumer consumption is back to 2019 level, data show how shifting consumer preferences may also badly impact EU businesses. Inflationary pressures</w:t>
      </w:r>
      <w:r>
        <w:rPr>
          <w:spacing w:val="-8"/>
        </w:rPr>
        <w:t> </w:t>
      </w:r>
      <w:r>
        <w:rPr/>
        <w:t>led</w:t>
      </w:r>
      <w:r>
        <w:rPr>
          <w:spacing w:val="-12"/>
        </w:rPr>
        <w:t> </w:t>
      </w:r>
      <w:r>
        <w:rPr/>
        <w:t>many</w:t>
      </w:r>
      <w:r>
        <w:rPr>
          <w:spacing w:val="-8"/>
        </w:rPr>
        <w:t> </w:t>
      </w:r>
      <w:r>
        <w:rPr/>
        <w:t>consumers</w:t>
      </w:r>
      <w:r>
        <w:rPr>
          <w:spacing w:val="-11"/>
        </w:rPr>
        <w:t> </w:t>
      </w:r>
      <w:r>
        <w:rPr/>
        <w:t>to</w:t>
      </w:r>
      <w:r>
        <w:rPr>
          <w:spacing w:val="-9"/>
        </w:rPr>
        <w:t> </w:t>
      </w:r>
      <w:r>
        <w:rPr/>
        <w:t>buy</w:t>
      </w:r>
      <w:r>
        <w:rPr>
          <w:spacing w:val="-8"/>
        </w:rPr>
        <w:t> </w:t>
      </w:r>
      <w:r>
        <w:rPr/>
        <w:t>less</w:t>
      </w:r>
      <w:r>
        <w:rPr>
          <w:spacing w:val="-9"/>
        </w:rPr>
        <w:t> </w:t>
      </w:r>
      <w:r>
        <w:rPr/>
        <w:t>expensive</w:t>
      </w:r>
      <w:r>
        <w:rPr>
          <w:spacing w:val="-6"/>
        </w:rPr>
        <w:t> </w:t>
      </w:r>
      <w:r>
        <w:rPr/>
        <w:t>goods</w:t>
      </w:r>
      <w:r>
        <w:rPr>
          <w:spacing w:val="-8"/>
        </w:rPr>
        <w:t> </w:t>
      </w:r>
      <w:r>
        <w:rPr/>
        <w:t>and</w:t>
      </w:r>
      <w:r>
        <w:rPr>
          <w:spacing w:val="-11"/>
        </w:rPr>
        <w:t> </w:t>
      </w:r>
      <w:r>
        <w:rPr/>
        <w:t>take</w:t>
      </w:r>
      <w:r>
        <w:rPr>
          <w:spacing w:val="-9"/>
        </w:rPr>
        <w:t> </w:t>
      </w:r>
      <w:r>
        <w:rPr/>
        <w:t>more</w:t>
      </w:r>
      <w:r>
        <w:rPr>
          <w:spacing w:val="-6"/>
        </w:rPr>
        <w:t> </w:t>
      </w:r>
      <w:r>
        <w:rPr/>
        <w:t>risk</w:t>
      </w:r>
      <w:r>
        <w:rPr>
          <w:spacing w:val="-8"/>
        </w:rPr>
        <w:t> </w:t>
      </w:r>
      <w:r>
        <w:rPr/>
        <w:t>by</w:t>
      </w:r>
      <w:r>
        <w:rPr>
          <w:spacing w:val="-6"/>
        </w:rPr>
        <w:t> </w:t>
      </w:r>
      <w:r>
        <w:rPr/>
        <w:t>increasing purchases from non-EU traders and online shops. For several reasons including remaining barriers to the Single Market, EU manufacturers and retailers cannot compete on prices, to the detriment of their market share. EU rules should address such lose-lose dynamics EU businesses and consumers are confronted with.</w:t>
      </w:r>
    </w:p>
    <w:p>
      <w:pPr>
        <w:spacing w:before="202"/>
        <w:ind w:left="1440" w:right="834" w:firstLine="0"/>
        <w:jc w:val="both"/>
        <w:rPr>
          <w:sz w:val="22"/>
        </w:rPr>
      </w:pPr>
      <w:r>
        <w:rPr>
          <w:sz w:val="22"/>
        </w:rPr>
        <w:t>Consumer preferences are a market force which influences what is produced, in which quantity and at what price. </w:t>
      </w:r>
      <w:r>
        <w:rPr>
          <w:b/>
          <w:sz w:val="22"/>
        </w:rPr>
        <w:t>EU rules should ensure that consumers can exert their collective force to get a fair share of the Single Market’s benefits </w:t>
      </w:r>
      <w:r>
        <w:rPr>
          <w:sz w:val="22"/>
        </w:rPr>
        <w:t>as well as accelerate the necessary changes for a greener and therefore more resilient EU.</w:t>
      </w:r>
    </w:p>
    <w:p>
      <w:pPr>
        <w:pStyle w:val="BodyText"/>
        <w:ind w:right="834"/>
      </w:pPr>
      <w:r>
        <w:rPr>
          <w:b/>
        </w:rPr>
        <w:t>Many</w:t>
      </w:r>
      <w:r>
        <w:rPr>
          <w:b/>
          <w:spacing w:val="-11"/>
        </w:rPr>
        <w:t> </w:t>
      </w:r>
      <w:r>
        <w:rPr>
          <w:b/>
        </w:rPr>
        <w:t>EU</w:t>
      </w:r>
      <w:r>
        <w:rPr>
          <w:b/>
          <w:spacing w:val="-14"/>
        </w:rPr>
        <w:t> </w:t>
      </w:r>
      <w:r>
        <w:rPr>
          <w:b/>
        </w:rPr>
        <w:t>rules</w:t>
      </w:r>
      <w:r>
        <w:rPr>
          <w:b/>
          <w:spacing w:val="-12"/>
        </w:rPr>
        <w:t> </w:t>
      </w:r>
      <w:r>
        <w:rPr>
          <w:b/>
        </w:rPr>
        <w:t>are</w:t>
      </w:r>
      <w:r>
        <w:rPr>
          <w:b/>
          <w:spacing w:val="-13"/>
        </w:rPr>
        <w:t> </w:t>
      </w:r>
      <w:r>
        <w:rPr>
          <w:b/>
        </w:rPr>
        <w:t>in</w:t>
      </w:r>
      <w:r>
        <w:rPr>
          <w:b/>
          <w:spacing w:val="-14"/>
        </w:rPr>
        <w:t> </w:t>
      </w:r>
      <w:r>
        <w:rPr>
          <w:b/>
        </w:rPr>
        <w:t>place</w:t>
      </w:r>
      <w:r>
        <w:rPr>
          <w:b/>
          <w:spacing w:val="-11"/>
        </w:rPr>
        <w:t> </w:t>
      </w:r>
      <w:r>
        <w:rPr>
          <w:b/>
        </w:rPr>
        <w:t>or</w:t>
      </w:r>
      <w:r>
        <w:rPr>
          <w:b/>
          <w:spacing w:val="-13"/>
        </w:rPr>
        <w:t> </w:t>
      </w:r>
      <w:r>
        <w:rPr>
          <w:b/>
        </w:rPr>
        <w:t>have</w:t>
      </w:r>
      <w:r>
        <w:rPr>
          <w:b/>
          <w:spacing w:val="-14"/>
        </w:rPr>
        <w:t> </w:t>
      </w:r>
      <w:r>
        <w:rPr>
          <w:b/>
        </w:rPr>
        <w:t>been</w:t>
      </w:r>
      <w:r>
        <w:rPr>
          <w:b/>
          <w:spacing w:val="-14"/>
        </w:rPr>
        <w:t> </w:t>
      </w:r>
      <w:r>
        <w:rPr>
          <w:b/>
        </w:rPr>
        <w:t>recently</w:t>
      </w:r>
      <w:r>
        <w:rPr>
          <w:b/>
          <w:spacing w:val="-14"/>
        </w:rPr>
        <w:t> </w:t>
      </w:r>
      <w:r>
        <w:rPr>
          <w:b/>
        </w:rPr>
        <w:t>adopted</w:t>
      </w:r>
      <w:r>
        <w:rPr>
          <w:b/>
          <w:spacing w:val="-14"/>
        </w:rPr>
        <w:t> </w:t>
      </w:r>
      <w:r>
        <w:rPr>
          <w:b/>
        </w:rPr>
        <w:t>to</w:t>
      </w:r>
      <w:r>
        <w:rPr>
          <w:b/>
          <w:spacing w:val="-10"/>
        </w:rPr>
        <w:t> </w:t>
      </w:r>
      <w:r>
        <w:rPr>
          <w:b/>
        </w:rPr>
        <w:t>protect</w:t>
      </w:r>
      <w:r>
        <w:rPr>
          <w:b/>
          <w:spacing w:val="-12"/>
        </w:rPr>
        <w:t> </w:t>
      </w:r>
      <w:r>
        <w:rPr>
          <w:b/>
        </w:rPr>
        <w:t>consumers</w:t>
      </w:r>
      <w:r>
        <w:rPr>
          <w:b/>
          <w:spacing w:val="-13"/>
        </w:rPr>
        <w:t> </w:t>
      </w:r>
      <w:r>
        <w:rPr>
          <w:b/>
        </w:rPr>
        <w:t>against new challenges </w:t>
      </w:r>
      <w:r>
        <w:rPr/>
        <w:t>and harness their power for the greater good of the Union. Stakeholders overwhelmingly plead for a win-win approach for consumers, businesses and public authorities. </w:t>
      </w:r>
      <w:r>
        <w:rPr>
          <w:b/>
        </w:rPr>
        <w:t>Further harmonisation </w:t>
      </w:r>
      <w:r>
        <w:rPr/>
        <w:t>makes it easier to produce for the entire Single Market, which is good for the scaling up and competitiveness of EU companies, precondition for producing what EU consumers want at a price they can afford. Further harmonisation also makes it easier for public authorities to enforce EU law, offering a better protection to </w:t>
      </w:r>
      <w:r>
        <w:rPr>
          <w:spacing w:val="-2"/>
        </w:rPr>
        <w:t>consumers.</w:t>
      </w:r>
    </w:p>
    <w:p>
      <w:pPr>
        <w:pStyle w:val="Heading4"/>
        <w:spacing w:before="215"/>
        <w:rPr>
          <w:u w:val="none"/>
        </w:rPr>
      </w:pPr>
      <w:r>
        <w:rPr>
          <w:color w:val="37708E"/>
          <w:w w:val="90"/>
          <w:u w:val="single" w:color="37708E"/>
        </w:rPr>
        <w:t>Gre6ter</w:t>
      </w:r>
      <w:r>
        <w:rPr>
          <w:color w:val="37708E"/>
          <w:spacing w:val="-5"/>
          <w:w w:val="90"/>
          <w:u w:val="single" w:color="37708E"/>
        </w:rPr>
        <w:t> </w:t>
      </w:r>
      <w:r>
        <w:rPr>
          <w:color w:val="37708E"/>
          <w:w w:val="90"/>
          <w:u w:val="single" w:color="37708E"/>
        </w:rPr>
        <w:t>6ccess</w:t>
      </w:r>
      <w:r>
        <w:rPr>
          <w:color w:val="37708E"/>
          <w:spacing w:val="-7"/>
          <w:w w:val="90"/>
          <w:u w:val="single" w:color="37708E"/>
        </w:rPr>
        <w:t> </w:t>
      </w:r>
      <w:r>
        <w:rPr>
          <w:color w:val="37708E"/>
          <w:w w:val="90"/>
          <w:u w:val="single" w:color="37708E"/>
        </w:rPr>
        <w:t>to</w:t>
      </w:r>
      <w:r>
        <w:rPr>
          <w:color w:val="37708E"/>
          <w:spacing w:val="-6"/>
          <w:w w:val="90"/>
          <w:u w:val="single" w:color="37708E"/>
        </w:rPr>
        <w:t> </w:t>
      </w:r>
      <w:r>
        <w:rPr>
          <w:color w:val="37708E"/>
          <w:w w:val="90"/>
          <w:u w:val="single" w:color="37708E"/>
        </w:rPr>
        <w:t>wh6t</w:t>
      </w:r>
      <w:r>
        <w:rPr>
          <w:color w:val="37708E"/>
          <w:spacing w:val="-8"/>
          <w:w w:val="90"/>
          <w:u w:val="single" w:color="37708E"/>
        </w:rPr>
        <w:t> </w:t>
      </w:r>
      <w:r>
        <w:rPr>
          <w:color w:val="37708E"/>
          <w:w w:val="90"/>
          <w:u w:val="single" w:color="37708E"/>
        </w:rPr>
        <w:t>is</w:t>
      </w:r>
      <w:r>
        <w:rPr>
          <w:color w:val="37708E"/>
          <w:spacing w:val="-6"/>
          <w:w w:val="90"/>
          <w:u w:val="single" w:color="37708E"/>
        </w:rPr>
        <w:t> </w:t>
      </w:r>
      <w:r>
        <w:rPr>
          <w:color w:val="37708E"/>
          <w:w w:val="90"/>
          <w:u w:val="single" w:color="37708E"/>
        </w:rPr>
        <w:t>sold</w:t>
      </w:r>
      <w:r>
        <w:rPr>
          <w:color w:val="37708E"/>
          <w:spacing w:val="-8"/>
          <w:w w:val="90"/>
          <w:u w:val="single" w:color="37708E"/>
        </w:rPr>
        <w:t> </w:t>
      </w:r>
      <w:r>
        <w:rPr>
          <w:color w:val="37708E"/>
          <w:spacing w:val="20"/>
          <w:w w:val="90"/>
          <w:u w:val="single" w:color="37708E"/>
        </w:rPr>
        <w:t>ifi</w:t>
      </w:r>
      <w:r>
        <w:rPr>
          <w:color w:val="37708E"/>
          <w:spacing w:val="-9"/>
          <w:w w:val="90"/>
          <w:u w:val="single" w:color="37708E"/>
        </w:rPr>
        <w:t> </w:t>
      </w:r>
      <w:r>
        <w:rPr>
          <w:color w:val="37708E"/>
          <w:w w:val="90"/>
          <w:u w:val="single" w:color="37708E"/>
        </w:rPr>
        <w:t>the</w:t>
      </w:r>
      <w:r>
        <w:rPr>
          <w:color w:val="37708E"/>
          <w:spacing w:val="-8"/>
          <w:u w:val="single" w:color="37708E"/>
        </w:rPr>
        <w:t> </w:t>
      </w:r>
      <w:r>
        <w:rPr>
          <w:color w:val="37708E"/>
          <w:w w:val="90"/>
          <w:u w:val="single" w:color="37708E"/>
        </w:rPr>
        <w:t>Sifigle</w:t>
      </w:r>
      <w:r>
        <w:rPr>
          <w:color w:val="37708E"/>
          <w:spacing w:val="-7"/>
          <w:w w:val="90"/>
          <w:u w:val="single" w:color="37708E"/>
        </w:rPr>
        <w:t> </w:t>
      </w:r>
      <w:r>
        <w:rPr>
          <w:color w:val="37708E"/>
          <w:spacing w:val="-2"/>
          <w:w w:val="90"/>
          <w:u w:val="single" w:color="37708E"/>
        </w:rPr>
        <w:t>M6rket</w:t>
      </w:r>
    </w:p>
    <w:p>
      <w:pPr>
        <w:pStyle w:val="BodyText"/>
        <w:spacing w:before="208"/>
        <w:ind w:right="830"/>
      </w:pPr>
      <w:r>
        <w:rPr/>
        <w:t>The EU regulates the Single Market, but these rules must not unduly encroach upon contractual freedom. Freedom to sell is therefore not an obligation to sell as long as sellers don’t discriminate, notably on grounds of nationality and place of residence. </w:t>
      </w:r>
      <w:r>
        <w:rPr>
          <w:b/>
        </w:rPr>
        <w:t>Non- discrimination</w:t>
      </w:r>
      <w:r>
        <w:rPr>
          <w:b/>
          <w:spacing w:val="-16"/>
        </w:rPr>
        <w:t> </w:t>
      </w:r>
      <w:r>
        <w:rPr/>
        <w:t>is</w:t>
      </w:r>
      <w:r>
        <w:rPr>
          <w:spacing w:val="-15"/>
        </w:rPr>
        <w:t> </w:t>
      </w:r>
      <w:r>
        <w:rPr/>
        <w:t>indeed</w:t>
      </w:r>
      <w:r>
        <w:rPr>
          <w:spacing w:val="-15"/>
        </w:rPr>
        <w:t> </w:t>
      </w:r>
      <w:r>
        <w:rPr/>
        <w:t>a</w:t>
      </w:r>
      <w:r>
        <w:rPr>
          <w:spacing w:val="-16"/>
        </w:rPr>
        <w:t> </w:t>
      </w:r>
      <w:r>
        <w:rPr/>
        <w:t>general</w:t>
      </w:r>
      <w:r>
        <w:rPr>
          <w:spacing w:val="-15"/>
        </w:rPr>
        <w:t> </w:t>
      </w:r>
      <w:r>
        <w:rPr/>
        <w:t>principle</w:t>
      </w:r>
      <w:r>
        <w:rPr>
          <w:spacing w:val="-15"/>
        </w:rPr>
        <w:t> </w:t>
      </w:r>
      <w:r>
        <w:rPr/>
        <w:t>of</w:t>
      </w:r>
      <w:r>
        <w:rPr>
          <w:spacing w:val="-15"/>
        </w:rPr>
        <w:t> </w:t>
      </w:r>
      <w:r>
        <w:rPr/>
        <w:t>EU</w:t>
      </w:r>
      <w:r>
        <w:rPr>
          <w:spacing w:val="-16"/>
        </w:rPr>
        <w:t> </w:t>
      </w:r>
      <w:r>
        <w:rPr/>
        <w:t>law</w:t>
      </w:r>
      <w:r>
        <w:rPr>
          <w:spacing w:val="-15"/>
        </w:rPr>
        <w:t> </w:t>
      </w:r>
      <w:r>
        <w:rPr/>
        <w:t>that</w:t>
      </w:r>
      <w:r>
        <w:rPr>
          <w:spacing w:val="-15"/>
        </w:rPr>
        <w:t> </w:t>
      </w:r>
      <w:r>
        <w:rPr/>
        <w:t>applies</w:t>
      </w:r>
      <w:r>
        <w:rPr>
          <w:spacing w:val="-16"/>
        </w:rPr>
        <w:t> </w:t>
      </w:r>
      <w:r>
        <w:rPr/>
        <w:t>to</w:t>
      </w:r>
      <w:r>
        <w:rPr>
          <w:spacing w:val="-15"/>
        </w:rPr>
        <w:t> </w:t>
      </w:r>
      <w:r>
        <w:rPr/>
        <w:t>the</w:t>
      </w:r>
      <w:r>
        <w:rPr>
          <w:spacing w:val="-15"/>
        </w:rPr>
        <w:t> </w:t>
      </w:r>
      <w:r>
        <w:rPr/>
        <w:t>Single</w:t>
      </w:r>
      <w:r>
        <w:rPr>
          <w:spacing w:val="-15"/>
        </w:rPr>
        <w:t> </w:t>
      </w:r>
      <w:r>
        <w:rPr/>
        <w:t>Market</w:t>
      </w:r>
      <w:r>
        <w:rPr>
          <w:spacing w:val="-16"/>
        </w:rPr>
        <w:t> </w:t>
      </w:r>
      <w:r>
        <w:rPr/>
        <w:t>among other policy areas - as established by Article 18 TFEU.</w:t>
      </w:r>
    </w:p>
    <w:p>
      <w:pPr>
        <w:pStyle w:val="Heading6"/>
        <w:spacing w:before="204"/>
      </w:pPr>
      <w:r>
        <w:rPr>
          <w:u w:val="single"/>
        </w:rPr>
        <w:t>Territorial</w:t>
      </w:r>
      <w:r>
        <w:rPr>
          <w:spacing w:val="-8"/>
          <w:u w:val="single"/>
        </w:rPr>
        <w:t> </w:t>
      </w:r>
      <w:r>
        <w:rPr>
          <w:u w:val="single"/>
        </w:rPr>
        <w:t>Supply</w:t>
      </w:r>
      <w:r>
        <w:rPr>
          <w:spacing w:val="-7"/>
          <w:u w:val="single"/>
        </w:rPr>
        <w:t> </w:t>
      </w:r>
      <w:r>
        <w:rPr>
          <w:spacing w:val="-2"/>
          <w:u w:val="single"/>
        </w:rPr>
        <w:t>Constraints</w:t>
      </w:r>
    </w:p>
    <w:p>
      <w:pPr>
        <w:pStyle w:val="BodyText"/>
        <w:spacing w:before="198"/>
        <w:ind w:right="835"/>
      </w:pPr>
      <w:r>
        <w:rPr/>
        <w:t>Territorial Supply Constraints (TSC) are usually defined as restrictions imposed by multinational manufacturers to prevent retailers and wholesalers from sourcing where they wish within the European Single Market. Some see these TSC as a way for these manufacturers to ensure higher profit margins. Others TSC are created by national laws regulating transactions in the country, sometimes with indirect extraterritorial effect on other Member States. Some are presented as a way to balance commercial relations between different actors of a national value chain.</w:t>
      </w:r>
    </w:p>
    <w:p>
      <w:pPr>
        <w:spacing w:after="0"/>
        <w:sectPr>
          <w:pgSz w:w="11910" w:h="16840"/>
          <w:pgMar w:header="0" w:footer="1430" w:top="1380" w:bottom="1680" w:left="0" w:right="600"/>
        </w:sectPr>
      </w:pPr>
    </w:p>
    <w:p>
      <w:pPr>
        <w:pStyle w:val="BodyText"/>
        <w:spacing w:before="67"/>
        <w:ind w:right="832"/>
      </w:pPr>
      <w:r>
        <w:rPr/>
        <w:t>In the case of the agri-food ecosystem, farmers and food processors claim that large distributors and retailers are engaging in unfair trading practices. The call for public intervention was answered by the 2019 Directive on unfair trading practices in agri-food business-to-business</w:t>
      </w:r>
      <w:r>
        <w:rPr>
          <w:spacing w:val="-9"/>
        </w:rPr>
        <w:t> </w:t>
      </w:r>
      <w:r>
        <w:rPr/>
        <w:t>relationships.</w:t>
      </w:r>
      <w:r>
        <w:rPr>
          <w:spacing w:val="-6"/>
        </w:rPr>
        <w:t> </w:t>
      </w:r>
      <w:r>
        <w:rPr/>
        <w:t>This</w:t>
      </w:r>
      <w:r>
        <w:rPr>
          <w:spacing w:val="-9"/>
        </w:rPr>
        <w:t> </w:t>
      </w:r>
      <w:r>
        <w:rPr/>
        <w:t>Directive</w:t>
      </w:r>
      <w:r>
        <w:rPr>
          <w:spacing w:val="-9"/>
        </w:rPr>
        <w:t> </w:t>
      </w:r>
      <w:r>
        <w:rPr/>
        <w:t>sets</w:t>
      </w:r>
      <w:r>
        <w:rPr>
          <w:spacing w:val="-7"/>
        </w:rPr>
        <w:t> </w:t>
      </w:r>
      <w:r>
        <w:rPr/>
        <w:t>key</w:t>
      </w:r>
      <w:r>
        <w:rPr>
          <w:spacing w:val="-12"/>
        </w:rPr>
        <w:t> </w:t>
      </w:r>
      <w:r>
        <w:rPr/>
        <w:t>rules</w:t>
      </w:r>
      <w:r>
        <w:rPr>
          <w:spacing w:val="-7"/>
        </w:rPr>
        <w:t> </w:t>
      </w:r>
      <w:r>
        <w:rPr/>
        <w:t>protecting</w:t>
      </w:r>
      <w:r>
        <w:rPr>
          <w:spacing w:val="-8"/>
        </w:rPr>
        <w:t> </w:t>
      </w:r>
      <w:r>
        <w:rPr/>
        <w:t>farmers</w:t>
      </w:r>
      <w:r>
        <w:rPr>
          <w:spacing w:val="-9"/>
        </w:rPr>
        <w:t> </w:t>
      </w:r>
      <w:r>
        <w:rPr/>
        <w:t>as</w:t>
      </w:r>
      <w:r>
        <w:rPr>
          <w:spacing w:val="-7"/>
        </w:rPr>
        <w:t> </w:t>
      </w:r>
      <w:r>
        <w:rPr/>
        <w:t>well</w:t>
      </w:r>
      <w:r>
        <w:rPr>
          <w:spacing w:val="-8"/>
        </w:rPr>
        <w:t> </w:t>
      </w:r>
      <w:r>
        <w:rPr/>
        <w:t>as food and drink operators with a yearly turnover below €350 million - Member States having the</w:t>
      </w:r>
      <w:r>
        <w:rPr>
          <w:spacing w:val="-3"/>
        </w:rPr>
        <w:t> </w:t>
      </w:r>
      <w:r>
        <w:rPr/>
        <w:t>possibility</w:t>
      </w:r>
      <w:r>
        <w:rPr>
          <w:spacing w:val="-2"/>
        </w:rPr>
        <w:t> </w:t>
      </w:r>
      <w:r>
        <w:rPr/>
        <w:t>to</w:t>
      </w:r>
      <w:r>
        <w:rPr>
          <w:spacing w:val="-4"/>
        </w:rPr>
        <w:t> </w:t>
      </w:r>
      <w:r>
        <w:rPr/>
        <w:t>extent</w:t>
      </w:r>
      <w:r>
        <w:rPr>
          <w:spacing w:val="-5"/>
        </w:rPr>
        <w:t> </w:t>
      </w:r>
      <w:r>
        <w:rPr/>
        <w:t>this</w:t>
      </w:r>
      <w:r>
        <w:rPr>
          <w:spacing w:val="-2"/>
        </w:rPr>
        <w:t> </w:t>
      </w:r>
      <w:r>
        <w:rPr/>
        <w:t>protection</w:t>
      </w:r>
      <w:r>
        <w:rPr>
          <w:spacing w:val="-4"/>
        </w:rPr>
        <w:t> </w:t>
      </w:r>
      <w:r>
        <w:rPr/>
        <w:t>to</w:t>
      </w:r>
      <w:r>
        <w:rPr>
          <w:spacing w:val="-4"/>
        </w:rPr>
        <w:t> </w:t>
      </w:r>
      <w:r>
        <w:rPr/>
        <w:t>all.</w:t>
      </w:r>
      <w:r>
        <w:rPr>
          <w:spacing w:val="-3"/>
        </w:rPr>
        <w:t> </w:t>
      </w:r>
      <w:r>
        <w:rPr/>
        <w:t>However,</w:t>
      </w:r>
      <w:r>
        <w:rPr>
          <w:spacing w:val="-3"/>
        </w:rPr>
        <w:t> </w:t>
      </w:r>
      <w:r>
        <w:rPr/>
        <w:t>its</w:t>
      </w:r>
      <w:r>
        <w:rPr>
          <w:spacing w:val="-1"/>
        </w:rPr>
        <w:t> </w:t>
      </w:r>
      <w:r>
        <w:rPr/>
        <w:t>effectiveness</w:t>
      </w:r>
      <w:r>
        <w:rPr>
          <w:spacing w:val="-4"/>
        </w:rPr>
        <w:t> </w:t>
      </w:r>
      <w:r>
        <w:rPr/>
        <w:t>is</w:t>
      </w:r>
      <w:r>
        <w:rPr>
          <w:spacing w:val="-4"/>
        </w:rPr>
        <w:t> </w:t>
      </w:r>
      <w:r>
        <w:rPr/>
        <w:t>disputed</w:t>
      </w:r>
      <w:r>
        <w:rPr>
          <w:spacing w:val="-3"/>
        </w:rPr>
        <w:t> </w:t>
      </w:r>
      <w:r>
        <w:rPr/>
        <w:t>because</w:t>
      </w:r>
      <w:r>
        <w:rPr>
          <w:spacing w:val="-3"/>
        </w:rPr>
        <w:t> </w:t>
      </w:r>
      <w:r>
        <w:rPr/>
        <w:t>it provides</w:t>
      </w:r>
      <w:r>
        <w:rPr>
          <w:spacing w:val="-1"/>
        </w:rPr>
        <w:t> </w:t>
      </w:r>
      <w:r>
        <w:rPr/>
        <w:t>no</w:t>
      </w:r>
      <w:r>
        <w:rPr>
          <w:spacing w:val="-4"/>
        </w:rPr>
        <w:t> </w:t>
      </w:r>
      <w:r>
        <w:rPr/>
        <w:t>formal</w:t>
      </w:r>
      <w:r>
        <w:rPr>
          <w:spacing w:val="-3"/>
        </w:rPr>
        <w:t> </w:t>
      </w:r>
      <w:r>
        <w:rPr/>
        <w:t>procedure</w:t>
      </w:r>
      <w:r>
        <w:rPr>
          <w:spacing w:val="-2"/>
        </w:rPr>
        <w:t> </w:t>
      </w:r>
      <w:r>
        <w:rPr/>
        <w:t>for</w:t>
      </w:r>
      <w:r>
        <w:rPr>
          <w:spacing w:val="-3"/>
        </w:rPr>
        <w:t> </w:t>
      </w:r>
      <w:r>
        <w:rPr/>
        <w:t>tackling</w:t>
      </w:r>
      <w:r>
        <w:rPr>
          <w:spacing w:val="-2"/>
        </w:rPr>
        <w:t> </w:t>
      </w:r>
      <w:r>
        <w:rPr/>
        <w:t>cross-border</w:t>
      </w:r>
      <w:r>
        <w:rPr>
          <w:spacing w:val="-3"/>
        </w:rPr>
        <w:t> </w:t>
      </w:r>
      <w:r>
        <w:rPr/>
        <w:t>cases,</w:t>
      </w:r>
      <w:r>
        <w:rPr>
          <w:spacing w:val="-3"/>
        </w:rPr>
        <w:t> </w:t>
      </w:r>
      <w:r>
        <w:rPr/>
        <w:t>which</w:t>
      </w:r>
      <w:r>
        <w:rPr>
          <w:spacing w:val="-2"/>
        </w:rPr>
        <w:t> </w:t>
      </w:r>
      <w:r>
        <w:rPr/>
        <w:t>makes</w:t>
      </w:r>
      <w:r>
        <w:rPr>
          <w:spacing w:val="-1"/>
        </w:rPr>
        <w:t> </w:t>
      </w:r>
      <w:r>
        <w:rPr/>
        <w:t>it very</w:t>
      </w:r>
      <w:r>
        <w:rPr>
          <w:spacing w:val="-1"/>
        </w:rPr>
        <w:t> </w:t>
      </w:r>
      <w:r>
        <w:rPr/>
        <w:t>difficult</w:t>
      </w:r>
      <w:r>
        <w:rPr>
          <w:spacing w:val="-3"/>
        </w:rPr>
        <w:t> </w:t>
      </w:r>
      <w:r>
        <w:rPr/>
        <w:t>for national authorities to act.</w:t>
      </w:r>
    </w:p>
    <w:p>
      <w:pPr>
        <w:pStyle w:val="BodyText"/>
        <w:spacing w:before="201"/>
      </w:pPr>
      <w:r>
        <w:rPr/>
        <w:t>As</w:t>
      </w:r>
      <w:r>
        <w:rPr>
          <w:spacing w:val="-7"/>
        </w:rPr>
        <w:t> </w:t>
      </w:r>
      <w:r>
        <w:rPr/>
        <w:t>for</w:t>
      </w:r>
      <w:r>
        <w:rPr>
          <w:spacing w:val="-9"/>
        </w:rPr>
        <w:t> </w:t>
      </w:r>
      <w:r>
        <w:rPr/>
        <w:t>large</w:t>
      </w:r>
      <w:r>
        <w:rPr>
          <w:spacing w:val="-9"/>
        </w:rPr>
        <w:t> </w:t>
      </w:r>
      <w:r>
        <w:rPr/>
        <w:t>wholesalers</w:t>
      </w:r>
      <w:r>
        <w:rPr>
          <w:spacing w:val="-10"/>
        </w:rPr>
        <w:t> </w:t>
      </w:r>
      <w:r>
        <w:rPr/>
        <w:t>and</w:t>
      </w:r>
      <w:r>
        <w:rPr>
          <w:spacing w:val="-7"/>
        </w:rPr>
        <w:t> </w:t>
      </w:r>
      <w:r>
        <w:rPr/>
        <w:t>retailers,</w:t>
      </w:r>
      <w:r>
        <w:rPr>
          <w:spacing w:val="-10"/>
        </w:rPr>
        <w:t> </w:t>
      </w:r>
      <w:r>
        <w:rPr/>
        <w:t>they</w:t>
      </w:r>
      <w:r>
        <w:rPr>
          <w:spacing w:val="-9"/>
        </w:rPr>
        <w:t> </w:t>
      </w:r>
      <w:r>
        <w:rPr/>
        <w:t>invoke</w:t>
      </w:r>
      <w:r>
        <w:rPr>
          <w:spacing w:val="-10"/>
        </w:rPr>
        <w:t> </w:t>
      </w:r>
      <w:r>
        <w:rPr/>
        <w:t>their</w:t>
      </w:r>
      <w:r>
        <w:rPr>
          <w:spacing w:val="-7"/>
        </w:rPr>
        <w:t> </w:t>
      </w:r>
      <w:r>
        <w:rPr/>
        <w:t>Single</w:t>
      </w:r>
      <w:r>
        <w:rPr>
          <w:spacing w:val="-7"/>
        </w:rPr>
        <w:t> </w:t>
      </w:r>
      <w:r>
        <w:rPr/>
        <w:t>Market</w:t>
      </w:r>
      <w:r>
        <w:rPr>
          <w:spacing w:val="-10"/>
        </w:rPr>
        <w:t> </w:t>
      </w:r>
      <w:r>
        <w:rPr/>
        <w:t>right</w:t>
      </w:r>
      <w:r>
        <w:rPr>
          <w:spacing w:val="-10"/>
        </w:rPr>
        <w:t> </w:t>
      </w:r>
      <w:r>
        <w:rPr/>
        <w:t>to</w:t>
      </w:r>
      <w:r>
        <w:rPr>
          <w:spacing w:val="-9"/>
        </w:rPr>
        <w:t> </w:t>
      </w:r>
      <w:r>
        <w:rPr/>
        <w:t>source</w:t>
      </w:r>
      <w:r>
        <w:rPr>
          <w:spacing w:val="-10"/>
        </w:rPr>
        <w:t> </w:t>
      </w:r>
      <w:r>
        <w:rPr/>
        <w:t>products where</w:t>
      </w:r>
      <w:r>
        <w:rPr>
          <w:spacing w:val="-11"/>
        </w:rPr>
        <w:t> </w:t>
      </w:r>
      <w:r>
        <w:rPr/>
        <w:t>they</w:t>
      </w:r>
      <w:r>
        <w:rPr>
          <w:spacing w:val="-13"/>
        </w:rPr>
        <w:t> </w:t>
      </w:r>
      <w:r>
        <w:rPr/>
        <w:t>wish,</w:t>
      </w:r>
      <w:r>
        <w:rPr>
          <w:spacing w:val="-10"/>
        </w:rPr>
        <w:t> </w:t>
      </w:r>
      <w:r>
        <w:rPr/>
        <w:t>a</w:t>
      </w:r>
      <w:r>
        <w:rPr>
          <w:spacing w:val="-14"/>
        </w:rPr>
        <w:t> </w:t>
      </w:r>
      <w:r>
        <w:rPr/>
        <w:t>right</w:t>
      </w:r>
      <w:r>
        <w:rPr>
          <w:spacing w:val="-10"/>
        </w:rPr>
        <w:t> </w:t>
      </w:r>
      <w:r>
        <w:rPr/>
        <w:t>extensively</w:t>
      </w:r>
      <w:r>
        <w:rPr>
          <w:spacing w:val="-11"/>
        </w:rPr>
        <w:t> </w:t>
      </w:r>
      <w:r>
        <w:rPr/>
        <w:t>used</w:t>
      </w:r>
      <w:r>
        <w:rPr>
          <w:spacing w:val="-11"/>
        </w:rPr>
        <w:t> </w:t>
      </w:r>
      <w:r>
        <w:rPr/>
        <w:t>by</w:t>
      </w:r>
      <w:r>
        <w:rPr>
          <w:spacing w:val="-14"/>
        </w:rPr>
        <w:t> </w:t>
      </w:r>
      <w:r>
        <w:rPr/>
        <w:t>manufacturers.</w:t>
      </w:r>
      <w:r>
        <w:rPr>
          <w:spacing w:val="-12"/>
        </w:rPr>
        <w:t> </w:t>
      </w:r>
      <w:r>
        <w:rPr/>
        <w:t>Concretely,</w:t>
      </w:r>
      <w:r>
        <w:rPr>
          <w:spacing w:val="-12"/>
        </w:rPr>
        <w:t> </w:t>
      </w:r>
      <w:r>
        <w:rPr/>
        <w:t>they</w:t>
      </w:r>
      <w:r>
        <w:rPr>
          <w:spacing w:val="-11"/>
        </w:rPr>
        <w:t> </w:t>
      </w:r>
      <w:r>
        <w:rPr/>
        <w:t>say</w:t>
      </w:r>
      <w:r>
        <w:rPr>
          <w:spacing w:val="-13"/>
        </w:rPr>
        <w:t> </w:t>
      </w:r>
      <w:r>
        <w:rPr/>
        <w:t>that</w:t>
      </w:r>
      <w:r>
        <w:rPr>
          <w:spacing w:val="-12"/>
        </w:rPr>
        <w:t> </w:t>
      </w:r>
      <w:r>
        <w:rPr/>
        <w:t>retailers wishing to buy branded consumer packaged goods face compulsory referral to the national branch of their manufacturers. They also face deliberate hindrances to parallel trade (the possibility to import products from low-price Member States towards a high-price Member States through channels other than those established by the brand owner). They underline that such TSC prevent them from getting the best deal for consumers. Large manufacturers respond that TSC have not been objectively substantiated, pointing at the volume of parallel trade in the EU.</w:t>
      </w:r>
    </w:p>
    <w:p>
      <w:pPr>
        <w:pStyle w:val="BodyText"/>
        <w:ind w:right="830"/>
      </w:pPr>
      <w:r>
        <w:rPr/>
        <w:t>The</w:t>
      </w:r>
      <w:r>
        <w:rPr>
          <w:spacing w:val="-4"/>
        </w:rPr>
        <w:t> </w:t>
      </w:r>
      <w:r>
        <w:rPr/>
        <w:t>2018</w:t>
      </w:r>
      <w:r>
        <w:rPr>
          <w:spacing w:val="-4"/>
        </w:rPr>
        <w:t> </w:t>
      </w:r>
      <w:r>
        <w:rPr/>
        <w:t>study</w:t>
      </w:r>
      <w:r>
        <w:rPr>
          <w:spacing w:val="-4"/>
        </w:rPr>
        <w:t> </w:t>
      </w:r>
      <w:r>
        <w:rPr/>
        <w:t>of</w:t>
      </w:r>
      <w:r>
        <w:rPr>
          <w:spacing w:val="-5"/>
        </w:rPr>
        <w:t> </w:t>
      </w:r>
      <w:r>
        <w:rPr/>
        <w:t>the</w:t>
      </w:r>
      <w:r>
        <w:rPr>
          <w:spacing w:val="-4"/>
        </w:rPr>
        <w:t> </w:t>
      </w:r>
      <w:r>
        <w:rPr/>
        <w:t>Benelux</w:t>
      </w:r>
      <w:r>
        <w:rPr>
          <w:spacing w:val="-4"/>
        </w:rPr>
        <w:t> </w:t>
      </w:r>
      <w:r>
        <w:rPr/>
        <w:t>General</w:t>
      </w:r>
      <w:r>
        <w:rPr>
          <w:spacing w:val="-5"/>
        </w:rPr>
        <w:t> </w:t>
      </w:r>
      <w:r>
        <w:rPr/>
        <w:t>Secretariat</w:t>
      </w:r>
      <w:r>
        <w:rPr>
          <w:spacing w:val="-1"/>
        </w:rPr>
        <w:t> </w:t>
      </w:r>
      <w:r>
        <w:rPr/>
        <w:t>on</w:t>
      </w:r>
      <w:r>
        <w:rPr>
          <w:spacing w:val="-7"/>
        </w:rPr>
        <w:t> </w:t>
      </w:r>
      <w:r>
        <w:rPr/>
        <w:t>this</w:t>
      </w:r>
      <w:r>
        <w:rPr>
          <w:spacing w:val="-6"/>
        </w:rPr>
        <w:t> </w:t>
      </w:r>
      <w:r>
        <w:rPr/>
        <w:t>topic</w:t>
      </w:r>
      <w:r>
        <w:rPr>
          <w:spacing w:val="-4"/>
        </w:rPr>
        <w:t> </w:t>
      </w:r>
      <w:r>
        <w:rPr/>
        <w:t>concluded</w:t>
      </w:r>
      <w:r>
        <w:rPr>
          <w:spacing w:val="-9"/>
        </w:rPr>
        <w:t> </w:t>
      </w:r>
      <w:r>
        <w:rPr/>
        <w:t>that</w:t>
      </w:r>
      <w:r>
        <w:rPr>
          <w:spacing w:val="-5"/>
        </w:rPr>
        <w:t> </w:t>
      </w:r>
      <w:r>
        <w:rPr/>
        <w:t>“the</w:t>
      </w:r>
      <w:r>
        <w:rPr>
          <w:spacing w:val="-4"/>
        </w:rPr>
        <w:t> </w:t>
      </w:r>
      <w:r>
        <w:rPr/>
        <w:t>supply</w:t>
      </w:r>
      <w:r>
        <w:rPr>
          <w:spacing w:val="-6"/>
        </w:rPr>
        <w:t> </w:t>
      </w:r>
      <w:r>
        <w:rPr/>
        <w:t>of goods and the level of prices vary greatly depending on where you are” in the Benelux, that consumer prices in the border regions in Germany and France are often lower than in the neighbouring Benelux countries, and that part of the price differences is hard to explain by differences</w:t>
      </w:r>
      <w:r>
        <w:rPr>
          <w:spacing w:val="-8"/>
        </w:rPr>
        <w:t> </w:t>
      </w:r>
      <w:r>
        <w:rPr/>
        <w:t>in</w:t>
      </w:r>
      <w:r>
        <w:rPr>
          <w:spacing w:val="-11"/>
        </w:rPr>
        <w:t> </w:t>
      </w:r>
      <w:r>
        <w:rPr/>
        <w:t>labour</w:t>
      </w:r>
      <w:r>
        <w:rPr>
          <w:spacing w:val="-10"/>
        </w:rPr>
        <w:t> </w:t>
      </w:r>
      <w:r>
        <w:rPr/>
        <w:t>costs,</w:t>
      </w:r>
      <w:r>
        <w:rPr>
          <w:spacing w:val="-10"/>
        </w:rPr>
        <w:t> </w:t>
      </w:r>
      <w:r>
        <w:rPr/>
        <w:t>tax</w:t>
      </w:r>
      <w:r>
        <w:rPr>
          <w:spacing w:val="-11"/>
        </w:rPr>
        <w:t> </w:t>
      </w:r>
      <w:r>
        <w:rPr/>
        <w:t>rates,</w:t>
      </w:r>
      <w:r>
        <w:rPr>
          <w:spacing w:val="-10"/>
        </w:rPr>
        <w:t> </w:t>
      </w:r>
      <w:r>
        <w:rPr/>
        <w:t>excise</w:t>
      </w:r>
      <w:r>
        <w:rPr>
          <w:spacing w:val="-9"/>
        </w:rPr>
        <w:t> </w:t>
      </w:r>
      <w:r>
        <w:rPr/>
        <w:t>duties</w:t>
      </w:r>
      <w:r>
        <w:rPr>
          <w:spacing w:val="-11"/>
        </w:rPr>
        <w:t> </w:t>
      </w:r>
      <w:r>
        <w:rPr/>
        <w:t>or</w:t>
      </w:r>
      <w:r>
        <w:rPr>
          <w:spacing w:val="-13"/>
        </w:rPr>
        <w:t> </w:t>
      </w:r>
      <w:r>
        <w:rPr/>
        <w:t>rental</w:t>
      </w:r>
      <w:r>
        <w:rPr>
          <w:spacing w:val="-12"/>
        </w:rPr>
        <w:t> </w:t>
      </w:r>
      <w:r>
        <w:rPr/>
        <w:t>prices.</w:t>
      </w:r>
      <w:r>
        <w:rPr>
          <w:spacing w:val="-6"/>
        </w:rPr>
        <w:t> </w:t>
      </w:r>
      <w:r>
        <w:rPr/>
        <w:t>A</w:t>
      </w:r>
      <w:r>
        <w:rPr>
          <w:spacing w:val="-12"/>
        </w:rPr>
        <w:t> </w:t>
      </w:r>
      <w:r>
        <w:rPr/>
        <w:t>2020</w:t>
      </w:r>
      <w:r>
        <w:rPr>
          <w:spacing w:val="-12"/>
        </w:rPr>
        <w:t> </w:t>
      </w:r>
      <w:r>
        <w:rPr/>
        <w:t>‘Study</w:t>
      </w:r>
      <w:r>
        <w:rPr>
          <w:spacing w:val="-8"/>
        </w:rPr>
        <w:t> </w:t>
      </w:r>
      <w:r>
        <w:rPr/>
        <w:t>on</w:t>
      </w:r>
      <w:r>
        <w:rPr>
          <w:spacing w:val="-14"/>
        </w:rPr>
        <w:t> </w:t>
      </w:r>
      <w:r>
        <w:rPr/>
        <w:t>territorial supply constraints in the EU retail sector’ for the European Commission estimates that the elimination of TSCs would result in € 14 billion for EU consumers.</w:t>
      </w:r>
    </w:p>
    <w:p>
      <w:pPr>
        <w:spacing w:before="200"/>
        <w:ind w:left="1440" w:right="843" w:firstLine="0"/>
        <w:jc w:val="left"/>
        <w:rPr>
          <w:sz w:val="22"/>
        </w:rPr>
      </w:pPr>
      <w:r>
        <w:rPr>
          <w:b/>
          <w:sz w:val="22"/>
        </w:rPr>
        <w:t>The EU should strengthen the capacity of national authorities to tackle suspected TSCs</w:t>
      </w:r>
      <w:r>
        <w:rPr>
          <w:b/>
          <w:spacing w:val="-4"/>
          <w:sz w:val="22"/>
        </w:rPr>
        <w:t> </w:t>
      </w:r>
      <w:r>
        <w:rPr>
          <w:b/>
          <w:sz w:val="22"/>
        </w:rPr>
        <w:t>thanks</w:t>
      </w:r>
      <w:r>
        <w:rPr>
          <w:b/>
          <w:spacing w:val="-4"/>
          <w:sz w:val="22"/>
        </w:rPr>
        <w:t> </w:t>
      </w:r>
      <w:r>
        <w:rPr>
          <w:b/>
          <w:sz w:val="22"/>
        </w:rPr>
        <w:t>to</w:t>
      </w:r>
      <w:r>
        <w:rPr>
          <w:b/>
          <w:spacing w:val="-2"/>
          <w:sz w:val="22"/>
        </w:rPr>
        <w:t> </w:t>
      </w:r>
      <w:r>
        <w:rPr>
          <w:b/>
          <w:sz w:val="22"/>
        </w:rPr>
        <w:t>a</w:t>
      </w:r>
      <w:r>
        <w:rPr>
          <w:b/>
          <w:spacing w:val="-4"/>
          <w:sz w:val="22"/>
        </w:rPr>
        <w:t> </w:t>
      </w:r>
      <w:r>
        <w:rPr>
          <w:b/>
          <w:sz w:val="22"/>
        </w:rPr>
        <w:t>formal</w:t>
      </w:r>
      <w:r>
        <w:rPr>
          <w:b/>
          <w:spacing w:val="-1"/>
          <w:sz w:val="22"/>
        </w:rPr>
        <w:t> </w:t>
      </w:r>
      <w:r>
        <w:rPr>
          <w:b/>
          <w:sz w:val="22"/>
        </w:rPr>
        <w:t>procedure</w:t>
      </w:r>
      <w:r>
        <w:rPr>
          <w:b/>
          <w:spacing w:val="-1"/>
          <w:sz w:val="22"/>
        </w:rPr>
        <w:t> </w:t>
      </w:r>
      <w:r>
        <w:rPr>
          <w:b/>
          <w:sz w:val="22"/>
        </w:rPr>
        <w:t>common</w:t>
      </w:r>
      <w:r>
        <w:rPr>
          <w:b/>
          <w:spacing w:val="-5"/>
          <w:sz w:val="22"/>
        </w:rPr>
        <w:t> </w:t>
      </w:r>
      <w:r>
        <w:rPr>
          <w:b/>
          <w:sz w:val="22"/>
        </w:rPr>
        <w:t>to</w:t>
      </w:r>
      <w:r>
        <w:rPr>
          <w:b/>
          <w:spacing w:val="-2"/>
          <w:sz w:val="22"/>
        </w:rPr>
        <w:t> </w:t>
      </w:r>
      <w:r>
        <w:rPr>
          <w:b/>
          <w:sz w:val="22"/>
        </w:rPr>
        <w:t>all</w:t>
      </w:r>
      <w:r>
        <w:rPr>
          <w:b/>
          <w:spacing w:val="-3"/>
          <w:sz w:val="22"/>
        </w:rPr>
        <w:t> </w:t>
      </w:r>
      <w:r>
        <w:rPr>
          <w:b/>
          <w:sz w:val="22"/>
        </w:rPr>
        <w:t>for</w:t>
      </w:r>
      <w:r>
        <w:rPr>
          <w:b/>
          <w:spacing w:val="-1"/>
          <w:sz w:val="22"/>
        </w:rPr>
        <w:t> </w:t>
      </w:r>
      <w:r>
        <w:rPr>
          <w:b/>
          <w:sz w:val="22"/>
        </w:rPr>
        <w:t>cross-border</w:t>
      </w:r>
      <w:r>
        <w:rPr>
          <w:b/>
          <w:spacing w:val="-4"/>
          <w:sz w:val="22"/>
        </w:rPr>
        <w:t> </w:t>
      </w:r>
      <w:r>
        <w:rPr>
          <w:b/>
          <w:sz w:val="22"/>
        </w:rPr>
        <w:t>cases</w:t>
      </w:r>
      <w:r>
        <w:rPr>
          <w:sz w:val="22"/>
        </w:rPr>
        <w:t>. Beyond</w:t>
      </w:r>
      <w:r>
        <w:rPr>
          <w:spacing w:val="-4"/>
          <w:sz w:val="22"/>
        </w:rPr>
        <w:t> </w:t>
      </w:r>
      <w:r>
        <w:rPr>
          <w:sz w:val="22"/>
        </w:rPr>
        <w:t>that limited but useful measure, the EU needs to ask itself whether it should intervene when a market malfunctions for other reasons than those covered by competition law. It should provide a credible alternative to national measures aimed at restricting the possibility of sourcing and trading freely within the Single Market. Rebalancing commercial relations between different actors of an ecosystem may be necessary in some cases, but the renationalisation of sourcing and trading is bounded to affect ultimately the benefits that consumers derive from the Single Market.</w:t>
      </w:r>
    </w:p>
    <w:p>
      <w:pPr>
        <w:pStyle w:val="Heading6"/>
        <w:spacing w:before="202"/>
        <w:jc w:val="left"/>
      </w:pPr>
      <w:r>
        <w:rPr>
          <w:spacing w:val="-2"/>
          <w:u w:val="single"/>
        </w:rPr>
        <w:t>Geo-blocking</w:t>
      </w:r>
    </w:p>
    <w:p>
      <w:pPr>
        <w:spacing w:before="199"/>
        <w:ind w:left="1440" w:right="831" w:firstLine="0"/>
        <w:jc w:val="both"/>
        <w:rPr>
          <w:sz w:val="22"/>
        </w:rPr>
      </w:pPr>
      <w:r>
        <w:rPr>
          <w:sz w:val="22"/>
        </w:rPr>
        <w:t>‘Geo-blocking’ refers to situations where consumers from another Member State are not accepted as purchasers, cannot have the product or services delivered or cannot enter payment details successfully – their bank account number being usually rejected because it does not start with the ‘right’ two-letter country code. </w:t>
      </w:r>
      <w:r>
        <w:rPr>
          <w:b/>
          <w:sz w:val="22"/>
        </w:rPr>
        <w:t>Divergence of national rules is the main source of geo-blocking </w:t>
      </w:r>
      <w:r>
        <w:rPr>
          <w:sz w:val="22"/>
        </w:rPr>
        <w:t>(some traders being rebuked by the extra-costs and risks ensuing</w:t>
      </w:r>
      <w:r>
        <w:rPr>
          <w:spacing w:val="-9"/>
          <w:sz w:val="22"/>
        </w:rPr>
        <w:t> </w:t>
      </w:r>
      <w:r>
        <w:rPr>
          <w:sz w:val="22"/>
        </w:rPr>
        <w:t>from</w:t>
      </w:r>
      <w:r>
        <w:rPr>
          <w:spacing w:val="-8"/>
          <w:sz w:val="22"/>
        </w:rPr>
        <w:t> </w:t>
      </w:r>
      <w:r>
        <w:rPr>
          <w:sz w:val="22"/>
        </w:rPr>
        <w:t>selling</w:t>
      </w:r>
      <w:r>
        <w:rPr>
          <w:spacing w:val="-9"/>
          <w:sz w:val="22"/>
        </w:rPr>
        <w:t> </w:t>
      </w:r>
      <w:r>
        <w:rPr>
          <w:sz w:val="22"/>
        </w:rPr>
        <w:t>to</w:t>
      </w:r>
      <w:r>
        <w:rPr>
          <w:spacing w:val="-9"/>
          <w:sz w:val="22"/>
        </w:rPr>
        <w:t> </w:t>
      </w:r>
      <w:r>
        <w:rPr>
          <w:sz w:val="22"/>
        </w:rPr>
        <w:t>some</w:t>
      </w:r>
      <w:r>
        <w:rPr>
          <w:spacing w:val="-8"/>
          <w:sz w:val="22"/>
        </w:rPr>
        <w:t> </w:t>
      </w:r>
      <w:r>
        <w:rPr>
          <w:sz w:val="22"/>
        </w:rPr>
        <w:t>countries).</w:t>
      </w:r>
      <w:r>
        <w:rPr>
          <w:spacing w:val="-8"/>
          <w:sz w:val="22"/>
        </w:rPr>
        <w:t> </w:t>
      </w:r>
      <w:r>
        <w:rPr>
          <w:sz w:val="22"/>
        </w:rPr>
        <w:t>In</w:t>
      </w:r>
      <w:r>
        <w:rPr>
          <w:spacing w:val="-11"/>
          <w:sz w:val="22"/>
        </w:rPr>
        <w:t> </w:t>
      </w:r>
      <w:r>
        <w:rPr>
          <w:sz w:val="22"/>
        </w:rPr>
        <w:t>any</w:t>
      </w:r>
      <w:r>
        <w:rPr>
          <w:spacing w:val="-8"/>
          <w:sz w:val="22"/>
        </w:rPr>
        <w:t> </w:t>
      </w:r>
      <w:r>
        <w:rPr>
          <w:sz w:val="22"/>
        </w:rPr>
        <w:t>case,</w:t>
      </w:r>
      <w:r>
        <w:rPr>
          <w:spacing w:val="-6"/>
          <w:sz w:val="22"/>
        </w:rPr>
        <w:t> </w:t>
      </w:r>
      <w:r>
        <w:rPr>
          <w:sz w:val="22"/>
        </w:rPr>
        <w:t>the</w:t>
      </w:r>
      <w:r>
        <w:rPr>
          <w:spacing w:val="-12"/>
          <w:sz w:val="22"/>
        </w:rPr>
        <w:t> </w:t>
      </w:r>
      <w:r>
        <w:rPr>
          <w:sz w:val="22"/>
        </w:rPr>
        <w:t>wider</w:t>
      </w:r>
      <w:r>
        <w:rPr>
          <w:spacing w:val="-8"/>
          <w:sz w:val="22"/>
        </w:rPr>
        <w:t> </w:t>
      </w:r>
      <w:r>
        <w:rPr>
          <w:sz w:val="22"/>
        </w:rPr>
        <w:t>phenomenon</w:t>
      </w:r>
      <w:r>
        <w:rPr>
          <w:spacing w:val="-9"/>
          <w:sz w:val="22"/>
        </w:rPr>
        <w:t> </w:t>
      </w:r>
      <w:r>
        <w:rPr>
          <w:sz w:val="22"/>
        </w:rPr>
        <w:t>of</w:t>
      </w:r>
      <w:r>
        <w:rPr>
          <w:spacing w:val="-8"/>
          <w:sz w:val="22"/>
        </w:rPr>
        <w:t> </w:t>
      </w:r>
      <w:r>
        <w:rPr>
          <w:b/>
          <w:sz w:val="22"/>
        </w:rPr>
        <w:t>geo-blocking clearly</w:t>
      </w:r>
      <w:r>
        <w:rPr>
          <w:b/>
          <w:spacing w:val="-17"/>
          <w:sz w:val="22"/>
        </w:rPr>
        <w:t> </w:t>
      </w:r>
      <w:r>
        <w:rPr>
          <w:b/>
          <w:sz w:val="22"/>
        </w:rPr>
        <w:t>runs</w:t>
      </w:r>
      <w:r>
        <w:rPr>
          <w:b/>
          <w:spacing w:val="-17"/>
          <w:sz w:val="22"/>
        </w:rPr>
        <w:t> </w:t>
      </w:r>
      <w:r>
        <w:rPr>
          <w:b/>
          <w:sz w:val="22"/>
        </w:rPr>
        <w:t>counter</w:t>
      </w:r>
      <w:r>
        <w:rPr>
          <w:b/>
          <w:spacing w:val="-16"/>
          <w:sz w:val="22"/>
        </w:rPr>
        <w:t> </w:t>
      </w:r>
      <w:r>
        <w:rPr>
          <w:b/>
          <w:sz w:val="22"/>
        </w:rPr>
        <w:t>to</w:t>
      </w:r>
      <w:r>
        <w:rPr>
          <w:b/>
          <w:spacing w:val="-16"/>
          <w:sz w:val="22"/>
        </w:rPr>
        <w:t> </w:t>
      </w:r>
      <w:r>
        <w:rPr>
          <w:b/>
          <w:sz w:val="22"/>
        </w:rPr>
        <w:t>the</w:t>
      </w:r>
      <w:r>
        <w:rPr>
          <w:b/>
          <w:spacing w:val="-16"/>
          <w:sz w:val="22"/>
        </w:rPr>
        <w:t> </w:t>
      </w:r>
      <w:r>
        <w:rPr>
          <w:b/>
          <w:sz w:val="22"/>
        </w:rPr>
        <w:t>spirit</w:t>
      </w:r>
      <w:r>
        <w:rPr>
          <w:b/>
          <w:spacing w:val="-15"/>
          <w:sz w:val="22"/>
        </w:rPr>
        <w:t> </w:t>
      </w:r>
      <w:r>
        <w:rPr>
          <w:b/>
          <w:sz w:val="22"/>
        </w:rPr>
        <w:t>of</w:t>
      </w:r>
      <w:r>
        <w:rPr>
          <w:b/>
          <w:spacing w:val="-15"/>
          <w:sz w:val="22"/>
        </w:rPr>
        <w:t> </w:t>
      </w:r>
      <w:r>
        <w:rPr>
          <w:b/>
          <w:sz w:val="22"/>
        </w:rPr>
        <w:t>the</w:t>
      </w:r>
      <w:r>
        <w:rPr>
          <w:b/>
          <w:spacing w:val="-16"/>
          <w:sz w:val="22"/>
        </w:rPr>
        <w:t> </w:t>
      </w:r>
      <w:r>
        <w:rPr>
          <w:b/>
          <w:sz w:val="22"/>
        </w:rPr>
        <w:t>Single</w:t>
      </w:r>
      <w:r>
        <w:rPr>
          <w:b/>
          <w:spacing w:val="-17"/>
          <w:sz w:val="22"/>
        </w:rPr>
        <w:t> </w:t>
      </w:r>
      <w:r>
        <w:rPr>
          <w:b/>
          <w:sz w:val="22"/>
        </w:rPr>
        <w:t>Market</w:t>
      </w:r>
      <w:r>
        <w:rPr>
          <w:b/>
          <w:spacing w:val="-15"/>
          <w:sz w:val="22"/>
        </w:rPr>
        <w:t> </w:t>
      </w:r>
      <w:r>
        <w:rPr>
          <w:sz w:val="22"/>
        </w:rPr>
        <w:t>and</w:t>
      </w:r>
      <w:r>
        <w:rPr>
          <w:spacing w:val="-17"/>
          <w:sz w:val="22"/>
        </w:rPr>
        <w:t> </w:t>
      </w:r>
      <w:r>
        <w:rPr>
          <w:sz w:val="22"/>
        </w:rPr>
        <w:t>irritates</w:t>
      </w:r>
      <w:r>
        <w:rPr>
          <w:spacing w:val="-15"/>
          <w:sz w:val="22"/>
        </w:rPr>
        <w:t> </w:t>
      </w:r>
      <w:r>
        <w:rPr>
          <w:sz w:val="22"/>
        </w:rPr>
        <w:t>considerably</w:t>
      </w:r>
      <w:r>
        <w:rPr>
          <w:spacing w:val="-15"/>
          <w:sz w:val="22"/>
        </w:rPr>
        <w:t> </w:t>
      </w:r>
      <w:r>
        <w:rPr>
          <w:sz w:val="22"/>
        </w:rPr>
        <w:t>consumers.</w:t>
      </w:r>
    </w:p>
    <w:p>
      <w:pPr>
        <w:pStyle w:val="BodyText"/>
      </w:pPr>
      <w:r>
        <w:rPr/>
        <w:t>The 2018 Geo-blocking Regulation solved a large part of these problems by restating the rights of EU consumers in the Single Market. Except for audio-visual &amp; cinematographic services,</w:t>
      </w:r>
      <w:r>
        <w:rPr>
          <w:spacing w:val="-16"/>
        </w:rPr>
        <w:t> </w:t>
      </w:r>
      <w:r>
        <w:rPr/>
        <w:t>the</w:t>
      </w:r>
      <w:r>
        <w:rPr>
          <w:spacing w:val="-15"/>
        </w:rPr>
        <w:t> </w:t>
      </w:r>
      <w:r>
        <w:rPr/>
        <w:t>Regulation</w:t>
      </w:r>
      <w:r>
        <w:rPr>
          <w:spacing w:val="-15"/>
        </w:rPr>
        <w:t> </w:t>
      </w:r>
      <w:r>
        <w:rPr/>
        <w:t>harmonised</w:t>
      </w:r>
      <w:r>
        <w:rPr>
          <w:spacing w:val="-16"/>
        </w:rPr>
        <w:t> </w:t>
      </w:r>
      <w:r>
        <w:rPr/>
        <w:t>a</w:t>
      </w:r>
      <w:r>
        <w:rPr>
          <w:spacing w:val="-15"/>
        </w:rPr>
        <w:t> </w:t>
      </w:r>
      <w:r>
        <w:rPr/>
        <w:t>basic</w:t>
      </w:r>
      <w:r>
        <w:rPr>
          <w:spacing w:val="-15"/>
        </w:rPr>
        <w:t> </w:t>
      </w:r>
      <w:r>
        <w:rPr/>
        <w:t>set</w:t>
      </w:r>
      <w:r>
        <w:rPr>
          <w:spacing w:val="-15"/>
        </w:rPr>
        <w:t> </w:t>
      </w:r>
      <w:r>
        <w:rPr/>
        <w:t>of</w:t>
      </w:r>
      <w:r>
        <w:rPr>
          <w:spacing w:val="-16"/>
        </w:rPr>
        <w:t> </w:t>
      </w:r>
      <w:r>
        <w:rPr/>
        <w:t>rules</w:t>
      </w:r>
      <w:r>
        <w:rPr>
          <w:spacing w:val="-15"/>
        </w:rPr>
        <w:t> </w:t>
      </w:r>
      <w:r>
        <w:rPr/>
        <w:t>by</w:t>
      </w:r>
      <w:r>
        <w:rPr>
          <w:spacing w:val="-15"/>
        </w:rPr>
        <w:t> </w:t>
      </w:r>
      <w:r>
        <w:rPr/>
        <w:t>no</w:t>
      </w:r>
      <w:r>
        <w:rPr>
          <w:spacing w:val="-16"/>
        </w:rPr>
        <w:t> </w:t>
      </w:r>
      <w:r>
        <w:rPr/>
        <w:t>longer</w:t>
      </w:r>
      <w:r>
        <w:rPr>
          <w:spacing w:val="-15"/>
        </w:rPr>
        <w:t> </w:t>
      </w:r>
      <w:r>
        <w:rPr/>
        <w:t>permitting</w:t>
      </w:r>
      <w:r>
        <w:rPr>
          <w:spacing w:val="-15"/>
        </w:rPr>
        <w:t> </w:t>
      </w:r>
      <w:r>
        <w:rPr/>
        <w:t>to</w:t>
      </w:r>
      <w:r>
        <w:rPr>
          <w:spacing w:val="-15"/>
        </w:rPr>
        <w:t> </w:t>
      </w:r>
      <w:r>
        <w:rPr/>
        <w:t>discriminate against consumers on the basis of their nationality, the Member State of their residence or their establishment. Merchants are prohibited from doing the following: blocking or limiting a customer's</w:t>
      </w:r>
      <w:r>
        <w:rPr>
          <w:spacing w:val="-4"/>
        </w:rPr>
        <w:t> </w:t>
      </w:r>
      <w:r>
        <w:rPr/>
        <w:t>access</w:t>
      </w:r>
      <w:r>
        <w:rPr>
          <w:spacing w:val="-6"/>
        </w:rPr>
        <w:t> </w:t>
      </w:r>
      <w:r>
        <w:rPr/>
        <w:t>to</w:t>
      </w:r>
      <w:r>
        <w:rPr>
          <w:spacing w:val="-9"/>
        </w:rPr>
        <w:t> </w:t>
      </w:r>
      <w:r>
        <w:rPr/>
        <w:t>their</w:t>
      </w:r>
      <w:r>
        <w:rPr>
          <w:spacing w:val="-3"/>
        </w:rPr>
        <w:t> </w:t>
      </w:r>
      <w:r>
        <w:rPr/>
        <w:t>online</w:t>
      </w:r>
      <w:r>
        <w:rPr>
          <w:spacing w:val="-4"/>
        </w:rPr>
        <w:t> </w:t>
      </w:r>
      <w:r>
        <w:rPr/>
        <w:t>interface</w:t>
      </w:r>
      <w:r>
        <w:rPr>
          <w:spacing w:val="-6"/>
        </w:rPr>
        <w:t> </w:t>
      </w:r>
      <w:r>
        <w:rPr/>
        <w:t>(or</w:t>
      </w:r>
      <w:r>
        <w:rPr>
          <w:spacing w:val="-6"/>
        </w:rPr>
        <w:t> </w:t>
      </w:r>
      <w:r>
        <w:rPr/>
        <w:t>redirecting</w:t>
      </w:r>
      <w:r>
        <w:rPr>
          <w:spacing w:val="-6"/>
        </w:rPr>
        <w:t> </w:t>
      </w:r>
      <w:r>
        <w:rPr/>
        <w:t>the</w:t>
      </w:r>
      <w:r>
        <w:rPr>
          <w:spacing w:val="-7"/>
        </w:rPr>
        <w:t> </w:t>
      </w:r>
      <w:r>
        <w:rPr/>
        <w:t>customer</w:t>
      </w:r>
      <w:r>
        <w:rPr>
          <w:spacing w:val="-8"/>
        </w:rPr>
        <w:t> </w:t>
      </w:r>
      <w:r>
        <w:rPr/>
        <w:t>to</w:t>
      </w:r>
      <w:r>
        <w:rPr>
          <w:spacing w:val="-4"/>
        </w:rPr>
        <w:t> </w:t>
      </w:r>
      <w:r>
        <w:rPr/>
        <w:t>a</w:t>
      </w:r>
      <w:r>
        <w:rPr>
          <w:spacing w:val="-9"/>
        </w:rPr>
        <w:t> </w:t>
      </w:r>
      <w:r>
        <w:rPr/>
        <w:t>different</w:t>
      </w:r>
      <w:r>
        <w:rPr>
          <w:spacing w:val="-3"/>
        </w:rPr>
        <w:t> </w:t>
      </w:r>
      <w:r>
        <w:rPr/>
        <w:t>website); imposing</w:t>
      </w:r>
      <w:r>
        <w:rPr>
          <w:spacing w:val="36"/>
        </w:rPr>
        <w:t> </w:t>
      </w:r>
      <w:r>
        <w:rPr/>
        <w:t>different</w:t>
      </w:r>
      <w:r>
        <w:rPr>
          <w:spacing w:val="36"/>
        </w:rPr>
        <w:t> </w:t>
      </w:r>
      <w:r>
        <w:rPr/>
        <w:t>general</w:t>
      </w:r>
      <w:r>
        <w:rPr>
          <w:spacing w:val="36"/>
        </w:rPr>
        <w:t> </w:t>
      </w:r>
      <w:r>
        <w:rPr/>
        <w:t>conditions</w:t>
      </w:r>
      <w:r>
        <w:rPr>
          <w:spacing w:val="37"/>
        </w:rPr>
        <w:t> </w:t>
      </w:r>
      <w:r>
        <w:rPr/>
        <w:t>of</w:t>
      </w:r>
      <w:r>
        <w:rPr>
          <w:spacing w:val="37"/>
        </w:rPr>
        <w:t> </w:t>
      </w:r>
      <w:r>
        <w:rPr/>
        <w:t>access</w:t>
      </w:r>
      <w:r>
        <w:rPr>
          <w:spacing w:val="34"/>
        </w:rPr>
        <w:t> </w:t>
      </w:r>
      <w:r>
        <w:rPr/>
        <w:t>to</w:t>
      </w:r>
      <w:r>
        <w:rPr>
          <w:spacing w:val="36"/>
        </w:rPr>
        <w:t> </w:t>
      </w:r>
      <w:r>
        <w:rPr/>
        <w:t>goods</w:t>
      </w:r>
      <w:r>
        <w:rPr>
          <w:spacing w:val="37"/>
        </w:rPr>
        <w:t> </w:t>
      </w:r>
      <w:r>
        <w:rPr/>
        <w:t>or</w:t>
      </w:r>
      <w:r>
        <w:rPr>
          <w:spacing w:val="38"/>
        </w:rPr>
        <w:t> </w:t>
      </w:r>
      <w:r>
        <w:rPr/>
        <w:t>services</w:t>
      </w:r>
      <w:r>
        <w:rPr>
          <w:spacing w:val="34"/>
        </w:rPr>
        <w:t> </w:t>
      </w:r>
      <w:r>
        <w:rPr/>
        <w:t>(such</w:t>
      </w:r>
      <w:r>
        <w:rPr>
          <w:spacing w:val="36"/>
        </w:rPr>
        <w:t> </w:t>
      </w:r>
      <w:r>
        <w:rPr/>
        <w:t>as</w:t>
      </w:r>
      <w:r>
        <w:rPr>
          <w:spacing w:val="36"/>
        </w:rPr>
        <w:t> </w:t>
      </w:r>
      <w:r>
        <w:rPr/>
        <w:t>price,</w:t>
      </w:r>
      <w:r>
        <w:rPr>
          <w:spacing w:val="37"/>
        </w:rPr>
        <w:t> </w:t>
      </w:r>
      <w:r>
        <w:rPr/>
        <w:t>and</w:t>
      </w:r>
    </w:p>
    <w:p>
      <w:pPr>
        <w:spacing w:after="0"/>
        <w:sectPr>
          <w:pgSz w:w="11910" w:h="16840"/>
          <w:pgMar w:header="0" w:footer="1430" w:top="1360" w:bottom="1680" w:left="0" w:right="600"/>
        </w:sectPr>
      </w:pPr>
    </w:p>
    <w:p>
      <w:pPr>
        <w:pStyle w:val="BodyText"/>
        <w:spacing w:before="67"/>
      </w:pPr>
      <w:r>
        <w:rPr/>
        <w:t>limitation of guarantee); and reject means of payment accepted for national consumers, as referred to above.</w:t>
      </w:r>
    </w:p>
    <w:p>
      <w:pPr>
        <w:pStyle w:val="BodyText"/>
        <w:spacing w:before="199"/>
      </w:pPr>
      <w:r>
        <w:rPr/>
        <w:t>The</w:t>
      </w:r>
      <w:r>
        <w:rPr>
          <w:spacing w:val="-7"/>
        </w:rPr>
        <w:t> </w:t>
      </w:r>
      <w:r>
        <w:rPr/>
        <w:t>first,</w:t>
      </w:r>
      <w:r>
        <w:rPr>
          <w:spacing w:val="-8"/>
        </w:rPr>
        <w:t> </w:t>
      </w:r>
      <w:r>
        <w:rPr/>
        <w:t>short-term</w:t>
      </w:r>
      <w:r>
        <w:rPr>
          <w:spacing w:val="-9"/>
        </w:rPr>
        <w:t> </w:t>
      </w:r>
      <w:r>
        <w:rPr/>
        <w:t>review</w:t>
      </w:r>
      <w:r>
        <w:rPr>
          <w:spacing w:val="-8"/>
        </w:rPr>
        <w:t> </w:t>
      </w:r>
      <w:r>
        <w:rPr/>
        <w:t>of</w:t>
      </w:r>
      <w:r>
        <w:rPr>
          <w:spacing w:val="-9"/>
        </w:rPr>
        <w:t> </w:t>
      </w:r>
      <w:r>
        <w:rPr/>
        <w:t>the</w:t>
      </w:r>
      <w:r>
        <w:rPr>
          <w:spacing w:val="-10"/>
        </w:rPr>
        <w:t> </w:t>
      </w:r>
      <w:r>
        <w:rPr/>
        <w:t>Geo-blocking</w:t>
      </w:r>
      <w:r>
        <w:rPr>
          <w:spacing w:val="-8"/>
        </w:rPr>
        <w:t> </w:t>
      </w:r>
      <w:r>
        <w:rPr/>
        <w:t>Regulation,</w:t>
      </w:r>
      <w:r>
        <w:rPr>
          <w:spacing w:val="-6"/>
        </w:rPr>
        <w:t> </w:t>
      </w:r>
      <w:r>
        <w:rPr/>
        <w:t>published</w:t>
      </w:r>
      <w:r>
        <w:rPr>
          <w:spacing w:val="-7"/>
        </w:rPr>
        <w:t> </w:t>
      </w:r>
      <w:r>
        <w:rPr/>
        <w:t>in</w:t>
      </w:r>
      <w:r>
        <w:rPr>
          <w:spacing w:val="-7"/>
        </w:rPr>
        <w:t> </w:t>
      </w:r>
      <w:r>
        <w:rPr/>
        <w:t>2020,</w:t>
      </w:r>
      <w:r>
        <w:rPr>
          <w:spacing w:val="-9"/>
        </w:rPr>
        <w:t> </w:t>
      </w:r>
      <w:r>
        <w:rPr/>
        <w:t>reported</w:t>
      </w:r>
      <w:r>
        <w:rPr>
          <w:spacing w:val="-8"/>
        </w:rPr>
        <w:t> </w:t>
      </w:r>
      <w:r>
        <w:rPr/>
        <w:t>some improvements in terms of the diminishing of obstacles for cross-border access to goods and services by customers, and announced further monitoring on progress in further reducing cross-border barriers and on progress achieved on the availability of audiovisual content. A specific stakeholder dialogue on cross-border access to audiovisual content took place to identify how to foster better circulation of audiovisual content across the EU</w:t>
      </w:r>
    </w:p>
    <w:p>
      <w:pPr>
        <w:spacing w:line="240" w:lineRule="auto" w:before="201"/>
        <w:ind w:left="1440" w:right="832" w:firstLine="0"/>
        <w:jc w:val="both"/>
        <w:rPr>
          <w:sz w:val="22"/>
        </w:rPr>
      </w:pPr>
      <w:r>
        <w:rPr>
          <w:b/>
          <w:sz w:val="22"/>
        </w:rPr>
        <w:t>Remaining obstacles for consumers to buy and consume services at distance from another Member State should be tackled as a matter of urgency</w:t>
      </w:r>
      <w:r>
        <w:rPr>
          <w:sz w:val="22"/>
        </w:rPr>
        <w:t>, chiefly the “cannot deliver the product to that destination”. Furthermore, traders could feel reassured and encouraged</w:t>
      </w:r>
      <w:r>
        <w:rPr>
          <w:spacing w:val="-7"/>
          <w:sz w:val="22"/>
        </w:rPr>
        <w:t> </w:t>
      </w:r>
      <w:r>
        <w:rPr>
          <w:sz w:val="22"/>
        </w:rPr>
        <w:t>to</w:t>
      </w:r>
      <w:r>
        <w:rPr>
          <w:spacing w:val="-4"/>
          <w:sz w:val="22"/>
        </w:rPr>
        <w:t> </w:t>
      </w:r>
      <w:r>
        <w:rPr>
          <w:sz w:val="22"/>
        </w:rPr>
        <w:t>serve</w:t>
      </w:r>
      <w:r>
        <w:rPr>
          <w:spacing w:val="-6"/>
          <w:sz w:val="22"/>
        </w:rPr>
        <w:t> </w:t>
      </w:r>
      <w:r>
        <w:rPr>
          <w:sz w:val="22"/>
        </w:rPr>
        <w:t>products</w:t>
      </w:r>
      <w:r>
        <w:rPr>
          <w:spacing w:val="-4"/>
          <w:sz w:val="22"/>
        </w:rPr>
        <w:t> </w:t>
      </w:r>
      <w:r>
        <w:rPr>
          <w:sz w:val="22"/>
        </w:rPr>
        <w:t>and</w:t>
      </w:r>
      <w:r>
        <w:rPr>
          <w:spacing w:val="-6"/>
          <w:sz w:val="22"/>
        </w:rPr>
        <w:t> </w:t>
      </w:r>
      <w:r>
        <w:rPr>
          <w:sz w:val="22"/>
        </w:rPr>
        <w:t>services</w:t>
      </w:r>
      <w:r>
        <w:rPr>
          <w:spacing w:val="-4"/>
          <w:sz w:val="22"/>
        </w:rPr>
        <w:t> </w:t>
      </w:r>
      <w:r>
        <w:rPr>
          <w:sz w:val="22"/>
        </w:rPr>
        <w:t>in</w:t>
      </w:r>
      <w:r>
        <w:rPr>
          <w:spacing w:val="-4"/>
          <w:sz w:val="22"/>
        </w:rPr>
        <w:t> </w:t>
      </w:r>
      <w:r>
        <w:rPr>
          <w:sz w:val="22"/>
        </w:rPr>
        <w:t>wider</w:t>
      </w:r>
      <w:r>
        <w:rPr>
          <w:spacing w:val="-6"/>
          <w:sz w:val="22"/>
        </w:rPr>
        <w:t> </w:t>
      </w:r>
      <w:r>
        <w:rPr>
          <w:sz w:val="22"/>
        </w:rPr>
        <w:t>markets</w:t>
      </w:r>
      <w:r>
        <w:rPr>
          <w:spacing w:val="-4"/>
          <w:sz w:val="22"/>
        </w:rPr>
        <w:t> </w:t>
      </w:r>
      <w:r>
        <w:rPr>
          <w:sz w:val="22"/>
        </w:rPr>
        <w:t>if</w:t>
      </w:r>
      <w:r>
        <w:rPr>
          <w:spacing w:val="-3"/>
          <w:sz w:val="22"/>
        </w:rPr>
        <w:t> </w:t>
      </w:r>
      <w:r>
        <w:rPr>
          <w:sz w:val="22"/>
        </w:rPr>
        <w:t>a</w:t>
      </w:r>
      <w:r>
        <w:rPr>
          <w:spacing w:val="-6"/>
          <w:sz w:val="22"/>
        </w:rPr>
        <w:t> </w:t>
      </w:r>
      <w:r>
        <w:rPr>
          <w:sz w:val="22"/>
        </w:rPr>
        <w:t>full</w:t>
      </w:r>
      <w:r>
        <w:rPr>
          <w:spacing w:val="-5"/>
          <w:sz w:val="22"/>
        </w:rPr>
        <w:t> </w:t>
      </w:r>
      <w:r>
        <w:rPr>
          <w:sz w:val="22"/>
        </w:rPr>
        <w:t>harmonisation</w:t>
      </w:r>
      <w:r>
        <w:rPr>
          <w:spacing w:val="-4"/>
          <w:sz w:val="22"/>
        </w:rPr>
        <w:t> </w:t>
      </w:r>
      <w:r>
        <w:rPr>
          <w:sz w:val="22"/>
        </w:rPr>
        <w:t>regime</w:t>
      </w:r>
      <w:r>
        <w:rPr>
          <w:spacing w:val="-6"/>
          <w:sz w:val="22"/>
        </w:rPr>
        <w:t> </w:t>
      </w:r>
      <w:r>
        <w:rPr>
          <w:sz w:val="22"/>
        </w:rPr>
        <w:t>for the sales under certain threshold.</w:t>
      </w:r>
    </w:p>
    <w:p>
      <w:pPr>
        <w:pStyle w:val="Heading4"/>
        <w:rPr>
          <w:u w:val="none"/>
        </w:rPr>
      </w:pPr>
      <w:r>
        <w:rPr>
          <w:color w:val="37708E"/>
          <w:w w:val="90"/>
          <w:u w:val="single" w:color="37708E"/>
        </w:rPr>
        <w:t>Better</w:t>
      </w:r>
      <w:r>
        <w:rPr>
          <w:color w:val="37708E"/>
          <w:spacing w:val="8"/>
          <w:u w:val="single" w:color="37708E"/>
        </w:rPr>
        <w:t> </w:t>
      </w:r>
      <w:r>
        <w:rPr>
          <w:color w:val="37708E"/>
          <w:w w:val="90"/>
          <w:u w:val="single" w:color="37708E"/>
        </w:rPr>
        <w:t>ifiform6tiofi</w:t>
      </w:r>
      <w:r>
        <w:rPr>
          <w:color w:val="37708E"/>
          <w:spacing w:val="9"/>
          <w:u w:val="single" w:color="37708E"/>
        </w:rPr>
        <w:t> </w:t>
      </w:r>
      <w:r>
        <w:rPr>
          <w:color w:val="37708E"/>
          <w:w w:val="90"/>
          <w:u w:val="single" w:color="37708E"/>
        </w:rPr>
        <w:t>to</w:t>
      </w:r>
      <w:r>
        <w:rPr>
          <w:color w:val="37708E"/>
          <w:spacing w:val="8"/>
          <w:u w:val="single" w:color="37708E"/>
        </w:rPr>
        <w:t> </w:t>
      </w:r>
      <w:r>
        <w:rPr>
          <w:color w:val="37708E"/>
          <w:w w:val="90"/>
          <w:u w:val="single" w:color="37708E"/>
        </w:rPr>
        <w:t>m6ke</w:t>
      </w:r>
      <w:r>
        <w:rPr>
          <w:color w:val="37708E"/>
          <w:spacing w:val="10"/>
          <w:u w:val="single" w:color="37708E"/>
        </w:rPr>
        <w:t> </w:t>
      </w:r>
      <w:r>
        <w:rPr>
          <w:color w:val="37708E"/>
          <w:w w:val="90"/>
          <w:u w:val="single" w:color="37708E"/>
        </w:rPr>
        <w:t>the</w:t>
      </w:r>
      <w:r>
        <w:rPr>
          <w:color w:val="37708E"/>
          <w:spacing w:val="8"/>
          <w:u w:val="single" w:color="37708E"/>
        </w:rPr>
        <w:t> </w:t>
      </w:r>
      <w:r>
        <w:rPr>
          <w:color w:val="37708E"/>
          <w:w w:val="90"/>
          <w:u w:val="single" w:color="37708E"/>
        </w:rPr>
        <w:t>right</w:t>
      </w:r>
      <w:r>
        <w:rPr>
          <w:color w:val="37708E"/>
          <w:spacing w:val="12"/>
          <w:u w:val="single" w:color="37708E"/>
        </w:rPr>
        <w:t> </w:t>
      </w:r>
      <w:r>
        <w:rPr>
          <w:color w:val="37708E"/>
          <w:spacing w:val="-2"/>
          <w:w w:val="90"/>
          <w:u w:val="single" w:color="37708E"/>
        </w:rPr>
        <w:t>choices</w:t>
      </w:r>
    </w:p>
    <w:p>
      <w:pPr>
        <w:pStyle w:val="BodyText"/>
        <w:spacing w:before="210"/>
        <w:ind w:right="837"/>
      </w:pPr>
      <w:r>
        <w:rPr/>
        <w:t>There is an asymmetry of information between the seller who usually knows what is sold in terms of performance or durability and the consumer who must take for granted the commercial information provided by the seller.</w:t>
      </w:r>
    </w:p>
    <w:p>
      <w:pPr>
        <w:pStyle w:val="BodyText"/>
        <w:spacing w:before="201"/>
      </w:pPr>
      <w:r>
        <w:rPr/>
        <w:t>It is therefore crucial to impose EU information obligations on the seller, so that </w:t>
      </w:r>
      <w:r>
        <w:rPr>
          <w:b/>
        </w:rPr>
        <w:t>consumers buy in full(er) knowledge</w:t>
      </w:r>
      <w:r>
        <w:rPr/>
        <w:t>. Without obligations, some manufacturers would segment the Single Market with products presented as identical but incorporating here and there lower quality ingredients. This is why the 2005 Unfair Commercial Practices Directive requires that consumers are presented with truthful information.</w:t>
      </w:r>
    </w:p>
    <w:p>
      <w:pPr>
        <w:pStyle w:val="BodyText"/>
        <w:ind w:right="832"/>
      </w:pPr>
      <w:r>
        <w:rPr>
          <w:b/>
        </w:rPr>
        <w:t>Harmonised labelling and standardised information to consumers are also beneficial for suppliers</w:t>
      </w:r>
      <w:r>
        <w:rPr/>
        <w:t>. It protects them from spurious liability claims and enable them to get a better return</w:t>
      </w:r>
      <w:r>
        <w:rPr>
          <w:spacing w:val="-16"/>
        </w:rPr>
        <w:t> </w:t>
      </w:r>
      <w:r>
        <w:rPr/>
        <w:t>on</w:t>
      </w:r>
      <w:r>
        <w:rPr>
          <w:spacing w:val="-15"/>
        </w:rPr>
        <w:t> </w:t>
      </w:r>
      <w:r>
        <w:rPr/>
        <w:t>investment</w:t>
      </w:r>
      <w:r>
        <w:rPr>
          <w:spacing w:val="-15"/>
        </w:rPr>
        <w:t> </w:t>
      </w:r>
      <w:r>
        <w:rPr/>
        <w:t>for</w:t>
      </w:r>
      <w:r>
        <w:rPr>
          <w:spacing w:val="-16"/>
        </w:rPr>
        <w:t> </w:t>
      </w:r>
      <w:r>
        <w:rPr/>
        <w:t>more</w:t>
      </w:r>
      <w:r>
        <w:rPr>
          <w:spacing w:val="-15"/>
        </w:rPr>
        <w:t> </w:t>
      </w:r>
      <w:r>
        <w:rPr/>
        <w:t>advanced</w:t>
      </w:r>
      <w:r>
        <w:rPr>
          <w:spacing w:val="-15"/>
        </w:rPr>
        <w:t> </w:t>
      </w:r>
      <w:r>
        <w:rPr/>
        <w:t>products.</w:t>
      </w:r>
      <w:r>
        <w:rPr>
          <w:spacing w:val="-15"/>
        </w:rPr>
        <w:t> </w:t>
      </w:r>
      <w:r>
        <w:rPr/>
        <w:t>For</w:t>
      </w:r>
      <w:r>
        <w:rPr>
          <w:spacing w:val="-16"/>
        </w:rPr>
        <w:t> </w:t>
      </w:r>
      <w:r>
        <w:rPr/>
        <w:t>example,</w:t>
      </w:r>
      <w:r>
        <w:rPr>
          <w:spacing w:val="-15"/>
        </w:rPr>
        <w:t> </w:t>
      </w:r>
      <w:r>
        <w:rPr/>
        <w:t>if</w:t>
      </w:r>
      <w:r>
        <w:rPr>
          <w:spacing w:val="-15"/>
        </w:rPr>
        <w:t> </w:t>
      </w:r>
      <w:r>
        <w:rPr/>
        <w:t>mandatory</w:t>
      </w:r>
      <w:r>
        <w:rPr>
          <w:spacing w:val="-16"/>
        </w:rPr>
        <w:t> </w:t>
      </w:r>
      <w:r>
        <w:rPr/>
        <w:t>EU</w:t>
      </w:r>
      <w:r>
        <w:rPr>
          <w:spacing w:val="-15"/>
        </w:rPr>
        <w:t> </w:t>
      </w:r>
      <w:r>
        <w:rPr/>
        <w:t>energy</w:t>
      </w:r>
      <w:r>
        <w:rPr>
          <w:spacing w:val="-15"/>
        </w:rPr>
        <w:t> </w:t>
      </w:r>
      <w:r>
        <w:rPr/>
        <w:t>labels for domestic appliances - such as televisions or washing machines - helped EU consumers cutting their energy bills and carbon footprint, they also helped manufacturers charging a premium for higher performance.</w:t>
      </w:r>
    </w:p>
    <w:p>
      <w:pPr>
        <w:pStyle w:val="Heading6"/>
      </w:pPr>
      <w:r>
        <w:rPr>
          <w:u w:val="single"/>
        </w:rPr>
        <w:t>Sustainable</w:t>
      </w:r>
      <w:r>
        <w:rPr>
          <w:spacing w:val="-9"/>
          <w:u w:val="single"/>
        </w:rPr>
        <w:t> </w:t>
      </w:r>
      <w:r>
        <w:rPr>
          <w:spacing w:val="-2"/>
          <w:u w:val="single"/>
        </w:rPr>
        <w:t>products</w:t>
      </w:r>
    </w:p>
    <w:p>
      <w:pPr>
        <w:pStyle w:val="BodyText"/>
        <w:spacing w:before="198"/>
      </w:pPr>
      <w:r>
        <w:rPr/>
        <w:t>Sustainable products are the next frontier for ‘better information to make the right choices’. Building</w:t>
      </w:r>
      <w:r>
        <w:rPr>
          <w:spacing w:val="-3"/>
        </w:rPr>
        <w:t> </w:t>
      </w:r>
      <w:r>
        <w:rPr/>
        <w:t>on</w:t>
      </w:r>
      <w:r>
        <w:rPr>
          <w:spacing w:val="-3"/>
        </w:rPr>
        <w:t> </w:t>
      </w:r>
      <w:r>
        <w:rPr/>
        <w:t>win-win</w:t>
      </w:r>
      <w:r>
        <w:rPr>
          <w:spacing w:val="-3"/>
        </w:rPr>
        <w:t> </w:t>
      </w:r>
      <w:r>
        <w:rPr/>
        <w:t>dynamics,</w:t>
      </w:r>
      <w:r>
        <w:rPr>
          <w:spacing w:val="-6"/>
        </w:rPr>
        <w:t> </w:t>
      </w:r>
      <w:r>
        <w:rPr/>
        <w:t>the</w:t>
      </w:r>
      <w:r>
        <w:rPr>
          <w:spacing w:val="-3"/>
        </w:rPr>
        <w:t> </w:t>
      </w:r>
      <w:r>
        <w:rPr/>
        <w:t>2024</w:t>
      </w:r>
      <w:r>
        <w:rPr>
          <w:spacing w:val="-5"/>
        </w:rPr>
        <w:t> </w:t>
      </w:r>
      <w:r>
        <w:rPr/>
        <w:t>‘Ecodesign</w:t>
      </w:r>
      <w:r>
        <w:rPr>
          <w:spacing w:val="-3"/>
        </w:rPr>
        <w:t> </w:t>
      </w:r>
      <w:r>
        <w:rPr/>
        <w:t>for</w:t>
      </w:r>
      <w:r>
        <w:rPr>
          <w:spacing w:val="-4"/>
        </w:rPr>
        <w:t> </w:t>
      </w:r>
      <w:r>
        <w:rPr/>
        <w:t>Sustainable</w:t>
      </w:r>
      <w:r>
        <w:rPr>
          <w:spacing w:val="-5"/>
        </w:rPr>
        <w:t> </w:t>
      </w:r>
      <w:r>
        <w:rPr/>
        <w:t>Products’</w:t>
      </w:r>
      <w:r>
        <w:rPr>
          <w:spacing w:val="-3"/>
        </w:rPr>
        <w:t> </w:t>
      </w:r>
      <w:r>
        <w:rPr/>
        <w:t>Regulation</w:t>
      </w:r>
      <w:r>
        <w:rPr>
          <w:spacing w:val="-5"/>
        </w:rPr>
        <w:t> </w:t>
      </w:r>
      <w:r>
        <w:rPr/>
        <w:t>and the 2024 Directive on ‘empowering consumers for the Green Transition’ aim at giving consumers</w:t>
      </w:r>
      <w:r>
        <w:rPr>
          <w:spacing w:val="-16"/>
        </w:rPr>
        <w:t> </w:t>
      </w:r>
      <w:r>
        <w:rPr/>
        <w:t>reliable</w:t>
      </w:r>
      <w:r>
        <w:rPr>
          <w:spacing w:val="-15"/>
        </w:rPr>
        <w:t> </w:t>
      </w:r>
      <w:r>
        <w:rPr/>
        <w:t>and</w:t>
      </w:r>
      <w:r>
        <w:rPr>
          <w:spacing w:val="-15"/>
        </w:rPr>
        <w:t> </w:t>
      </w:r>
      <w:r>
        <w:rPr>
          <w:b/>
        </w:rPr>
        <w:t>clear</w:t>
      </w:r>
      <w:r>
        <w:rPr>
          <w:b/>
          <w:spacing w:val="-16"/>
        </w:rPr>
        <w:t> </w:t>
      </w:r>
      <w:r>
        <w:rPr>
          <w:b/>
        </w:rPr>
        <w:t>information</w:t>
      </w:r>
      <w:r>
        <w:rPr>
          <w:b/>
          <w:spacing w:val="-15"/>
        </w:rPr>
        <w:t> </w:t>
      </w:r>
      <w:r>
        <w:rPr>
          <w:b/>
        </w:rPr>
        <w:t>at</w:t>
      </w:r>
      <w:r>
        <w:rPr>
          <w:b/>
          <w:spacing w:val="-15"/>
        </w:rPr>
        <w:t> </w:t>
      </w:r>
      <w:r>
        <w:rPr>
          <w:b/>
        </w:rPr>
        <w:t>the</w:t>
      </w:r>
      <w:r>
        <w:rPr>
          <w:b/>
          <w:spacing w:val="-15"/>
        </w:rPr>
        <w:t> </w:t>
      </w:r>
      <w:r>
        <w:rPr>
          <w:b/>
        </w:rPr>
        <w:t>point</w:t>
      </w:r>
      <w:r>
        <w:rPr>
          <w:b/>
          <w:spacing w:val="-16"/>
        </w:rPr>
        <w:t> </w:t>
      </w:r>
      <w:r>
        <w:rPr>
          <w:b/>
        </w:rPr>
        <w:t>of</w:t>
      </w:r>
      <w:r>
        <w:rPr>
          <w:b/>
          <w:spacing w:val="-15"/>
        </w:rPr>
        <w:t> </w:t>
      </w:r>
      <w:r>
        <w:rPr>
          <w:b/>
        </w:rPr>
        <w:t>sale</w:t>
      </w:r>
      <w:r>
        <w:rPr>
          <w:b/>
          <w:spacing w:val="-15"/>
        </w:rPr>
        <w:t> </w:t>
      </w:r>
      <w:r>
        <w:rPr>
          <w:b/>
        </w:rPr>
        <w:t>on</w:t>
      </w:r>
      <w:r>
        <w:rPr>
          <w:b/>
          <w:spacing w:val="-16"/>
        </w:rPr>
        <w:t> </w:t>
      </w:r>
      <w:r>
        <w:rPr>
          <w:b/>
        </w:rPr>
        <w:t>the</w:t>
      </w:r>
      <w:r>
        <w:rPr>
          <w:b/>
          <w:spacing w:val="-15"/>
        </w:rPr>
        <w:t> </w:t>
      </w:r>
      <w:r>
        <w:rPr>
          <w:b/>
        </w:rPr>
        <w:t>durability,</w:t>
      </w:r>
      <w:r>
        <w:rPr>
          <w:b/>
          <w:spacing w:val="-15"/>
        </w:rPr>
        <w:t> </w:t>
      </w:r>
      <w:r>
        <w:rPr>
          <w:b/>
        </w:rPr>
        <w:t>reparability and recyclability of goods</w:t>
      </w:r>
      <w:r>
        <w:rPr/>
        <w:t>. This is bound to change progressively the behaviour of EU consumers, safeguarding their interest and increasing the resilience of the Single Market. Indeed, shifting demand for longer life and recycled products means less imports of raw materials over which the EU has little control and, therefore, more market stability.</w:t>
      </w:r>
    </w:p>
    <w:p>
      <w:pPr>
        <w:pStyle w:val="BodyText"/>
        <w:spacing w:before="199"/>
      </w:pPr>
      <w:r>
        <w:rPr/>
        <w:t>A right balance needs to be found for other key topics - including sustainable mobility, prevention of food waste and sustainable waste management - between providing sufficient information while </w:t>
      </w:r>
      <w:r>
        <w:rPr>
          <w:b/>
        </w:rPr>
        <w:t>avoiding information overload</w:t>
      </w:r>
      <w:r>
        <w:rPr/>
        <w:t>.</w:t>
      </w:r>
    </w:p>
    <w:p>
      <w:pPr>
        <w:pStyle w:val="BodyText"/>
        <w:spacing w:before="201"/>
      </w:pPr>
      <w:r>
        <w:rPr/>
        <w:t>IT tools, such as the Digital Product Passport (DPP), are an effective way to access rich information by simply scanning a data carrier instead of having to add more information on already overloaded products’ packaging. As long as required information is </w:t>
      </w:r>
      <w:r>
        <w:rPr>
          <w:b/>
        </w:rPr>
        <w:t>properly standardised</w:t>
      </w:r>
      <w:r>
        <w:rPr/>
        <w:t>,</w:t>
      </w:r>
      <w:r>
        <w:rPr>
          <w:spacing w:val="-2"/>
        </w:rPr>
        <w:t> </w:t>
      </w:r>
      <w:r>
        <w:rPr/>
        <w:t>this</w:t>
      </w:r>
      <w:r>
        <w:rPr>
          <w:spacing w:val="-3"/>
        </w:rPr>
        <w:t> </w:t>
      </w:r>
      <w:r>
        <w:rPr/>
        <w:t>should</w:t>
      </w:r>
      <w:r>
        <w:rPr>
          <w:spacing w:val="-1"/>
        </w:rPr>
        <w:t> </w:t>
      </w:r>
      <w:r>
        <w:rPr/>
        <w:t>reduce</w:t>
      </w:r>
      <w:r>
        <w:rPr>
          <w:spacing w:val="-3"/>
        </w:rPr>
        <w:t> </w:t>
      </w:r>
      <w:r>
        <w:rPr/>
        <w:t>costs</w:t>
      </w:r>
      <w:r>
        <w:rPr>
          <w:spacing w:val="-3"/>
        </w:rPr>
        <w:t> </w:t>
      </w:r>
      <w:r>
        <w:rPr/>
        <w:t>for</w:t>
      </w:r>
      <w:r>
        <w:rPr>
          <w:spacing w:val="-2"/>
        </w:rPr>
        <w:t> </w:t>
      </w:r>
      <w:r>
        <w:rPr/>
        <w:t>companies</w:t>
      </w:r>
      <w:r>
        <w:rPr>
          <w:spacing w:val="-1"/>
        </w:rPr>
        <w:t> </w:t>
      </w:r>
      <w:r>
        <w:rPr/>
        <w:t>once</w:t>
      </w:r>
      <w:r>
        <w:rPr>
          <w:spacing w:val="-1"/>
        </w:rPr>
        <w:t> </w:t>
      </w:r>
      <w:r>
        <w:rPr/>
        <w:t>adjustment costs are</w:t>
      </w:r>
      <w:r>
        <w:rPr>
          <w:spacing w:val="-1"/>
        </w:rPr>
        <w:t> </w:t>
      </w:r>
      <w:r>
        <w:rPr/>
        <w:t>amortised.</w:t>
      </w:r>
    </w:p>
    <w:p>
      <w:pPr>
        <w:spacing w:after="0"/>
        <w:sectPr>
          <w:pgSz w:w="11910" w:h="16840"/>
          <w:pgMar w:header="0" w:footer="1430" w:top="1360" w:bottom="1680" w:left="0" w:right="600"/>
        </w:sectPr>
      </w:pPr>
    </w:p>
    <w:p>
      <w:pPr>
        <w:pStyle w:val="Heading6"/>
        <w:spacing w:before="69"/>
      </w:pPr>
      <w:r>
        <w:rPr>
          <w:u w:val="single"/>
        </w:rPr>
        <w:t>Green</w:t>
      </w:r>
      <w:r>
        <w:rPr>
          <w:spacing w:val="-7"/>
          <w:u w:val="single"/>
        </w:rPr>
        <w:t> </w:t>
      </w:r>
      <w:r>
        <w:rPr>
          <w:spacing w:val="-2"/>
          <w:u w:val="single"/>
        </w:rPr>
        <w:t>claims</w:t>
      </w:r>
    </w:p>
    <w:p>
      <w:pPr>
        <w:pStyle w:val="BodyText"/>
        <w:spacing w:before="198"/>
        <w:ind w:right="834"/>
      </w:pPr>
      <w:r>
        <w:rPr/>
        <w:t>The 2020 European Commission study of 230 sustainability labels and 100 green energy labels in the EU concluded that 53% of green claims give vague, misleading or unfounded information;</w:t>
      </w:r>
      <w:r>
        <w:rPr>
          <w:spacing w:val="-3"/>
        </w:rPr>
        <w:t> </w:t>
      </w:r>
      <w:r>
        <w:rPr/>
        <w:t>40%</w:t>
      </w:r>
      <w:r>
        <w:rPr>
          <w:spacing w:val="-3"/>
        </w:rPr>
        <w:t> </w:t>
      </w:r>
      <w:r>
        <w:rPr/>
        <w:t>have</w:t>
      </w:r>
      <w:r>
        <w:rPr>
          <w:spacing w:val="-4"/>
        </w:rPr>
        <w:t> </w:t>
      </w:r>
      <w:r>
        <w:rPr/>
        <w:t>no</w:t>
      </w:r>
      <w:r>
        <w:rPr>
          <w:spacing w:val="-4"/>
        </w:rPr>
        <w:t> </w:t>
      </w:r>
      <w:r>
        <w:rPr/>
        <w:t>supporting</w:t>
      </w:r>
      <w:r>
        <w:rPr>
          <w:spacing w:val="-4"/>
        </w:rPr>
        <w:t> </w:t>
      </w:r>
      <w:r>
        <w:rPr/>
        <w:t>evidence;</w:t>
      </w:r>
      <w:r>
        <w:rPr>
          <w:spacing w:val="-3"/>
        </w:rPr>
        <w:t> </w:t>
      </w:r>
      <w:r>
        <w:rPr/>
        <w:t>and</w:t>
      </w:r>
      <w:r>
        <w:rPr>
          <w:spacing w:val="-4"/>
        </w:rPr>
        <w:t> </w:t>
      </w:r>
      <w:r>
        <w:rPr/>
        <w:t>half</w:t>
      </w:r>
      <w:r>
        <w:rPr>
          <w:spacing w:val="-3"/>
        </w:rPr>
        <w:t> </w:t>
      </w:r>
      <w:r>
        <w:rPr/>
        <w:t>of</w:t>
      </w:r>
      <w:r>
        <w:rPr>
          <w:spacing w:val="-3"/>
        </w:rPr>
        <w:t> </w:t>
      </w:r>
      <w:r>
        <w:rPr/>
        <w:t>all</w:t>
      </w:r>
      <w:r>
        <w:rPr>
          <w:spacing w:val="-5"/>
        </w:rPr>
        <w:t> </w:t>
      </w:r>
      <w:r>
        <w:rPr/>
        <w:t>green</w:t>
      </w:r>
      <w:r>
        <w:rPr>
          <w:spacing w:val="-4"/>
        </w:rPr>
        <w:t> </w:t>
      </w:r>
      <w:r>
        <w:rPr/>
        <w:t>labels</w:t>
      </w:r>
      <w:r>
        <w:rPr>
          <w:spacing w:val="-6"/>
        </w:rPr>
        <w:t> </w:t>
      </w:r>
      <w:r>
        <w:rPr/>
        <w:t>offer</w:t>
      </w:r>
      <w:r>
        <w:rPr>
          <w:spacing w:val="-3"/>
        </w:rPr>
        <w:t> </w:t>
      </w:r>
      <w:r>
        <w:rPr/>
        <w:t>weak</w:t>
      </w:r>
      <w:r>
        <w:rPr>
          <w:spacing w:val="-4"/>
        </w:rPr>
        <w:t> </w:t>
      </w:r>
      <w:r>
        <w:rPr/>
        <w:t>or</w:t>
      </w:r>
      <w:r>
        <w:rPr>
          <w:spacing w:val="-6"/>
        </w:rPr>
        <w:t> </w:t>
      </w:r>
      <w:r>
        <w:rPr/>
        <w:t>non- existent verification.</w:t>
      </w:r>
    </w:p>
    <w:p>
      <w:pPr>
        <w:spacing w:before="200"/>
        <w:ind w:left="1440" w:right="836" w:firstLine="0"/>
        <w:jc w:val="both"/>
        <w:rPr>
          <w:sz w:val="22"/>
        </w:rPr>
      </w:pPr>
      <w:r>
        <w:rPr>
          <w:sz w:val="22"/>
        </w:rPr>
        <w:t>This</w:t>
      </w:r>
      <w:r>
        <w:rPr>
          <w:spacing w:val="-6"/>
          <w:sz w:val="22"/>
        </w:rPr>
        <w:t> </w:t>
      </w:r>
      <w:r>
        <w:rPr>
          <w:sz w:val="22"/>
        </w:rPr>
        <w:t>led</w:t>
      </w:r>
      <w:r>
        <w:rPr>
          <w:spacing w:val="-7"/>
          <w:sz w:val="22"/>
        </w:rPr>
        <w:t> </w:t>
      </w:r>
      <w:r>
        <w:rPr>
          <w:sz w:val="22"/>
        </w:rPr>
        <w:t>the</w:t>
      </w:r>
      <w:r>
        <w:rPr>
          <w:spacing w:val="-7"/>
          <w:sz w:val="22"/>
        </w:rPr>
        <w:t> </w:t>
      </w:r>
      <w:r>
        <w:rPr>
          <w:sz w:val="22"/>
        </w:rPr>
        <w:t>Commission</w:t>
      </w:r>
      <w:r>
        <w:rPr>
          <w:spacing w:val="-9"/>
          <w:sz w:val="22"/>
        </w:rPr>
        <w:t> </w:t>
      </w:r>
      <w:r>
        <w:rPr>
          <w:sz w:val="22"/>
        </w:rPr>
        <w:t>to</w:t>
      </w:r>
      <w:r>
        <w:rPr>
          <w:spacing w:val="-6"/>
          <w:sz w:val="22"/>
        </w:rPr>
        <w:t> </w:t>
      </w:r>
      <w:r>
        <w:rPr>
          <w:sz w:val="22"/>
        </w:rPr>
        <w:t>table</w:t>
      </w:r>
      <w:r>
        <w:rPr>
          <w:spacing w:val="-6"/>
          <w:sz w:val="22"/>
        </w:rPr>
        <w:t> </w:t>
      </w:r>
      <w:r>
        <w:rPr>
          <w:sz w:val="22"/>
        </w:rPr>
        <w:t>in</w:t>
      </w:r>
      <w:r>
        <w:rPr>
          <w:spacing w:val="-6"/>
          <w:sz w:val="22"/>
        </w:rPr>
        <w:t> </w:t>
      </w:r>
      <w:r>
        <w:rPr>
          <w:sz w:val="22"/>
        </w:rPr>
        <w:t>2023</w:t>
      </w:r>
      <w:r>
        <w:rPr>
          <w:spacing w:val="-7"/>
          <w:sz w:val="22"/>
        </w:rPr>
        <w:t> </w:t>
      </w:r>
      <w:r>
        <w:rPr>
          <w:sz w:val="22"/>
        </w:rPr>
        <w:t>a</w:t>
      </w:r>
      <w:r>
        <w:rPr>
          <w:spacing w:val="-9"/>
          <w:sz w:val="22"/>
        </w:rPr>
        <w:t> </w:t>
      </w:r>
      <w:r>
        <w:rPr>
          <w:sz w:val="22"/>
        </w:rPr>
        <w:t>proposal</w:t>
      </w:r>
      <w:r>
        <w:rPr>
          <w:spacing w:val="-7"/>
          <w:sz w:val="22"/>
        </w:rPr>
        <w:t> </w:t>
      </w:r>
      <w:r>
        <w:rPr>
          <w:sz w:val="22"/>
        </w:rPr>
        <w:t>for</w:t>
      </w:r>
      <w:r>
        <w:rPr>
          <w:spacing w:val="-6"/>
          <w:sz w:val="22"/>
        </w:rPr>
        <w:t> </w:t>
      </w:r>
      <w:r>
        <w:rPr>
          <w:sz w:val="22"/>
        </w:rPr>
        <w:t>a</w:t>
      </w:r>
      <w:r>
        <w:rPr>
          <w:spacing w:val="-6"/>
          <w:sz w:val="22"/>
        </w:rPr>
        <w:t> </w:t>
      </w:r>
      <w:r>
        <w:rPr>
          <w:sz w:val="22"/>
        </w:rPr>
        <w:t>Directive</w:t>
      </w:r>
      <w:r>
        <w:rPr>
          <w:spacing w:val="-6"/>
          <w:sz w:val="22"/>
        </w:rPr>
        <w:t> </w:t>
      </w:r>
      <w:r>
        <w:rPr>
          <w:sz w:val="22"/>
        </w:rPr>
        <w:t>on</w:t>
      </w:r>
      <w:r>
        <w:rPr>
          <w:spacing w:val="-9"/>
          <w:sz w:val="22"/>
        </w:rPr>
        <w:t> </w:t>
      </w:r>
      <w:r>
        <w:rPr>
          <w:sz w:val="22"/>
        </w:rPr>
        <w:t>Green</w:t>
      </w:r>
      <w:r>
        <w:rPr>
          <w:spacing w:val="-6"/>
          <w:sz w:val="22"/>
        </w:rPr>
        <w:t> </w:t>
      </w:r>
      <w:r>
        <w:rPr>
          <w:sz w:val="22"/>
        </w:rPr>
        <w:t>Claims</w:t>
      </w:r>
      <w:r>
        <w:rPr>
          <w:spacing w:val="-6"/>
          <w:sz w:val="22"/>
        </w:rPr>
        <w:t> </w:t>
      </w:r>
      <w:r>
        <w:rPr>
          <w:sz w:val="22"/>
        </w:rPr>
        <w:t>aimed</w:t>
      </w:r>
      <w:r>
        <w:rPr>
          <w:spacing w:val="-7"/>
          <w:sz w:val="22"/>
        </w:rPr>
        <w:t> </w:t>
      </w:r>
      <w:r>
        <w:rPr>
          <w:sz w:val="22"/>
        </w:rPr>
        <w:t>at making explicit environmental claims reliable, comparable and verifiable across the EU. This would</w:t>
      </w:r>
      <w:r>
        <w:rPr>
          <w:spacing w:val="-10"/>
          <w:sz w:val="22"/>
        </w:rPr>
        <w:t> </w:t>
      </w:r>
      <w:r>
        <w:rPr>
          <w:sz w:val="22"/>
        </w:rPr>
        <w:t>protect</w:t>
      </w:r>
      <w:r>
        <w:rPr>
          <w:spacing w:val="-8"/>
          <w:sz w:val="22"/>
        </w:rPr>
        <w:t> </w:t>
      </w:r>
      <w:r>
        <w:rPr>
          <w:sz w:val="22"/>
        </w:rPr>
        <w:t>consumers</w:t>
      </w:r>
      <w:r>
        <w:rPr>
          <w:spacing w:val="-12"/>
          <w:sz w:val="22"/>
        </w:rPr>
        <w:t> </w:t>
      </w:r>
      <w:r>
        <w:rPr>
          <w:sz w:val="22"/>
        </w:rPr>
        <w:t>from</w:t>
      </w:r>
      <w:r>
        <w:rPr>
          <w:spacing w:val="-9"/>
          <w:sz w:val="22"/>
        </w:rPr>
        <w:t> </w:t>
      </w:r>
      <w:r>
        <w:rPr>
          <w:sz w:val="22"/>
        </w:rPr>
        <w:t>greenwashing,</w:t>
      </w:r>
      <w:r>
        <w:rPr>
          <w:spacing w:val="-6"/>
          <w:sz w:val="22"/>
        </w:rPr>
        <w:t> </w:t>
      </w:r>
      <w:r>
        <w:rPr>
          <w:b/>
          <w:sz w:val="22"/>
        </w:rPr>
        <w:t>establish</w:t>
      </w:r>
      <w:r>
        <w:rPr>
          <w:b/>
          <w:spacing w:val="-10"/>
          <w:sz w:val="22"/>
        </w:rPr>
        <w:t> </w:t>
      </w:r>
      <w:r>
        <w:rPr>
          <w:b/>
          <w:sz w:val="22"/>
        </w:rPr>
        <w:t>a</w:t>
      </w:r>
      <w:r>
        <w:rPr>
          <w:b/>
          <w:spacing w:val="-12"/>
          <w:sz w:val="22"/>
        </w:rPr>
        <w:t> </w:t>
      </w:r>
      <w:r>
        <w:rPr>
          <w:b/>
          <w:sz w:val="22"/>
        </w:rPr>
        <w:t>level</w:t>
      </w:r>
      <w:r>
        <w:rPr>
          <w:b/>
          <w:spacing w:val="-8"/>
          <w:sz w:val="22"/>
        </w:rPr>
        <w:t> </w:t>
      </w:r>
      <w:r>
        <w:rPr>
          <w:b/>
          <w:sz w:val="22"/>
        </w:rPr>
        <w:t>playing</w:t>
      </w:r>
      <w:r>
        <w:rPr>
          <w:b/>
          <w:spacing w:val="-13"/>
          <w:sz w:val="22"/>
        </w:rPr>
        <w:t> </w:t>
      </w:r>
      <w:r>
        <w:rPr>
          <w:b/>
          <w:sz w:val="22"/>
        </w:rPr>
        <w:t>field</w:t>
      </w:r>
      <w:r>
        <w:rPr>
          <w:b/>
          <w:spacing w:val="-12"/>
          <w:sz w:val="22"/>
        </w:rPr>
        <w:t> </w:t>
      </w:r>
      <w:r>
        <w:rPr>
          <w:b/>
          <w:sz w:val="22"/>
        </w:rPr>
        <w:t>when</w:t>
      </w:r>
      <w:r>
        <w:rPr>
          <w:b/>
          <w:spacing w:val="-10"/>
          <w:sz w:val="22"/>
        </w:rPr>
        <w:t> </w:t>
      </w:r>
      <w:r>
        <w:rPr>
          <w:b/>
          <w:sz w:val="22"/>
        </w:rPr>
        <w:t>it</w:t>
      </w:r>
      <w:r>
        <w:rPr>
          <w:b/>
          <w:spacing w:val="-9"/>
          <w:sz w:val="22"/>
        </w:rPr>
        <w:t> </w:t>
      </w:r>
      <w:r>
        <w:rPr>
          <w:b/>
          <w:sz w:val="22"/>
        </w:rPr>
        <w:t>comes to</w:t>
      </w:r>
      <w:r>
        <w:rPr>
          <w:b/>
          <w:spacing w:val="-7"/>
          <w:sz w:val="22"/>
        </w:rPr>
        <w:t> </w:t>
      </w:r>
      <w:r>
        <w:rPr>
          <w:b/>
          <w:sz w:val="22"/>
        </w:rPr>
        <w:t>environmental</w:t>
      </w:r>
      <w:r>
        <w:rPr>
          <w:b/>
          <w:spacing w:val="-6"/>
          <w:sz w:val="22"/>
        </w:rPr>
        <w:t> </w:t>
      </w:r>
      <w:r>
        <w:rPr>
          <w:b/>
          <w:sz w:val="22"/>
        </w:rPr>
        <w:t>performance</w:t>
      </w:r>
      <w:r>
        <w:rPr>
          <w:b/>
          <w:spacing w:val="-8"/>
          <w:sz w:val="22"/>
        </w:rPr>
        <w:t> </w:t>
      </w:r>
      <w:r>
        <w:rPr>
          <w:b/>
          <w:sz w:val="22"/>
        </w:rPr>
        <w:t>of</w:t>
      </w:r>
      <w:r>
        <w:rPr>
          <w:b/>
          <w:spacing w:val="-6"/>
          <w:sz w:val="22"/>
        </w:rPr>
        <w:t> </w:t>
      </w:r>
      <w:r>
        <w:rPr>
          <w:b/>
          <w:sz w:val="22"/>
        </w:rPr>
        <w:t>products</w:t>
      </w:r>
      <w:r>
        <w:rPr>
          <w:b/>
          <w:spacing w:val="-5"/>
          <w:sz w:val="22"/>
        </w:rPr>
        <w:t> </w:t>
      </w:r>
      <w:r>
        <w:rPr>
          <w:sz w:val="22"/>
        </w:rPr>
        <w:t>and</w:t>
      </w:r>
      <w:r>
        <w:rPr>
          <w:spacing w:val="-7"/>
          <w:sz w:val="22"/>
        </w:rPr>
        <w:t> </w:t>
      </w:r>
      <w:r>
        <w:rPr>
          <w:sz w:val="22"/>
        </w:rPr>
        <w:t>contribute</w:t>
      </w:r>
      <w:r>
        <w:rPr>
          <w:spacing w:val="-10"/>
          <w:sz w:val="22"/>
        </w:rPr>
        <w:t> </w:t>
      </w:r>
      <w:r>
        <w:rPr>
          <w:sz w:val="22"/>
        </w:rPr>
        <w:t>to</w:t>
      </w:r>
      <w:r>
        <w:rPr>
          <w:spacing w:val="-10"/>
          <w:sz w:val="22"/>
        </w:rPr>
        <w:t> </w:t>
      </w:r>
      <w:r>
        <w:rPr>
          <w:sz w:val="22"/>
        </w:rPr>
        <w:t>the</w:t>
      </w:r>
      <w:r>
        <w:rPr>
          <w:spacing w:val="-8"/>
          <w:sz w:val="22"/>
        </w:rPr>
        <w:t> </w:t>
      </w:r>
      <w:r>
        <w:rPr>
          <w:sz w:val="22"/>
        </w:rPr>
        <w:t>development</w:t>
      </w:r>
      <w:r>
        <w:rPr>
          <w:spacing w:val="-6"/>
          <w:sz w:val="22"/>
        </w:rPr>
        <w:t> </w:t>
      </w:r>
      <w:r>
        <w:rPr>
          <w:sz w:val="22"/>
        </w:rPr>
        <w:t>of</w:t>
      </w:r>
      <w:r>
        <w:rPr>
          <w:spacing w:val="-6"/>
          <w:sz w:val="22"/>
        </w:rPr>
        <w:t> </w:t>
      </w:r>
      <w:r>
        <w:rPr>
          <w:sz w:val="22"/>
        </w:rPr>
        <w:t>a</w:t>
      </w:r>
      <w:r>
        <w:rPr>
          <w:spacing w:val="-7"/>
          <w:sz w:val="22"/>
        </w:rPr>
        <w:t> </w:t>
      </w:r>
      <w:r>
        <w:rPr>
          <w:sz w:val="22"/>
        </w:rPr>
        <w:t>greener circular EU economy.</w:t>
      </w:r>
    </w:p>
    <w:p>
      <w:pPr>
        <w:pStyle w:val="BodyText"/>
        <w:spacing w:before="199"/>
      </w:pPr>
      <w:r>
        <w:rPr/>
        <w:t>In</w:t>
      </w:r>
      <w:r>
        <w:rPr>
          <w:spacing w:val="-1"/>
        </w:rPr>
        <w:t> </w:t>
      </w:r>
      <w:r>
        <w:rPr/>
        <w:t>order</w:t>
      </w:r>
      <w:r>
        <w:rPr>
          <w:spacing w:val="-1"/>
        </w:rPr>
        <w:t> </w:t>
      </w:r>
      <w:r>
        <w:rPr/>
        <w:t>to</w:t>
      </w:r>
      <w:r>
        <w:rPr>
          <w:spacing w:val="-1"/>
        </w:rPr>
        <w:t> </w:t>
      </w:r>
      <w:r>
        <w:rPr/>
        <w:t>better</w:t>
      </w:r>
      <w:r>
        <w:rPr>
          <w:spacing w:val="-1"/>
        </w:rPr>
        <w:t> </w:t>
      </w:r>
      <w:r>
        <w:rPr/>
        <w:t>inform</w:t>
      </w:r>
      <w:r>
        <w:rPr>
          <w:spacing w:val="-2"/>
        </w:rPr>
        <w:t> </w:t>
      </w:r>
      <w:r>
        <w:rPr/>
        <w:t>on</w:t>
      </w:r>
      <w:r>
        <w:rPr>
          <w:spacing w:val="-1"/>
        </w:rPr>
        <w:t> </w:t>
      </w:r>
      <w:r>
        <w:rPr/>
        <w:t>sustainable</w:t>
      </w:r>
      <w:r>
        <w:rPr>
          <w:spacing w:val="-1"/>
        </w:rPr>
        <w:t> </w:t>
      </w:r>
      <w:r>
        <w:rPr/>
        <w:t>products</w:t>
      </w:r>
      <w:r>
        <w:rPr>
          <w:spacing w:val="-3"/>
        </w:rPr>
        <w:t> </w:t>
      </w:r>
      <w:r>
        <w:rPr/>
        <w:t>and</w:t>
      </w:r>
      <w:r>
        <w:rPr>
          <w:spacing w:val="-1"/>
        </w:rPr>
        <w:t> </w:t>
      </w:r>
      <w:r>
        <w:rPr/>
        <w:t>green</w:t>
      </w:r>
      <w:r>
        <w:rPr>
          <w:spacing w:val="-1"/>
        </w:rPr>
        <w:t> </w:t>
      </w:r>
      <w:r>
        <w:rPr/>
        <w:t>claims,</w:t>
      </w:r>
      <w:r>
        <w:rPr>
          <w:spacing w:val="-2"/>
        </w:rPr>
        <w:t> </w:t>
      </w:r>
      <w:r>
        <w:rPr/>
        <w:t>the</w:t>
      </w:r>
      <w:r>
        <w:rPr>
          <w:spacing w:val="-1"/>
        </w:rPr>
        <w:t> </w:t>
      </w:r>
      <w:r>
        <w:rPr/>
        <w:t>EU</w:t>
      </w:r>
      <w:r>
        <w:rPr>
          <w:spacing w:val="-1"/>
        </w:rPr>
        <w:t> </w:t>
      </w:r>
      <w:r>
        <w:rPr/>
        <w:t>should</w:t>
      </w:r>
      <w:r>
        <w:rPr>
          <w:spacing w:val="-1"/>
        </w:rPr>
        <w:t> </w:t>
      </w:r>
      <w:r>
        <w:rPr/>
        <w:t>harmonise without delay information on legal guarantees as well as on labelling for commercial guarantees</w:t>
      </w:r>
      <w:r>
        <w:rPr>
          <w:spacing w:val="-4"/>
        </w:rPr>
        <w:t> </w:t>
      </w:r>
      <w:r>
        <w:rPr/>
        <w:t>on</w:t>
      </w:r>
      <w:r>
        <w:rPr>
          <w:spacing w:val="-7"/>
        </w:rPr>
        <w:t> </w:t>
      </w:r>
      <w:r>
        <w:rPr/>
        <w:t>durability.</w:t>
      </w:r>
      <w:r>
        <w:rPr>
          <w:spacing w:val="-5"/>
        </w:rPr>
        <w:t> </w:t>
      </w:r>
      <w:r>
        <w:rPr/>
        <w:t>It</w:t>
      </w:r>
      <w:r>
        <w:rPr>
          <w:spacing w:val="-5"/>
        </w:rPr>
        <w:t> </w:t>
      </w:r>
      <w:r>
        <w:rPr/>
        <w:t>should</w:t>
      </w:r>
      <w:r>
        <w:rPr>
          <w:spacing w:val="-4"/>
        </w:rPr>
        <w:t> </w:t>
      </w:r>
      <w:r>
        <w:rPr/>
        <w:t>also</w:t>
      </w:r>
      <w:r>
        <w:rPr>
          <w:spacing w:val="-4"/>
        </w:rPr>
        <w:t> </w:t>
      </w:r>
      <w:r>
        <w:rPr/>
        <w:t>support</w:t>
      </w:r>
      <w:r>
        <w:rPr>
          <w:spacing w:val="-3"/>
        </w:rPr>
        <w:t> </w:t>
      </w:r>
      <w:r>
        <w:rPr/>
        <w:t>the</w:t>
      </w:r>
      <w:r>
        <w:rPr>
          <w:spacing w:val="-4"/>
        </w:rPr>
        <w:t> </w:t>
      </w:r>
      <w:r>
        <w:rPr/>
        <w:t>rapid</w:t>
      </w:r>
      <w:r>
        <w:rPr>
          <w:spacing w:val="-4"/>
        </w:rPr>
        <w:t> </w:t>
      </w:r>
      <w:r>
        <w:rPr/>
        <w:t>spread</w:t>
      </w:r>
      <w:r>
        <w:rPr>
          <w:spacing w:val="-4"/>
        </w:rPr>
        <w:t> </w:t>
      </w:r>
      <w:r>
        <w:rPr/>
        <w:t>of</w:t>
      </w:r>
      <w:r>
        <w:rPr>
          <w:spacing w:val="-5"/>
        </w:rPr>
        <w:t> </w:t>
      </w:r>
      <w:r>
        <w:rPr/>
        <w:t>the</w:t>
      </w:r>
      <w:r>
        <w:rPr>
          <w:spacing w:val="-4"/>
        </w:rPr>
        <w:t> </w:t>
      </w:r>
      <w:r>
        <w:rPr/>
        <w:t>DPP</w:t>
      </w:r>
      <w:r>
        <w:rPr>
          <w:spacing w:val="-4"/>
        </w:rPr>
        <w:t> </w:t>
      </w:r>
      <w:r>
        <w:rPr/>
        <w:t>made</w:t>
      </w:r>
      <w:r>
        <w:rPr>
          <w:spacing w:val="-4"/>
        </w:rPr>
        <w:t> </w:t>
      </w:r>
      <w:r>
        <w:rPr/>
        <w:t>mandatory for all regulated products by the 2024 Ecodesign for Sustainable Products Regulation, prioritising key products where information for consumers is confusing like electric batteries for vehicles. The necessary DPP technical standards should be quickly developed to retain EU leadership on this promising innovation for</w:t>
      </w:r>
      <w:r>
        <w:rPr>
          <w:spacing w:val="-1"/>
        </w:rPr>
        <w:t> </w:t>
      </w:r>
      <w:r>
        <w:rPr/>
        <w:t>consumers</w:t>
      </w:r>
      <w:r>
        <w:rPr>
          <w:spacing w:val="-1"/>
        </w:rPr>
        <w:t> </w:t>
      </w:r>
      <w:r>
        <w:rPr/>
        <w:t>and virtuous value chains. Finally, it should adopt the Green Claims Directive as soon as possible.</w:t>
      </w:r>
    </w:p>
    <w:p>
      <w:pPr>
        <w:pStyle w:val="BodyText"/>
        <w:spacing w:before="9"/>
        <w:ind w:left="0" w:right="0"/>
        <w:jc w:val="left"/>
        <w:rPr>
          <w:sz w:val="18"/>
        </w:rPr>
      </w:pPr>
    </w:p>
    <w:p>
      <w:pPr>
        <w:pStyle w:val="Heading4"/>
        <w:spacing w:before="0"/>
        <w:rPr>
          <w:u w:val="none"/>
        </w:rPr>
      </w:pPr>
      <w:r>
        <w:rPr>
          <w:color w:val="37708E"/>
          <w:w w:val="90"/>
          <w:u w:val="single" w:color="37708E"/>
        </w:rPr>
        <w:t>Better</w:t>
      </w:r>
      <w:r>
        <w:rPr>
          <w:color w:val="37708E"/>
          <w:spacing w:val="16"/>
          <w:u w:val="single" w:color="37708E"/>
        </w:rPr>
        <w:t> </w:t>
      </w:r>
      <w:r>
        <w:rPr>
          <w:color w:val="37708E"/>
          <w:w w:val="90"/>
          <w:u w:val="single" w:color="37708E"/>
        </w:rPr>
        <w:t>protectiofi</w:t>
      </w:r>
      <w:r>
        <w:rPr>
          <w:color w:val="37708E"/>
          <w:spacing w:val="20"/>
          <w:u w:val="single" w:color="37708E"/>
        </w:rPr>
        <w:t> </w:t>
      </w:r>
      <w:r>
        <w:rPr>
          <w:color w:val="37708E"/>
          <w:w w:val="90"/>
          <w:u w:val="single" w:color="37708E"/>
        </w:rPr>
        <w:t>6g6ifist</w:t>
      </w:r>
      <w:r>
        <w:rPr>
          <w:color w:val="37708E"/>
          <w:spacing w:val="21"/>
          <w:u w:val="single" w:color="37708E"/>
        </w:rPr>
        <w:t> </w:t>
      </w:r>
      <w:r>
        <w:rPr>
          <w:color w:val="37708E"/>
          <w:w w:val="90"/>
          <w:u w:val="single" w:color="37708E"/>
        </w:rPr>
        <w:t>ufif6ir</w:t>
      </w:r>
      <w:r>
        <w:rPr>
          <w:color w:val="37708E"/>
          <w:spacing w:val="17"/>
          <w:u w:val="single" w:color="37708E"/>
        </w:rPr>
        <w:t> </w:t>
      </w:r>
      <w:r>
        <w:rPr>
          <w:color w:val="37708E"/>
          <w:w w:val="90"/>
          <w:u w:val="single" w:color="37708E"/>
        </w:rPr>
        <w:t>pr6ctices</w:t>
      </w:r>
      <w:r>
        <w:rPr>
          <w:color w:val="37708E"/>
          <w:spacing w:val="16"/>
          <w:u w:val="single" w:color="37708E"/>
        </w:rPr>
        <w:t> </w:t>
      </w:r>
      <w:r>
        <w:rPr>
          <w:color w:val="37708E"/>
          <w:w w:val="90"/>
          <w:u w:val="single" w:color="37708E"/>
        </w:rPr>
        <w:t>6fid</w:t>
      </w:r>
      <w:r>
        <w:rPr>
          <w:color w:val="37708E"/>
          <w:spacing w:val="15"/>
          <w:u w:val="single" w:color="37708E"/>
        </w:rPr>
        <w:t> </w:t>
      </w:r>
      <w:r>
        <w:rPr>
          <w:color w:val="37708E"/>
          <w:w w:val="90"/>
          <w:u w:val="single" w:color="37708E"/>
        </w:rPr>
        <w:t>h6rmful</w:t>
      </w:r>
      <w:r>
        <w:rPr>
          <w:color w:val="37708E"/>
          <w:spacing w:val="15"/>
          <w:u w:val="single" w:color="37708E"/>
        </w:rPr>
        <w:t> </w:t>
      </w:r>
      <w:r>
        <w:rPr>
          <w:color w:val="37708E"/>
          <w:spacing w:val="-2"/>
          <w:w w:val="90"/>
          <w:u w:val="single" w:color="37708E"/>
        </w:rPr>
        <w:t>products</w:t>
      </w:r>
    </w:p>
    <w:p>
      <w:pPr>
        <w:pStyle w:val="BodyText"/>
        <w:spacing w:before="210"/>
      </w:pPr>
      <w:r>
        <w:rPr/>
        <w:t>Despite a high and harmonised level of consumer protection in the EU, there are still many differences creating a daunting complexity that comes with considerable expense for businesses operating across the Single Market as well as for national authorities when confronted with cross-border cases.</w:t>
      </w:r>
    </w:p>
    <w:p>
      <w:pPr>
        <w:pStyle w:val="BodyText"/>
        <w:spacing w:before="198"/>
      </w:pPr>
      <w:r>
        <w:rPr/>
        <w:t>A large share of consumers is exposed to unintended or deliberate </w:t>
      </w:r>
      <w:r>
        <w:rPr>
          <w:b/>
        </w:rPr>
        <w:t>infringements with EU consumer law</w:t>
      </w:r>
      <w:r>
        <w:rPr/>
        <w:t>. For instance, the 2021 joint screening (‘sweep’) of online consumer reviews conducted</w:t>
      </w:r>
      <w:r>
        <w:rPr>
          <w:spacing w:val="-16"/>
        </w:rPr>
        <w:t> </w:t>
      </w:r>
      <w:r>
        <w:rPr/>
        <w:t>by</w:t>
      </w:r>
      <w:r>
        <w:rPr>
          <w:spacing w:val="-15"/>
        </w:rPr>
        <w:t> </w:t>
      </w:r>
      <w:r>
        <w:rPr/>
        <w:t>National</w:t>
      </w:r>
      <w:r>
        <w:rPr>
          <w:spacing w:val="-15"/>
        </w:rPr>
        <w:t> </w:t>
      </w:r>
      <w:r>
        <w:rPr/>
        <w:t>Consumer</w:t>
      </w:r>
      <w:r>
        <w:rPr>
          <w:spacing w:val="-16"/>
        </w:rPr>
        <w:t> </w:t>
      </w:r>
      <w:r>
        <w:rPr/>
        <w:t>Authorities</w:t>
      </w:r>
      <w:r>
        <w:rPr>
          <w:spacing w:val="-15"/>
        </w:rPr>
        <w:t> </w:t>
      </w:r>
      <w:r>
        <w:rPr/>
        <w:t>(NCAs)</w:t>
      </w:r>
      <w:r>
        <w:rPr>
          <w:spacing w:val="-15"/>
        </w:rPr>
        <w:t> </w:t>
      </w:r>
      <w:r>
        <w:rPr/>
        <w:t>concluded</w:t>
      </w:r>
      <w:r>
        <w:rPr>
          <w:spacing w:val="-15"/>
        </w:rPr>
        <w:t> </w:t>
      </w:r>
      <w:r>
        <w:rPr/>
        <w:t>that</w:t>
      </w:r>
      <w:r>
        <w:rPr>
          <w:spacing w:val="-13"/>
        </w:rPr>
        <w:t> </w:t>
      </w:r>
      <w:r>
        <w:rPr/>
        <w:t>at</w:t>
      </w:r>
      <w:r>
        <w:rPr>
          <w:spacing w:val="-13"/>
        </w:rPr>
        <w:t> </w:t>
      </w:r>
      <w:r>
        <w:rPr/>
        <w:t>least</w:t>
      </w:r>
      <w:r>
        <w:rPr>
          <w:spacing w:val="-13"/>
        </w:rPr>
        <w:t> </w:t>
      </w:r>
      <w:r>
        <w:rPr/>
        <w:t>55%</w:t>
      </w:r>
      <w:r>
        <w:rPr>
          <w:spacing w:val="-14"/>
        </w:rPr>
        <w:t> </w:t>
      </w:r>
      <w:r>
        <w:rPr/>
        <w:t>of</w:t>
      </w:r>
      <w:r>
        <w:rPr>
          <w:spacing w:val="-13"/>
        </w:rPr>
        <w:t> </w:t>
      </w:r>
      <w:r>
        <w:rPr/>
        <w:t>223</w:t>
      </w:r>
      <w:r>
        <w:rPr>
          <w:spacing w:val="-16"/>
        </w:rPr>
        <w:t> </w:t>
      </w:r>
      <w:r>
        <w:rPr/>
        <w:t>major websites were potentially in breach of the 2005 Unfair Commercial Practices Directive. The last sweep of 399 online shops ranging from textiles to electronic goods found manipulative practices on 148 of them (2023 Consumer Conditions Scoreboard).</w:t>
      </w:r>
    </w:p>
    <w:p>
      <w:pPr>
        <w:pStyle w:val="BodyText"/>
        <w:ind w:right="841"/>
      </w:pPr>
      <w:r>
        <w:rPr/>
        <w:t>When confronted with infringements at national level, NCAs have</w:t>
      </w:r>
      <w:r>
        <w:rPr>
          <w:spacing w:val="-1"/>
        </w:rPr>
        <w:t> </w:t>
      </w:r>
      <w:r>
        <w:rPr/>
        <w:t>to power to swiftly enforce rules by</w:t>
      </w:r>
      <w:r>
        <w:rPr>
          <w:spacing w:val="-2"/>
        </w:rPr>
        <w:t> </w:t>
      </w:r>
      <w:r>
        <w:rPr/>
        <w:t>requesting information</w:t>
      </w:r>
      <w:r>
        <w:rPr>
          <w:spacing w:val="-2"/>
        </w:rPr>
        <w:t> </w:t>
      </w:r>
      <w:r>
        <w:rPr/>
        <w:t>from domain registrars and</w:t>
      </w:r>
      <w:r>
        <w:rPr>
          <w:spacing w:val="-2"/>
        </w:rPr>
        <w:t> </w:t>
      </w:r>
      <w:r>
        <w:rPr/>
        <w:t>banks</w:t>
      </w:r>
      <w:r>
        <w:rPr>
          <w:spacing w:val="-2"/>
        </w:rPr>
        <w:t> </w:t>
      </w:r>
      <w:r>
        <w:rPr/>
        <w:t>to detect the identity</w:t>
      </w:r>
      <w:r>
        <w:rPr>
          <w:spacing w:val="-1"/>
        </w:rPr>
        <w:t> </w:t>
      </w:r>
      <w:r>
        <w:rPr/>
        <w:t>of</w:t>
      </w:r>
      <w:r>
        <w:rPr>
          <w:spacing w:val="-1"/>
        </w:rPr>
        <w:t> </w:t>
      </w:r>
      <w:r>
        <w:rPr/>
        <w:t>the responsible trader and order the immediate take-down of websites hosting scams.</w:t>
      </w:r>
    </w:p>
    <w:p>
      <w:pPr>
        <w:pStyle w:val="BodyText"/>
        <w:spacing w:before="202"/>
        <w:ind w:right="832"/>
      </w:pPr>
      <w:r>
        <w:rPr/>
        <w:t>It is less easy when they are confronted with cases requiring </w:t>
      </w:r>
      <w:r>
        <w:rPr>
          <w:b/>
        </w:rPr>
        <w:t>cross-border enforcement</w:t>
      </w:r>
      <w:r>
        <w:rPr/>
        <w:t>, which are bound to increase with the continuous expansion of e-commerce and digital markets.</w:t>
      </w:r>
      <w:r>
        <w:rPr>
          <w:spacing w:val="-4"/>
        </w:rPr>
        <w:t> </w:t>
      </w:r>
      <w:r>
        <w:rPr/>
        <w:t>The</w:t>
      </w:r>
      <w:r>
        <w:rPr>
          <w:spacing w:val="-6"/>
        </w:rPr>
        <w:t> </w:t>
      </w:r>
      <w:r>
        <w:rPr/>
        <w:t>‘Consumer</w:t>
      </w:r>
      <w:r>
        <w:rPr>
          <w:spacing w:val="-5"/>
        </w:rPr>
        <w:t> </w:t>
      </w:r>
      <w:r>
        <w:rPr/>
        <w:t>Protection</w:t>
      </w:r>
      <w:r>
        <w:rPr>
          <w:spacing w:val="-4"/>
        </w:rPr>
        <w:t> </w:t>
      </w:r>
      <w:r>
        <w:rPr/>
        <w:t>Cooperation</w:t>
      </w:r>
      <w:r>
        <w:rPr>
          <w:spacing w:val="-6"/>
        </w:rPr>
        <w:t> </w:t>
      </w:r>
      <w:r>
        <w:rPr/>
        <w:t>Network’</w:t>
      </w:r>
      <w:r>
        <w:rPr>
          <w:spacing w:val="-3"/>
        </w:rPr>
        <w:t> </w:t>
      </w:r>
      <w:r>
        <w:rPr/>
        <w:t>-</w:t>
      </w:r>
      <w:r>
        <w:rPr>
          <w:spacing w:val="-5"/>
        </w:rPr>
        <w:t> </w:t>
      </w:r>
      <w:r>
        <w:rPr/>
        <w:t>set</w:t>
      </w:r>
      <w:r>
        <w:rPr>
          <w:spacing w:val="-4"/>
        </w:rPr>
        <w:t> </w:t>
      </w:r>
      <w:r>
        <w:rPr/>
        <w:t>up</w:t>
      </w:r>
      <w:r>
        <w:rPr>
          <w:spacing w:val="-7"/>
        </w:rPr>
        <w:t> </w:t>
      </w:r>
      <w:r>
        <w:rPr/>
        <w:t>by</w:t>
      </w:r>
      <w:r>
        <w:rPr>
          <w:spacing w:val="-6"/>
        </w:rPr>
        <w:t> </w:t>
      </w:r>
      <w:r>
        <w:rPr/>
        <w:t>the</w:t>
      </w:r>
      <w:r>
        <w:rPr>
          <w:spacing w:val="-9"/>
        </w:rPr>
        <w:t> </w:t>
      </w:r>
      <w:r>
        <w:rPr/>
        <w:t>2004</w:t>
      </w:r>
      <w:r>
        <w:rPr>
          <w:spacing w:val="-4"/>
        </w:rPr>
        <w:t> </w:t>
      </w:r>
      <w:r>
        <w:rPr/>
        <w:t>Regulation</w:t>
      </w:r>
      <w:r>
        <w:rPr>
          <w:spacing w:val="-4"/>
        </w:rPr>
        <w:t> </w:t>
      </w:r>
      <w:r>
        <w:rPr/>
        <w:t>on ‘cooperation between national authorities responsible for the enforcement of consumer protection laws’ - provides a framework for addressing cross-border cases through coordinated action by the Commission and NCAs leading to dialogues with companies. Upgraded</w:t>
      </w:r>
      <w:r>
        <w:rPr>
          <w:spacing w:val="-16"/>
        </w:rPr>
        <w:t> </w:t>
      </w:r>
      <w:r>
        <w:rPr/>
        <w:t>in</w:t>
      </w:r>
      <w:r>
        <w:rPr>
          <w:spacing w:val="-15"/>
        </w:rPr>
        <w:t> </w:t>
      </w:r>
      <w:r>
        <w:rPr/>
        <w:t>2017,</w:t>
      </w:r>
      <w:r>
        <w:rPr>
          <w:spacing w:val="-15"/>
        </w:rPr>
        <w:t> </w:t>
      </w:r>
      <w:r>
        <w:rPr/>
        <w:t>this</w:t>
      </w:r>
      <w:r>
        <w:rPr>
          <w:spacing w:val="-16"/>
        </w:rPr>
        <w:t> </w:t>
      </w:r>
      <w:r>
        <w:rPr/>
        <w:t>system</w:t>
      </w:r>
      <w:r>
        <w:rPr>
          <w:spacing w:val="-15"/>
        </w:rPr>
        <w:t> </w:t>
      </w:r>
      <w:r>
        <w:rPr/>
        <w:t>has</w:t>
      </w:r>
      <w:r>
        <w:rPr>
          <w:spacing w:val="-15"/>
        </w:rPr>
        <w:t> </w:t>
      </w:r>
      <w:r>
        <w:rPr/>
        <w:t>a</w:t>
      </w:r>
      <w:r>
        <w:rPr>
          <w:spacing w:val="-15"/>
        </w:rPr>
        <w:t> </w:t>
      </w:r>
      <w:r>
        <w:rPr/>
        <w:t>deterrent</w:t>
      </w:r>
      <w:r>
        <w:rPr>
          <w:spacing w:val="-16"/>
        </w:rPr>
        <w:t> </w:t>
      </w:r>
      <w:r>
        <w:rPr/>
        <w:t>effect</w:t>
      </w:r>
      <w:r>
        <w:rPr>
          <w:spacing w:val="-15"/>
        </w:rPr>
        <w:t> </w:t>
      </w:r>
      <w:r>
        <w:rPr/>
        <w:t>but</w:t>
      </w:r>
      <w:r>
        <w:rPr>
          <w:spacing w:val="-15"/>
        </w:rPr>
        <w:t> </w:t>
      </w:r>
      <w:r>
        <w:rPr/>
        <w:t>is</w:t>
      </w:r>
      <w:r>
        <w:rPr>
          <w:spacing w:val="-16"/>
        </w:rPr>
        <w:t> </w:t>
      </w:r>
      <w:r>
        <w:rPr/>
        <w:t>showing</w:t>
      </w:r>
      <w:r>
        <w:rPr>
          <w:spacing w:val="-15"/>
        </w:rPr>
        <w:t> </w:t>
      </w:r>
      <w:r>
        <w:rPr/>
        <w:t>its</w:t>
      </w:r>
      <w:r>
        <w:rPr>
          <w:spacing w:val="-15"/>
        </w:rPr>
        <w:t> </w:t>
      </w:r>
      <w:r>
        <w:rPr/>
        <w:t>limits.</w:t>
      </w:r>
      <w:r>
        <w:rPr>
          <w:spacing w:val="-15"/>
        </w:rPr>
        <w:t> </w:t>
      </w:r>
      <w:r>
        <w:rPr/>
        <w:t>Out</w:t>
      </w:r>
      <w:r>
        <w:rPr>
          <w:spacing w:val="-16"/>
        </w:rPr>
        <w:t> </w:t>
      </w:r>
      <w:r>
        <w:rPr/>
        <w:t>of</w:t>
      </w:r>
      <w:r>
        <w:rPr>
          <w:spacing w:val="-14"/>
        </w:rPr>
        <w:t> </w:t>
      </w:r>
      <w:r>
        <w:rPr/>
        <w:t>102</w:t>
      </w:r>
      <w:r>
        <w:rPr>
          <w:spacing w:val="-15"/>
        </w:rPr>
        <w:t> </w:t>
      </w:r>
      <w:r>
        <w:rPr/>
        <w:t>NCAs, 9 never participated in a coordinated action due to lack of resources, while 64 said that they do not have sufficient staff to issue alerts to the whole Network. More worrying for the future, many don’t have the resources to hire people with rare IT profiles needed for identifying new types of unfair practices.</w:t>
      </w:r>
    </w:p>
    <w:p>
      <w:pPr>
        <w:spacing w:after="0"/>
        <w:sectPr>
          <w:pgSz w:w="11910" w:h="16840"/>
          <w:pgMar w:header="0" w:footer="1430" w:top="1360" w:bottom="1680" w:left="0" w:right="600"/>
        </w:sectPr>
      </w:pPr>
    </w:p>
    <w:p>
      <w:pPr>
        <w:pStyle w:val="Heading6"/>
        <w:spacing w:before="69"/>
      </w:pPr>
      <w:r>
        <w:rPr>
          <w:u w:val="single"/>
        </w:rPr>
        <w:t>Unfair</w:t>
      </w:r>
      <w:r>
        <w:rPr>
          <w:spacing w:val="-7"/>
          <w:u w:val="single"/>
        </w:rPr>
        <w:t> </w:t>
      </w:r>
      <w:r>
        <w:rPr>
          <w:u w:val="single"/>
        </w:rPr>
        <w:t>B2C</w:t>
      </w:r>
      <w:r>
        <w:rPr>
          <w:spacing w:val="-6"/>
          <w:u w:val="single"/>
        </w:rPr>
        <w:t> </w:t>
      </w:r>
      <w:r>
        <w:rPr>
          <w:u w:val="single"/>
        </w:rPr>
        <w:t>commercial</w:t>
      </w:r>
      <w:r>
        <w:rPr>
          <w:spacing w:val="-6"/>
          <w:u w:val="single"/>
        </w:rPr>
        <w:t> </w:t>
      </w:r>
      <w:r>
        <w:rPr>
          <w:spacing w:val="-2"/>
          <w:u w:val="single"/>
        </w:rPr>
        <w:t>practices</w:t>
      </w:r>
    </w:p>
    <w:p>
      <w:pPr>
        <w:spacing w:before="198"/>
        <w:ind w:left="1440" w:right="833" w:firstLine="0"/>
        <w:jc w:val="both"/>
        <w:rPr>
          <w:sz w:val="22"/>
        </w:rPr>
      </w:pPr>
      <w:r>
        <w:rPr>
          <w:sz w:val="22"/>
        </w:rPr>
        <w:t>Unfair</w:t>
      </w:r>
      <w:r>
        <w:rPr>
          <w:spacing w:val="-6"/>
          <w:sz w:val="22"/>
        </w:rPr>
        <w:t> </w:t>
      </w:r>
      <w:r>
        <w:rPr>
          <w:sz w:val="22"/>
        </w:rPr>
        <w:t>practices</w:t>
      </w:r>
      <w:r>
        <w:rPr>
          <w:spacing w:val="-9"/>
          <w:sz w:val="22"/>
        </w:rPr>
        <w:t> </w:t>
      </w:r>
      <w:r>
        <w:rPr>
          <w:sz w:val="22"/>
        </w:rPr>
        <w:t>go</w:t>
      </w:r>
      <w:r>
        <w:rPr>
          <w:spacing w:val="-10"/>
          <w:sz w:val="22"/>
        </w:rPr>
        <w:t> </w:t>
      </w:r>
      <w:r>
        <w:rPr>
          <w:sz w:val="22"/>
        </w:rPr>
        <w:t>beyond</w:t>
      </w:r>
      <w:r>
        <w:rPr>
          <w:spacing w:val="-8"/>
          <w:sz w:val="22"/>
        </w:rPr>
        <w:t> </w:t>
      </w:r>
      <w:r>
        <w:rPr>
          <w:sz w:val="22"/>
        </w:rPr>
        <w:t>false</w:t>
      </w:r>
      <w:r>
        <w:rPr>
          <w:spacing w:val="-10"/>
          <w:sz w:val="22"/>
        </w:rPr>
        <w:t> </w:t>
      </w:r>
      <w:r>
        <w:rPr>
          <w:sz w:val="22"/>
        </w:rPr>
        <w:t>or</w:t>
      </w:r>
      <w:r>
        <w:rPr>
          <w:spacing w:val="-11"/>
          <w:sz w:val="22"/>
        </w:rPr>
        <w:t> </w:t>
      </w:r>
      <w:r>
        <w:rPr>
          <w:sz w:val="22"/>
        </w:rPr>
        <w:t>misleading</w:t>
      </w:r>
      <w:r>
        <w:rPr>
          <w:spacing w:val="-8"/>
          <w:sz w:val="22"/>
        </w:rPr>
        <w:t> </w:t>
      </w:r>
      <w:r>
        <w:rPr>
          <w:sz w:val="22"/>
        </w:rPr>
        <w:t>information.</w:t>
      </w:r>
      <w:r>
        <w:rPr>
          <w:spacing w:val="-8"/>
          <w:sz w:val="22"/>
        </w:rPr>
        <w:t> </w:t>
      </w:r>
      <w:r>
        <w:rPr>
          <w:sz w:val="22"/>
        </w:rPr>
        <w:t>They</w:t>
      </w:r>
      <w:r>
        <w:rPr>
          <w:spacing w:val="-7"/>
          <w:sz w:val="22"/>
        </w:rPr>
        <w:t> </w:t>
      </w:r>
      <w:r>
        <w:rPr>
          <w:sz w:val="22"/>
        </w:rPr>
        <w:t>also</w:t>
      </w:r>
      <w:r>
        <w:rPr>
          <w:spacing w:val="-7"/>
          <w:sz w:val="22"/>
        </w:rPr>
        <w:t> </w:t>
      </w:r>
      <w:r>
        <w:rPr>
          <w:sz w:val="22"/>
        </w:rPr>
        <w:t>include,</w:t>
      </w:r>
      <w:r>
        <w:rPr>
          <w:spacing w:val="-6"/>
          <w:sz w:val="22"/>
        </w:rPr>
        <w:t> </w:t>
      </w:r>
      <w:r>
        <w:rPr>
          <w:sz w:val="22"/>
        </w:rPr>
        <w:t>inter</w:t>
      </w:r>
      <w:r>
        <w:rPr>
          <w:spacing w:val="-9"/>
          <w:sz w:val="22"/>
        </w:rPr>
        <w:t> </w:t>
      </w:r>
      <w:r>
        <w:rPr>
          <w:sz w:val="22"/>
        </w:rPr>
        <w:t>alia,</w:t>
      </w:r>
      <w:r>
        <w:rPr>
          <w:spacing w:val="-5"/>
          <w:sz w:val="22"/>
        </w:rPr>
        <w:t> </w:t>
      </w:r>
      <w:r>
        <w:rPr>
          <w:b/>
          <w:sz w:val="22"/>
        </w:rPr>
        <w:t>price discrimination based on information collected on the web and ‘dark patterns’ </w:t>
      </w:r>
      <w:r>
        <w:rPr>
          <w:sz w:val="22"/>
        </w:rPr>
        <w:t>(subscription traps, fake countdown timers, pre-selecting options by default, drip pricing - presenting a low price incrementally increased with additional charges).</w:t>
      </w:r>
    </w:p>
    <w:p>
      <w:pPr>
        <w:pStyle w:val="BodyText"/>
        <w:ind w:right="835"/>
      </w:pPr>
      <w:r>
        <w:rPr/>
        <w:t>NCAs</w:t>
      </w:r>
      <w:r>
        <w:rPr>
          <w:spacing w:val="-6"/>
        </w:rPr>
        <w:t> </w:t>
      </w:r>
      <w:r>
        <w:rPr/>
        <w:t>may</w:t>
      </w:r>
      <w:r>
        <w:rPr>
          <w:spacing w:val="-6"/>
        </w:rPr>
        <w:t> </w:t>
      </w:r>
      <w:r>
        <w:rPr/>
        <w:t>coordinate</w:t>
      </w:r>
      <w:r>
        <w:rPr>
          <w:spacing w:val="-6"/>
        </w:rPr>
        <w:t> </w:t>
      </w:r>
      <w:r>
        <w:rPr/>
        <w:t>their</w:t>
      </w:r>
      <w:r>
        <w:rPr>
          <w:spacing w:val="-5"/>
        </w:rPr>
        <w:t> </w:t>
      </w:r>
      <w:r>
        <w:rPr/>
        <w:t>action</w:t>
      </w:r>
      <w:r>
        <w:rPr>
          <w:spacing w:val="-6"/>
        </w:rPr>
        <w:t> </w:t>
      </w:r>
      <w:r>
        <w:rPr/>
        <w:t>to</w:t>
      </w:r>
      <w:r>
        <w:rPr>
          <w:spacing w:val="-6"/>
        </w:rPr>
        <w:t> </w:t>
      </w:r>
      <w:r>
        <w:rPr/>
        <w:t>bring</w:t>
      </w:r>
      <w:r>
        <w:rPr>
          <w:spacing w:val="-7"/>
        </w:rPr>
        <w:t> </w:t>
      </w:r>
      <w:r>
        <w:rPr/>
        <w:t>these</w:t>
      </w:r>
      <w:r>
        <w:rPr>
          <w:spacing w:val="-9"/>
        </w:rPr>
        <w:t> </w:t>
      </w:r>
      <w:r>
        <w:rPr/>
        <w:t>unfair</w:t>
      </w:r>
      <w:r>
        <w:rPr>
          <w:spacing w:val="-5"/>
        </w:rPr>
        <w:t> </w:t>
      </w:r>
      <w:r>
        <w:rPr/>
        <w:t>practices</w:t>
      </w:r>
      <w:r>
        <w:rPr>
          <w:spacing w:val="-9"/>
        </w:rPr>
        <w:t> </w:t>
      </w:r>
      <w:r>
        <w:rPr/>
        <w:t>to</w:t>
      </w:r>
      <w:r>
        <w:rPr>
          <w:spacing w:val="-6"/>
        </w:rPr>
        <w:t> </w:t>
      </w:r>
      <w:r>
        <w:rPr/>
        <w:t>an</w:t>
      </w:r>
      <w:r>
        <w:rPr>
          <w:spacing w:val="-7"/>
        </w:rPr>
        <w:t> </w:t>
      </w:r>
      <w:r>
        <w:rPr/>
        <w:t>end</w:t>
      </w:r>
      <w:r>
        <w:rPr>
          <w:spacing w:val="-9"/>
        </w:rPr>
        <w:t> </w:t>
      </w:r>
      <w:r>
        <w:rPr/>
        <w:t>through</w:t>
      </w:r>
      <w:r>
        <w:rPr>
          <w:spacing w:val="-7"/>
        </w:rPr>
        <w:t> </w:t>
      </w:r>
      <w:r>
        <w:rPr/>
        <w:t>a</w:t>
      </w:r>
      <w:r>
        <w:rPr>
          <w:spacing w:val="-6"/>
        </w:rPr>
        <w:t> </w:t>
      </w:r>
      <w:r>
        <w:rPr/>
        <w:t>dialogue with</w:t>
      </w:r>
      <w:r>
        <w:rPr>
          <w:spacing w:val="-4"/>
        </w:rPr>
        <w:t> </w:t>
      </w:r>
      <w:r>
        <w:rPr/>
        <w:t>the</w:t>
      </w:r>
      <w:r>
        <w:rPr>
          <w:spacing w:val="-7"/>
        </w:rPr>
        <w:t> </w:t>
      </w:r>
      <w:r>
        <w:rPr/>
        <w:t>concerned</w:t>
      </w:r>
      <w:r>
        <w:rPr>
          <w:spacing w:val="-4"/>
        </w:rPr>
        <w:t> </w:t>
      </w:r>
      <w:r>
        <w:rPr/>
        <w:t>companies.</w:t>
      </w:r>
      <w:r>
        <w:rPr>
          <w:spacing w:val="-3"/>
        </w:rPr>
        <w:t> </w:t>
      </w:r>
      <w:r>
        <w:rPr/>
        <w:t>But</w:t>
      </w:r>
      <w:r>
        <w:rPr>
          <w:spacing w:val="-8"/>
        </w:rPr>
        <w:t> </w:t>
      </w:r>
      <w:r>
        <w:rPr/>
        <w:t>most</w:t>
      </w:r>
      <w:r>
        <w:rPr>
          <w:spacing w:val="-5"/>
        </w:rPr>
        <w:t> </w:t>
      </w:r>
      <w:r>
        <w:rPr/>
        <w:t>of</w:t>
      </w:r>
      <w:r>
        <w:rPr>
          <w:spacing w:val="-8"/>
        </w:rPr>
        <w:t> </w:t>
      </w:r>
      <w:r>
        <w:rPr/>
        <w:t>these</w:t>
      </w:r>
      <w:r>
        <w:rPr>
          <w:spacing w:val="-6"/>
        </w:rPr>
        <w:t> </w:t>
      </w:r>
      <w:r>
        <w:rPr/>
        <w:t>companies</w:t>
      </w:r>
      <w:r>
        <w:rPr>
          <w:spacing w:val="-4"/>
        </w:rPr>
        <w:t> </w:t>
      </w:r>
      <w:r>
        <w:rPr/>
        <w:t>are</w:t>
      </w:r>
      <w:r>
        <w:rPr>
          <w:spacing w:val="-4"/>
        </w:rPr>
        <w:t> </w:t>
      </w:r>
      <w:r>
        <w:rPr/>
        <w:t>aware</w:t>
      </w:r>
      <w:r>
        <w:rPr>
          <w:spacing w:val="-6"/>
        </w:rPr>
        <w:t> </w:t>
      </w:r>
      <w:r>
        <w:rPr/>
        <w:t>that</w:t>
      </w:r>
      <w:r>
        <w:rPr>
          <w:spacing w:val="-5"/>
        </w:rPr>
        <w:t> </w:t>
      </w:r>
      <w:r>
        <w:rPr/>
        <w:t>this</w:t>
      </w:r>
      <w:r>
        <w:rPr>
          <w:spacing w:val="-4"/>
        </w:rPr>
        <w:t> </w:t>
      </w:r>
      <w:r>
        <w:rPr/>
        <w:t>coordination is</w:t>
      </w:r>
      <w:r>
        <w:rPr>
          <w:spacing w:val="-8"/>
        </w:rPr>
        <w:t> </w:t>
      </w:r>
      <w:r>
        <w:rPr/>
        <w:t>complicated</w:t>
      </w:r>
      <w:r>
        <w:rPr>
          <w:spacing w:val="-11"/>
        </w:rPr>
        <w:t> </w:t>
      </w:r>
      <w:r>
        <w:rPr/>
        <w:t>and</w:t>
      </w:r>
      <w:r>
        <w:rPr>
          <w:spacing w:val="-11"/>
        </w:rPr>
        <w:t> </w:t>
      </w:r>
      <w:r>
        <w:rPr/>
        <w:t>that</w:t>
      </w:r>
      <w:r>
        <w:rPr>
          <w:spacing w:val="-7"/>
        </w:rPr>
        <w:t> </w:t>
      </w:r>
      <w:r>
        <w:rPr/>
        <w:t>it</w:t>
      </w:r>
      <w:r>
        <w:rPr>
          <w:spacing w:val="-12"/>
        </w:rPr>
        <w:t> </w:t>
      </w:r>
      <w:r>
        <w:rPr/>
        <w:t>is</w:t>
      </w:r>
      <w:r>
        <w:rPr>
          <w:spacing w:val="-8"/>
        </w:rPr>
        <w:t> </w:t>
      </w:r>
      <w:r>
        <w:rPr/>
        <w:t>relatively</w:t>
      </w:r>
      <w:r>
        <w:rPr>
          <w:spacing w:val="-8"/>
        </w:rPr>
        <w:t> </w:t>
      </w:r>
      <w:r>
        <w:rPr/>
        <w:t>easy</w:t>
      </w:r>
      <w:r>
        <w:rPr>
          <w:spacing w:val="-11"/>
        </w:rPr>
        <w:t> </w:t>
      </w:r>
      <w:r>
        <w:rPr/>
        <w:t>to</w:t>
      </w:r>
      <w:r>
        <w:rPr>
          <w:spacing w:val="-11"/>
        </w:rPr>
        <w:t> </w:t>
      </w:r>
      <w:r>
        <w:rPr/>
        <w:t>slow</w:t>
      </w:r>
      <w:r>
        <w:rPr>
          <w:spacing w:val="-12"/>
        </w:rPr>
        <w:t> </w:t>
      </w:r>
      <w:r>
        <w:rPr/>
        <w:t>down</w:t>
      </w:r>
      <w:r>
        <w:rPr>
          <w:spacing w:val="-9"/>
        </w:rPr>
        <w:t> </w:t>
      </w:r>
      <w:r>
        <w:rPr/>
        <w:t>dialogues,</w:t>
      </w:r>
      <w:r>
        <w:rPr>
          <w:spacing w:val="-8"/>
        </w:rPr>
        <w:t> </w:t>
      </w:r>
      <w:r>
        <w:rPr/>
        <w:t>in</w:t>
      </w:r>
      <w:r>
        <w:rPr>
          <w:spacing w:val="-9"/>
        </w:rPr>
        <w:t> </w:t>
      </w:r>
      <w:r>
        <w:rPr/>
        <w:t>order</w:t>
      </w:r>
      <w:r>
        <w:rPr>
          <w:spacing w:val="-12"/>
        </w:rPr>
        <w:t> </w:t>
      </w:r>
      <w:r>
        <w:rPr/>
        <w:t>to</w:t>
      </w:r>
      <w:r>
        <w:rPr>
          <w:spacing w:val="-9"/>
        </w:rPr>
        <w:t> </w:t>
      </w:r>
      <w:r>
        <w:rPr/>
        <w:t>perpetuate</w:t>
      </w:r>
      <w:r>
        <w:rPr>
          <w:spacing w:val="-11"/>
        </w:rPr>
        <w:t> </w:t>
      </w:r>
      <w:r>
        <w:rPr/>
        <w:t>their lucrative practices as long as possible. The ‘</w:t>
      </w:r>
      <w:r>
        <w:rPr>
          <w:b/>
        </w:rPr>
        <w:t>Consumer Protection Cooperation</w:t>
      </w:r>
      <w:r>
        <w:rPr/>
        <w:t>’ (CPC) network engaged for instance with the top 3 online platforms for booking accommodations over the presentation of their offers. Parallel dialogues eventually led to the presentation of separate lists of voluntary commitments to comply with EU rules. These commitments were then shared with travel associations in the hope of seeing the industry follow suit. The entire process was fairly long. Its results come with the pros and cons of self-regulation.</w:t>
      </w:r>
    </w:p>
    <w:p>
      <w:pPr>
        <w:pStyle w:val="Heading6"/>
      </w:pPr>
      <w:r>
        <w:rPr>
          <w:u w:val="single"/>
        </w:rPr>
        <w:t>Harmful</w:t>
      </w:r>
      <w:r>
        <w:rPr>
          <w:spacing w:val="-5"/>
          <w:u w:val="single"/>
        </w:rPr>
        <w:t> </w:t>
      </w:r>
      <w:r>
        <w:rPr>
          <w:spacing w:val="-2"/>
          <w:u w:val="single"/>
        </w:rPr>
        <w:t>products</w:t>
      </w:r>
    </w:p>
    <w:p>
      <w:pPr>
        <w:pStyle w:val="BodyText"/>
        <w:spacing w:line="242" w:lineRule="auto" w:before="196"/>
        <w:ind w:right="834"/>
      </w:pPr>
      <w:r>
        <w:rPr/>
        <w:t>The circulation of harmful products in the Single Market is on the rise with significant consequences. Recent Impact Assessments presented</w:t>
      </w:r>
      <w:r>
        <w:rPr>
          <w:spacing w:val="-1"/>
        </w:rPr>
        <w:t> </w:t>
      </w:r>
      <w:r>
        <w:rPr/>
        <w:t>by</w:t>
      </w:r>
      <w:r>
        <w:rPr>
          <w:spacing w:val="-1"/>
        </w:rPr>
        <w:t> </w:t>
      </w:r>
      <w:r>
        <w:rPr/>
        <w:t>the</w:t>
      </w:r>
      <w:r>
        <w:rPr>
          <w:spacing w:val="-1"/>
        </w:rPr>
        <w:t> </w:t>
      </w:r>
      <w:r>
        <w:rPr/>
        <w:t>Commission estimate</w:t>
      </w:r>
      <w:r>
        <w:rPr>
          <w:spacing w:val="-2"/>
        </w:rPr>
        <w:t> </w:t>
      </w:r>
      <w:r>
        <w:rPr/>
        <w:t>that EU </w:t>
      </w:r>
      <w:r>
        <w:rPr>
          <w:b/>
        </w:rPr>
        <w:t>consumers waste €19.3 billion per year buying dangerous products</w:t>
      </w:r>
      <w:r>
        <w:rPr/>
        <w:t>, while injuries and death caused by these products could cost € 11.5 billion per year.</w:t>
      </w:r>
    </w:p>
    <w:p>
      <w:pPr>
        <w:pStyle w:val="BodyText"/>
        <w:spacing w:before="190"/>
      </w:pPr>
      <w:r>
        <w:rPr/>
        <w:t>Around 75% of identified hazardous products are coming from outside the EU. Damages resulting from defects are high because market surveillance authorities also lack resources for spotting these products, stopping their trade and securing the immediate recall of those already sold. Demand shift towards cheaper products bought online from non-EU traders is likely</w:t>
      </w:r>
      <w:r>
        <w:rPr>
          <w:spacing w:val="-6"/>
        </w:rPr>
        <w:t> </w:t>
      </w:r>
      <w:r>
        <w:rPr/>
        <w:t>to</w:t>
      </w:r>
      <w:r>
        <w:rPr>
          <w:spacing w:val="-6"/>
        </w:rPr>
        <w:t> </w:t>
      </w:r>
      <w:r>
        <w:rPr/>
        <w:t>increase</w:t>
      </w:r>
      <w:r>
        <w:rPr>
          <w:spacing w:val="-9"/>
        </w:rPr>
        <w:t> </w:t>
      </w:r>
      <w:r>
        <w:rPr/>
        <w:t>this</w:t>
      </w:r>
      <w:r>
        <w:rPr>
          <w:spacing w:val="-6"/>
        </w:rPr>
        <w:t> </w:t>
      </w:r>
      <w:r>
        <w:rPr/>
        <w:t>percentage.</w:t>
      </w:r>
      <w:r>
        <w:rPr>
          <w:spacing w:val="-8"/>
        </w:rPr>
        <w:t> </w:t>
      </w:r>
      <w:r>
        <w:rPr/>
        <w:t>The</w:t>
      </w:r>
      <w:r>
        <w:rPr>
          <w:spacing w:val="-6"/>
        </w:rPr>
        <w:t> </w:t>
      </w:r>
      <w:r>
        <w:rPr/>
        <w:t>2023</w:t>
      </w:r>
      <w:r>
        <w:rPr>
          <w:spacing w:val="-9"/>
        </w:rPr>
        <w:t> </w:t>
      </w:r>
      <w:r>
        <w:rPr/>
        <w:t>version</w:t>
      </w:r>
      <w:r>
        <w:rPr>
          <w:spacing w:val="-7"/>
        </w:rPr>
        <w:t> </w:t>
      </w:r>
      <w:r>
        <w:rPr/>
        <w:t>of</w:t>
      </w:r>
      <w:r>
        <w:rPr>
          <w:spacing w:val="-8"/>
        </w:rPr>
        <w:t> </w:t>
      </w:r>
      <w:r>
        <w:rPr/>
        <w:t>the</w:t>
      </w:r>
      <w:r>
        <w:rPr>
          <w:spacing w:val="-9"/>
        </w:rPr>
        <w:t> </w:t>
      </w:r>
      <w:r>
        <w:rPr/>
        <w:t>General</w:t>
      </w:r>
      <w:r>
        <w:rPr>
          <w:spacing w:val="-7"/>
        </w:rPr>
        <w:t> </w:t>
      </w:r>
      <w:r>
        <w:rPr/>
        <w:t>Product</w:t>
      </w:r>
      <w:r>
        <w:rPr>
          <w:spacing w:val="-5"/>
        </w:rPr>
        <w:t> </w:t>
      </w:r>
      <w:r>
        <w:rPr/>
        <w:t>Safety</w:t>
      </w:r>
      <w:r>
        <w:rPr>
          <w:spacing w:val="-6"/>
        </w:rPr>
        <w:t> </w:t>
      </w:r>
      <w:r>
        <w:rPr/>
        <w:t>Regulation should</w:t>
      </w:r>
      <w:r>
        <w:rPr>
          <w:spacing w:val="-11"/>
        </w:rPr>
        <w:t> </w:t>
      </w:r>
      <w:r>
        <w:rPr/>
        <w:t>help</w:t>
      </w:r>
      <w:r>
        <w:rPr>
          <w:spacing w:val="-11"/>
        </w:rPr>
        <w:t> </w:t>
      </w:r>
      <w:r>
        <w:rPr/>
        <w:t>addressing</w:t>
      </w:r>
      <w:r>
        <w:rPr>
          <w:spacing w:val="-12"/>
        </w:rPr>
        <w:t> </w:t>
      </w:r>
      <w:r>
        <w:rPr/>
        <w:t>digitalisation</w:t>
      </w:r>
      <w:r>
        <w:rPr>
          <w:spacing w:val="-11"/>
        </w:rPr>
        <w:t> </w:t>
      </w:r>
      <w:r>
        <w:rPr/>
        <w:t>challenges</w:t>
      </w:r>
      <w:r>
        <w:rPr>
          <w:spacing w:val="-11"/>
        </w:rPr>
        <w:t> </w:t>
      </w:r>
      <w:r>
        <w:rPr/>
        <w:t>and</w:t>
      </w:r>
      <w:r>
        <w:rPr>
          <w:spacing w:val="-12"/>
        </w:rPr>
        <w:t> </w:t>
      </w:r>
      <w:r>
        <w:rPr/>
        <w:t>risks</w:t>
      </w:r>
      <w:r>
        <w:rPr>
          <w:spacing w:val="-11"/>
        </w:rPr>
        <w:t> </w:t>
      </w:r>
      <w:r>
        <w:rPr/>
        <w:t>related</w:t>
      </w:r>
      <w:r>
        <w:rPr>
          <w:spacing w:val="-12"/>
        </w:rPr>
        <w:t> </w:t>
      </w:r>
      <w:r>
        <w:rPr/>
        <w:t>to</w:t>
      </w:r>
      <w:r>
        <w:rPr>
          <w:spacing w:val="-11"/>
        </w:rPr>
        <w:t> </w:t>
      </w:r>
      <w:r>
        <w:rPr/>
        <w:t>new</w:t>
      </w:r>
      <w:r>
        <w:rPr>
          <w:spacing w:val="-14"/>
        </w:rPr>
        <w:t> </w:t>
      </w:r>
      <w:r>
        <w:rPr/>
        <w:t>technology</w:t>
      </w:r>
      <w:r>
        <w:rPr>
          <w:spacing w:val="-11"/>
        </w:rPr>
        <w:t> </w:t>
      </w:r>
      <w:r>
        <w:rPr/>
        <w:t>products.</w:t>
      </w:r>
    </w:p>
    <w:p>
      <w:pPr>
        <w:pStyle w:val="BodyText"/>
        <w:spacing w:before="201"/>
      </w:pPr>
      <w:r>
        <w:rPr/>
        <w:t>In</w:t>
      </w:r>
      <w:r>
        <w:rPr>
          <w:spacing w:val="-9"/>
        </w:rPr>
        <w:t> </w:t>
      </w:r>
      <w:r>
        <w:rPr/>
        <w:t>order</w:t>
      </w:r>
      <w:r>
        <w:rPr>
          <w:spacing w:val="-10"/>
        </w:rPr>
        <w:t> </w:t>
      </w:r>
      <w:r>
        <w:rPr/>
        <w:t>to</w:t>
      </w:r>
      <w:r>
        <w:rPr>
          <w:spacing w:val="-9"/>
        </w:rPr>
        <w:t> </w:t>
      </w:r>
      <w:r>
        <w:rPr/>
        <w:t>better</w:t>
      </w:r>
      <w:r>
        <w:rPr>
          <w:spacing w:val="-8"/>
        </w:rPr>
        <w:t> </w:t>
      </w:r>
      <w:r>
        <w:rPr/>
        <w:t>protect</w:t>
      </w:r>
      <w:r>
        <w:rPr>
          <w:spacing w:val="-10"/>
        </w:rPr>
        <w:t> </w:t>
      </w:r>
      <w:r>
        <w:rPr/>
        <w:t>EU</w:t>
      </w:r>
      <w:r>
        <w:rPr>
          <w:spacing w:val="-7"/>
        </w:rPr>
        <w:t> </w:t>
      </w:r>
      <w:r>
        <w:rPr/>
        <w:t>consumers</w:t>
      </w:r>
      <w:r>
        <w:rPr>
          <w:spacing w:val="-8"/>
        </w:rPr>
        <w:t> </w:t>
      </w:r>
      <w:r>
        <w:rPr/>
        <w:t>against</w:t>
      </w:r>
      <w:r>
        <w:rPr>
          <w:spacing w:val="-7"/>
        </w:rPr>
        <w:t> </w:t>
      </w:r>
      <w:r>
        <w:rPr/>
        <w:t>unfair</w:t>
      </w:r>
      <w:r>
        <w:rPr>
          <w:spacing w:val="-8"/>
        </w:rPr>
        <w:t> </w:t>
      </w:r>
      <w:r>
        <w:rPr/>
        <w:t>practices</w:t>
      </w:r>
      <w:r>
        <w:rPr>
          <w:spacing w:val="-9"/>
        </w:rPr>
        <w:t> </w:t>
      </w:r>
      <w:r>
        <w:rPr/>
        <w:t>and</w:t>
      </w:r>
      <w:r>
        <w:rPr>
          <w:spacing w:val="-9"/>
        </w:rPr>
        <w:t> </w:t>
      </w:r>
      <w:r>
        <w:rPr/>
        <w:t>harmful</w:t>
      </w:r>
      <w:r>
        <w:rPr>
          <w:spacing w:val="-7"/>
        </w:rPr>
        <w:t> </w:t>
      </w:r>
      <w:r>
        <w:rPr/>
        <w:t>products,</w:t>
      </w:r>
      <w:r>
        <w:rPr>
          <w:spacing w:val="-8"/>
        </w:rPr>
        <w:t> </w:t>
      </w:r>
      <w:r>
        <w:rPr/>
        <w:t>the</w:t>
      </w:r>
      <w:r>
        <w:rPr>
          <w:spacing w:val="-9"/>
        </w:rPr>
        <w:t> </w:t>
      </w:r>
      <w:r>
        <w:rPr/>
        <w:t>EU and the Member States should step up </w:t>
      </w:r>
      <w:r>
        <w:rPr>
          <w:b/>
        </w:rPr>
        <w:t>joint enforcement </w:t>
      </w:r>
      <w:r>
        <w:rPr/>
        <w:t>in particular of EU product safety rules. This should go through the development of </w:t>
      </w:r>
      <w:r>
        <w:rPr>
          <w:b/>
        </w:rPr>
        <w:t>common Artificial Intelligence tools for inspection </w:t>
      </w:r>
      <w:r>
        <w:rPr/>
        <w:t>such as the eSurveillance webcrawler. This tool detects dangerous non-food products flagged - more than 2.000 in 2022 - in ‘Safety Gate’, the EU rapid alert system, by sweeping hundreds</w:t>
      </w:r>
      <w:r>
        <w:rPr>
          <w:spacing w:val="-2"/>
        </w:rPr>
        <w:t> </w:t>
      </w:r>
      <w:r>
        <w:rPr/>
        <w:t>of</w:t>
      </w:r>
      <w:r>
        <w:rPr>
          <w:spacing w:val="-1"/>
        </w:rPr>
        <w:t> </w:t>
      </w:r>
      <w:r>
        <w:rPr/>
        <w:t>websites</w:t>
      </w:r>
      <w:r>
        <w:rPr>
          <w:spacing w:val="-2"/>
        </w:rPr>
        <w:t> </w:t>
      </w:r>
      <w:r>
        <w:rPr/>
        <w:t>to</w:t>
      </w:r>
      <w:r>
        <w:rPr>
          <w:spacing w:val="-2"/>
        </w:rPr>
        <w:t> </w:t>
      </w:r>
      <w:r>
        <w:rPr/>
        <w:t>find products</w:t>
      </w:r>
      <w:r>
        <w:rPr>
          <w:spacing w:val="-1"/>
        </w:rPr>
        <w:t> </w:t>
      </w:r>
      <w:r>
        <w:rPr/>
        <w:t>which, under a</w:t>
      </w:r>
      <w:r>
        <w:rPr>
          <w:spacing w:val="-2"/>
        </w:rPr>
        <w:t> </w:t>
      </w:r>
      <w:r>
        <w:rPr/>
        <w:t>different name and</w:t>
      </w:r>
      <w:r>
        <w:rPr>
          <w:spacing w:val="-4"/>
        </w:rPr>
        <w:t> </w:t>
      </w:r>
      <w:r>
        <w:rPr/>
        <w:t>traded</w:t>
      </w:r>
      <w:r>
        <w:rPr>
          <w:spacing w:val="-2"/>
        </w:rPr>
        <w:t> </w:t>
      </w:r>
      <w:r>
        <w:rPr/>
        <w:t>by a different seller, display similar visual and written description. In order to improve the effectiveness of these tools, traders should be obliged to disable anti-bot systems protecting their public websites, this for listed tools used by enforcement authorities. Building stronger capacities also</w:t>
      </w:r>
      <w:r>
        <w:rPr>
          <w:spacing w:val="-3"/>
        </w:rPr>
        <w:t> </w:t>
      </w:r>
      <w:r>
        <w:rPr/>
        <w:t>requires</w:t>
      </w:r>
      <w:r>
        <w:rPr>
          <w:spacing w:val="-5"/>
        </w:rPr>
        <w:t> </w:t>
      </w:r>
      <w:r>
        <w:rPr/>
        <w:t>more</w:t>
      </w:r>
      <w:r>
        <w:rPr>
          <w:spacing w:val="-5"/>
        </w:rPr>
        <w:t> </w:t>
      </w:r>
      <w:r>
        <w:rPr/>
        <w:t>financing</w:t>
      </w:r>
      <w:r>
        <w:rPr>
          <w:spacing w:val="-1"/>
        </w:rPr>
        <w:t> </w:t>
      </w:r>
      <w:r>
        <w:rPr/>
        <w:t>for</w:t>
      </w:r>
      <w:r>
        <w:rPr>
          <w:spacing w:val="-2"/>
        </w:rPr>
        <w:t> </w:t>
      </w:r>
      <w:r>
        <w:rPr/>
        <w:t>Coordinated</w:t>
      </w:r>
      <w:r>
        <w:rPr>
          <w:spacing w:val="-1"/>
        </w:rPr>
        <w:t> </w:t>
      </w:r>
      <w:r>
        <w:rPr/>
        <w:t>Actions during</w:t>
      </w:r>
      <w:r>
        <w:rPr>
          <w:spacing w:val="-1"/>
        </w:rPr>
        <w:t> </w:t>
      </w:r>
      <w:r>
        <w:rPr/>
        <w:t>which Member</w:t>
      </w:r>
      <w:r>
        <w:rPr>
          <w:spacing w:val="-2"/>
        </w:rPr>
        <w:t> </w:t>
      </w:r>
      <w:r>
        <w:rPr/>
        <w:t>States jointly test different categories of products.</w:t>
      </w:r>
    </w:p>
    <w:p>
      <w:pPr>
        <w:spacing w:line="240" w:lineRule="auto" w:before="201"/>
        <w:ind w:left="1440" w:right="831" w:firstLine="0"/>
        <w:jc w:val="both"/>
        <w:rPr>
          <w:sz w:val="22"/>
        </w:rPr>
      </w:pPr>
      <w:r>
        <w:rPr>
          <w:sz w:val="22"/>
        </w:rPr>
        <w:t>Furthermore, the EU needs to turn the Single Market into a global model in terms of enforcement. The EU should therefore strongly </w:t>
      </w:r>
      <w:r>
        <w:rPr>
          <w:b/>
          <w:sz w:val="22"/>
        </w:rPr>
        <w:t>support the development of global instruments</w:t>
      </w:r>
      <w:r>
        <w:rPr>
          <w:b/>
          <w:spacing w:val="-9"/>
          <w:sz w:val="22"/>
        </w:rPr>
        <w:t> </w:t>
      </w:r>
      <w:r>
        <w:rPr>
          <w:b/>
          <w:sz w:val="22"/>
        </w:rPr>
        <w:t>on</w:t>
      </w:r>
      <w:r>
        <w:rPr>
          <w:b/>
          <w:spacing w:val="-10"/>
          <w:sz w:val="22"/>
        </w:rPr>
        <w:t> </w:t>
      </w:r>
      <w:r>
        <w:rPr>
          <w:b/>
          <w:sz w:val="22"/>
        </w:rPr>
        <w:t>general</w:t>
      </w:r>
      <w:r>
        <w:rPr>
          <w:b/>
          <w:spacing w:val="-8"/>
          <w:sz w:val="22"/>
        </w:rPr>
        <w:t> </w:t>
      </w:r>
      <w:r>
        <w:rPr>
          <w:b/>
          <w:sz w:val="22"/>
        </w:rPr>
        <w:t>product</w:t>
      </w:r>
      <w:r>
        <w:rPr>
          <w:b/>
          <w:spacing w:val="-9"/>
          <w:sz w:val="22"/>
        </w:rPr>
        <w:t> </w:t>
      </w:r>
      <w:r>
        <w:rPr>
          <w:b/>
          <w:sz w:val="22"/>
        </w:rPr>
        <w:t>safety</w:t>
      </w:r>
      <w:r>
        <w:rPr>
          <w:b/>
          <w:spacing w:val="-9"/>
          <w:sz w:val="22"/>
        </w:rPr>
        <w:t> </w:t>
      </w:r>
      <w:r>
        <w:rPr>
          <w:b/>
          <w:sz w:val="22"/>
        </w:rPr>
        <w:t>principles</w:t>
      </w:r>
      <w:r>
        <w:rPr>
          <w:b/>
          <w:spacing w:val="-6"/>
          <w:sz w:val="22"/>
        </w:rPr>
        <w:t> </w:t>
      </w:r>
      <w:r>
        <w:rPr>
          <w:sz w:val="22"/>
        </w:rPr>
        <w:t>and</w:t>
      </w:r>
      <w:r>
        <w:rPr>
          <w:spacing w:val="-7"/>
          <w:sz w:val="22"/>
        </w:rPr>
        <w:t> </w:t>
      </w:r>
      <w:r>
        <w:rPr>
          <w:sz w:val="22"/>
        </w:rPr>
        <w:t>provide</w:t>
      </w:r>
      <w:r>
        <w:rPr>
          <w:spacing w:val="-8"/>
          <w:sz w:val="22"/>
        </w:rPr>
        <w:t> </w:t>
      </w:r>
      <w:r>
        <w:rPr>
          <w:sz w:val="22"/>
        </w:rPr>
        <w:t>specific</w:t>
      </w:r>
      <w:r>
        <w:rPr>
          <w:spacing w:val="-9"/>
          <w:sz w:val="22"/>
        </w:rPr>
        <w:t> </w:t>
      </w:r>
      <w:r>
        <w:rPr>
          <w:sz w:val="22"/>
        </w:rPr>
        <w:t>training</w:t>
      </w:r>
      <w:r>
        <w:rPr>
          <w:spacing w:val="-8"/>
          <w:sz w:val="22"/>
        </w:rPr>
        <w:t> </w:t>
      </w:r>
      <w:r>
        <w:rPr>
          <w:sz w:val="22"/>
        </w:rPr>
        <w:t>program</w:t>
      </w:r>
      <w:r>
        <w:rPr>
          <w:spacing w:val="-6"/>
          <w:sz w:val="22"/>
        </w:rPr>
        <w:t> </w:t>
      </w:r>
      <w:r>
        <w:rPr>
          <w:sz w:val="22"/>
        </w:rPr>
        <w:t>on EU product safety rules for manufacturers in the countries from which most hazardous products originate.</w:t>
      </w:r>
    </w:p>
    <w:p>
      <w:pPr>
        <w:pStyle w:val="Heading4"/>
        <w:rPr>
          <w:u w:val="none"/>
        </w:rPr>
      </w:pPr>
      <w:r>
        <w:rPr>
          <w:color w:val="37708E"/>
          <w:w w:val="90"/>
          <w:u w:val="single" w:color="37708E"/>
        </w:rPr>
        <w:t>Better</w:t>
      </w:r>
      <w:r>
        <w:rPr>
          <w:color w:val="37708E"/>
          <w:spacing w:val="2"/>
          <w:u w:val="single" w:color="37708E"/>
        </w:rPr>
        <w:t> </w:t>
      </w:r>
      <w:r>
        <w:rPr>
          <w:color w:val="37708E"/>
          <w:w w:val="90"/>
          <w:u w:val="single" w:color="37708E"/>
        </w:rPr>
        <w:t>compefis6tiofi</w:t>
      </w:r>
      <w:r>
        <w:rPr>
          <w:color w:val="37708E"/>
          <w:spacing w:val="2"/>
          <w:u w:val="single" w:color="37708E"/>
        </w:rPr>
        <w:t> </w:t>
      </w:r>
      <w:r>
        <w:rPr>
          <w:color w:val="37708E"/>
          <w:w w:val="90"/>
          <w:u w:val="single" w:color="37708E"/>
        </w:rPr>
        <w:t>for</w:t>
      </w:r>
      <w:r>
        <w:rPr>
          <w:color w:val="37708E"/>
          <w:spacing w:val="4"/>
          <w:u w:val="single" w:color="37708E"/>
        </w:rPr>
        <w:t> </w:t>
      </w:r>
      <w:r>
        <w:rPr>
          <w:color w:val="37708E"/>
          <w:w w:val="90"/>
          <w:u w:val="single" w:color="37708E"/>
        </w:rPr>
        <w:t>loss</w:t>
      </w:r>
      <w:r>
        <w:rPr>
          <w:color w:val="37708E"/>
          <w:spacing w:val="3"/>
          <w:u w:val="single" w:color="37708E"/>
        </w:rPr>
        <w:t> </w:t>
      </w:r>
      <w:r>
        <w:rPr>
          <w:color w:val="37708E"/>
          <w:w w:val="90"/>
          <w:u w:val="single" w:color="37708E"/>
        </w:rPr>
        <w:t>or</w:t>
      </w:r>
      <w:r>
        <w:rPr>
          <w:color w:val="37708E"/>
          <w:spacing w:val="3"/>
          <w:u w:val="single" w:color="37708E"/>
        </w:rPr>
        <w:t> </w:t>
      </w:r>
      <w:r>
        <w:rPr>
          <w:color w:val="37708E"/>
          <w:spacing w:val="-4"/>
          <w:w w:val="90"/>
          <w:u w:val="single" w:color="37708E"/>
        </w:rPr>
        <w:t>h6rm</w:t>
      </w:r>
    </w:p>
    <w:p>
      <w:pPr>
        <w:spacing w:before="210"/>
        <w:ind w:left="1440" w:right="832" w:firstLine="0"/>
        <w:jc w:val="both"/>
        <w:rPr>
          <w:sz w:val="22"/>
        </w:rPr>
      </w:pPr>
      <w:r>
        <w:rPr>
          <w:sz w:val="22"/>
        </w:rPr>
        <w:t>The findings of the latest ‘Survey on scams and fraud experienced by consumers’ (2020) suggest</w:t>
      </w:r>
      <w:r>
        <w:rPr>
          <w:spacing w:val="-5"/>
          <w:sz w:val="22"/>
        </w:rPr>
        <w:t> </w:t>
      </w:r>
      <w:r>
        <w:rPr>
          <w:sz w:val="22"/>
        </w:rPr>
        <w:t>that</w:t>
      </w:r>
      <w:r>
        <w:rPr>
          <w:spacing w:val="-5"/>
          <w:sz w:val="22"/>
        </w:rPr>
        <w:t> </w:t>
      </w:r>
      <w:r>
        <w:rPr>
          <w:sz w:val="22"/>
        </w:rPr>
        <w:t>the</w:t>
      </w:r>
      <w:r>
        <w:rPr>
          <w:spacing w:val="-4"/>
          <w:sz w:val="22"/>
        </w:rPr>
        <w:t> </w:t>
      </w:r>
      <w:r>
        <w:rPr>
          <w:sz w:val="22"/>
        </w:rPr>
        <w:t>EU</w:t>
      </w:r>
      <w:r>
        <w:rPr>
          <w:spacing w:val="-5"/>
          <w:sz w:val="22"/>
        </w:rPr>
        <w:t> </w:t>
      </w:r>
      <w:r>
        <w:rPr>
          <w:sz w:val="22"/>
        </w:rPr>
        <w:t>adult</w:t>
      </w:r>
      <w:r>
        <w:rPr>
          <w:spacing w:val="-3"/>
          <w:sz w:val="22"/>
        </w:rPr>
        <w:t> </w:t>
      </w:r>
      <w:r>
        <w:rPr>
          <w:sz w:val="22"/>
        </w:rPr>
        <w:t>population</w:t>
      </w:r>
      <w:r>
        <w:rPr>
          <w:spacing w:val="-4"/>
          <w:sz w:val="22"/>
        </w:rPr>
        <w:t> </w:t>
      </w:r>
      <w:r>
        <w:rPr>
          <w:sz w:val="22"/>
        </w:rPr>
        <w:t>incurred</w:t>
      </w:r>
      <w:r>
        <w:rPr>
          <w:spacing w:val="-3"/>
          <w:sz w:val="22"/>
        </w:rPr>
        <w:t> </w:t>
      </w:r>
      <w:r>
        <w:rPr>
          <w:b/>
          <w:sz w:val="22"/>
        </w:rPr>
        <w:t>€24</w:t>
      </w:r>
      <w:r>
        <w:rPr>
          <w:b/>
          <w:spacing w:val="-6"/>
          <w:sz w:val="22"/>
        </w:rPr>
        <w:t> </w:t>
      </w:r>
      <w:r>
        <w:rPr>
          <w:b/>
          <w:sz w:val="22"/>
        </w:rPr>
        <w:t>billion</w:t>
      </w:r>
      <w:r>
        <w:rPr>
          <w:b/>
          <w:spacing w:val="-5"/>
          <w:sz w:val="22"/>
        </w:rPr>
        <w:t> </w:t>
      </w:r>
      <w:r>
        <w:rPr>
          <w:b/>
          <w:sz w:val="22"/>
        </w:rPr>
        <w:t>of</w:t>
      </w:r>
      <w:r>
        <w:rPr>
          <w:b/>
          <w:spacing w:val="-5"/>
          <w:sz w:val="22"/>
        </w:rPr>
        <w:t> </w:t>
      </w:r>
      <w:r>
        <w:rPr>
          <w:b/>
          <w:sz w:val="22"/>
        </w:rPr>
        <w:t>financial</w:t>
      </w:r>
      <w:r>
        <w:rPr>
          <w:b/>
          <w:spacing w:val="-5"/>
          <w:sz w:val="22"/>
        </w:rPr>
        <w:t> </w:t>
      </w:r>
      <w:r>
        <w:rPr>
          <w:b/>
          <w:sz w:val="22"/>
        </w:rPr>
        <w:t>losses</w:t>
      </w:r>
      <w:r>
        <w:rPr>
          <w:b/>
          <w:spacing w:val="-4"/>
          <w:sz w:val="22"/>
        </w:rPr>
        <w:t> </w:t>
      </w:r>
      <w:r>
        <w:rPr>
          <w:b/>
          <w:sz w:val="22"/>
        </w:rPr>
        <w:t>resulting</w:t>
      </w:r>
      <w:r>
        <w:rPr>
          <w:b/>
          <w:spacing w:val="-7"/>
          <w:sz w:val="22"/>
        </w:rPr>
        <w:t> </w:t>
      </w:r>
      <w:r>
        <w:rPr>
          <w:b/>
          <w:sz w:val="22"/>
        </w:rPr>
        <w:t>from scams</w:t>
      </w:r>
      <w:r>
        <w:rPr>
          <w:b/>
          <w:spacing w:val="80"/>
          <w:sz w:val="22"/>
        </w:rPr>
        <w:t> </w:t>
      </w:r>
      <w:r>
        <w:rPr>
          <w:b/>
          <w:sz w:val="22"/>
        </w:rPr>
        <w:t>and</w:t>
      </w:r>
      <w:r>
        <w:rPr>
          <w:b/>
          <w:spacing w:val="80"/>
          <w:sz w:val="22"/>
        </w:rPr>
        <w:t> </w:t>
      </w:r>
      <w:r>
        <w:rPr>
          <w:b/>
          <w:sz w:val="22"/>
        </w:rPr>
        <w:t>fraud</w:t>
      </w:r>
      <w:r>
        <w:rPr>
          <w:b/>
          <w:spacing w:val="80"/>
          <w:sz w:val="22"/>
        </w:rPr>
        <w:t> </w:t>
      </w:r>
      <w:r>
        <w:rPr>
          <w:b/>
          <w:sz w:val="22"/>
        </w:rPr>
        <w:t>over</w:t>
      </w:r>
      <w:r>
        <w:rPr>
          <w:b/>
          <w:spacing w:val="80"/>
          <w:sz w:val="22"/>
        </w:rPr>
        <w:t> </w:t>
      </w:r>
      <w:r>
        <w:rPr>
          <w:b/>
          <w:sz w:val="22"/>
        </w:rPr>
        <w:t>a</w:t>
      </w:r>
      <w:r>
        <w:rPr>
          <w:b/>
          <w:spacing w:val="80"/>
          <w:sz w:val="22"/>
        </w:rPr>
        <w:t> </w:t>
      </w:r>
      <w:r>
        <w:rPr>
          <w:b/>
          <w:sz w:val="22"/>
        </w:rPr>
        <w:t>two-year</w:t>
      </w:r>
      <w:r>
        <w:rPr>
          <w:b/>
          <w:spacing w:val="80"/>
          <w:sz w:val="22"/>
        </w:rPr>
        <w:t> </w:t>
      </w:r>
      <w:r>
        <w:rPr>
          <w:b/>
          <w:sz w:val="22"/>
        </w:rPr>
        <w:t>period</w:t>
      </w:r>
      <w:r>
        <w:rPr>
          <w:sz w:val="22"/>
        </w:rPr>
        <w:t>.</w:t>
      </w:r>
      <w:r>
        <w:rPr>
          <w:spacing w:val="80"/>
          <w:sz w:val="22"/>
        </w:rPr>
        <w:t> </w:t>
      </w:r>
      <w:r>
        <w:rPr>
          <w:sz w:val="22"/>
        </w:rPr>
        <w:t>The</w:t>
      </w:r>
      <w:r>
        <w:rPr>
          <w:spacing w:val="80"/>
          <w:sz w:val="22"/>
        </w:rPr>
        <w:t> </w:t>
      </w:r>
      <w:r>
        <w:rPr>
          <w:sz w:val="22"/>
        </w:rPr>
        <w:t>share</w:t>
      </w:r>
      <w:r>
        <w:rPr>
          <w:spacing w:val="80"/>
          <w:sz w:val="22"/>
        </w:rPr>
        <w:t> </w:t>
      </w:r>
      <w:r>
        <w:rPr>
          <w:sz w:val="22"/>
        </w:rPr>
        <w:t>attributable</w:t>
      </w:r>
      <w:r>
        <w:rPr>
          <w:spacing w:val="80"/>
          <w:sz w:val="22"/>
        </w:rPr>
        <w:t> </w:t>
      </w:r>
      <w:r>
        <w:rPr>
          <w:sz w:val="22"/>
        </w:rPr>
        <w:t>to</w:t>
      </w:r>
      <w:r>
        <w:rPr>
          <w:spacing w:val="80"/>
          <w:sz w:val="22"/>
        </w:rPr>
        <w:t> </w:t>
      </w:r>
      <w:r>
        <w:rPr>
          <w:sz w:val="22"/>
        </w:rPr>
        <w:t>cross-border</w:t>
      </w:r>
    </w:p>
    <w:p>
      <w:pPr>
        <w:spacing w:after="0"/>
        <w:jc w:val="both"/>
        <w:rPr>
          <w:sz w:val="22"/>
        </w:rPr>
        <w:sectPr>
          <w:pgSz w:w="11910" w:h="16840"/>
          <w:pgMar w:header="0" w:footer="1430" w:top="1360" w:bottom="1680" w:left="0" w:right="600"/>
        </w:sectPr>
      </w:pPr>
    </w:p>
    <w:p>
      <w:pPr>
        <w:pStyle w:val="BodyText"/>
        <w:spacing w:before="67"/>
        <w:ind w:right="834"/>
      </w:pPr>
      <w:r>
        <w:rPr/>
        <w:t>infringements</w:t>
      </w:r>
      <w:r>
        <w:rPr>
          <w:spacing w:val="-9"/>
        </w:rPr>
        <w:t> </w:t>
      </w:r>
      <w:r>
        <w:rPr/>
        <w:t>is</w:t>
      </w:r>
      <w:r>
        <w:rPr>
          <w:spacing w:val="-7"/>
        </w:rPr>
        <w:t> </w:t>
      </w:r>
      <w:r>
        <w:rPr/>
        <w:t>estimated</w:t>
      </w:r>
      <w:r>
        <w:rPr>
          <w:spacing w:val="-7"/>
        </w:rPr>
        <w:t> </w:t>
      </w:r>
      <w:r>
        <w:rPr/>
        <w:t>at</w:t>
      </w:r>
      <w:r>
        <w:rPr>
          <w:spacing w:val="-7"/>
        </w:rPr>
        <w:t> </w:t>
      </w:r>
      <w:r>
        <w:rPr/>
        <w:t>€2.6</w:t>
      </w:r>
      <w:r>
        <w:rPr>
          <w:spacing w:val="-9"/>
        </w:rPr>
        <w:t> </w:t>
      </w:r>
      <w:r>
        <w:rPr/>
        <w:t>billion</w:t>
      </w:r>
      <w:r>
        <w:rPr>
          <w:spacing w:val="-8"/>
        </w:rPr>
        <w:t> </w:t>
      </w:r>
      <w:r>
        <w:rPr/>
        <w:t>annually</w:t>
      </w:r>
      <w:r>
        <w:rPr>
          <w:spacing w:val="-7"/>
        </w:rPr>
        <w:t> </w:t>
      </w:r>
      <w:r>
        <w:rPr/>
        <w:t>-</w:t>
      </w:r>
      <w:r>
        <w:rPr>
          <w:spacing w:val="-7"/>
        </w:rPr>
        <w:t> </w:t>
      </w:r>
      <w:r>
        <w:rPr/>
        <w:t>including</w:t>
      </w:r>
      <w:r>
        <w:rPr>
          <w:spacing w:val="-10"/>
        </w:rPr>
        <w:t> </w:t>
      </w:r>
      <w:r>
        <w:rPr/>
        <w:t>€</w:t>
      </w:r>
      <w:r>
        <w:rPr>
          <w:spacing w:val="-10"/>
        </w:rPr>
        <w:t> </w:t>
      </w:r>
      <w:r>
        <w:rPr/>
        <w:t>356</w:t>
      </w:r>
      <w:r>
        <w:rPr>
          <w:spacing w:val="-10"/>
        </w:rPr>
        <w:t> </w:t>
      </w:r>
      <w:r>
        <w:rPr/>
        <w:t>million</w:t>
      </w:r>
      <w:r>
        <w:rPr>
          <w:spacing w:val="-8"/>
        </w:rPr>
        <w:t> </w:t>
      </w:r>
      <w:r>
        <w:rPr/>
        <w:t>attributable</w:t>
      </w:r>
      <w:r>
        <w:rPr>
          <w:spacing w:val="-10"/>
        </w:rPr>
        <w:t> </w:t>
      </w:r>
      <w:r>
        <w:rPr/>
        <w:t>to</w:t>
      </w:r>
      <w:r>
        <w:rPr>
          <w:spacing w:val="-10"/>
        </w:rPr>
        <w:t> </w:t>
      </w:r>
      <w:r>
        <w:rPr/>
        <w:t>third- country traders - based on the 2021 ‘Market Monitoring Survey’.</w:t>
      </w:r>
    </w:p>
    <w:p>
      <w:pPr>
        <w:pStyle w:val="BodyText"/>
        <w:spacing w:before="199"/>
        <w:ind w:right="836"/>
      </w:pPr>
      <w:r>
        <w:rPr/>
        <w:t>Authorities involved in a coordinated action act by consensus. This means that, in practice, differences in Member States judicial and administrative procedures as well as their enforcement cultures make the </w:t>
      </w:r>
      <w:r>
        <w:rPr>
          <w:b/>
        </w:rPr>
        <w:t>imposition of coordinated fines a very challenging endeavour</w:t>
      </w:r>
      <w:r>
        <w:rPr/>
        <w:t>. These differences combined with resource problems lead to unequal level of compliance across the EU.</w:t>
      </w:r>
    </w:p>
    <w:p>
      <w:pPr>
        <w:pStyle w:val="BodyText"/>
        <w:spacing w:before="202"/>
      </w:pPr>
      <w:r>
        <w:rPr/>
        <w:t>Under the 2019 Directive on enforcement and modernisation of consumer law, the Commission</w:t>
      </w:r>
      <w:r>
        <w:rPr>
          <w:spacing w:val="-3"/>
        </w:rPr>
        <w:t> </w:t>
      </w:r>
      <w:r>
        <w:rPr/>
        <w:t>can</w:t>
      </w:r>
      <w:r>
        <w:rPr>
          <w:spacing w:val="-3"/>
        </w:rPr>
        <w:t> </w:t>
      </w:r>
      <w:r>
        <w:rPr/>
        <w:t>alert</w:t>
      </w:r>
      <w:r>
        <w:rPr>
          <w:spacing w:val="-1"/>
        </w:rPr>
        <w:t> </w:t>
      </w:r>
      <w:r>
        <w:rPr/>
        <w:t>national</w:t>
      </w:r>
      <w:r>
        <w:rPr>
          <w:spacing w:val="-1"/>
        </w:rPr>
        <w:t> </w:t>
      </w:r>
      <w:r>
        <w:rPr/>
        <w:t>authorities</w:t>
      </w:r>
      <w:r>
        <w:rPr>
          <w:spacing w:val="-3"/>
        </w:rPr>
        <w:t> </w:t>
      </w:r>
      <w:r>
        <w:rPr/>
        <w:t>and</w:t>
      </w:r>
      <w:r>
        <w:rPr>
          <w:spacing w:val="-3"/>
        </w:rPr>
        <w:t> </w:t>
      </w:r>
      <w:r>
        <w:rPr/>
        <w:t>better</w:t>
      </w:r>
      <w:r>
        <w:rPr>
          <w:spacing w:val="-2"/>
        </w:rPr>
        <w:t> </w:t>
      </w:r>
      <w:r>
        <w:rPr/>
        <w:t>coordinate</w:t>
      </w:r>
      <w:r>
        <w:rPr>
          <w:spacing w:val="-3"/>
        </w:rPr>
        <w:t> </w:t>
      </w:r>
      <w:r>
        <w:rPr/>
        <w:t>their</w:t>
      </w:r>
      <w:r>
        <w:rPr>
          <w:spacing w:val="-2"/>
        </w:rPr>
        <w:t> </w:t>
      </w:r>
      <w:r>
        <w:rPr/>
        <w:t>action against</w:t>
      </w:r>
      <w:r>
        <w:rPr>
          <w:spacing w:val="-2"/>
        </w:rPr>
        <w:t> </w:t>
      </w:r>
      <w:r>
        <w:rPr/>
        <w:t>practices harming a large majority of EU consumers. This is normally followed by negotiation with the businesses concerned, directly at EU level. The sanction could reach 4% of their turnover in the</w:t>
      </w:r>
      <w:r>
        <w:rPr>
          <w:spacing w:val="-10"/>
        </w:rPr>
        <w:t> </w:t>
      </w:r>
      <w:r>
        <w:rPr/>
        <w:t>Member</w:t>
      </w:r>
      <w:r>
        <w:rPr>
          <w:spacing w:val="-9"/>
        </w:rPr>
        <w:t> </w:t>
      </w:r>
      <w:r>
        <w:rPr/>
        <w:t>States</w:t>
      </w:r>
      <w:r>
        <w:rPr>
          <w:spacing w:val="-7"/>
        </w:rPr>
        <w:t> </w:t>
      </w:r>
      <w:r>
        <w:rPr/>
        <w:t>concerned.</w:t>
      </w:r>
      <w:r>
        <w:rPr>
          <w:spacing w:val="-9"/>
        </w:rPr>
        <w:t> </w:t>
      </w:r>
      <w:r>
        <w:rPr/>
        <w:t>This</w:t>
      </w:r>
      <w:r>
        <w:rPr>
          <w:spacing w:val="-7"/>
        </w:rPr>
        <w:t> </w:t>
      </w:r>
      <w:r>
        <w:rPr/>
        <w:t>possibility</w:t>
      </w:r>
      <w:r>
        <w:rPr>
          <w:spacing w:val="-9"/>
        </w:rPr>
        <w:t> </w:t>
      </w:r>
      <w:r>
        <w:rPr/>
        <w:t>to</w:t>
      </w:r>
      <w:r>
        <w:rPr>
          <w:spacing w:val="-10"/>
        </w:rPr>
        <w:t> </w:t>
      </w:r>
      <w:r>
        <w:rPr/>
        <w:t>sanction</w:t>
      </w:r>
      <w:r>
        <w:rPr>
          <w:spacing w:val="-8"/>
        </w:rPr>
        <w:t> </w:t>
      </w:r>
      <w:r>
        <w:rPr/>
        <w:t>abuses</w:t>
      </w:r>
      <w:r>
        <w:rPr>
          <w:spacing w:val="-7"/>
        </w:rPr>
        <w:t> </w:t>
      </w:r>
      <w:r>
        <w:rPr/>
        <w:t>at</w:t>
      </w:r>
      <w:r>
        <w:rPr>
          <w:spacing w:val="-6"/>
        </w:rPr>
        <w:t> </w:t>
      </w:r>
      <w:r>
        <w:rPr/>
        <w:t>EU</w:t>
      </w:r>
      <w:r>
        <w:rPr>
          <w:spacing w:val="-8"/>
        </w:rPr>
        <w:t> </w:t>
      </w:r>
      <w:r>
        <w:rPr/>
        <w:t>level</w:t>
      </w:r>
      <w:r>
        <w:rPr>
          <w:spacing w:val="-8"/>
        </w:rPr>
        <w:t> </w:t>
      </w:r>
      <w:r>
        <w:rPr/>
        <w:t>has</w:t>
      </w:r>
      <w:r>
        <w:rPr>
          <w:spacing w:val="-7"/>
        </w:rPr>
        <w:t> </w:t>
      </w:r>
      <w:r>
        <w:rPr/>
        <w:t>never</w:t>
      </w:r>
      <w:r>
        <w:rPr>
          <w:spacing w:val="-6"/>
        </w:rPr>
        <w:t> </w:t>
      </w:r>
      <w:r>
        <w:rPr/>
        <w:t>been </w:t>
      </w:r>
      <w:r>
        <w:rPr>
          <w:spacing w:val="-4"/>
        </w:rPr>
        <w:t>used.</w:t>
      </w:r>
    </w:p>
    <w:p>
      <w:pPr>
        <w:pStyle w:val="Heading6"/>
        <w:spacing w:before="201"/>
      </w:pPr>
      <w:r>
        <w:rPr>
          <w:u w:val="single"/>
        </w:rPr>
        <w:t>Redress</w:t>
      </w:r>
      <w:r>
        <w:rPr>
          <w:spacing w:val="-7"/>
          <w:u w:val="single"/>
        </w:rPr>
        <w:t> </w:t>
      </w:r>
      <w:r>
        <w:rPr>
          <w:u w:val="single"/>
        </w:rPr>
        <w:t>from</w:t>
      </w:r>
      <w:r>
        <w:rPr>
          <w:spacing w:val="-8"/>
          <w:u w:val="single"/>
        </w:rPr>
        <w:t> </w:t>
      </w:r>
      <w:r>
        <w:rPr>
          <w:u w:val="single"/>
        </w:rPr>
        <w:t>large</w:t>
      </w:r>
      <w:r>
        <w:rPr>
          <w:spacing w:val="-8"/>
          <w:u w:val="single"/>
        </w:rPr>
        <w:t> </w:t>
      </w:r>
      <w:r>
        <w:rPr>
          <w:u w:val="single"/>
        </w:rPr>
        <w:t>multinational</w:t>
      </w:r>
      <w:r>
        <w:rPr>
          <w:spacing w:val="-7"/>
          <w:u w:val="single"/>
        </w:rPr>
        <w:t> </w:t>
      </w:r>
      <w:r>
        <w:rPr>
          <w:spacing w:val="-2"/>
          <w:u w:val="single"/>
        </w:rPr>
        <w:t>companies</w:t>
      </w:r>
    </w:p>
    <w:p>
      <w:pPr>
        <w:pStyle w:val="BodyText"/>
        <w:spacing w:before="198"/>
        <w:ind w:right="834"/>
      </w:pPr>
      <w:r>
        <w:rPr/>
        <w:t>Seeking</w:t>
      </w:r>
      <w:r>
        <w:rPr>
          <w:spacing w:val="-1"/>
        </w:rPr>
        <w:t> </w:t>
      </w:r>
      <w:r>
        <w:rPr/>
        <w:t>redress</w:t>
      </w:r>
      <w:r>
        <w:rPr>
          <w:spacing w:val="-2"/>
        </w:rPr>
        <w:t> </w:t>
      </w:r>
      <w:r>
        <w:rPr/>
        <w:t>from large</w:t>
      </w:r>
      <w:r>
        <w:rPr>
          <w:spacing w:val="-1"/>
        </w:rPr>
        <w:t> </w:t>
      </w:r>
      <w:r>
        <w:rPr/>
        <w:t>corporations</w:t>
      </w:r>
      <w:r>
        <w:rPr>
          <w:spacing w:val="-3"/>
        </w:rPr>
        <w:t> </w:t>
      </w:r>
      <w:r>
        <w:rPr/>
        <w:t>with vast</w:t>
      </w:r>
      <w:r>
        <w:rPr>
          <w:spacing w:val="-1"/>
        </w:rPr>
        <w:t> </w:t>
      </w:r>
      <w:r>
        <w:rPr/>
        <w:t>resources</w:t>
      </w:r>
      <w:r>
        <w:rPr>
          <w:spacing w:val="-3"/>
        </w:rPr>
        <w:t> </w:t>
      </w:r>
      <w:r>
        <w:rPr/>
        <w:t>is even</w:t>
      </w:r>
      <w:r>
        <w:rPr>
          <w:spacing w:val="-3"/>
        </w:rPr>
        <w:t> </w:t>
      </w:r>
      <w:r>
        <w:rPr/>
        <w:t>more</w:t>
      </w:r>
      <w:r>
        <w:rPr>
          <w:spacing w:val="-3"/>
        </w:rPr>
        <w:t> </w:t>
      </w:r>
      <w:r>
        <w:rPr/>
        <w:t>challenging, when the latter decide to fight the fines from the NCAs and deny compensation for individuals or groups except in their home market. This proved very expensive for NCAs and consumer associations, which </w:t>
      </w:r>
      <w:r>
        <w:rPr>
          <w:b/>
        </w:rPr>
        <w:t>deters them from starting or continuing national procedures</w:t>
      </w:r>
      <w:r>
        <w:rPr/>
        <w:t>. It remains to be seen if the mechanisms for collective redress put in place by the 2020 Representative Actions Directive will be effective and affordable in the near future.</w:t>
      </w:r>
    </w:p>
    <w:p>
      <w:pPr>
        <w:pStyle w:val="Heading6"/>
      </w:pPr>
      <w:r>
        <w:rPr>
          <w:u w:val="single"/>
        </w:rPr>
        <w:t>Redress</w:t>
      </w:r>
      <w:r>
        <w:rPr>
          <w:spacing w:val="-5"/>
          <w:u w:val="single"/>
        </w:rPr>
        <w:t> </w:t>
      </w:r>
      <w:r>
        <w:rPr>
          <w:u w:val="single"/>
        </w:rPr>
        <w:t>from</w:t>
      </w:r>
      <w:r>
        <w:rPr>
          <w:spacing w:val="-6"/>
          <w:u w:val="single"/>
        </w:rPr>
        <w:t> </w:t>
      </w:r>
      <w:r>
        <w:rPr>
          <w:u w:val="single"/>
        </w:rPr>
        <w:t>non-EU</w:t>
      </w:r>
      <w:r>
        <w:rPr>
          <w:spacing w:val="-7"/>
          <w:u w:val="single"/>
        </w:rPr>
        <w:t> </w:t>
      </w:r>
      <w:r>
        <w:rPr>
          <w:spacing w:val="-2"/>
          <w:u w:val="single"/>
        </w:rPr>
        <w:t>traders</w:t>
      </w:r>
    </w:p>
    <w:p>
      <w:pPr>
        <w:pStyle w:val="BodyText"/>
        <w:spacing w:before="199"/>
      </w:pPr>
      <w:r>
        <w:rPr/>
        <w:t>Between 5% to 10% of consumer grievances in the European Consumer Complaints Registration System for 2019-2021 concern a non-EU trader. The harm incurred by consumers in terms of stress and loss of time is often higher in these cases.</w:t>
      </w:r>
    </w:p>
    <w:p>
      <w:pPr>
        <w:pStyle w:val="BodyText"/>
        <w:spacing w:before="198"/>
        <w:ind w:right="834"/>
      </w:pPr>
      <w:r>
        <w:rPr/>
        <w:t>In order to better protect EU consumers from rogue traders operating in several Member States, the EU should strengthen the capacity and competence of the CPC Network, the sanction mechanism for EU-wide infringement and international cooperation mechanisms.</w:t>
      </w:r>
    </w:p>
    <w:p>
      <w:pPr>
        <w:pStyle w:val="BodyText"/>
        <w:spacing w:before="201"/>
        <w:ind w:right="830"/>
      </w:pPr>
      <w:r>
        <w:rPr/>
        <w:t>A</w:t>
      </w:r>
      <w:r>
        <w:rPr>
          <w:spacing w:val="-4"/>
        </w:rPr>
        <w:t> </w:t>
      </w:r>
      <w:r>
        <w:rPr/>
        <w:t>first</w:t>
      </w:r>
      <w:r>
        <w:rPr>
          <w:spacing w:val="-3"/>
        </w:rPr>
        <w:t> </w:t>
      </w:r>
      <w:r>
        <w:rPr/>
        <w:t>step</w:t>
      </w:r>
      <w:r>
        <w:rPr>
          <w:spacing w:val="-4"/>
        </w:rPr>
        <w:t> </w:t>
      </w:r>
      <w:r>
        <w:rPr/>
        <w:t>should</w:t>
      </w:r>
      <w:r>
        <w:rPr>
          <w:spacing w:val="-4"/>
        </w:rPr>
        <w:t> </w:t>
      </w:r>
      <w:r>
        <w:rPr/>
        <w:t>be</w:t>
      </w:r>
      <w:r>
        <w:rPr>
          <w:spacing w:val="-7"/>
        </w:rPr>
        <w:t> </w:t>
      </w:r>
      <w:r>
        <w:rPr/>
        <w:t>to</w:t>
      </w:r>
      <w:r>
        <w:rPr>
          <w:spacing w:val="-6"/>
        </w:rPr>
        <w:t> </w:t>
      </w:r>
      <w:r>
        <w:rPr/>
        <w:t>pool</w:t>
      </w:r>
      <w:r>
        <w:rPr>
          <w:spacing w:val="-5"/>
        </w:rPr>
        <w:t> </w:t>
      </w:r>
      <w:r>
        <w:rPr/>
        <w:t>resources</w:t>
      </w:r>
      <w:r>
        <w:rPr>
          <w:spacing w:val="-4"/>
        </w:rPr>
        <w:t> </w:t>
      </w:r>
      <w:r>
        <w:rPr/>
        <w:t>for</w:t>
      </w:r>
      <w:r>
        <w:rPr>
          <w:spacing w:val="-5"/>
        </w:rPr>
        <w:t> </w:t>
      </w:r>
      <w:r>
        <w:rPr/>
        <w:t>the</w:t>
      </w:r>
      <w:r>
        <w:rPr>
          <w:spacing w:val="-2"/>
        </w:rPr>
        <w:t> </w:t>
      </w:r>
      <w:r>
        <w:rPr>
          <w:b/>
        </w:rPr>
        <w:t>development</w:t>
      </w:r>
      <w:r>
        <w:rPr>
          <w:b/>
          <w:spacing w:val="-3"/>
        </w:rPr>
        <w:t> </w:t>
      </w:r>
      <w:r>
        <w:rPr>
          <w:b/>
        </w:rPr>
        <w:t>of</w:t>
      </w:r>
      <w:r>
        <w:rPr>
          <w:b/>
          <w:spacing w:val="-6"/>
        </w:rPr>
        <w:t> </w:t>
      </w:r>
      <w:r>
        <w:rPr>
          <w:b/>
        </w:rPr>
        <w:t>common</w:t>
      </w:r>
      <w:r>
        <w:rPr>
          <w:b/>
          <w:spacing w:val="-6"/>
        </w:rPr>
        <w:t> </w:t>
      </w:r>
      <w:r>
        <w:rPr>
          <w:b/>
        </w:rPr>
        <w:t>AI</w:t>
      </w:r>
      <w:r>
        <w:rPr>
          <w:b/>
          <w:spacing w:val="-5"/>
        </w:rPr>
        <w:t> </w:t>
      </w:r>
      <w:r>
        <w:rPr>
          <w:b/>
        </w:rPr>
        <w:t>tools</w:t>
      </w:r>
      <w:r>
        <w:rPr/>
        <w:t>.</w:t>
      </w:r>
      <w:r>
        <w:rPr>
          <w:spacing w:val="-5"/>
        </w:rPr>
        <w:t> </w:t>
      </w:r>
      <w:r>
        <w:rPr/>
        <w:t>A</w:t>
      </w:r>
      <w:r>
        <w:rPr>
          <w:spacing w:val="-4"/>
        </w:rPr>
        <w:t> </w:t>
      </w:r>
      <w:r>
        <w:rPr/>
        <w:t>second step should be to revise the 2017 Consumer Protection Cooperation Regulation for granting direct investigative powers to the Commission for well-defined high impact EU-wide infringements as well as</w:t>
      </w:r>
      <w:r>
        <w:rPr>
          <w:spacing w:val="-1"/>
        </w:rPr>
        <w:t> </w:t>
      </w:r>
      <w:r>
        <w:rPr/>
        <w:t>the power to impose direct sanctions and</w:t>
      </w:r>
      <w:r>
        <w:rPr>
          <w:spacing w:val="-1"/>
        </w:rPr>
        <w:t> </w:t>
      </w:r>
      <w:r>
        <w:rPr/>
        <w:t>request traders to provide remedies to consumers. This should apply to all traders selling in the EU, wherever they are established. The findings of automated market monitoring tools should also become admissible</w:t>
      </w:r>
      <w:r>
        <w:rPr>
          <w:spacing w:val="-12"/>
        </w:rPr>
        <w:t> </w:t>
      </w:r>
      <w:r>
        <w:rPr/>
        <w:t>evidence</w:t>
      </w:r>
      <w:r>
        <w:rPr>
          <w:spacing w:val="-15"/>
        </w:rPr>
        <w:t> </w:t>
      </w:r>
      <w:r>
        <w:rPr/>
        <w:t>to</w:t>
      </w:r>
      <w:r>
        <w:rPr>
          <w:spacing w:val="-12"/>
        </w:rPr>
        <w:t> </w:t>
      </w:r>
      <w:r>
        <w:rPr/>
        <w:t>prove</w:t>
      </w:r>
      <w:r>
        <w:rPr>
          <w:spacing w:val="-13"/>
        </w:rPr>
        <w:t> </w:t>
      </w:r>
      <w:r>
        <w:rPr/>
        <w:t>infringements.</w:t>
      </w:r>
      <w:r>
        <w:rPr>
          <w:spacing w:val="-9"/>
        </w:rPr>
        <w:t> </w:t>
      </w:r>
      <w:r>
        <w:rPr/>
        <w:t>A</w:t>
      </w:r>
      <w:r>
        <w:rPr>
          <w:spacing w:val="-15"/>
        </w:rPr>
        <w:t> </w:t>
      </w:r>
      <w:r>
        <w:rPr/>
        <w:t>longer</w:t>
      </w:r>
      <w:r>
        <w:rPr>
          <w:spacing w:val="-11"/>
        </w:rPr>
        <w:t> </w:t>
      </w:r>
      <w:r>
        <w:rPr/>
        <w:t>and</w:t>
      </w:r>
      <w:r>
        <w:rPr>
          <w:spacing w:val="-15"/>
        </w:rPr>
        <w:t> </w:t>
      </w:r>
      <w:r>
        <w:rPr/>
        <w:t>possibly</w:t>
      </w:r>
      <w:r>
        <w:rPr>
          <w:spacing w:val="-14"/>
        </w:rPr>
        <w:t> </w:t>
      </w:r>
      <w:r>
        <w:rPr/>
        <w:t>more</w:t>
      </w:r>
      <w:r>
        <w:rPr>
          <w:spacing w:val="-14"/>
        </w:rPr>
        <w:t> </w:t>
      </w:r>
      <w:r>
        <w:rPr/>
        <w:t>expensive</w:t>
      </w:r>
      <w:r>
        <w:rPr>
          <w:spacing w:val="-12"/>
        </w:rPr>
        <w:t> </w:t>
      </w:r>
      <w:r>
        <w:rPr/>
        <w:t>alternative to the revision of the CPC Regulation could be to establish an </w:t>
      </w:r>
      <w:r>
        <w:rPr>
          <w:b/>
        </w:rPr>
        <w:t>EU level independent consumer ombudsman </w:t>
      </w:r>
      <w:r>
        <w:rPr/>
        <w:t>with enforcement powers (like in certain Nordic countries).</w:t>
      </w:r>
    </w:p>
    <w:p>
      <w:pPr>
        <w:spacing w:after="0"/>
        <w:sectPr>
          <w:pgSz w:w="11910" w:h="16840"/>
          <w:pgMar w:header="0" w:footer="1430" w:top="1360" w:bottom="1680" w:left="0" w:right="600"/>
        </w:sectPr>
      </w:pPr>
    </w:p>
    <w:p>
      <w:pPr>
        <w:pStyle w:val="BodyText"/>
        <w:spacing w:before="0"/>
        <w:ind w:left="0" w:right="0"/>
        <w:jc w:val="left"/>
        <w:rPr>
          <w:sz w:val="20"/>
        </w:rPr>
      </w:pPr>
      <w:r>
        <w:rPr/>
        <w:pict>
          <v:rect style="position:absolute;margin-left:0pt;margin-top:0pt;width:595.440pt;height:841.679565pt;mso-position-horizontal-relative:page;mso-position-vertical-relative:page;z-index:-16566784" id="docshape23" filled="true" fillcolor="#92cddd" stroked="false">
            <v:fill type="solid"/>
            <w10:wrap type="none"/>
          </v:rect>
        </w:pict>
      </w:r>
      <w:r>
        <w:rPr/>
        <w:pict>
          <v:line style="position:absolute;mso-position-horizontal-relative:page;mso-position-vertical-relative:page;z-index:15736320" from="0pt,0pt" to="0pt,841.679565pt" stroked="true" strokeweight=".75pt" strokecolor="#497dba">
            <v:stroke dashstyle="solid"/>
            <w10:wrap type="none"/>
          </v:line>
        </w:pict>
      </w:r>
    </w:p>
    <w:p>
      <w:pPr>
        <w:pStyle w:val="BodyText"/>
        <w:spacing w:before="0"/>
        <w:ind w:left="0" w:right="0"/>
        <w:jc w:val="left"/>
        <w:rPr>
          <w:sz w:val="20"/>
        </w:rPr>
      </w:pPr>
    </w:p>
    <w:p>
      <w:pPr>
        <w:pStyle w:val="BodyText"/>
        <w:spacing w:before="0"/>
        <w:ind w:left="0" w:right="0"/>
        <w:jc w:val="left"/>
        <w:rPr>
          <w:sz w:val="20"/>
        </w:rPr>
      </w:pPr>
    </w:p>
    <w:p>
      <w:pPr>
        <w:pStyle w:val="BodyText"/>
        <w:spacing w:before="0"/>
        <w:ind w:left="0" w:right="0"/>
        <w:jc w:val="left"/>
        <w:rPr>
          <w:sz w:val="20"/>
        </w:rPr>
      </w:pPr>
    </w:p>
    <w:p>
      <w:pPr>
        <w:pStyle w:val="BodyText"/>
        <w:spacing w:before="0"/>
        <w:ind w:left="0" w:right="0"/>
        <w:jc w:val="left"/>
        <w:rPr>
          <w:sz w:val="20"/>
        </w:rPr>
      </w:pPr>
    </w:p>
    <w:p>
      <w:pPr>
        <w:pStyle w:val="BodyText"/>
        <w:spacing w:before="0"/>
        <w:ind w:left="0" w:right="0"/>
        <w:jc w:val="left"/>
        <w:rPr>
          <w:sz w:val="20"/>
        </w:rPr>
      </w:pPr>
    </w:p>
    <w:p>
      <w:pPr>
        <w:pStyle w:val="BodyText"/>
        <w:spacing w:before="9"/>
        <w:ind w:left="0" w:right="0"/>
        <w:jc w:val="left"/>
        <w:rPr>
          <w:sz w:val="15"/>
        </w:rPr>
      </w:pPr>
    </w:p>
    <w:p>
      <w:pPr>
        <w:pStyle w:val="Heading1"/>
        <w:spacing w:line="254" w:lineRule="auto"/>
        <w:ind w:right="0"/>
      </w:pPr>
      <w:bookmarkStart w:name="_TOC_250012" w:id="18"/>
      <w:r>
        <w:rPr>
          <w:color w:val="FFFFFF"/>
          <w:spacing w:val="-22"/>
        </w:rPr>
        <w:t>A</w:t>
      </w:r>
      <w:r>
        <w:rPr>
          <w:color w:val="FFFFFF"/>
          <w:spacing w:val="-87"/>
        </w:rPr>
        <w:t> </w:t>
      </w:r>
      <w:r>
        <w:rPr>
          <w:color w:val="FFFFFF"/>
          <w:spacing w:val="-22"/>
        </w:rPr>
        <w:t>Single</w:t>
      </w:r>
      <w:r>
        <w:rPr>
          <w:color w:val="FFFFFF"/>
          <w:spacing w:val="-86"/>
        </w:rPr>
        <w:t> </w:t>
      </w:r>
      <w:r>
        <w:rPr>
          <w:color w:val="FFFFFF"/>
          <w:spacing w:val="-22"/>
        </w:rPr>
        <w:t>Market</w:t>
      </w:r>
      <w:r>
        <w:rPr>
          <w:color w:val="FFFFFF"/>
          <w:spacing w:val="-85"/>
        </w:rPr>
        <w:t> </w:t>
      </w:r>
      <w:r>
        <w:rPr>
          <w:color w:val="FFFFFF"/>
          <w:spacing w:val="-22"/>
        </w:rPr>
        <w:t>to</w:t>
      </w:r>
      <w:r>
        <w:rPr>
          <w:color w:val="FFFFFF"/>
          <w:spacing w:val="-88"/>
        </w:rPr>
        <w:t> </w:t>
      </w:r>
      <w:r>
        <w:rPr>
          <w:color w:val="FFFFFF"/>
          <w:spacing w:val="-22"/>
        </w:rPr>
        <w:t>go</w:t>
      </w:r>
      <w:r>
        <w:rPr>
          <w:color w:val="FFFFFF"/>
          <w:spacing w:val="-88"/>
        </w:rPr>
        <w:t> </w:t>
      </w:r>
      <w:r>
        <w:rPr>
          <w:color w:val="FFFFFF"/>
          <w:spacing w:val="-22"/>
        </w:rPr>
        <w:t>fast </w:t>
      </w:r>
      <w:r>
        <w:rPr>
          <w:color w:val="FFFFFF"/>
        </w:rPr>
        <w:t>and</w:t>
      </w:r>
      <w:r>
        <w:rPr>
          <w:color w:val="FFFFFF"/>
          <w:spacing w:val="-16"/>
        </w:rPr>
        <w:t> </w:t>
      </w:r>
      <w:r>
        <w:rPr>
          <w:color w:val="FFFFFF"/>
        </w:rPr>
        <w:t>go</w:t>
      </w:r>
      <w:r>
        <w:rPr>
          <w:color w:val="FFFFFF"/>
          <w:spacing w:val="-16"/>
        </w:rPr>
        <w:t> </w:t>
      </w:r>
      <w:bookmarkEnd w:id="18"/>
      <w:r>
        <w:rPr>
          <w:color w:val="FFFFFF"/>
        </w:rPr>
        <w:t>far</w:t>
      </w:r>
    </w:p>
    <w:p>
      <w:pPr>
        <w:spacing w:after="0" w:line="254" w:lineRule="auto"/>
        <w:sectPr>
          <w:footerReference w:type="default" r:id="rId14"/>
          <w:pgSz w:w="11910" w:h="16840"/>
          <w:pgMar w:footer="0" w:header="0" w:top="0" w:bottom="0" w:left="0" w:right="600"/>
        </w:sectPr>
      </w:pPr>
    </w:p>
    <w:p>
      <w:pPr>
        <w:spacing w:before="49"/>
        <w:ind w:left="1440" w:right="0" w:firstLine="0"/>
        <w:jc w:val="both"/>
        <w:rPr>
          <w:rFonts w:ascii="Arial Black"/>
          <w:sz w:val="44"/>
        </w:rPr>
      </w:pPr>
      <w:r>
        <w:rPr>
          <w:rFonts w:ascii="Arial Black"/>
          <w:color w:val="47A7B4"/>
          <w:spacing w:val="-12"/>
          <w:sz w:val="44"/>
        </w:rPr>
        <w:t>A</w:t>
      </w:r>
      <w:r>
        <w:rPr>
          <w:rFonts w:ascii="Arial Black"/>
          <w:color w:val="47A7B4"/>
          <w:spacing w:val="-53"/>
          <w:sz w:val="44"/>
        </w:rPr>
        <w:t> </w:t>
      </w:r>
      <w:r>
        <w:rPr>
          <w:rFonts w:ascii="Arial Black"/>
          <w:color w:val="47A7B4"/>
          <w:spacing w:val="-12"/>
          <w:sz w:val="44"/>
        </w:rPr>
        <w:t>Single</w:t>
      </w:r>
      <w:r>
        <w:rPr>
          <w:rFonts w:ascii="Arial Black"/>
          <w:color w:val="47A7B4"/>
          <w:spacing w:val="-54"/>
          <w:sz w:val="44"/>
        </w:rPr>
        <w:t> </w:t>
      </w:r>
      <w:r>
        <w:rPr>
          <w:rFonts w:ascii="Arial Black"/>
          <w:color w:val="47A7B4"/>
          <w:spacing w:val="-12"/>
          <w:sz w:val="44"/>
        </w:rPr>
        <w:t>Market</w:t>
      </w:r>
      <w:r>
        <w:rPr>
          <w:rFonts w:ascii="Arial Black"/>
          <w:color w:val="47A7B4"/>
          <w:spacing w:val="-53"/>
          <w:sz w:val="44"/>
        </w:rPr>
        <w:t> </w:t>
      </w:r>
      <w:r>
        <w:rPr>
          <w:rFonts w:ascii="Arial Black"/>
          <w:color w:val="47A7B4"/>
          <w:spacing w:val="-12"/>
          <w:sz w:val="44"/>
        </w:rPr>
        <w:t>to</w:t>
      </w:r>
      <w:r>
        <w:rPr>
          <w:rFonts w:ascii="Arial Black"/>
          <w:color w:val="47A7B4"/>
          <w:spacing w:val="-54"/>
          <w:sz w:val="44"/>
        </w:rPr>
        <w:t> </w:t>
      </w:r>
      <w:r>
        <w:rPr>
          <w:rFonts w:ascii="Arial Black"/>
          <w:color w:val="47A7B4"/>
          <w:spacing w:val="-12"/>
          <w:sz w:val="44"/>
        </w:rPr>
        <w:t>go</w:t>
      </w:r>
      <w:r>
        <w:rPr>
          <w:rFonts w:ascii="Arial Black"/>
          <w:color w:val="47A7B4"/>
          <w:spacing w:val="-50"/>
          <w:sz w:val="44"/>
        </w:rPr>
        <w:t> </w:t>
      </w:r>
      <w:r>
        <w:rPr>
          <w:rFonts w:ascii="Arial Black"/>
          <w:color w:val="47A7B4"/>
          <w:spacing w:val="-12"/>
          <w:sz w:val="44"/>
        </w:rPr>
        <w:t>fast</w:t>
      </w:r>
      <w:r>
        <w:rPr>
          <w:rFonts w:ascii="Arial Black"/>
          <w:color w:val="47A7B4"/>
          <w:spacing w:val="-54"/>
          <w:sz w:val="44"/>
        </w:rPr>
        <w:t> </w:t>
      </w:r>
      <w:r>
        <w:rPr>
          <w:rFonts w:ascii="Arial Black"/>
          <w:color w:val="47A7B4"/>
          <w:spacing w:val="-12"/>
          <w:sz w:val="44"/>
        </w:rPr>
        <w:t>and</w:t>
      </w:r>
      <w:r>
        <w:rPr>
          <w:rFonts w:ascii="Arial Black"/>
          <w:color w:val="47A7B4"/>
          <w:spacing w:val="-54"/>
          <w:sz w:val="44"/>
        </w:rPr>
        <w:t> </w:t>
      </w:r>
      <w:r>
        <w:rPr>
          <w:rFonts w:ascii="Arial Black"/>
          <w:color w:val="47A7B4"/>
          <w:spacing w:val="-12"/>
          <w:sz w:val="44"/>
        </w:rPr>
        <w:t>go</w:t>
      </w:r>
      <w:r>
        <w:rPr>
          <w:rFonts w:ascii="Arial Black"/>
          <w:color w:val="47A7B4"/>
          <w:spacing w:val="-53"/>
          <w:sz w:val="44"/>
        </w:rPr>
        <w:t> </w:t>
      </w:r>
      <w:r>
        <w:rPr>
          <w:rFonts w:ascii="Arial Black"/>
          <w:color w:val="47A7B4"/>
          <w:spacing w:val="-12"/>
          <w:sz w:val="44"/>
        </w:rPr>
        <w:t>far</w:t>
      </w:r>
    </w:p>
    <w:p>
      <w:pPr>
        <w:pStyle w:val="BodyText"/>
        <w:spacing w:before="7"/>
        <w:ind w:left="0" w:right="0"/>
        <w:jc w:val="left"/>
        <w:rPr>
          <w:rFonts w:ascii="Arial Black"/>
          <w:sz w:val="47"/>
        </w:rPr>
      </w:pPr>
    </w:p>
    <w:p>
      <w:pPr>
        <w:pStyle w:val="BodyText"/>
        <w:spacing w:before="0"/>
      </w:pPr>
      <w:r>
        <w:rPr/>
        <w:t>The Single Market stands as a testament to the vast array of direct and indirect benefits stemming</w:t>
      </w:r>
      <w:r>
        <w:rPr>
          <w:spacing w:val="-5"/>
        </w:rPr>
        <w:t> </w:t>
      </w:r>
      <w:r>
        <w:rPr/>
        <w:t>from</w:t>
      </w:r>
      <w:r>
        <w:rPr>
          <w:spacing w:val="-4"/>
        </w:rPr>
        <w:t> </w:t>
      </w:r>
      <w:r>
        <w:rPr/>
        <w:t>European</w:t>
      </w:r>
      <w:r>
        <w:rPr>
          <w:spacing w:val="-5"/>
        </w:rPr>
        <w:t> </w:t>
      </w:r>
      <w:r>
        <w:rPr/>
        <w:t>integration,</w:t>
      </w:r>
      <w:r>
        <w:rPr>
          <w:spacing w:val="-4"/>
        </w:rPr>
        <w:t> </w:t>
      </w:r>
      <w:r>
        <w:rPr/>
        <w:t>serving</w:t>
      </w:r>
      <w:r>
        <w:rPr>
          <w:spacing w:val="-5"/>
        </w:rPr>
        <w:t> </w:t>
      </w:r>
      <w:r>
        <w:rPr/>
        <w:t>as</w:t>
      </w:r>
      <w:r>
        <w:rPr>
          <w:spacing w:val="-7"/>
        </w:rPr>
        <w:t> </w:t>
      </w:r>
      <w:r>
        <w:rPr/>
        <w:t>a</w:t>
      </w:r>
      <w:r>
        <w:rPr>
          <w:spacing w:val="-5"/>
        </w:rPr>
        <w:t> </w:t>
      </w:r>
      <w:r>
        <w:rPr/>
        <w:t>cornerstone</w:t>
      </w:r>
      <w:r>
        <w:rPr>
          <w:spacing w:val="-7"/>
        </w:rPr>
        <w:t> </w:t>
      </w:r>
      <w:r>
        <w:rPr/>
        <w:t>for</w:t>
      </w:r>
      <w:r>
        <w:rPr>
          <w:spacing w:val="-4"/>
        </w:rPr>
        <w:t> </w:t>
      </w:r>
      <w:r>
        <w:rPr/>
        <w:t>economic</w:t>
      </w:r>
      <w:r>
        <w:rPr>
          <w:spacing w:val="-5"/>
        </w:rPr>
        <w:t> </w:t>
      </w:r>
      <w:r>
        <w:rPr/>
        <w:t>cooperation</w:t>
      </w:r>
      <w:r>
        <w:rPr>
          <w:spacing w:val="-5"/>
        </w:rPr>
        <w:t> </w:t>
      </w:r>
      <w:r>
        <w:rPr/>
        <w:t>and growth</w:t>
      </w:r>
      <w:r>
        <w:rPr>
          <w:spacing w:val="-16"/>
        </w:rPr>
        <w:t> </w:t>
      </w:r>
      <w:r>
        <w:rPr/>
        <w:t>within</w:t>
      </w:r>
      <w:r>
        <w:rPr>
          <w:spacing w:val="-15"/>
        </w:rPr>
        <w:t> </w:t>
      </w:r>
      <w:r>
        <w:rPr/>
        <w:t>the</w:t>
      </w:r>
      <w:r>
        <w:rPr>
          <w:spacing w:val="-15"/>
        </w:rPr>
        <w:t> </w:t>
      </w:r>
      <w:r>
        <w:rPr/>
        <w:t>European</w:t>
      </w:r>
      <w:r>
        <w:rPr>
          <w:spacing w:val="-16"/>
        </w:rPr>
        <w:t> </w:t>
      </w:r>
      <w:r>
        <w:rPr/>
        <w:t>Union.</w:t>
      </w:r>
      <w:r>
        <w:rPr>
          <w:spacing w:val="-15"/>
        </w:rPr>
        <w:t> </w:t>
      </w:r>
      <w:r>
        <w:rPr/>
        <w:t>However,</w:t>
      </w:r>
      <w:r>
        <w:rPr>
          <w:spacing w:val="-15"/>
        </w:rPr>
        <w:t> </w:t>
      </w:r>
      <w:r>
        <w:rPr/>
        <w:t>the</w:t>
      </w:r>
      <w:r>
        <w:rPr>
          <w:spacing w:val="-15"/>
        </w:rPr>
        <w:t> </w:t>
      </w:r>
      <w:r>
        <w:rPr/>
        <w:t>dynamism</w:t>
      </w:r>
      <w:r>
        <w:rPr>
          <w:spacing w:val="-16"/>
        </w:rPr>
        <w:t> </w:t>
      </w:r>
      <w:r>
        <w:rPr/>
        <w:t>and</w:t>
      </w:r>
      <w:r>
        <w:rPr>
          <w:spacing w:val="-15"/>
        </w:rPr>
        <w:t> </w:t>
      </w:r>
      <w:r>
        <w:rPr/>
        <w:t>efficiency</w:t>
      </w:r>
      <w:r>
        <w:rPr>
          <w:spacing w:val="-15"/>
        </w:rPr>
        <w:t> </w:t>
      </w:r>
      <w:r>
        <w:rPr/>
        <w:t>of</w:t>
      </w:r>
      <w:r>
        <w:rPr>
          <w:spacing w:val="-16"/>
        </w:rPr>
        <w:t> </w:t>
      </w:r>
      <w:r>
        <w:rPr/>
        <w:t>the</w:t>
      </w:r>
      <w:r>
        <w:rPr>
          <w:spacing w:val="-15"/>
        </w:rPr>
        <w:t> </w:t>
      </w:r>
      <w:r>
        <w:rPr/>
        <w:t>Single</w:t>
      </w:r>
      <w:r>
        <w:rPr>
          <w:spacing w:val="-15"/>
        </w:rPr>
        <w:t> </w:t>
      </w:r>
      <w:r>
        <w:rPr/>
        <w:t>Market are</w:t>
      </w:r>
      <w:r>
        <w:rPr>
          <w:spacing w:val="-6"/>
        </w:rPr>
        <w:t> </w:t>
      </w:r>
      <w:r>
        <w:rPr/>
        <w:t>currently</w:t>
      </w:r>
      <w:r>
        <w:rPr>
          <w:spacing w:val="-6"/>
        </w:rPr>
        <w:t> </w:t>
      </w:r>
      <w:r>
        <w:rPr/>
        <w:t>being</w:t>
      </w:r>
      <w:r>
        <w:rPr>
          <w:spacing w:val="-9"/>
        </w:rPr>
        <w:t> </w:t>
      </w:r>
      <w:r>
        <w:rPr/>
        <w:t>significantly</w:t>
      </w:r>
      <w:r>
        <w:rPr>
          <w:spacing w:val="-6"/>
        </w:rPr>
        <w:t> </w:t>
      </w:r>
      <w:r>
        <w:rPr/>
        <w:t>impeded</w:t>
      </w:r>
      <w:r>
        <w:rPr>
          <w:spacing w:val="-9"/>
        </w:rPr>
        <w:t> </w:t>
      </w:r>
      <w:r>
        <w:rPr/>
        <w:t>by</w:t>
      </w:r>
      <w:r>
        <w:rPr>
          <w:spacing w:val="-9"/>
        </w:rPr>
        <w:t> </w:t>
      </w:r>
      <w:r>
        <w:rPr/>
        <w:t>a</w:t>
      </w:r>
      <w:r>
        <w:rPr>
          <w:spacing w:val="-7"/>
        </w:rPr>
        <w:t> </w:t>
      </w:r>
      <w:r>
        <w:rPr/>
        <w:t>complex</w:t>
      </w:r>
      <w:r>
        <w:rPr>
          <w:spacing w:val="-6"/>
        </w:rPr>
        <w:t> </w:t>
      </w:r>
      <w:r>
        <w:rPr/>
        <w:t>web</w:t>
      </w:r>
      <w:r>
        <w:rPr>
          <w:spacing w:val="-7"/>
        </w:rPr>
        <w:t> </w:t>
      </w:r>
      <w:r>
        <w:rPr/>
        <w:t>of</w:t>
      </w:r>
      <w:r>
        <w:rPr>
          <w:spacing w:val="-8"/>
        </w:rPr>
        <w:t> </w:t>
      </w:r>
      <w:r>
        <w:rPr/>
        <w:t>challenges,</w:t>
      </w:r>
      <w:r>
        <w:rPr>
          <w:spacing w:val="-7"/>
        </w:rPr>
        <w:t> </w:t>
      </w:r>
      <w:r>
        <w:rPr/>
        <w:t>primarily</w:t>
      </w:r>
      <w:r>
        <w:rPr>
          <w:spacing w:val="-6"/>
        </w:rPr>
        <w:t> </w:t>
      </w:r>
      <w:r>
        <w:rPr/>
        <w:t>due</w:t>
      </w:r>
      <w:r>
        <w:rPr>
          <w:spacing w:val="-9"/>
        </w:rPr>
        <w:t> </w:t>
      </w:r>
      <w:r>
        <w:rPr/>
        <w:t>to</w:t>
      </w:r>
      <w:r>
        <w:rPr>
          <w:spacing w:val="-11"/>
        </w:rPr>
        <w:t> </w:t>
      </w:r>
      <w:r>
        <w:rPr/>
        <w:t>the excessive regulatory burden and bureaucratic red tape. These issues have not only created an intolerable barrier to the effective implementation of Single Market rules but have also severely undermined business competitiveness, particularly for small and medium-sized enterprises</w:t>
      </w:r>
      <w:r>
        <w:rPr>
          <w:spacing w:val="-11"/>
        </w:rPr>
        <w:t> </w:t>
      </w:r>
      <w:r>
        <w:rPr/>
        <w:t>(SMEs).</w:t>
      </w:r>
      <w:r>
        <w:rPr>
          <w:spacing w:val="-9"/>
        </w:rPr>
        <w:t> </w:t>
      </w:r>
      <w:r>
        <w:rPr/>
        <w:t>This</w:t>
      </w:r>
      <w:r>
        <w:rPr>
          <w:spacing w:val="-8"/>
        </w:rPr>
        <w:t> </w:t>
      </w:r>
      <w:r>
        <w:rPr/>
        <w:t>over-regulation</w:t>
      </w:r>
      <w:r>
        <w:rPr>
          <w:spacing w:val="-11"/>
        </w:rPr>
        <w:t> </w:t>
      </w:r>
      <w:r>
        <w:rPr/>
        <w:t>places</w:t>
      </w:r>
      <w:r>
        <w:rPr>
          <w:spacing w:val="-8"/>
        </w:rPr>
        <w:t> </w:t>
      </w:r>
      <w:r>
        <w:rPr/>
        <w:t>significant</w:t>
      </w:r>
      <w:r>
        <w:rPr>
          <w:spacing w:val="-7"/>
        </w:rPr>
        <w:t> </w:t>
      </w:r>
      <w:r>
        <w:rPr>
          <w:b/>
        </w:rPr>
        <w:t>additional</w:t>
      </w:r>
      <w:r>
        <w:rPr>
          <w:b/>
          <w:spacing w:val="-10"/>
        </w:rPr>
        <w:t> </w:t>
      </w:r>
      <w:r>
        <w:rPr>
          <w:b/>
        </w:rPr>
        <w:t>costs</w:t>
      </w:r>
      <w:r>
        <w:rPr>
          <w:b/>
          <w:spacing w:val="-8"/>
        </w:rPr>
        <w:t> </w:t>
      </w:r>
      <w:r>
        <w:rPr>
          <w:b/>
        </w:rPr>
        <w:t>on</w:t>
      </w:r>
      <w:r>
        <w:rPr>
          <w:b/>
          <w:spacing w:val="-9"/>
        </w:rPr>
        <w:t> </w:t>
      </w:r>
      <w:r>
        <w:rPr>
          <w:b/>
        </w:rPr>
        <w:t>businesses, proving</w:t>
      </w:r>
      <w:r>
        <w:rPr>
          <w:b/>
          <w:spacing w:val="-10"/>
        </w:rPr>
        <w:t> </w:t>
      </w:r>
      <w:r>
        <w:rPr>
          <w:b/>
        </w:rPr>
        <w:t>unsustainable</w:t>
      </w:r>
      <w:r>
        <w:rPr>
          <w:b/>
          <w:spacing w:val="-12"/>
        </w:rPr>
        <w:t> </w:t>
      </w:r>
      <w:r>
        <w:rPr>
          <w:b/>
        </w:rPr>
        <w:t>for</w:t>
      </w:r>
      <w:r>
        <w:rPr>
          <w:b/>
          <w:spacing w:val="-8"/>
        </w:rPr>
        <w:t> </w:t>
      </w:r>
      <w:r>
        <w:rPr>
          <w:b/>
        </w:rPr>
        <w:t>SMEs</w:t>
      </w:r>
      <w:r>
        <w:rPr>
          <w:b/>
          <w:spacing w:val="-10"/>
        </w:rPr>
        <w:t> </w:t>
      </w:r>
      <w:r>
        <w:rPr>
          <w:b/>
        </w:rPr>
        <w:t>and</w:t>
      </w:r>
      <w:r>
        <w:rPr>
          <w:b/>
          <w:spacing w:val="-10"/>
        </w:rPr>
        <w:t> </w:t>
      </w:r>
      <w:r>
        <w:rPr>
          <w:b/>
        </w:rPr>
        <w:t>inadvertently</w:t>
      </w:r>
      <w:r>
        <w:rPr>
          <w:b/>
          <w:spacing w:val="-8"/>
        </w:rPr>
        <w:t> </w:t>
      </w:r>
      <w:r>
        <w:rPr>
          <w:b/>
        </w:rPr>
        <w:t>favouring</w:t>
      </w:r>
      <w:r>
        <w:rPr>
          <w:b/>
          <w:spacing w:val="-10"/>
        </w:rPr>
        <w:t> </w:t>
      </w:r>
      <w:r>
        <w:rPr>
          <w:b/>
        </w:rPr>
        <w:t>non-European</w:t>
      </w:r>
      <w:r>
        <w:rPr>
          <w:b/>
          <w:spacing w:val="-8"/>
        </w:rPr>
        <w:t> </w:t>
      </w:r>
      <w:r>
        <w:rPr>
          <w:b/>
        </w:rPr>
        <w:t>companies </w:t>
      </w:r>
      <w:r>
        <w:rPr/>
        <w:t>that are not bound by the same stringent rules.</w:t>
      </w:r>
    </w:p>
    <w:p>
      <w:pPr>
        <w:pStyle w:val="BodyText"/>
        <w:ind w:right="831"/>
      </w:pPr>
      <w:r>
        <w:rPr/>
        <w:t>Moreover,</w:t>
      </w:r>
      <w:r>
        <w:rPr>
          <w:spacing w:val="-7"/>
        </w:rPr>
        <w:t> </w:t>
      </w:r>
      <w:r>
        <w:rPr/>
        <w:t>the</w:t>
      </w:r>
      <w:r>
        <w:rPr>
          <w:spacing w:val="-7"/>
        </w:rPr>
        <w:t> </w:t>
      </w:r>
      <w:r>
        <w:rPr/>
        <w:t>tendency</w:t>
      </w:r>
      <w:r>
        <w:rPr>
          <w:spacing w:val="-5"/>
        </w:rPr>
        <w:t> </w:t>
      </w:r>
      <w:r>
        <w:rPr/>
        <w:t>–</w:t>
      </w:r>
      <w:r>
        <w:rPr>
          <w:spacing w:val="-4"/>
        </w:rPr>
        <w:t> </w:t>
      </w:r>
      <w:r>
        <w:rPr/>
        <w:t>present</w:t>
      </w:r>
      <w:r>
        <w:rPr>
          <w:spacing w:val="-5"/>
        </w:rPr>
        <w:t> </w:t>
      </w:r>
      <w:r>
        <w:rPr/>
        <w:t>at</w:t>
      </w:r>
      <w:r>
        <w:rPr>
          <w:spacing w:val="-4"/>
        </w:rPr>
        <w:t> </w:t>
      </w:r>
      <w:r>
        <w:rPr/>
        <w:t>all</w:t>
      </w:r>
      <w:r>
        <w:rPr>
          <w:spacing w:val="-7"/>
        </w:rPr>
        <w:t> </w:t>
      </w:r>
      <w:r>
        <w:rPr/>
        <w:t>levels</w:t>
      </w:r>
      <w:r>
        <w:rPr>
          <w:spacing w:val="-4"/>
        </w:rPr>
        <w:t> </w:t>
      </w:r>
      <w:r>
        <w:rPr/>
        <w:t>in</w:t>
      </w:r>
      <w:r>
        <w:rPr>
          <w:spacing w:val="-9"/>
        </w:rPr>
        <w:t> </w:t>
      </w:r>
      <w:r>
        <w:rPr/>
        <w:t>Europe</w:t>
      </w:r>
      <w:r>
        <w:rPr>
          <w:spacing w:val="-4"/>
        </w:rPr>
        <w:t> </w:t>
      </w:r>
      <w:r>
        <w:rPr/>
        <w:t>and</w:t>
      </w:r>
      <w:r>
        <w:rPr>
          <w:spacing w:val="-6"/>
        </w:rPr>
        <w:t> </w:t>
      </w:r>
      <w:r>
        <w:rPr/>
        <w:t>among</w:t>
      </w:r>
      <w:r>
        <w:rPr>
          <w:spacing w:val="-5"/>
        </w:rPr>
        <w:t> </w:t>
      </w:r>
      <w:r>
        <w:rPr/>
        <w:t>Member</w:t>
      </w:r>
      <w:r>
        <w:rPr>
          <w:spacing w:val="-4"/>
        </w:rPr>
        <w:t> </w:t>
      </w:r>
      <w:r>
        <w:rPr/>
        <w:t>States</w:t>
      </w:r>
      <w:r>
        <w:rPr>
          <w:spacing w:val="-7"/>
        </w:rPr>
        <w:t> </w:t>
      </w:r>
      <w:r>
        <w:rPr/>
        <w:t>following the economic and financial crisis - towards a </w:t>
      </w:r>
      <w:r>
        <w:rPr>
          <w:b/>
        </w:rPr>
        <w:t>risk-averse regulatory approach </w:t>
      </w:r>
      <w:r>
        <w:rPr/>
        <w:t>has led to a surplus of overlapping regulations, creating legal uncertainty and imposing substantial compliance costs. This scenario has adversely affected the business environment and economic activities, hitting SMEs the hardest. Thus, addressing these regulatory challenges is not merely a task of reform but a crucial necessity to unlock the full potential of the Single </w:t>
      </w:r>
      <w:r>
        <w:rPr>
          <w:spacing w:val="-2"/>
        </w:rPr>
        <w:t>Market.</w:t>
      </w:r>
    </w:p>
    <w:p>
      <w:pPr>
        <w:pStyle w:val="BodyText"/>
        <w:spacing w:before="202"/>
        <w:ind w:right="834"/>
      </w:pPr>
      <w:r>
        <w:rPr/>
        <w:t>Amidst these regulatory complexities, the phenomenon of "</w:t>
      </w:r>
      <w:r>
        <w:rPr>
          <w:b/>
        </w:rPr>
        <w:t>gold plating</w:t>
      </w:r>
      <w:r>
        <w:rPr/>
        <w:t>" exacerbates the challenge, where Member States add additional requirements to EU directives beyond what is</w:t>
      </w:r>
      <w:r>
        <w:rPr>
          <w:spacing w:val="-9"/>
        </w:rPr>
        <w:t> </w:t>
      </w:r>
      <w:r>
        <w:rPr/>
        <w:t>stipulated.</w:t>
      </w:r>
      <w:r>
        <w:rPr>
          <w:spacing w:val="-11"/>
        </w:rPr>
        <w:t> </w:t>
      </w:r>
      <w:r>
        <w:rPr/>
        <w:t>This</w:t>
      </w:r>
      <w:r>
        <w:rPr>
          <w:spacing w:val="-9"/>
        </w:rPr>
        <w:t> </w:t>
      </w:r>
      <w:r>
        <w:rPr/>
        <w:t>practice</w:t>
      </w:r>
      <w:r>
        <w:rPr>
          <w:spacing w:val="-10"/>
        </w:rPr>
        <w:t> </w:t>
      </w:r>
      <w:r>
        <w:rPr/>
        <w:t>not</w:t>
      </w:r>
      <w:r>
        <w:rPr>
          <w:spacing w:val="-8"/>
        </w:rPr>
        <w:t> </w:t>
      </w:r>
      <w:r>
        <w:rPr/>
        <w:t>only</w:t>
      </w:r>
      <w:r>
        <w:rPr>
          <w:spacing w:val="-9"/>
        </w:rPr>
        <w:t> </w:t>
      </w:r>
      <w:r>
        <w:rPr/>
        <w:t>intensifies</w:t>
      </w:r>
      <w:r>
        <w:rPr>
          <w:spacing w:val="-12"/>
        </w:rPr>
        <w:t> </w:t>
      </w:r>
      <w:r>
        <w:rPr/>
        <w:t>the</w:t>
      </w:r>
      <w:r>
        <w:rPr>
          <w:spacing w:val="-13"/>
        </w:rPr>
        <w:t> </w:t>
      </w:r>
      <w:r>
        <w:rPr/>
        <w:t>regulatory</w:t>
      </w:r>
      <w:r>
        <w:rPr>
          <w:spacing w:val="-12"/>
        </w:rPr>
        <w:t> </w:t>
      </w:r>
      <w:r>
        <w:rPr/>
        <w:t>burden</w:t>
      </w:r>
      <w:r>
        <w:rPr>
          <w:spacing w:val="-12"/>
        </w:rPr>
        <w:t> </w:t>
      </w:r>
      <w:r>
        <w:rPr/>
        <w:t>on</w:t>
      </w:r>
      <w:r>
        <w:rPr>
          <w:spacing w:val="-10"/>
        </w:rPr>
        <w:t> </w:t>
      </w:r>
      <w:r>
        <w:rPr/>
        <w:t>businesses,</w:t>
      </w:r>
      <w:r>
        <w:rPr>
          <w:spacing w:val="-9"/>
        </w:rPr>
        <w:t> </w:t>
      </w:r>
      <w:r>
        <w:rPr/>
        <w:t>especially SMEs, but also fragments the Single Market, creating uneven playing fields across Member </w:t>
      </w:r>
      <w:r>
        <w:rPr>
          <w:spacing w:val="-2"/>
        </w:rPr>
        <w:t>States.</w:t>
      </w:r>
    </w:p>
    <w:p>
      <w:pPr>
        <w:pStyle w:val="BodyText"/>
        <w:spacing w:before="199"/>
        <w:ind w:right="831"/>
      </w:pPr>
      <w:r>
        <w:rPr/>
        <w:t>Tackling</w:t>
      </w:r>
      <w:r>
        <w:rPr>
          <w:spacing w:val="-4"/>
        </w:rPr>
        <w:t> </w:t>
      </w:r>
      <w:r>
        <w:rPr/>
        <w:t>the</w:t>
      </w:r>
      <w:r>
        <w:rPr>
          <w:spacing w:val="-7"/>
        </w:rPr>
        <w:t> </w:t>
      </w:r>
      <w:r>
        <w:rPr/>
        <w:t>complexities</w:t>
      </w:r>
      <w:r>
        <w:rPr>
          <w:spacing w:val="-6"/>
        </w:rPr>
        <w:t> </w:t>
      </w:r>
      <w:r>
        <w:rPr/>
        <w:t>of</w:t>
      </w:r>
      <w:r>
        <w:rPr>
          <w:spacing w:val="-5"/>
        </w:rPr>
        <w:t> </w:t>
      </w:r>
      <w:r>
        <w:rPr/>
        <w:t>regulatory</w:t>
      </w:r>
      <w:r>
        <w:rPr>
          <w:spacing w:val="-8"/>
        </w:rPr>
        <w:t> </w:t>
      </w:r>
      <w:r>
        <w:rPr/>
        <w:t>reform</w:t>
      </w:r>
      <w:r>
        <w:rPr>
          <w:spacing w:val="-5"/>
        </w:rPr>
        <w:t> </w:t>
      </w:r>
      <w:r>
        <w:rPr/>
        <w:t>goes</w:t>
      </w:r>
      <w:r>
        <w:rPr>
          <w:spacing w:val="-4"/>
        </w:rPr>
        <w:t> </w:t>
      </w:r>
      <w:r>
        <w:rPr/>
        <w:t>beyond</w:t>
      </w:r>
      <w:r>
        <w:rPr>
          <w:spacing w:val="-6"/>
        </w:rPr>
        <w:t> </w:t>
      </w:r>
      <w:r>
        <w:rPr/>
        <w:t>mere</w:t>
      </w:r>
      <w:r>
        <w:rPr>
          <w:spacing w:val="-6"/>
        </w:rPr>
        <w:t> </w:t>
      </w:r>
      <w:r>
        <w:rPr/>
        <w:t>adjustments;</w:t>
      </w:r>
      <w:r>
        <w:rPr>
          <w:spacing w:val="-4"/>
        </w:rPr>
        <w:t> </w:t>
      </w:r>
      <w:r>
        <w:rPr/>
        <w:t>it's</w:t>
      </w:r>
      <w:r>
        <w:rPr>
          <w:spacing w:val="-6"/>
        </w:rPr>
        <w:t> </w:t>
      </w:r>
      <w:r>
        <w:rPr/>
        <w:t>a</w:t>
      </w:r>
      <w:r>
        <w:rPr>
          <w:spacing w:val="-4"/>
        </w:rPr>
        <w:t> </w:t>
      </w:r>
      <w:r>
        <w:rPr/>
        <w:t>vital</w:t>
      </w:r>
      <w:r>
        <w:rPr>
          <w:spacing w:val="-5"/>
        </w:rPr>
        <w:t> </w:t>
      </w:r>
      <w:r>
        <w:rPr/>
        <w:t>step towards unleashing the Single Market's full potential. By refining the application of existing regulations</w:t>
      </w:r>
      <w:r>
        <w:rPr>
          <w:spacing w:val="-15"/>
        </w:rPr>
        <w:t> </w:t>
      </w:r>
      <w:r>
        <w:rPr/>
        <w:t>on</w:t>
      </w:r>
      <w:r>
        <w:rPr>
          <w:spacing w:val="-14"/>
        </w:rPr>
        <w:t> </w:t>
      </w:r>
      <w:r>
        <w:rPr/>
        <w:t>goods</w:t>
      </w:r>
      <w:r>
        <w:rPr>
          <w:spacing w:val="-16"/>
        </w:rPr>
        <w:t> </w:t>
      </w:r>
      <w:r>
        <w:rPr/>
        <w:t>and</w:t>
      </w:r>
      <w:r>
        <w:rPr>
          <w:spacing w:val="-15"/>
        </w:rPr>
        <w:t> </w:t>
      </w:r>
      <w:r>
        <w:rPr/>
        <w:t>services,</w:t>
      </w:r>
      <w:r>
        <w:rPr>
          <w:spacing w:val="-12"/>
        </w:rPr>
        <w:t> </w:t>
      </w:r>
      <w:r>
        <w:rPr/>
        <w:t>there's</w:t>
      </w:r>
      <w:r>
        <w:rPr>
          <w:spacing w:val="-13"/>
        </w:rPr>
        <w:t> </w:t>
      </w:r>
      <w:r>
        <w:rPr/>
        <w:t>an</w:t>
      </w:r>
      <w:r>
        <w:rPr>
          <w:spacing w:val="-14"/>
        </w:rPr>
        <w:t> </w:t>
      </w:r>
      <w:r>
        <w:rPr/>
        <w:t>opportunity</w:t>
      </w:r>
      <w:r>
        <w:rPr>
          <w:spacing w:val="-16"/>
        </w:rPr>
        <w:t> </w:t>
      </w:r>
      <w:r>
        <w:rPr/>
        <w:t>to</w:t>
      </w:r>
      <w:r>
        <w:rPr>
          <w:spacing w:val="-13"/>
        </w:rPr>
        <w:t> </w:t>
      </w:r>
      <w:r>
        <w:rPr/>
        <w:t>unlock</w:t>
      </w:r>
      <w:r>
        <w:rPr>
          <w:spacing w:val="-16"/>
        </w:rPr>
        <w:t> </w:t>
      </w:r>
      <w:r>
        <w:rPr/>
        <w:t>efficiency</w:t>
      </w:r>
      <w:r>
        <w:rPr>
          <w:spacing w:val="-12"/>
        </w:rPr>
        <w:t> </w:t>
      </w:r>
      <w:r>
        <w:rPr/>
        <w:t>gains</w:t>
      </w:r>
      <w:r>
        <w:rPr>
          <w:spacing w:val="-14"/>
        </w:rPr>
        <w:t> </w:t>
      </w:r>
      <w:r>
        <w:rPr/>
        <w:t>amounting to up to 700 billion euros by 2030, according to the European Commission. This not only highlights</w:t>
      </w:r>
      <w:r>
        <w:rPr>
          <w:spacing w:val="-12"/>
        </w:rPr>
        <w:t> </w:t>
      </w:r>
      <w:r>
        <w:rPr/>
        <w:t>the</w:t>
      </w:r>
      <w:r>
        <w:rPr>
          <w:spacing w:val="-15"/>
        </w:rPr>
        <w:t> </w:t>
      </w:r>
      <w:r>
        <w:rPr/>
        <w:t>substantial</w:t>
      </w:r>
      <w:r>
        <w:rPr>
          <w:spacing w:val="-16"/>
        </w:rPr>
        <w:t> </w:t>
      </w:r>
      <w:r>
        <w:rPr/>
        <w:t>untapped</w:t>
      </w:r>
      <w:r>
        <w:rPr>
          <w:spacing w:val="-11"/>
        </w:rPr>
        <w:t> </w:t>
      </w:r>
      <w:r>
        <w:rPr/>
        <w:t>potential</w:t>
      </w:r>
      <w:r>
        <w:rPr>
          <w:spacing w:val="-13"/>
        </w:rPr>
        <w:t> </w:t>
      </w:r>
      <w:r>
        <w:rPr/>
        <w:t>within</w:t>
      </w:r>
      <w:r>
        <w:rPr>
          <w:spacing w:val="-15"/>
        </w:rPr>
        <w:t> </w:t>
      </w:r>
      <w:r>
        <w:rPr/>
        <w:t>the</w:t>
      </w:r>
      <w:r>
        <w:rPr>
          <w:spacing w:val="-13"/>
        </w:rPr>
        <w:t> </w:t>
      </w:r>
      <w:r>
        <w:rPr/>
        <w:t>Single</w:t>
      </w:r>
      <w:r>
        <w:rPr>
          <w:spacing w:val="-12"/>
        </w:rPr>
        <w:t> </w:t>
      </w:r>
      <w:r>
        <w:rPr/>
        <w:t>Market</w:t>
      </w:r>
      <w:r>
        <w:rPr>
          <w:spacing w:val="-10"/>
        </w:rPr>
        <w:t> </w:t>
      </w:r>
      <w:r>
        <w:rPr/>
        <w:t>but</w:t>
      </w:r>
      <w:r>
        <w:rPr>
          <w:spacing w:val="-11"/>
        </w:rPr>
        <w:t> </w:t>
      </w:r>
      <w:r>
        <w:rPr/>
        <w:t>also</w:t>
      </w:r>
      <w:r>
        <w:rPr>
          <w:spacing w:val="-12"/>
        </w:rPr>
        <w:t> </w:t>
      </w:r>
      <w:r>
        <w:rPr/>
        <w:t>underscores</w:t>
      </w:r>
      <w:r>
        <w:rPr>
          <w:spacing w:val="-14"/>
        </w:rPr>
        <w:t> </w:t>
      </w:r>
      <w:r>
        <w:rPr/>
        <w:t>the importance of enhancing the institutional and regulatory framework for broader benefits.</w:t>
      </w:r>
    </w:p>
    <w:p>
      <w:pPr>
        <w:pStyle w:val="BodyText"/>
        <w:spacing w:before="201"/>
      </w:pPr>
      <w:r>
        <w:rPr/>
        <w:t>For</w:t>
      </w:r>
      <w:r>
        <w:rPr>
          <w:spacing w:val="-5"/>
        </w:rPr>
        <w:t> </w:t>
      </w:r>
      <w:r>
        <w:rPr/>
        <w:t>the</w:t>
      </w:r>
      <w:r>
        <w:rPr>
          <w:spacing w:val="-7"/>
        </w:rPr>
        <w:t> </w:t>
      </w:r>
      <w:r>
        <w:rPr/>
        <w:t>European</w:t>
      </w:r>
      <w:r>
        <w:rPr>
          <w:spacing w:val="-6"/>
        </w:rPr>
        <w:t> </w:t>
      </w:r>
      <w:r>
        <w:rPr/>
        <w:t>Union</w:t>
      </w:r>
      <w:r>
        <w:rPr>
          <w:spacing w:val="-7"/>
        </w:rPr>
        <w:t> </w:t>
      </w:r>
      <w:r>
        <w:rPr/>
        <w:t>to</w:t>
      </w:r>
      <w:r>
        <w:rPr>
          <w:spacing w:val="-4"/>
        </w:rPr>
        <w:t> </w:t>
      </w:r>
      <w:r>
        <w:rPr/>
        <w:t>harness</w:t>
      </w:r>
      <w:r>
        <w:rPr>
          <w:spacing w:val="-6"/>
        </w:rPr>
        <w:t> </w:t>
      </w:r>
      <w:r>
        <w:rPr/>
        <w:t>these</w:t>
      </w:r>
      <w:r>
        <w:rPr>
          <w:spacing w:val="-4"/>
        </w:rPr>
        <w:t> </w:t>
      </w:r>
      <w:r>
        <w:rPr/>
        <w:t>benefits,</w:t>
      </w:r>
      <w:r>
        <w:rPr>
          <w:spacing w:val="-3"/>
        </w:rPr>
        <w:t> </w:t>
      </w:r>
      <w:r>
        <w:rPr/>
        <w:t>its</w:t>
      </w:r>
      <w:r>
        <w:rPr>
          <w:spacing w:val="-4"/>
        </w:rPr>
        <w:t> </w:t>
      </w:r>
      <w:r>
        <w:rPr/>
        <w:t>policies</w:t>
      </w:r>
      <w:r>
        <w:rPr>
          <w:spacing w:val="-6"/>
        </w:rPr>
        <w:t> </w:t>
      </w:r>
      <w:r>
        <w:rPr/>
        <w:t>must</w:t>
      </w:r>
      <w:r>
        <w:rPr>
          <w:spacing w:val="-5"/>
        </w:rPr>
        <w:t> </w:t>
      </w:r>
      <w:r>
        <w:rPr/>
        <w:t>be</w:t>
      </w:r>
      <w:r>
        <w:rPr>
          <w:spacing w:val="-7"/>
        </w:rPr>
        <w:t> </w:t>
      </w:r>
      <w:r>
        <w:rPr/>
        <w:t>crafted</w:t>
      </w:r>
      <w:r>
        <w:rPr>
          <w:spacing w:val="-4"/>
        </w:rPr>
        <w:t> </w:t>
      </w:r>
      <w:r>
        <w:rPr/>
        <w:t>to</w:t>
      </w:r>
      <w:r>
        <w:rPr>
          <w:spacing w:val="-6"/>
        </w:rPr>
        <w:t> </w:t>
      </w:r>
      <w:r>
        <w:rPr/>
        <w:t>be</w:t>
      </w:r>
      <w:r>
        <w:rPr>
          <w:spacing w:val="-7"/>
        </w:rPr>
        <w:t> </w:t>
      </w:r>
      <w:r>
        <w:rPr/>
        <w:t>effective, efficient, and coherent. Effective policies should eliminate barriers to the free movement of goods,</w:t>
      </w:r>
      <w:r>
        <w:rPr>
          <w:spacing w:val="-8"/>
        </w:rPr>
        <w:t> </w:t>
      </w:r>
      <w:r>
        <w:rPr/>
        <w:t>services,</w:t>
      </w:r>
      <w:r>
        <w:rPr>
          <w:spacing w:val="-8"/>
        </w:rPr>
        <w:t> </w:t>
      </w:r>
      <w:r>
        <w:rPr/>
        <w:t>workers,</w:t>
      </w:r>
      <w:r>
        <w:rPr>
          <w:spacing w:val="-6"/>
        </w:rPr>
        <w:t> </w:t>
      </w:r>
      <w:r>
        <w:rPr/>
        <w:t>and</w:t>
      </w:r>
      <w:r>
        <w:rPr>
          <w:spacing w:val="-12"/>
        </w:rPr>
        <w:t> </w:t>
      </w:r>
      <w:r>
        <w:rPr/>
        <w:t>capital</w:t>
      </w:r>
      <w:r>
        <w:rPr>
          <w:spacing w:val="-8"/>
        </w:rPr>
        <w:t> </w:t>
      </w:r>
      <w:r>
        <w:rPr/>
        <w:t>while</w:t>
      </w:r>
      <w:r>
        <w:rPr>
          <w:spacing w:val="-7"/>
        </w:rPr>
        <w:t> </w:t>
      </w:r>
      <w:r>
        <w:rPr/>
        <w:t>ensuring</w:t>
      </w:r>
      <w:r>
        <w:rPr>
          <w:spacing w:val="-8"/>
        </w:rPr>
        <w:t> </w:t>
      </w:r>
      <w:r>
        <w:rPr/>
        <w:t>that</w:t>
      </w:r>
      <w:r>
        <w:rPr>
          <w:spacing w:val="-9"/>
        </w:rPr>
        <w:t> </w:t>
      </w:r>
      <w:r>
        <w:rPr/>
        <w:t>rights</w:t>
      </w:r>
      <w:r>
        <w:rPr>
          <w:spacing w:val="-9"/>
        </w:rPr>
        <w:t> </w:t>
      </w:r>
      <w:r>
        <w:rPr/>
        <w:t>facilitating</w:t>
      </w:r>
      <w:r>
        <w:rPr>
          <w:spacing w:val="-12"/>
        </w:rPr>
        <w:t> </w:t>
      </w:r>
      <w:r>
        <w:rPr/>
        <w:t>these</w:t>
      </w:r>
      <w:r>
        <w:rPr>
          <w:spacing w:val="-10"/>
        </w:rPr>
        <w:t> </w:t>
      </w:r>
      <w:r>
        <w:rPr/>
        <w:t>freedoms</w:t>
      </w:r>
      <w:r>
        <w:rPr>
          <w:spacing w:val="-9"/>
        </w:rPr>
        <w:t> </w:t>
      </w:r>
      <w:r>
        <w:rPr/>
        <w:t>are protected.</w:t>
      </w:r>
      <w:r>
        <w:rPr>
          <w:spacing w:val="-14"/>
        </w:rPr>
        <w:t> </w:t>
      </w:r>
      <w:r>
        <w:rPr/>
        <w:t>Efficiency</w:t>
      </w:r>
      <w:r>
        <w:rPr>
          <w:spacing w:val="-13"/>
        </w:rPr>
        <w:t> </w:t>
      </w:r>
      <w:r>
        <w:rPr/>
        <w:t>in</w:t>
      </w:r>
      <w:r>
        <w:rPr>
          <w:spacing w:val="-13"/>
        </w:rPr>
        <w:t> </w:t>
      </w:r>
      <w:r>
        <w:rPr/>
        <w:t>policy</w:t>
      </w:r>
      <w:r>
        <w:rPr>
          <w:spacing w:val="-11"/>
        </w:rPr>
        <w:t> </w:t>
      </w:r>
      <w:r>
        <w:rPr>
          <w:b/>
        </w:rPr>
        <w:t>implementation</w:t>
      </w:r>
      <w:r>
        <w:rPr>
          <w:b/>
          <w:spacing w:val="-15"/>
        </w:rPr>
        <w:t> </w:t>
      </w:r>
      <w:r>
        <w:rPr/>
        <w:t>means</w:t>
      </w:r>
      <w:r>
        <w:rPr>
          <w:spacing w:val="-13"/>
        </w:rPr>
        <w:t> </w:t>
      </w:r>
      <w:r>
        <w:rPr/>
        <w:t>achieving</w:t>
      </w:r>
      <w:r>
        <w:rPr>
          <w:spacing w:val="-14"/>
        </w:rPr>
        <w:t> </w:t>
      </w:r>
      <w:r>
        <w:rPr/>
        <w:t>desired</w:t>
      </w:r>
      <w:r>
        <w:rPr>
          <w:spacing w:val="-14"/>
        </w:rPr>
        <w:t> </w:t>
      </w:r>
      <w:r>
        <w:rPr/>
        <w:t>outcomes</w:t>
      </w:r>
      <w:r>
        <w:rPr>
          <w:spacing w:val="-13"/>
        </w:rPr>
        <w:t> </w:t>
      </w:r>
      <w:r>
        <w:rPr/>
        <w:t>swiftly</w:t>
      </w:r>
      <w:r>
        <w:rPr>
          <w:spacing w:val="-13"/>
        </w:rPr>
        <w:t> </w:t>
      </w:r>
      <w:r>
        <w:rPr/>
        <w:t>and cost-effectively. Moreover, policies should be coherent, avoiding any inconsistencies, overlaps,</w:t>
      </w:r>
      <w:r>
        <w:rPr>
          <w:spacing w:val="-1"/>
        </w:rPr>
        <w:t> </w:t>
      </w:r>
      <w:r>
        <w:rPr/>
        <w:t>or</w:t>
      </w:r>
      <w:r>
        <w:rPr>
          <w:spacing w:val="-2"/>
        </w:rPr>
        <w:t> </w:t>
      </w:r>
      <w:r>
        <w:rPr/>
        <w:t>gaps</w:t>
      </w:r>
      <w:r>
        <w:rPr>
          <w:spacing w:val="-3"/>
        </w:rPr>
        <w:t> </w:t>
      </w:r>
      <w:r>
        <w:rPr/>
        <w:t>between horizontal</w:t>
      </w:r>
      <w:r>
        <w:rPr>
          <w:spacing w:val="-1"/>
        </w:rPr>
        <w:t> </w:t>
      </w:r>
      <w:r>
        <w:rPr/>
        <w:t>and</w:t>
      </w:r>
      <w:r>
        <w:rPr>
          <w:spacing w:val="-3"/>
        </w:rPr>
        <w:t> </w:t>
      </w:r>
      <w:r>
        <w:rPr/>
        <w:t>sectoral</w:t>
      </w:r>
      <w:r>
        <w:rPr>
          <w:spacing w:val="-1"/>
        </w:rPr>
        <w:t> </w:t>
      </w:r>
      <w:r>
        <w:rPr/>
        <w:t>rules</w:t>
      </w:r>
      <w:r>
        <w:rPr>
          <w:spacing w:val="-3"/>
        </w:rPr>
        <w:t> </w:t>
      </w:r>
      <w:r>
        <w:rPr/>
        <w:t>that</w:t>
      </w:r>
      <w:r>
        <w:rPr>
          <w:spacing w:val="-1"/>
        </w:rPr>
        <w:t> </w:t>
      </w:r>
      <w:r>
        <w:rPr/>
        <w:t>could hinder</w:t>
      </w:r>
      <w:r>
        <w:rPr>
          <w:spacing w:val="-2"/>
        </w:rPr>
        <w:t> </w:t>
      </w:r>
      <w:r>
        <w:rPr/>
        <w:t>the Single</w:t>
      </w:r>
      <w:r>
        <w:rPr>
          <w:spacing w:val="-3"/>
        </w:rPr>
        <w:t> </w:t>
      </w:r>
      <w:r>
        <w:rPr/>
        <w:t>Market's </w:t>
      </w:r>
      <w:r>
        <w:rPr>
          <w:spacing w:val="-2"/>
        </w:rPr>
        <w:t>functionality.</w:t>
      </w:r>
    </w:p>
    <w:p>
      <w:pPr>
        <w:spacing w:line="240" w:lineRule="auto" w:before="200"/>
        <w:ind w:left="1440" w:right="834" w:firstLine="0"/>
        <w:jc w:val="both"/>
        <w:rPr>
          <w:sz w:val="22"/>
        </w:rPr>
      </w:pPr>
      <w:r>
        <w:rPr>
          <w:sz w:val="22"/>
        </w:rPr>
        <w:t>In recent years, the Commission has been making significant progress in the area of simplification and reduction of administrative burdens. </w:t>
      </w:r>
      <w:r>
        <w:rPr>
          <w:b/>
          <w:sz w:val="22"/>
        </w:rPr>
        <w:t>The proposals presented by President</w:t>
      </w:r>
      <w:r>
        <w:rPr>
          <w:b/>
          <w:spacing w:val="-13"/>
          <w:sz w:val="22"/>
        </w:rPr>
        <w:t> </w:t>
      </w:r>
      <w:r>
        <w:rPr>
          <w:b/>
          <w:sz w:val="22"/>
        </w:rPr>
        <w:t>Von</w:t>
      </w:r>
      <w:r>
        <w:rPr>
          <w:b/>
          <w:spacing w:val="-14"/>
          <w:sz w:val="22"/>
        </w:rPr>
        <w:t> </w:t>
      </w:r>
      <w:r>
        <w:rPr>
          <w:b/>
          <w:sz w:val="22"/>
        </w:rPr>
        <w:t>der</w:t>
      </w:r>
      <w:r>
        <w:rPr>
          <w:b/>
          <w:spacing w:val="-13"/>
          <w:sz w:val="22"/>
        </w:rPr>
        <w:t> </w:t>
      </w:r>
      <w:r>
        <w:rPr>
          <w:b/>
          <w:sz w:val="22"/>
        </w:rPr>
        <w:t>Leyen</w:t>
      </w:r>
      <w:r>
        <w:rPr>
          <w:b/>
          <w:spacing w:val="-14"/>
          <w:sz w:val="22"/>
        </w:rPr>
        <w:t> </w:t>
      </w:r>
      <w:r>
        <w:rPr>
          <w:b/>
          <w:sz w:val="22"/>
        </w:rPr>
        <w:t>signify</w:t>
      </w:r>
      <w:r>
        <w:rPr>
          <w:b/>
          <w:spacing w:val="-14"/>
          <w:sz w:val="22"/>
        </w:rPr>
        <w:t> </w:t>
      </w:r>
      <w:r>
        <w:rPr>
          <w:b/>
          <w:sz w:val="22"/>
        </w:rPr>
        <w:t>a</w:t>
      </w:r>
      <w:r>
        <w:rPr>
          <w:b/>
          <w:spacing w:val="-14"/>
          <w:sz w:val="22"/>
        </w:rPr>
        <w:t> </w:t>
      </w:r>
      <w:r>
        <w:rPr>
          <w:b/>
          <w:sz w:val="22"/>
        </w:rPr>
        <w:t>major</w:t>
      </w:r>
      <w:r>
        <w:rPr>
          <w:b/>
          <w:spacing w:val="-13"/>
          <w:sz w:val="22"/>
        </w:rPr>
        <w:t> </w:t>
      </w:r>
      <w:r>
        <w:rPr>
          <w:b/>
          <w:sz w:val="22"/>
        </w:rPr>
        <w:t>commitment</w:t>
      </w:r>
      <w:r>
        <w:rPr>
          <w:b/>
          <w:spacing w:val="-13"/>
          <w:sz w:val="22"/>
        </w:rPr>
        <w:t> </w:t>
      </w:r>
      <w:r>
        <w:rPr>
          <w:sz w:val="22"/>
        </w:rPr>
        <w:t>that</w:t>
      </w:r>
      <w:r>
        <w:rPr>
          <w:spacing w:val="-15"/>
          <w:sz w:val="22"/>
        </w:rPr>
        <w:t> </w:t>
      </w:r>
      <w:r>
        <w:rPr>
          <w:sz w:val="22"/>
        </w:rPr>
        <w:t>must</w:t>
      </w:r>
      <w:r>
        <w:rPr>
          <w:spacing w:val="-12"/>
          <w:sz w:val="22"/>
        </w:rPr>
        <w:t> </w:t>
      </w:r>
      <w:r>
        <w:rPr>
          <w:sz w:val="22"/>
        </w:rPr>
        <w:t>be</w:t>
      </w:r>
      <w:r>
        <w:rPr>
          <w:spacing w:val="-14"/>
          <w:sz w:val="22"/>
        </w:rPr>
        <w:t> </w:t>
      </w:r>
      <w:r>
        <w:rPr>
          <w:sz w:val="22"/>
        </w:rPr>
        <w:t>pursued</w:t>
      </w:r>
      <w:r>
        <w:rPr>
          <w:spacing w:val="-14"/>
          <w:sz w:val="22"/>
        </w:rPr>
        <w:t> </w:t>
      </w:r>
      <w:r>
        <w:rPr>
          <w:sz w:val="22"/>
        </w:rPr>
        <w:t>as</w:t>
      </w:r>
      <w:r>
        <w:rPr>
          <w:spacing w:val="-14"/>
          <w:sz w:val="22"/>
        </w:rPr>
        <w:t> </w:t>
      </w:r>
      <w:r>
        <w:rPr>
          <w:sz w:val="22"/>
        </w:rPr>
        <w:t>an</w:t>
      </w:r>
      <w:r>
        <w:rPr>
          <w:spacing w:val="-14"/>
          <w:sz w:val="22"/>
        </w:rPr>
        <w:t> </w:t>
      </w:r>
      <w:r>
        <w:rPr>
          <w:sz w:val="22"/>
        </w:rPr>
        <w:t>absolute priority in the coming years. This is the direction taken by the proposals presented in this </w:t>
      </w:r>
      <w:r>
        <w:rPr>
          <w:spacing w:val="-2"/>
          <w:sz w:val="22"/>
        </w:rPr>
        <w:t>chapter.</w:t>
      </w:r>
    </w:p>
    <w:p>
      <w:pPr>
        <w:pStyle w:val="BodyText"/>
        <w:spacing w:before="199"/>
      </w:pPr>
      <w:r>
        <w:rPr/>
        <w:t>Ways to optimise EU policies and legislation are usually regrouped under the ‘Better Regulation’</w:t>
      </w:r>
      <w:r>
        <w:rPr>
          <w:spacing w:val="-3"/>
        </w:rPr>
        <w:t> </w:t>
      </w:r>
      <w:r>
        <w:rPr/>
        <w:t>label. The</w:t>
      </w:r>
      <w:r>
        <w:rPr>
          <w:spacing w:val="-2"/>
        </w:rPr>
        <w:t> </w:t>
      </w:r>
      <w:r>
        <w:rPr/>
        <w:t>good</w:t>
      </w:r>
      <w:r>
        <w:rPr>
          <w:spacing w:val="-2"/>
        </w:rPr>
        <w:t> </w:t>
      </w:r>
      <w:r>
        <w:rPr/>
        <w:t>news</w:t>
      </w:r>
      <w:r>
        <w:rPr>
          <w:spacing w:val="-1"/>
        </w:rPr>
        <w:t> </w:t>
      </w:r>
      <w:r>
        <w:rPr/>
        <w:t>is</w:t>
      </w:r>
      <w:r>
        <w:rPr>
          <w:spacing w:val="-4"/>
        </w:rPr>
        <w:t> </w:t>
      </w:r>
      <w:r>
        <w:rPr/>
        <w:t>that</w:t>
      </w:r>
      <w:r>
        <w:rPr>
          <w:spacing w:val="-3"/>
        </w:rPr>
        <w:t> </w:t>
      </w:r>
      <w:r>
        <w:rPr/>
        <w:t>the</w:t>
      </w:r>
      <w:r>
        <w:rPr>
          <w:spacing w:val="-4"/>
        </w:rPr>
        <w:t> </w:t>
      </w:r>
      <w:r>
        <w:rPr/>
        <w:t>EU</w:t>
      </w:r>
      <w:r>
        <w:rPr>
          <w:spacing w:val="-2"/>
        </w:rPr>
        <w:t> </w:t>
      </w:r>
      <w:r>
        <w:rPr/>
        <w:t>is</w:t>
      </w:r>
      <w:r>
        <w:rPr>
          <w:spacing w:val="-4"/>
        </w:rPr>
        <w:t> </w:t>
      </w:r>
      <w:r>
        <w:rPr/>
        <w:t>at</w:t>
      </w:r>
      <w:r>
        <w:rPr>
          <w:spacing w:val="-3"/>
        </w:rPr>
        <w:t> </w:t>
      </w:r>
      <w:r>
        <w:rPr/>
        <w:t>the</w:t>
      </w:r>
      <w:r>
        <w:rPr>
          <w:spacing w:val="-4"/>
        </w:rPr>
        <w:t> </w:t>
      </w:r>
      <w:r>
        <w:rPr/>
        <w:t>forefront in</w:t>
      </w:r>
      <w:r>
        <w:rPr>
          <w:spacing w:val="-4"/>
        </w:rPr>
        <w:t> </w:t>
      </w:r>
      <w:r>
        <w:rPr/>
        <w:t>this</w:t>
      </w:r>
      <w:r>
        <w:rPr>
          <w:spacing w:val="-1"/>
        </w:rPr>
        <w:t> </w:t>
      </w:r>
      <w:r>
        <w:rPr/>
        <w:t>domain</w:t>
      </w:r>
      <w:r>
        <w:rPr>
          <w:spacing w:val="-2"/>
        </w:rPr>
        <w:t> </w:t>
      </w:r>
      <w:r>
        <w:rPr/>
        <w:t>according</w:t>
      </w:r>
      <w:r>
        <w:rPr>
          <w:spacing w:val="-2"/>
        </w:rPr>
        <w:t> </w:t>
      </w:r>
      <w:r>
        <w:rPr/>
        <w:t>to the</w:t>
      </w:r>
      <w:r>
        <w:rPr>
          <w:spacing w:val="38"/>
        </w:rPr>
        <w:t> </w:t>
      </w:r>
      <w:r>
        <w:rPr/>
        <w:t>latest</w:t>
      </w:r>
      <w:r>
        <w:rPr>
          <w:spacing w:val="38"/>
        </w:rPr>
        <w:t> </w:t>
      </w:r>
      <w:r>
        <w:rPr/>
        <w:t>OECD</w:t>
      </w:r>
      <w:r>
        <w:rPr>
          <w:spacing w:val="38"/>
        </w:rPr>
        <w:t> </w:t>
      </w:r>
      <w:r>
        <w:rPr/>
        <w:t>comparative</w:t>
      </w:r>
      <w:r>
        <w:rPr>
          <w:spacing w:val="38"/>
        </w:rPr>
        <w:t> </w:t>
      </w:r>
      <w:r>
        <w:rPr/>
        <w:t>study</w:t>
      </w:r>
      <w:r>
        <w:rPr>
          <w:spacing w:val="37"/>
        </w:rPr>
        <w:t> </w:t>
      </w:r>
      <w:r>
        <w:rPr/>
        <w:t>focusing</w:t>
      </w:r>
      <w:r>
        <w:rPr>
          <w:spacing w:val="38"/>
        </w:rPr>
        <w:t> </w:t>
      </w:r>
      <w:r>
        <w:rPr/>
        <w:t>on</w:t>
      </w:r>
      <w:r>
        <w:rPr>
          <w:spacing w:val="36"/>
        </w:rPr>
        <w:t> </w:t>
      </w:r>
      <w:r>
        <w:rPr/>
        <w:t>structures</w:t>
      </w:r>
      <w:r>
        <w:rPr>
          <w:spacing w:val="39"/>
        </w:rPr>
        <w:t> </w:t>
      </w:r>
      <w:r>
        <w:rPr/>
        <w:t>put</w:t>
      </w:r>
      <w:r>
        <w:rPr>
          <w:spacing w:val="40"/>
        </w:rPr>
        <w:t> </w:t>
      </w:r>
      <w:r>
        <w:rPr/>
        <w:t>in</w:t>
      </w:r>
      <w:r>
        <w:rPr>
          <w:spacing w:val="39"/>
        </w:rPr>
        <w:t> </w:t>
      </w:r>
      <w:r>
        <w:rPr/>
        <w:t>place</w:t>
      </w:r>
      <w:r>
        <w:rPr>
          <w:spacing w:val="36"/>
        </w:rPr>
        <w:t> </w:t>
      </w:r>
      <w:r>
        <w:rPr/>
        <w:t>and</w:t>
      </w:r>
      <w:r>
        <w:rPr>
          <w:spacing w:val="39"/>
        </w:rPr>
        <w:t> </w:t>
      </w:r>
      <w:r>
        <w:rPr/>
        <w:t>documented</w:t>
      </w:r>
    </w:p>
    <w:p>
      <w:pPr>
        <w:spacing w:after="0"/>
        <w:sectPr>
          <w:footerReference w:type="default" r:id="rId15"/>
          <w:pgSz w:w="11910" w:h="16840"/>
          <w:pgMar w:footer="1482" w:header="0" w:top="1400" w:bottom="1680" w:left="0" w:right="600"/>
          <w:pgNumType w:start="120"/>
        </w:sectPr>
      </w:pPr>
    </w:p>
    <w:p>
      <w:pPr>
        <w:pStyle w:val="BodyText"/>
        <w:spacing w:before="67"/>
        <w:ind w:right="839"/>
      </w:pPr>
      <w:r>
        <w:rPr/>
        <w:t>procedures. However, the journey towards Better Regulation faces several challenges, encompassing various stages of the regulatory process.</w:t>
      </w:r>
    </w:p>
    <w:p>
      <w:pPr>
        <w:pStyle w:val="BodyText"/>
        <w:spacing w:before="199"/>
        <w:ind w:right="832"/>
      </w:pPr>
      <w:r>
        <w:rPr/>
        <w:t>These challenges are systematically addressed through proposals organised into six distinct parts. This structure mirrors the chronological phases of rule </w:t>
      </w:r>
      <w:r>
        <w:rPr>
          <w:b/>
        </w:rPr>
        <w:t>design, adoption, implementation, and enforcement</w:t>
      </w:r>
      <w:r>
        <w:rPr/>
        <w:t>, enriched with initiatives aimed at </w:t>
      </w:r>
      <w:r>
        <w:rPr>
          <w:b/>
        </w:rPr>
        <w:t>simplifying existing regulations</w:t>
      </w:r>
      <w:r>
        <w:rPr/>
        <w:t>. Such a comprehensive approach not only elucidates the path towards a more efficient and competitive Single Market but also advocates for a streamlined and vibrant economic ecosystem.</w:t>
      </w:r>
    </w:p>
    <w:p>
      <w:pPr>
        <w:spacing w:line="240" w:lineRule="auto" w:before="201"/>
        <w:ind w:left="1440" w:right="835" w:firstLine="0"/>
        <w:jc w:val="both"/>
        <w:rPr>
          <w:sz w:val="22"/>
        </w:rPr>
      </w:pPr>
      <w:r>
        <w:rPr>
          <w:sz w:val="22"/>
        </w:rPr>
        <w:t>This Report identifies the challenge of simplifying the regulatory framework as a principal hurdle for the future Single Market. A pivotal proposition emerges: to reaffirm and embrace the</w:t>
      </w:r>
      <w:r>
        <w:rPr>
          <w:spacing w:val="-16"/>
          <w:sz w:val="22"/>
        </w:rPr>
        <w:t> </w:t>
      </w:r>
      <w:r>
        <w:rPr>
          <w:sz w:val="22"/>
        </w:rPr>
        <w:t>Delors</w:t>
      </w:r>
      <w:r>
        <w:rPr>
          <w:spacing w:val="-15"/>
          <w:sz w:val="22"/>
        </w:rPr>
        <w:t> </w:t>
      </w:r>
      <w:r>
        <w:rPr>
          <w:sz w:val="22"/>
        </w:rPr>
        <w:t>method</w:t>
      </w:r>
      <w:r>
        <w:rPr>
          <w:spacing w:val="-15"/>
          <w:sz w:val="22"/>
        </w:rPr>
        <w:t> </w:t>
      </w:r>
      <w:r>
        <w:rPr>
          <w:sz w:val="22"/>
        </w:rPr>
        <w:t>of</w:t>
      </w:r>
      <w:r>
        <w:rPr>
          <w:spacing w:val="-16"/>
          <w:sz w:val="22"/>
        </w:rPr>
        <w:t> </w:t>
      </w:r>
      <w:r>
        <w:rPr>
          <w:sz w:val="22"/>
        </w:rPr>
        <w:t>maximum</w:t>
      </w:r>
      <w:r>
        <w:rPr>
          <w:spacing w:val="-15"/>
          <w:sz w:val="22"/>
        </w:rPr>
        <w:t> </w:t>
      </w:r>
      <w:r>
        <w:rPr>
          <w:sz w:val="22"/>
        </w:rPr>
        <w:t>harmonisation</w:t>
      </w:r>
      <w:r>
        <w:rPr>
          <w:spacing w:val="-15"/>
          <w:sz w:val="22"/>
        </w:rPr>
        <w:t> </w:t>
      </w:r>
      <w:r>
        <w:rPr>
          <w:sz w:val="22"/>
        </w:rPr>
        <w:t>coupled</w:t>
      </w:r>
      <w:r>
        <w:rPr>
          <w:spacing w:val="-15"/>
          <w:sz w:val="22"/>
        </w:rPr>
        <w:t> </w:t>
      </w:r>
      <w:r>
        <w:rPr>
          <w:sz w:val="22"/>
        </w:rPr>
        <w:t>with</w:t>
      </w:r>
      <w:r>
        <w:rPr>
          <w:spacing w:val="-16"/>
          <w:sz w:val="22"/>
        </w:rPr>
        <w:t> </w:t>
      </w:r>
      <w:r>
        <w:rPr>
          <w:sz w:val="22"/>
        </w:rPr>
        <w:t>mutual</w:t>
      </w:r>
      <w:r>
        <w:rPr>
          <w:spacing w:val="-15"/>
          <w:sz w:val="22"/>
        </w:rPr>
        <w:t> </w:t>
      </w:r>
      <w:r>
        <w:rPr>
          <w:sz w:val="22"/>
        </w:rPr>
        <w:t>recognition,</w:t>
      </w:r>
      <w:r>
        <w:rPr>
          <w:spacing w:val="-15"/>
          <w:sz w:val="22"/>
        </w:rPr>
        <w:t> </w:t>
      </w:r>
      <w:r>
        <w:rPr>
          <w:sz w:val="22"/>
        </w:rPr>
        <w:t>fully</w:t>
      </w:r>
      <w:r>
        <w:rPr>
          <w:spacing w:val="-16"/>
          <w:sz w:val="22"/>
        </w:rPr>
        <w:t> </w:t>
      </w:r>
      <w:r>
        <w:rPr>
          <w:sz w:val="22"/>
        </w:rPr>
        <w:t>enshrined by the European Court of Justice’s rulings. This method underscores the paramount importance of Regulations as the cornerstone for achieving such harmonisation across the Single Market. It posits that </w:t>
      </w:r>
      <w:r>
        <w:rPr>
          <w:b/>
          <w:sz w:val="22"/>
        </w:rPr>
        <w:t>EU Institutions should unequivocally prioritise the use of Regulations in the formulation of Single Market binding rules</w:t>
      </w:r>
      <w:r>
        <w:rPr>
          <w:sz w:val="22"/>
        </w:rPr>
        <w:t>.</w:t>
      </w:r>
    </w:p>
    <w:p>
      <w:pPr>
        <w:spacing w:after="0" w:line="240" w:lineRule="auto"/>
        <w:jc w:val="both"/>
        <w:rPr>
          <w:sz w:val="22"/>
        </w:rPr>
        <w:sectPr>
          <w:pgSz w:w="11910" w:h="16840"/>
          <w:pgMar w:header="0" w:footer="1482" w:top="1360" w:bottom="1680" w:left="0" w:right="600"/>
        </w:sectPr>
      </w:pPr>
    </w:p>
    <w:p>
      <w:pPr>
        <w:pStyle w:val="Heading3"/>
      </w:pPr>
      <w:bookmarkStart w:name="_TOC_250011" w:id="19"/>
      <w:r>
        <w:rPr>
          <w:color w:val="37708E"/>
          <w:spacing w:val="-10"/>
        </w:rPr>
        <w:t>Enhancing</w:t>
      </w:r>
      <w:r>
        <w:rPr>
          <w:color w:val="37708E"/>
          <w:spacing w:val="-28"/>
        </w:rPr>
        <w:t> </w:t>
      </w:r>
      <w:r>
        <w:rPr>
          <w:color w:val="37708E"/>
          <w:spacing w:val="-10"/>
        </w:rPr>
        <w:t>proposal</w:t>
      </w:r>
      <w:r>
        <w:rPr>
          <w:color w:val="37708E"/>
          <w:spacing w:val="-26"/>
        </w:rPr>
        <w:t> </w:t>
      </w:r>
      <w:r>
        <w:rPr>
          <w:color w:val="37708E"/>
          <w:spacing w:val="-10"/>
        </w:rPr>
        <w:t>design</w:t>
      </w:r>
      <w:r>
        <w:rPr>
          <w:color w:val="37708E"/>
          <w:spacing w:val="-28"/>
        </w:rPr>
        <w:t> </w:t>
      </w:r>
      <w:r>
        <w:rPr>
          <w:color w:val="37708E"/>
          <w:spacing w:val="-10"/>
        </w:rPr>
        <w:t>in</w:t>
      </w:r>
      <w:r>
        <w:rPr>
          <w:color w:val="37708E"/>
          <w:spacing w:val="-31"/>
        </w:rPr>
        <w:t> </w:t>
      </w:r>
      <w:r>
        <w:rPr>
          <w:color w:val="37708E"/>
          <w:spacing w:val="-10"/>
        </w:rPr>
        <w:t>the</w:t>
      </w:r>
      <w:r>
        <w:rPr>
          <w:color w:val="37708E"/>
          <w:spacing w:val="-27"/>
        </w:rPr>
        <w:t> </w:t>
      </w:r>
      <w:r>
        <w:rPr>
          <w:color w:val="37708E"/>
          <w:spacing w:val="-10"/>
        </w:rPr>
        <w:t>Single</w:t>
      </w:r>
      <w:r>
        <w:rPr>
          <w:color w:val="37708E"/>
          <w:spacing w:val="-26"/>
        </w:rPr>
        <w:t> </w:t>
      </w:r>
      <w:bookmarkEnd w:id="19"/>
      <w:r>
        <w:rPr>
          <w:color w:val="37708E"/>
          <w:spacing w:val="-10"/>
        </w:rPr>
        <w:t>Market</w:t>
      </w:r>
    </w:p>
    <w:p>
      <w:pPr>
        <w:pStyle w:val="BodyText"/>
        <w:spacing w:before="373"/>
      </w:pPr>
      <w:r>
        <w:rPr/>
        <w:t>In the pursuit of enhancing the Single Market, mechanisms through which proposals are formulated must be refined. This endeavour aims at not only bolstering inclusivity and efficiency but also addressing consultation fatigue among stakeholders, which often grapple with limited resources and technical expertise.</w:t>
      </w:r>
    </w:p>
    <w:p>
      <w:pPr>
        <w:pStyle w:val="Heading4"/>
        <w:spacing w:line="256" w:lineRule="auto" w:before="211"/>
        <w:ind w:right="1308"/>
        <w:jc w:val="left"/>
        <w:rPr>
          <w:u w:val="none"/>
        </w:rPr>
      </w:pPr>
      <w:r>
        <w:rPr>
          <w:color w:val="37708E"/>
          <w:w w:val="90"/>
          <w:u w:val="single" w:color="37708E"/>
        </w:rPr>
        <w:t>Stre6mlifiifig cofisult6tiofi processes 6fid empowerifig </w:t>
      </w:r>
      <w:r>
        <w:rPr>
          <w:color w:val="37708E"/>
          <w:w w:val="90"/>
          <w:u w:val="single" w:color="37708E"/>
        </w:rPr>
        <w:t>we6ker</w:t>
      </w:r>
      <w:r>
        <w:rPr>
          <w:color w:val="37708E"/>
          <w:w w:val="90"/>
          <w:u w:val="none"/>
        </w:rPr>
        <w:t> </w:t>
      </w:r>
      <w:r>
        <w:rPr>
          <w:color w:val="37708E"/>
          <w:spacing w:val="-2"/>
          <w:u w:val="single" w:color="37708E"/>
        </w:rPr>
        <w:t>st6keholders</w:t>
      </w:r>
    </w:p>
    <w:p>
      <w:pPr>
        <w:pStyle w:val="BodyText"/>
        <w:spacing w:before="183"/>
      </w:pPr>
      <w:r>
        <w:rPr/>
        <w:t>It is necessary to overhaul the consultation process to mitigate redundancy and alleviate the fatigue</w:t>
      </w:r>
      <w:r>
        <w:rPr>
          <w:spacing w:val="-2"/>
        </w:rPr>
        <w:t> </w:t>
      </w:r>
      <w:r>
        <w:rPr/>
        <w:t>felt by</w:t>
      </w:r>
      <w:r>
        <w:rPr>
          <w:spacing w:val="-4"/>
        </w:rPr>
        <w:t> </w:t>
      </w:r>
      <w:r>
        <w:rPr/>
        <w:t>various</w:t>
      </w:r>
      <w:r>
        <w:rPr>
          <w:spacing w:val="-2"/>
        </w:rPr>
        <w:t> </w:t>
      </w:r>
      <w:r>
        <w:rPr/>
        <w:t>stakeholders. A</w:t>
      </w:r>
      <w:r>
        <w:rPr>
          <w:spacing w:val="-2"/>
        </w:rPr>
        <w:t> </w:t>
      </w:r>
      <w:r>
        <w:rPr/>
        <w:t>'once</w:t>
      </w:r>
      <w:r>
        <w:rPr>
          <w:spacing w:val="-2"/>
        </w:rPr>
        <w:t> </w:t>
      </w:r>
      <w:r>
        <w:rPr/>
        <w:t>only'</w:t>
      </w:r>
      <w:r>
        <w:rPr>
          <w:spacing w:val="-3"/>
        </w:rPr>
        <w:t> </w:t>
      </w:r>
      <w:r>
        <w:rPr/>
        <w:t>approach</w:t>
      </w:r>
      <w:r>
        <w:rPr>
          <w:spacing w:val="-2"/>
        </w:rPr>
        <w:t> </w:t>
      </w:r>
      <w:r>
        <w:rPr/>
        <w:t>in gathering</w:t>
      </w:r>
      <w:r>
        <w:rPr>
          <w:spacing w:val="-2"/>
        </w:rPr>
        <w:t> </w:t>
      </w:r>
      <w:r>
        <w:rPr/>
        <w:t>essential information and</w:t>
      </w:r>
      <w:r>
        <w:rPr>
          <w:spacing w:val="-4"/>
        </w:rPr>
        <w:t> </w:t>
      </w:r>
      <w:r>
        <w:rPr/>
        <w:t>opinions</w:t>
      </w:r>
      <w:r>
        <w:rPr>
          <w:spacing w:val="-4"/>
        </w:rPr>
        <w:t> </w:t>
      </w:r>
      <w:r>
        <w:rPr/>
        <w:t>is</w:t>
      </w:r>
      <w:r>
        <w:rPr>
          <w:spacing w:val="-4"/>
        </w:rPr>
        <w:t> </w:t>
      </w:r>
      <w:r>
        <w:rPr/>
        <w:t>pivotal</w:t>
      </w:r>
      <w:r>
        <w:rPr>
          <w:spacing w:val="-4"/>
        </w:rPr>
        <w:t> </w:t>
      </w:r>
      <w:r>
        <w:rPr/>
        <w:t>to</w:t>
      </w:r>
      <w:r>
        <w:rPr>
          <w:spacing w:val="-4"/>
        </w:rPr>
        <w:t> </w:t>
      </w:r>
      <w:r>
        <w:rPr/>
        <w:t>this</w:t>
      </w:r>
      <w:r>
        <w:rPr>
          <w:spacing w:val="-4"/>
        </w:rPr>
        <w:t> </w:t>
      </w:r>
      <w:r>
        <w:rPr/>
        <w:t>end.</w:t>
      </w:r>
      <w:r>
        <w:rPr>
          <w:spacing w:val="-3"/>
        </w:rPr>
        <w:t> </w:t>
      </w:r>
      <w:r>
        <w:rPr/>
        <w:t>Furthermore,</w:t>
      </w:r>
      <w:r>
        <w:rPr>
          <w:spacing w:val="-3"/>
        </w:rPr>
        <w:t> </w:t>
      </w:r>
      <w:r>
        <w:rPr/>
        <w:t>the</w:t>
      </w:r>
      <w:r>
        <w:rPr>
          <w:spacing w:val="-4"/>
        </w:rPr>
        <w:t> </w:t>
      </w:r>
      <w:r>
        <w:rPr/>
        <w:t>EU</w:t>
      </w:r>
      <w:r>
        <w:rPr>
          <w:spacing w:val="-5"/>
        </w:rPr>
        <w:t> </w:t>
      </w:r>
      <w:r>
        <w:rPr/>
        <w:t>must</w:t>
      </w:r>
      <w:r>
        <w:rPr>
          <w:spacing w:val="-3"/>
        </w:rPr>
        <w:t> </w:t>
      </w:r>
      <w:r>
        <w:rPr/>
        <w:t>augment</w:t>
      </w:r>
      <w:r>
        <w:rPr>
          <w:spacing w:val="-3"/>
        </w:rPr>
        <w:t> </w:t>
      </w:r>
      <w:r>
        <w:rPr/>
        <w:t>financial</w:t>
      </w:r>
      <w:r>
        <w:rPr>
          <w:spacing w:val="-5"/>
        </w:rPr>
        <w:t> </w:t>
      </w:r>
      <w:r>
        <w:rPr/>
        <w:t>and</w:t>
      </w:r>
      <w:r>
        <w:rPr>
          <w:spacing w:val="-4"/>
        </w:rPr>
        <w:t> </w:t>
      </w:r>
      <w:r>
        <w:rPr/>
        <w:t>technical support</w:t>
      </w:r>
      <w:r>
        <w:rPr>
          <w:spacing w:val="-8"/>
        </w:rPr>
        <w:t> </w:t>
      </w:r>
      <w:r>
        <w:rPr/>
        <w:t>to</w:t>
      </w:r>
      <w:r>
        <w:rPr>
          <w:spacing w:val="-7"/>
        </w:rPr>
        <w:t> </w:t>
      </w:r>
      <w:r>
        <w:rPr/>
        <w:t>underrepresented</w:t>
      </w:r>
      <w:r>
        <w:rPr>
          <w:spacing w:val="-7"/>
        </w:rPr>
        <w:t> </w:t>
      </w:r>
      <w:r>
        <w:rPr/>
        <w:t>groups,</w:t>
      </w:r>
      <w:r>
        <w:rPr>
          <w:spacing w:val="-6"/>
        </w:rPr>
        <w:t> </w:t>
      </w:r>
      <w:r>
        <w:rPr/>
        <w:t>such</w:t>
      </w:r>
      <w:r>
        <w:rPr>
          <w:spacing w:val="-8"/>
        </w:rPr>
        <w:t> </w:t>
      </w:r>
      <w:r>
        <w:rPr/>
        <w:t>as</w:t>
      </w:r>
      <w:r>
        <w:rPr>
          <w:spacing w:val="-7"/>
        </w:rPr>
        <w:t> </w:t>
      </w:r>
      <w:r>
        <w:rPr/>
        <w:t>environmental</w:t>
      </w:r>
      <w:r>
        <w:rPr>
          <w:spacing w:val="-8"/>
        </w:rPr>
        <w:t> </w:t>
      </w:r>
      <w:r>
        <w:rPr/>
        <w:t>bodies,</w:t>
      </w:r>
      <w:r>
        <w:rPr>
          <w:spacing w:val="-9"/>
        </w:rPr>
        <w:t> </w:t>
      </w:r>
      <w:r>
        <w:rPr/>
        <w:t>consumer</w:t>
      </w:r>
      <w:r>
        <w:rPr>
          <w:spacing w:val="-7"/>
        </w:rPr>
        <w:t> </w:t>
      </w:r>
      <w:r>
        <w:rPr/>
        <w:t>organisations, and</w:t>
      </w:r>
      <w:r>
        <w:rPr>
          <w:spacing w:val="-3"/>
        </w:rPr>
        <w:t> </w:t>
      </w:r>
      <w:r>
        <w:rPr/>
        <w:t>SMEs,</w:t>
      </w:r>
      <w:r>
        <w:rPr>
          <w:spacing w:val="-4"/>
        </w:rPr>
        <w:t> </w:t>
      </w:r>
      <w:r>
        <w:rPr/>
        <w:t>to</w:t>
      </w:r>
      <w:r>
        <w:rPr>
          <w:spacing w:val="-5"/>
        </w:rPr>
        <w:t> </w:t>
      </w:r>
      <w:r>
        <w:rPr/>
        <w:t>enable</w:t>
      </w:r>
      <w:r>
        <w:rPr>
          <w:spacing w:val="-5"/>
        </w:rPr>
        <w:t> </w:t>
      </w:r>
      <w:r>
        <w:rPr/>
        <w:t>their</w:t>
      </w:r>
      <w:r>
        <w:rPr>
          <w:spacing w:val="-2"/>
        </w:rPr>
        <w:t> </w:t>
      </w:r>
      <w:r>
        <w:rPr/>
        <w:t>effective</w:t>
      </w:r>
      <w:r>
        <w:rPr>
          <w:spacing w:val="-5"/>
        </w:rPr>
        <w:t> </w:t>
      </w:r>
      <w:r>
        <w:rPr/>
        <w:t>participation</w:t>
      </w:r>
      <w:r>
        <w:rPr>
          <w:spacing w:val="-3"/>
        </w:rPr>
        <w:t> </w:t>
      </w:r>
      <w:r>
        <w:rPr/>
        <w:t>in</w:t>
      </w:r>
      <w:r>
        <w:rPr>
          <w:spacing w:val="-5"/>
        </w:rPr>
        <w:t> </w:t>
      </w:r>
      <w:r>
        <w:rPr/>
        <w:t>the</w:t>
      </w:r>
      <w:r>
        <w:rPr>
          <w:spacing w:val="-5"/>
        </w:rPr>
        <w:t> </w:t>
      </w:r>
      <w:r>
        <w:rPr/>
        <w:t>consultation</w:t>
      </w:r>
      <w:r>
        <w:rPr>
          <w:spacing w:val="-5"/>
        </w:rPr>
        <w:t> </w:t>
      </w:r>
      <w:r>
        <w:rPr/>
        <w:t>processes.</w:t>
      </w:r>
      <w:r>
        <w:rPr>
          <w:spacing w:val="-4"/>
        </w:rPr>
        <w:t> </w:t>
      </w:r>
      <w:r>
        <w:rPr/>
        <w:t>The</w:t>
      </w:r>
      <w:r>
        <w:rPr>
          <w:spacing w:val="-3"/>
        </w:rPr>
        <w:t> </w:t>
      </w:r>
      <w:r>
        <w:rPr/>
        <w:t>utilisation of "European citizens’ panels" is crucial for deepening democratic participation.</w:t>
      </w:r>
    </w:p>
    <w:p>
      <w:pPr>
        <w:pStyle w:val="BodyText"/>
        <w:spacing w:before="201"/>
        <w:ind w:right="832"/>
      </w:pPr>
      <w:r>
        <w:rPr/>
        <w:t>Moreover, a two-step approach for impact assessments - initiating with a call for evidence followed</w:t>
      </w:r>
      <w:r>
        <w:rPr>
          <w:spacing w:val="-5"/>
        </w:rPr>
        <w:t> </w:t>
      </w:r>
      <w:r>
        <w:rPr/>
        <w:t>by</w:t>
      </w:r>
      <w:r>
        <w:rPr>
          <w:spacing w:val="-5"/>
        </w:rPr>
        <w:t> </w:t>
      </w:r>
      <w:r>
        <w:rPr/>
        <w:t>a</w:t>
      </w:r>
      <w:r>
        <w:rPr>
          <w:spacing w:val="-7"/>
        </w:rPr>
        <w:t> </w:t>
      </w:r>
      <w:r>
        <w:rPr/>
        <w:t>focused</w:t>
      </w:r>
      <w:r>
        <w:rPr>
          <w:spacing w:val="-7"/>
        </w:rPr>
        <w:t> </w:t>
      </w:r>
      <w:r>
        <w:rPr/>
        <w:t>consultation</w:t>
      </w:r>
      <w:r>
        <w:rPr>
          <w:spacing w:val="-6"/>
        </w:rPr>
        <w:t> </w:t>
      </w:r>
      <w:r>
        <w:rPr/>
        <w:t>-</w:t>
      </w:r>
      <w:r>
        <w:rPr>
          <w:spacing w:val="-6"/>
        </w:rPr>
        <w:t> </w:t>
      </w:r>
      <w:r>
        <w:rPr/>
        <w:t>should</w:t>
      </w:r>
      <w:r>
        <w:rPr>
          <w:spacing w:val="-5"/>
        </w:rPr>
        <w:t> </w:t>
      </w:r>
      <w:r>
        <w:rPr/>
        <w:t>enhance</w:t>
      </w:r>
      <w:r>
        <w:rPr>
          <w:spacing w:val="-5"/>
        </w:rPr>
        <w:t> </w:t>
      </w:r>
      <w:r>
        <w:rPr/>
        <w:t>the</w:t>
      </w:r>
      <w:r>
        <w:rPr>
          <w:spacing w:val="-8"/>
        </w:rPr>
        <w:t> </w:t>
      </w:r>
      <w:r>
        <w:rPr/>
        <w:t>effectiveness</w:t>
      </w:r>
      <w:r>
        <w:rPr>
          <w:spacing w:val="-7"/>
        </w:rPr>
        <w:t> </w:t>
      </w:r>
      <w:r>
        <w:rPr/>
        <w:t>of</w:t>
      </w:r>
      <w:r>
        <w:rPr>
          <w:spacing w:val="-6"/>
        </w:rPr>
        <w:t> </w:t>
      </w:r>
      <w:r>
        <w:rPr/>
        <w:t>these</w:t>
      </w:r>
      <w:r>
        <w:rPr>
          <w:spacing w:val="-5"/>
        </w:rPr>
        <w:t> </w:t>
      </w:r>
      <w:r>
        <w:rPr/>
        <w:t>assessments. These actions are geared towards fostering a participatory and inclusive policy development landscape, ensuring that all voices, particularly the less heard, have a say in the crafting of the Single Market.</w:t>
      </w:r>
    </w:p>
    <w:p>
      <w:pPr>
        <w:pStyle w:val="BodyText"/>
        <w:ind w:right="831"/>
      </w:pPr>
      <w:r>
        <w:rPr/>
        <w:t>In terms of empowering weaker voices, it would be also useful to look at best practices from outside Europe. For example, the US Office for Information and Regulatory Affairs (OIRA) provides regular public training on effective participation and reaches out to those who have not</w:t>
      </w:r>
      <w:r>
        <w:rPr>
          <w:spacing w:val="-16"/>
        </w:rPr>
        <w:t> </w:t>
      </w:r>
      <w:r>
        <w:rPr/>
        <w:t>traditionally</w:t>
      </w:r>
      <w:r>
        <w:rPr>
          <w:spacing w:val="-15"/>
        </w:rPr>
        <w:t> </w:t>
      </w:r>
      <w:r>
        <w:rPr/>
        <w:t>requested</w:t>
      </w:r>
      <w:r>
        <w:rPr>
          <w:spacing w:val="-15"/>
        </w:rPr>
        <w:t> </w:t>
      </w:r>
      <w:r>
        <w:rPr/>
        <w:t>meetings.</w:t>
      </w:r>
      <w:r>
        <w:rPr>
          <w:spacing w:val="-16"/>
        </w:rPr>
        <w:t> </w:t>
      </w:r>
      <w:r>
        <w:rPr/>
        <w:t>Complementing</w:t>
      </w:r>
      <w:r>
        <w:rPr>
          <w:spacing w:val="-15"/>
        </w:rPr>
        <w:t> </w:t>
      </w:r>
      <w:r>
        <w:rPr/>
        <w:t>the</w:t>
      </w:r>
      <w:r>
        <w:rPr>
          <w:spacing w:val="-15"/>
        </w:rPr>
        <w:t> </w:t>
      </w:r>
      <w:r>
        <w:rPr/>
        <w:t>"European</w:t>
      </w:r>
      <w:r>
        <w:rPr>
          <w:spacing w:val="-15"/>
        </w:rPr>
        <w:t> </w:t>
      </w:r>
      <w:r>
        <w:rPr/>
        <w:t>Citizens'</w:t>
      </w:r>
      <w:r>
        <w:rPr>
          <w:spacing w:val="-16"/>
        </w:rPr>
        <w:t> </w:t>
      </w:r>
      <w:r>
        <w:rPr/>
        <w:t>Platforms",</w:t>
      </w:r>
      <w:r>
        <w:rPr>
          <w:spacing w:val="-15"/>
        </w:rPr>
        <w:t> </w:t>
      </w:r>
      <w:r>
        <w:rPr/>
        <w:t>such tools</w:t>
      </w:r>
      <w:r>
        <w:rPr>
          <w:spacing w:val="-7"/>
        </w:rPr>
        <w:t> </w:t>
      </w:r>
      <w:r>
        <w:rPr/>
        <w:t>would</w:t>
      </w:r>
      <w:r>
        <w:rPr>
          <w:spacing w:val="-8"/>
        </w:rPr>
        <w:t> </w:t>
      </w:r>
      <w:r>
        <w:rPr/>
        <w:t>bring</w:t>
      </w:r>
      <w:r>
        <w:rPr>
          <w:spacing w:val="-8"/>
        </w:rPr>
        <w:t> </w:t>
      </w:r>
      <w:r>
        <w:rPr/>
        <w:t>more</w:t>
      </w:r>
      <w:r>
        <w:rPr>
          <w:spacing w:val="-10"/>
        </w:rPr>
        <w:t> </w:t>
      </w:r>
      <w:r>
        <w:rPr/>
        <w:t>participatory</w:t>
      </w:r>
      <w:r>
        <w:rPr>
          <w:spacing w:val="-7"/>
        </w:rPr>
        <w:t> </w:t>
      </w:r>
      <w:r>
        <w:rPr/>
        <w:t>democracy</w:t>
      </w:r>
      <w:r>
        <w:rPr>
          <w:spacing w:val="-10"/>
        </w:rPr>
        <w:t> </w:t>
      </w:r>
      <w:r>
        <w:rPr/>
        <w:t>to</w:t>
      </w:r>
      <w:r>
        <w:rPr>
          <w:spacing w:val="-10"/>
        </w:rPr>
        <w:t> </w:t>
      </w:r>
      <w:r>
        <w:rPr/>
        <w:t>the</w:t>
      </w:r>
      <w:r>
        <w:rPr>
          <w:spacing w:val="-8"/>
        </w:rPr>
        <w:t> </w:t>
      </w:r>
      <w:r>
        <w:rPr/>
        <w:t>EU,</w:t>
      </w:r>
      <w:r>
        <w:rPr>
          <w:spacing w:val="-7"/>
        </w:rPr>
        <w:t> </w:t>
      </w:r>
      <w:r>
        <w:rPr/>
        <w:t>so</w:t>
      </w:r>
      <w:r>
        <w:rPr>
          <w:spacing w:val="-10"/>
        </w:rPr>
        <w:t> </w:t>
      </w:r>
      <w:r>
        <w:rPr/>
        <w:t>crucial</w:t>
      </w:r>
      <w:r>
        <w:rPr>
          <w:spacing w:val="-9"/>
        </w:rPr>
        <w:t> </w:t>
      </w:r>
      <w:r>
        <w:rPr/>
        <w:t>for</w:t>
      </w:r>
      <w:r>
        <w:rPr>
          <w:spacing w:val="-7"/>
        </w:rPr>
        <w:t> </w:t>
      </w:r>
      <w:r>
        <w:rPr/>
        <w:t>the</w:t>
      </w:r>
      <w:r>
        <w:rPr>
          <w:spacing w:val="-11"/>
        </w:rPr>
        <w:t> </w:t>
      </w:r>
      <w:r>
        <w:rPr/>
        <w:t>acceptance</w:t>
      </w:r>
      <w:r>
        <w:rPr>
          <w:spacing w:val="-8"/>
        </w:rPr>
        <w:t> </w:t>
      </w:r>
      <w:r>
        <w:rPr/>
        <w:t>of</w:t>
      </w:r>
      <w:r>
        <w:rPr>
          <w:spacing w:val="-9"/>
        </w:rPr>
        <w:t> </w:t>
      </w:r>
      <w:r>
        <w:rPr/>
        <w:t>the Single Market.</w:t>
      </w:r>
    </w:p>
    <w:p>
      <w:pPr>
        <w:pStyle w:val="Heading4"/>
        <w:spacing w:line="256" w:lineRule="auto" w:before="212"/>
        <w:ind w:right="1308"/>
        <w:jc w:val="left"/>
        <w:rPr>
          <w:u w:val="none"/>
        </w:rPr>
      </w:pPr>
      <w:r>
        <w:rPr>
          <w:color w:val="37708E"/>
          <w:w w:val="90"/>
          <w:u w:val="single" w:color="37708E"/>
        </w:rPr>
        <w:t>Stre6mlifiifig the Better Regul6tiofi toolbox 6fid </w:t>
      </w:r>
      <w:r>
        <w:rPr>
          <w:color w:val="37708E"/>
          <w:w w:val="90"/>
          <w:u w:val="single" w:color="37708E"/>
        </w:rPr>
        <w:t>cofisiderifig</w:t>
      </w:r>
      <w:r>
        <w:rPr>
          <w:color w:val="37708E"/>
          <w:w w:val="90"/>
          <w:u w:val="none"/>
        </w:rPr>
        <w:t> </w:t>
      </w:r>
      <w:r>
        <w:rPr>
          <w:color w:val="37708E"/>
          <w:spacing w:val="-2"/>
          <w:u w:val="single" w:color="37708E"/>
        </w:rPr>
        <w:t>experimefit6l</w:t>
      </w:r>
      <w:r>
        <w:rPr>
          <w:color w:val="37708E"/>
          <w:spacing w:val="-26"/>
          <w:u w:val="single" w:color="37708E"/>
        </w:rPr>
        <w:t> </w:t>
      </w:r>
      <w:r>
        <w:rPr>
          <w:color w:val="37708E"/>
          <w:spacing w:val="-2"/>
          <w:u w:val="single" w:color="37708E"/>
        </w:rPr>
        <w:t>optiofis</w:t>
      </w:r>
    </w:p>
    <w:p>
      <w:pPr>
        <w:pStyle w:val="BodyText"/>
        <w:spacing w:line="242" w:lineRule="auto" w:before="183"/>
        <w:ind w:right="839"/>
      </w:pPr>
      <w:r>
        <w:rPr/>
        <w:t>The Impact Assessments (IAs) prepared by Commission services are largely considered a major progress. However, many stakeholders consider that their priorities are not sufficiently taken into consideration in these IAs.</w:t>
      </w:r>
    </w:p>
    <w:p>
      <w:pPr>
        <w:pStyle w:val="BodyText"/>
        <w:spacing w:before="194"/>
        <w:ind w:right="830"/>
      </w:pPr>
      <w:r>
        <w:rPr/>
        <w:t>The evaluation of the Better Regulation toolbox reveals its perceived complexity and occasional ambiguity, raising concerns</w:t>
      </w:r>
      <w:r>
        <w:rPr>
          <w:spacing w:val="-1"/>
        </w:rPr>
        <w:t> </w:t>
      </w:r>
      <w:r>
        <w:rPr/>
        <w:t>over its approach</w:t>
      </w:r>
      <w:r>
        <w:rPr>
          <w:spacing w:val="-2"/>
        </w:rPr>
        <w:t> </w:t>
      </w:r>
      <w:r>
        <w:rPr/>
        <w:t>to</w:t>
      </w:r>
      <w:r>
        <w:rPr>
          <w:spacing w:val="-2"/>
        </w:rPr>
        <w:t> </w:t>
      </w:r>
      <w:r>
        <w:rPr/>
        <w:t>IAs. While the</w:t>
      </w:r>
      <w:r>
        <w:rPr>
          <w:spacing w:val="-4"/>
        </w:rPr>
        <w:t> </w:t>
      </w:r>
      <w:r>
        <w:rPr/>
        <w:t>introduction</w:t>
      </w:r>
      <w:r>
        <w:rPr>
          <w:spacing w:val="-2"/>
        </w:rPr>
        <w:t> </w:t>
      </w:r>
      <w:r>
        <w:rPr/>
        <w:t>of</w:t>
      </w:r>
      <w:r>
        <w:rPr>
          <w:spacing w:val="-1"/>
        </w:rPr>
        <w:t> </w:t>
      </w:r>
      <w:r>
        <w:rPr/>
        <w:t>IAs marks significant progress, the demands for a more comprehensive analysis and the integration of diverse tests reflect a complex landscape of stakeholder priorities. This complexity poses challenges, including time constraints and resource limitations, which the EU</w:t>
      </w:r>
      <w:r>
        <w:rPr>
          <w:spacing w:val="-11"/>
        </w:rPr>
        <w:t> </w:t>
      </w:r>
      <w:r>
        <w:rPr/>
        <w:t>faces</w:t>
      </w:r>
      <w:r>
        <w:rPr>
          <w:spacing w:val="-9"/>
        </w:rPr>
        <w:t> </w:t>
      </w:r>
      <w:r>
        <w:rPr/>
        <w:t>in</w:t>
      </w:r>
      <w:r>
        <w:rPr>
          <w:spacing w:val="-10"/>
        </w:rPr>
        <w:t> </w:t>
      </w:r>
      <w:r>
        <w:rPr/>
        <w:t>policy</w:t>
      </w:r>
      <w:r>
        <w:rPr>
          <w:spacing w:val="-9"/>
        </w:rPr>
        <w:t> </w:t>
      </w:r>
      <w:r>
        <w:rPr/>
        <w:t>preparation.</w:t>
      </w:r>
      <w:r>
        <w:rPr>
          <w:spacing w:val="-9"/>
        </w:rPr>
        <w:t> </w:t>
      </w:r>
      <w:r>
        <w:rPr/>
        <w:t>Several</w:t>
      </w:r>
      <w:r>
        <w:rPr>
          <w:spacing w:val="-11"/>
        </w:rPr>
        <w:t> </w:t>
      </w:r>
      <w:r>
        <w:rPr/>
        <w:t>stakeholders</w:t>
      </w:r>
      <w:r>
        <w:rPr>
          <w:spacing w:val="-9"/>
        </w:rPr>
        <w:t> </w:t>
      </w:r>
      <w:r>
        <w:rPr/>
        <w:t>also</w:t>
      </w:r>
      <w:r>
        <w:rPr>
          <w:spacing w:val="-10"/>
        </w:rPr>
        <w:t> </w:t>
      </w:r>
      <w:r>
        <w:rPr/>
        <w:t>question</w:t>
      </w:r>
      <w:r>
        <w:rPr>
          <w:spacing w:val="-10"/>
        </w:rPr>
        <w:t> </w:t>
      </w:r>
      <w:r>
        <w:rPr/>
        <w:t>the</w:t>
      </w:r>
      <w:r>
        <w:rPr>
          <w:spacing w:val="-10"/>
        </w:rPr>
        <w:t> </w:t>
      </w:r>
      <w:r>
        <w:rPr/>
        <w:t>user-friendliness</w:t>
      </w:r>
      <w:r>
        <w:rPr>
          <w:spacing w:val="-9"/>
        </w:rPr>
        <w:t> </w:t>
      </w:r>
      <w:r>
        <w:rPr/>
        <w:t>of</w:t>
      </w:r>
      <w:r>
        <w:rPr>
          <w:spacing w:val="-11"/>
        </w:rPr>
        <w:t> </w:t>
      </w:r>
      <w:r>
        <w:rPr/>
        <w:t>the Better</w:t>
      </w:r>
      <w:r>
        <w:rPr>
          <w:spacing w:val="-3"/>
        </w:rPr>
        <w:t> </w:t>
      </w:r>
      <w:r>
        <w:rPr/>
        <w:t>Regulation</w:t>
      </w:r>
      <w:r>
        <w:rPr>
          <w:spacing w:val="-4"/>
        </w:rPr>
        <w:t> </w:t>
      </w:r>
      <w:r>
        <w:rPr/>
        <w:t>Toolbox –</w:t>
      </w:r>
      <w:r>
        <w:rPr>
          <w:spacing w:val="-4"/>
        </w:rPr>
        <w:t> </w:t>
      </w:r>
      <w:r>
        <w:rPr/>
        <w:t>exceeding</w:t>
      </w:r>
      <w:r>
        <w:rPr>
          <w:spacing w:val="-4"/>
        </w:rPr>
        <w:t> </w:t>
      </w:r>
      <w:r>
        <w:rPr/>
        <w:t>now</w:t>
      </w:r>
      <w:r>
        <w:rPr>
          <w:spacing w:val="-2"/>
        </w:rPr>
        <w:t> </w:t>
      </w:r>
      <w:r>
        <w:rPr/>
        <w:t>600</w:t>
      </w:r>
      <w:r>
        <w:rPr>
          <w:spacing w:val="-4"/>
        </w:rPr>
        <w:t> </w:t>
      </w:r>
      <w:r>
        <w:rPr/>
        <w:t>pages</w:t>
      </w:r>
      <w:r>
        <w:rPr>
          <w:spacing w:val="-1"/>
        </w:rPr>
        <w:t> </w:t>
      </w:r>
      <w:r>
        <w:rPr/>
        <w:t>–</w:t>
      </w:r>
      <w:r>
        <w:rPr>
          <w:spacing w:val="-4"/>
        </w:rPr>
        <w:t> </w:t>
      </w:r>
      <w:r>
        <w:rPr/>
        <w:t>and</w:t>
      </w:r>
      <w:r>
        <w:rPr>
          <w:spacing w:val="-4"/>
        </w:rPr>
        <w:t> </w:t>
      </w:r>
      <w:r>
        <w:rPr/>
        <w:t>claim</w:t>
      </w:r>
      <w:r>
        <w:rPr>
          <w:spacing w:val="-3"/>
        </w:rPr>
        <w:t> </w:t>
      </w:r>
      <w:r>
        <w:rPr/>
        <w:t>that some</w:t>
      </w:r>
      <w:r>
        <w:rPr>
          <w:spacing w:val="-2"/>
        </w:rPr>
        <w:t> </w:t>
      </w:r>
      <w:r>
        <w:rPr/>
        <w:t>of</w:t>
      </w:r>
      <w:r>
        <w:rPr>
          <w:spacing w:val="-3"/>
        </w:rPr>
        <w:t> </w:t>
      </w:r>
      <w:r>
        <w:rPr/>
        <w:t>its</w:t>
      </w:r>
      <w:r>
        <w:rPr>
          <w:spacing w:val="-4"/>
        </w:rPr>
        <w:t> </w:t>
      </w:r>
      <w:r>
        <w:rPr/>
        <w:t>elements are not specific enough to be operational.</w:t>
      </w:r>
    </w:p>
    <w:p>
      <w:pPr>
        <w:pStyle w:val="BodyText"/>
        <w:spacing w:before="199"/>
      </w:pPr>
      <w:r>
        <w:rPr/>
        <w:t>To</w:t>
      </w:r>
      <w:r>
        <w:rPr>
          <w:spacing w:val="-4"/>
        </w:rPr>
        <w:t> </w:t>
      </w:r>
      <w:r>
        <w:rPr/>
        <w:t>enhance</w:t>
      </w:r>
      <w:r>
        <w:rPr>
          <w:spacing w:val="-9"/>
        </w:rPr>
        <w:t> </w:t>
      </w:r>
      <w:r>
        <w:rPr/>
        <w:t>the</w:t>
      </w:r>
      <w:r>
        <w:rPr>
          <w:spacing w:val="-7"/>
        </w:rPr>
        <w:t> </w:t>
      </w:r>
      <w:r>
        <w:rPr/>
        <w:t>effectiveness</w:t>
      </w:r>
      <w:r>
        <w:rPr>
          <w:spacing w:val="-4"/>
        </w:rPr>
        <w:t> </w:t>
      </w:r>
      <w:r>
        <w:rPr/>
        <w:t>and</w:t>
      </w:r>
      <w:r>
        <w:rPr>
          <w:spacing w:val="-9"/>
        </w:rPr>
        <w:t> </w:t>
      </w:r>
      <w:r>
        <w:rPr/>
        <w:t>transparency</w:t>
      </w:r>
      <w:r>
        <w:rPr>
          <w:spacing w:val="-6"/>
        </w:rPr>
        <w:t> </w:t>
      </w:r>
      <w:r>
        <w:rPr/>
        <w:t>of</w:t>
      </w:r>
      <w:r>
        <w:rPr>
          <w:spacing w:val="-5"/>
        </w:rPr>
        <w:t> </w:t>
      </w:r>
      <w:r>
        <w:rPr/>
        <w:t>the</w:t>
      </w:r>
      <w:r>
        <w:rPr>
          <w:spacing w:val="-7"/>
        </w:rPr>
        <w:t> </w:t>
      </w:r>
      <w:r>
        <w:rPr/>
        <w:t>regulatory</w:t>
      </w:r>
      <w:r>
        <w:rPr>
          <w:spacing w:val="-8"/>
        </w:rPr>
        <w:t> </w:t>
      </w:r>
      <w:r>
        <w:rPr/>
        <w:t>framework</w:t>
      </w:r>
      <w:r>
        <w:rPr>
          <w:spacing w:val="-4"/>
        </w:rPr>
        <w:t> </w:t>
      </w:r>
      <w:r>
        <w:rPr/>
        <w:t>it</w:t>
      </w:r>
      <w:r>
        <w:rPr>
          <w:spacing w:val="-5"/>
        </w:rPr>
        <w:t> </w:t>
      </w:r>
      <w:r>
        <w:rPr/>
        <w:t>is</w:t>
      </w:r>
      <w:r>
        <w:rPr>
          <w:spacing w:val="-6"/>
        </w:rPr>
        <w:t> </w:t>
      </w:r>
      <w:r>
        <w:rPr/>
        <w:t>necessary</w:t>
      </w:r>
      <w:r>
        <w:rPr>
          <w:spacing w:val="-8"/>
        </w:rPr>
        <w:t> </w:t>
      </w:r>
      <w:r>
        <w:rPr/>
        <w:t>to streamline</w:t>
      </w:r>
      <w:r>
        <w:rPr>
          <w:spacing w:val="-4"/>
        </w:rPr>
        <w:t> </w:t>
      </w:r>
      <w:r>
        <w:rPr/>
        <w:t>the</w:t>
      </w:r>
      <w:r>
        <w:rPr>
          <w:spacing w:val="-4"/>
        </w:rPr>
        <w:t> </w:t>
      </w:r>
      <w:r>
        <w:rPr/>
        <w:t>Better</w:t>
      </w:r>
      <w:r>
        <w:rPr>
          <w:spacing w:val="-6"/>
        </w:rPr>
        <w:t> </w:t>
      </w:r>
      <w:r>
        <w:rPr/>
        <w:t>Regulation</w:t>
      </w:r>
      <w:r>
        <w:rPr>
          <w:spacing w:val="-4"/>
        </w:rPr>
        <w:t> </w:t>
      </w:r>
      <w:r>
        <w:rPr/>
        <w:t>toolbox</w:t>
      </w:r>
      <w:r>
        <w:rPr>
          <w:spacing w:val="-4"/>
        </w:rPr>
        <w:t> </w:t>
      </w:r>
      <w:r>
        <w:rPr/>
        <w:t>and</w:t>
      </w:r>
      <w:r>
        <w:rPr>
          <w:spacing w:val="-4"/>
        </w:rPr>
        <w:t> </w:t>
      </w:r>
      <w:r>
        <w:rPr/>
        <w:t>upgrade</w:t>
      </w:r>
      <w:r>
        <w:rPr>
          <w:spacing w:val="-4"/>
        </w:rPr>
        <w:t> </w:t>
      </w:r>
      <w:r>
        <w:rPr/>
        <w:t>it</w:t>
      </w:r>
      <w:r>
        <w:rPr>
          <w:spacing w:val="-3"/>
        </w:rPr>
        <w:t> </w:t>
      </w:r>
      <w:r>
        <w:rPr/>
        <w:t>without</w:t>
      </w:r>
      <w:r>
        <w:rPr>
          <w:spacing w:val="-3"/>
        </w:rPr>
        <w:t> </w:t>
      </w:r>
      <w:r>
        <w:rPr/>
        <w:t>multiplying</w:t>
      </w:r>
      <w:r>
        <w:rPr>
          <w:spacing w:val="-4"/>
        </w:rPr>
        <w:t> </w:t>
      </w:r>
      <w:r>
        <w:rPr/>
        <w:t>‘pass</w:t>
      </w:r>
      <w:r>
        <w:rPr>
          <w:spacing w:val="-4"/>
        </w:rPr>
        <w:t> </w:t>
      </w:r>
      <w:r>
        <w:rPr/>
        <w:t>or</w:t>
      </w:r>
      <w:r>
        <w:rPr>
          <w:spacing w:val="-6"/>
        </w:rPr>
        <w:t> </w:t>
      </w:r>
      <w:r>
        <w:rPr/>
        <w:t>fail’</w:t>
      </w:r>
      <w:r>
        <w:rPr>
          <w:spacing w:val="-5"/>
        </w:rPr>
        <w:t> </w:t>
      </w:r>
      <w:r>
        <w:rPr/>
        <w:t>tests. Upgrading the Better Regulation toolbox should prominently incorporate a robust 'risk-risk assessment' to centralise its application. The abundance of governance literature evidences that addressing one risk often precipitates the emergence of another. Implementing an 'ecosystem' approach, as initiated by the Commission, facilitates such assessments.</w:t>
      </w:r>
    </w:p>
    <w:p>
      <w:pPr>
        <w:spacing w:after="0"/>
        <w:sectPr>
          <w:pgSz w:w="11910" w:h="16840"/>
          <w:pgMar w:header="0" w:footer="1482" w:top="1380" w:bottom="1680" w:left="0" w:right="600"/>
        </w:sectPr>
      </w:pPr>
    </w:p>
    <w:p>
      <w:pPr>
        <w:pStyle w:val="BodyText"/>
        <w:spacing w:before="67"/>
        <w:ind w:right="832"/>
      </w:pPr>
      <w:r>
        <w:rPr/>
        <w:t>Furthermore, the production of Impact Assessments should be aimed at elucidating, rather than obscuring, the political decisions involved, thus promoting a more transparent decision- making</w:t>
      </w:r>
      <w:r>
        <w:rPr>
          <w:spacing w:val="-14"/>
        </w:rPr>
        <w:t> </w:t>
      </w:r>
      <w:r>
        <w:rPr/>
        <w:t>process.</w:t>
      </w:r>
      <w:r>
        <w:rPr>
          <w:spacing w:val="-13"/>
        </w:rPr>
        <w:t> </w:t>
      </w:r>
      <w:r>
        <w:rPr/>
        <w:t>Choosing</w:t>
      </w:r>
      <w:r>
        <w:rPr>
          <w:spacing w:val="-14"/>
        </w:rPr>
        <w:t> </w:t>
      </w:r>
      <w:r>
        <w:rPr/>
        <w:t>a</w:t>
      </w:r>
      <w:r>
        <w:rPr>
          <w:spacing w:val="-14"/>
        </w:rPr>
        <w:t> </w:t>
      </w:r>
      <w:r>
        <w:rPr/>
        <w:t>preferred</w:t>
      </w:r>
      <w:r>
        <w:rPr>
          <w:spacing w:val="-14"/>
        </w:rPr>
        <w:t> </w:t>
      </w:r>
      <w:r>
        <w:rPr/>
        <w:t>policy</w:t>
      </w:r>
      <w:r>
        <w:rPr>
          <w:spacing w:val="-13"/>
        </w:rPr>
        <w:t> </w:t>
      </w:r>
      <w:r>
        <w:rPr/>
        <w:t>option</w:t>
      </w:r>
      <w:r>
        <w:rPr>
          <w:spacing w:val="-14"/>
        </w:rPr>
        <w:t> </w:t>
      </w:r>
      <w:r>
        <w:rPr/>
        <w:t>is</w:t>
      </w:r>
      <w:r>
        <w:rPr>
          <w:spacing w:val="-13"/>
        </w:rPr>
        <w:t> </w:t>
      </w:r>
      <w:r>
        <w:rPr/>
        <w:t>inherently</w:t>
      </w:r>
      <w:r>
        <w:rPr>
          <w:spacing w:val="-13"/>
        </w:rPr>
        <w:t> </w:t>
      </w:r>
      <w:r>
        <w:rPr/>
        <w:t>a</w:t>
      </w:r>
      <w:r>
        <w:rPr>
          <w:spacing w:val="-14"/>
        </w:rPr>
        <w:t> </w:t>
      </w:r>
      <w:r>
        <w:rPr/>
        <w:t>political</w:t>
      </w:r>
      <w:r>
        <w:rPr>
          <w:spacing w:val="-15"/>
        </w:rPr>
        <w:t> </w:t>
      </w:r>
      <w:r>
        <w:rPr/>
        <w:t>decision,</w:t>
      </w:r>
      <w:r>
        <w:rPr>
          <w:spacing w:val="-13"/>
        </w:rPr>
        <w:t> </w:t>
      </w:r>
      <w:r>
        <w:rPr/>
        <w:t>balancing various</w:t>
      </w:r>
      <w:r>
        <w:rPr>
          <w:spacing w:val="-16"/>
        </w:rPr>
        <w:t> </w:t>
      </w:r>
      <w:r>
        <w:rPr/>
        <w:t>advantages</w:t>
      </w:r>
      <w:r>
        <w:rPr>
          <w:spacing w:val="-15"/>
        </w:rPr>
        <w:t> </w:t>
      </w:r>
      <w:r>
        <w:rPr/>
        <w:t>and</w:t>
      </w:r>
      <w:r>
        <w:rPr>
          <w:spacing w:val="-15"/>
        </w:rPr>
        <w:t> </w:t>
      </w:r>
      <w:r>
        <w:rPr/>
        <w:t>disadvantages.</w:t>
      </w:r>
      <w:r>
        <w:rPr>
          <w:spacing w:val="-13"/>
        </w:rPr>
        <w:t> </w:t>
      </w:r>
      <w:r>
        <w:rPr/>
        <w:t>Consequently,</w:t>
      </w:r>
      <w:r>
        <w:rPr>
          <w:spacing w:val="-13"/>
        </w:rPr>
        <w:t> </w:t>
      </w:r>
      <w:r>
        <w:rPr/>
        <w:t>this</w:t>
      </w:r>
      <w:r>
        <w:rPr>
          <w:spacing w:val="-14"/>
        </w:rPr>
        <w:t> </w:t>
      </w:r>
      <w:r>
        <w:rPr/>
        <w:t>choice</w:t>
      </w:r>
      <w:r>
        <w:rPr>
          <w:spacing w:val="-14"/>
        </w:rPr>
        <w:t> </w:t>
      </w:r>
      <w:r>
        <w:rPr/>
        <w:t>should</w:t>
      </w:r>
      <w:r>
        <w:rPr>
          <w:spacing w:val="-15"/>
        </w:rPr>
        <w:t> </w:t>
      </w:r>
      <w:r>
        <w:rPr/>
        <w:t>be</w:t>
      </w:r>
      <w:r>
        <w:rPr>
          <w:spacing w:val="-15"/>
        </w:rPr>
        <w:t> </w:t>
      </w:r>
      <w:r>
        <w:rPr/>
        <w:t>articulated</w:t>
      </w:r>
      <w:r>
        <w:rPr>
          <w:spacing w:val="-14"/>
        </w:rPr>
        <w:t> </w:t>
      </w:r>
      <w:r>
        <w:rPr/>
        <w:t>at</w:t>
      </w:r>
      <w:r>
        <w:rPr>
          <w:spacing w:val="-13"/>
        </w:rPr>
        <w:t> </w:t>
      </w:r>
      <w:r>
        <w:rPr/>
        <w:t>the outset of a political document — the legislative proposal issued by the College of Commissioners — rather than at the conclusion of a technical document, the Impact Assessment. The citizen summary, explanatory memorandum, and recitals that precede the proposal rules are designed for this purpose. The Impact Assessment could conclude with a table summarising the policy options' benefits and drawbacks, including their effectiveness, costs, and alignment with other policy objectives. This table could serve as a foundation for evaluating</w:t>
      </w:r>
      <w:r>
        <w:rPr>
          <w:spacing w:val="-8"/>
        </w:rPr>
        <w:t> </w:t>
      </w:r>
      <w:r>
        <w:rPr/>
        <w:t>the</w:t>
      </w:r>
      <w:r>
        <w:rPr>
          <w:spacing w:val="-8"/>
        </w:rPr>
        <w:t> </w:t>
      </w:r>
      <w:r>
        <w:rPr/>
        <w:t>impact</w:t>
      </w:r>
      <w:r>
        <w:rPr>
          <w:spacing w:val="-6"/>
        </w:rPr>
        <w:t> </w:t>
      </w:r>
      <w:r>
        <w:rPr/>
        <w:t>of</w:t>
      </w:r>
      <w:r>
        <w:rPr>
          <w:spacing w:val="-8"/>
        </w:rPr>
        <w:t> </w:t>
      </w:r>
      <w:r>
        <w:rPr/>
        <w:t>significant</w:t>
      </w:r>
      <w:r>
        <w:rPr>
          <w:spacing w:val="-6"/>
        </w:rPr>
        <w:t> </w:t>
      </w:r>
      <w:r>
        <w:rPr/>
        <w:t>amendments</w:t>
      </w:r>
      <w:r>
        <w:rPr>
          <w:spacing w:val="-9"/>
        </w:rPr>
        <w:t> </w:t>
      </w:r>
      <w:r>
        <w:rPr/>
        <w:t>proposed</w:t>
      </w:r>
      <w:r>
        <w:rPr>
          <w:spacing w:val="-7"/>
        </w:rPr>
        <w:t> </w:t>
      </w:r>
      <w:r>
        <w:rPr/>
        <w:t>by</w:t>
      </w:r>
      <w:r>
        <w:rPr>
          <w:spacing w:val="-10"/>
        </w:rPr>
        <w:t> </w:t>
      </w:r>
      <w:r>
        <w:rPr/>
        <w:t>the</w:t>
      </w:r>
      <w:r>
        <w:rPr>
          <w:spacing w:val="-8"/>
        </w:rPr>
        <w:t> </w:t>
      </w:r>
      <w:r>
        <w:rPr/>
        <w:t>co-legislators,</w:t>
      </w:r>
      <w:r>
        <w:rPr>
          <w:spacing w:val="-6"/>
        </w:rPr>
        <w:t> </w:t>
      </w:r>
      <w:r>
        <w:rPr/>
        <w:t>introducing</w:t>
      </w:r>
      <w:r>
        <w:rPr>
          <w:spacing w:val="-8"/>
        </w:rPr>
        <w:t> </w:t>
      </w:r>
      <w:r>
        <w:rPr/>
        <w:t>a Dynamic Impact Assessment approach - as presented below in this section.</w:t>
      </w:r>
    </w:p>
    <w:p>
      <w:pPr>
        <w:pStyle w:val="BodyText"/>
        <w:ind w:right="837"/>
      </w:pPr>
      <w:r>
        <w:rPr/>
        <w:t>Adopting a 'policy package' approach is</w:t>
      </w:r>
      <w:r>
        <w:rPr>
          <w:spacing w:val="-1"/>
        </w:rPr>
        <w:t> </w:t>
      </w:r>
      <w:r>
        <w:rPr/>
        <w:t>recommended, as it facilitates a</w:t>
      </w:r>
      <w:r>
        <w:rPr>
          <w:spacing w:val="-2"/>
        </w:rPr>
        <w:t> </w:t>
      </w:r>
      <w:r>
        <w:rPr/>
        <w:t>holistic examination of policies and their impacts. Advocating for policy packages offers several benefits over singular policy measures, including enhanced policy design. Package dealing, a negotiation strategy to</w:t>
      </w:r>
      <w:r>
        <w:rPr>
          <w:spacing w:val="-3"/>
        </w:rPr>
        <w:t> </w:t>
      </w:r>
      <w:r>
        <w:rPr/>
        <w:t>facilitate difficult measures by</w:t>
      </w:r>
      <w:r>
        <w:rPr>
          <w:spacing w:val="-1"/>
        </w:rPr>
        <w:t> </w:t>
      </w:r>
      <w:r>
        <w:rPr/>
        <w:t>securing stakeholder support through concessions, also leverages synergies for increased effectiveness and minimises unintended consequences for greater efficiency. The 'Fit for 55' proposals exemplify this approach.</w:t>
      </w:r>
    </w:p>
    <w:p>
      <w:pPr>
        <w:pStyle w:val="BodyText"/>
        <w:ind w:right="834"/>
      </w:pPr>
      <w:r>
        <w:rPr/>
        <w:t>Additionally, there</w:t>
      </w:r>
      <w:r>
        <w:rPr>
          <w:spacing w:val="-3"/>
        </w:rPr>
        <w:t> </w:t>
      </w:r>
      <w:r>
        <w:rPr/>
        <w:t>should be</w:t>
      </w:r>
      <w:r>
        <w:rPr>
          <w:spacing w:val="-1"/>
        </w:rPr>
        <w:t> </w:t>
      </w:r>
      <w:r>
        <w:rPr/>
        <w:t>a</w:t>
      </w:r>
      <w:r>
        <w:rPr>
          <w:spacing w:val="-3"/>
        </w:rPr>
        <w:t> </w:t>
      </w:r>
      <w:r>
        <w:rPr/>
        <w:t>more</w:t>
      </w:r>
      <w:r>
        <w:rPr>
          <w:spacing w:val="-2"/>
        </w:rPr>
        <w:t> </w:t>
      </w:r>
      <w:r>
        <w:rPr/>
        <w:t>systematic consideration of</w:t>
      </w:r>
      <w:r>
        <w:rPr>
          <w:spacing w:val="-1"/>
        </w:rPr>
        <w:t> </w:t>
      </w:r>
      <w:r>
        <w:rPr/>
        <w:t>flexibility instruments,</w:t>
      </w:r>
      <w:r>
        <w:rPr>
          <w:spacing w:val="-1"/>
        </w:rPr>
        <w:t> </w:t>
      </w:r>
      <w:r>
        <w:rPr/>
        <w:t>which can offer adaptable solutions to emerging challenges. Typically confined to review, revision, or sunset clauses, flexibility should also extend to experimental clauses, regulatory sandboxes, and the enhanced cooperation mechanisms provided for in the Treaties. These embody the principles of adaptive or agile regulation, ensuring legal stability without rigidity. Enhanced</w:t>
      </w:r>
      <w:r>
        <w:rPr>
          <w:spacing w:val="-15"/>
        </w:rPr>
        <w:t> </w:t>
      </w:r>
      <w:r>
        <w:rPr/>
        <w:t>cooperation,</w:t>
      </w:r>
      <w:r>
        <w:rPr>
          <w:spacing w:val="-13"/>
        </w:rPr>
        <w:t> </w:t>
      </w:r>
      <w:r>
        <w:rPr/>
        <w:t>in</w:t>
      </w:r>
      <w:r>
        <w:rPr>
          <w:spacing w:val="-15"/>
        </w:rPr>
        <w:t> </w:t>
      </w:r>
      <w:r>
        <w:rPr/>
        <w:t>particular,</w:t>
      </w:r>
      <w:r>
        <w:rPr>
          <w:spacing w:val="-13"/>
        </w:rPr>
        <w:t> </w:t>
      </w:r>
      <w:r>
        <w:rPr/>
        <w:t>allows</w:t>
      </w:r>
      <w:r>
        <w:rPr>
          <w:spacing w:val="-14"/>
        </w:rPr>
        <w:t> </w:t>
      </w:r>
      <w:r>
        <w:rPr/>
        <w:t>a</w:t>
      </w:r>
      <w:r>
        <w:rPr>
          <w:spacing w:val="-15"/>
        </w:rPr>
        <w:t> </w:t>
      </w:r>
      <w:r>
        <w:rPr/>
        <w:t>group</w:t>
      </w:r>
      <w:r>
        <w:rPr>
          <w:spacing w:val="-15"/>
        </w:rPr>
        <w:t> </w:t>
      </w:r>
      <w:r>
        <w:rPr/>
        <w:t>of</w:t>
      </w:r>
      <w:r>
        <w:rPr>
          <w:spacing w:val="-14"/>
        </w:rPr>
        <w:t> </w:t>
      </w:r>
      <w:r>
        <w:rPr/>
        <w:t>willing</w:t>
      </w:r>
      <w:r>
        <w:rPr>
          <w:spacing w:val="-15"/>
        </w:rPr>
        <w:t> </w:t>
      </w:r>
      <w:r>
        <w:rPr/>
        <w:t>and</w:t>
      </w:r>
      <w:r>
        <w:rPr>
          <w:spacing w:val="-15"/>
        </w:rPr>
        <w:t> </w:t>
      </w:r>
      <w:r>
        <w:rPr/>
        <w:t>capable</w:t>
      </w:r>
      <w:r>
        <w:rPr>
          <w:spacing w:val="-12"/>
        </w:rPr>
        <w:t> </w:t>
      </w:r>
      <w:r>
        <w:rPr/>
        <w:t>members</w:t>
      </w:r>
      <w:r>
        <w:rPr>
          <w:spacing w:val="-16"/>
        </w:rPr>
        <w:t> </w:t>
      </w:r>
      <w:r>
        <w:rPr/>
        <w:t>to</w:t>
      </w:r>
      <w:r>
        <w:rPr>
          <w:spacing w:val="-14"/>
        </w:rPr>
        <w:t> </w:t>
      </w:r>
      <w:r>
        <w:rPr/>
        <w:t>explore advanced Single Market solutions without jeopardising it, provided a centripetal force keeps non-participants engaged.</w:t>
      </w:r>
    </w:p>
    <w:p>
      <w:pPr>
        <w:pStyle w:val="BodyText"/>
        <w:spacing w:before="202"/>
        <w:ind w:right="832"/>
      </w:pPr>
      <w:r>
        <w:rPr/>
        <w:t>Finally, it is crucial to further develop and broaden the European Commission's in-house expertise, ensuring that policies are not only well-informed but also effectively implemented. Investing</w:t>
      </w:r>
      <w:r>
        <w:rPr>
          <w:spacing w:val="-3"/>
        </w:rPr>
        <w:t> </w:t>
      </w:r>
      <w:r>
        <w:rPr/>
        <w:t>in</w:t>
      </w:r>
      <w:r>
        <w:rPr>
          <w:spacing w:val="-3"/>
        </w:rPr>
        <w:t> </w:t>
      </w:r>
      <w:r>
        <w:rPr/>
        <w:t>good</w:t>
      </w:r>
      <w:r>
        <w:rPr>
          <w:spacing w:val="-3"/>
        </w:rPr>
        <w:t> </w:t>
      </w:r>
      <w:r>
        <w:rPr/>
        <w:t>legislation yields substantial</w:t>
      </w:r>
      <w:r>
        <w:rPr>
          <w:spacing w:val="-1"/>
        </w:rPr>
        <w:t> </w:t>
      </w:r>
      <w:r>
        <w:rPr/>
        <w:t>returns.</w:t>
      </w:r>
      <w:r>
        <w:rPr>
          <w:spacing w:val="-1"/>
        </w:rPr>
        <w:t> </w:t>
      </w:r>
      <w:r>
        <w:rPr/>
        <w:t>Leveraging</w:t>
      </w:r>
      <w:r>
        <w:rPr>
          <w:spacing w:val="-3"/>
        </w:rPr>
        <w:t> </w:t>
      </w:r>
      <w:r>
        <w:rPr/>
        <w:t>the</w:t>
      </w:r>
      <w:r>
        <w:rPr>
          <w:spacing w:val="-3"/>
        </w:rPr>
        <w:t> </w:t>
      </w:r>
      <w:r>
        <w:rPr/>
        <w:t>Joint Research</w:t>
      </w:r>
      <w:r>
        <w:rPr>
          <w:spacing w:val="-3"/>
        </w:rPr>
        <w:t> </w:t>
      </w:r>
      <w:r>
        <w:rPr/>
        <w:t>Centre for</w:t>
      </w:r>
      <w:r>
        <w:rPr>
          <w:spacing w:val="-11"/>
        </w:rPr>
        <w:t> </w:t>
      </w:r>
      <w:r>
        <w:rPr/>
        <w:t>internal</w:t>
      </w:r>
      <w:r>
        <w:rPr>
          <w:spacing w:val="-13"/>
        </w:rPr>
        <w:t> </w:t>
      </w:r>
      <w:r>
        <w:rPr/>
        <w:t>impact</w:t>
      </w:r>
      <w:r>
        <w:rPr>
          <w:spacing w:val="-8"/>
        </w:rPr>
        <w:t> </w:t>
      </w:r>
      <w:r>
        <w:rPr/>
        <w:t>assessment</w:t>
      </w:r>
      <w:r>
        <w:rPr>
          <w:spacing w:val="-11"/>
        </w:rPr>
        <w:t> </w:t>
      </w:r>
      <w:r>
        <w:rPr/>
        <w:t>work,</w:t>
      </w:r>
      <w:r>
        <w:rPr>
          <w:spacing w:val="-11"/>
        </w:rPr>
        <w:t> </w:t>
      </w:r>
      <w:r>
        <w:rPr/>
        <w:t>reallocating</w:t>
      </w:r>
      <w:r>
        <w:rPr>
          <w:spacing w:val="-13"/>
        </w:rPr>
        <w:t> </w:t>
      </w:r>
      <w:r>
        <w:rPr/>
        <w:t>funds</w:t>
      </w:r>
      <w:r>
        <w:rPr>
          <w:spacing w:val="-12"/>
        </w:rPr>
        <w:t> </w:t>
      </w:r>
      <w:r>
        <w:rPr/>
        <w:t>from</w:t>
      </w:r>
      <w:r>
        <w:rPr>
          <w:spacing w:val="-11"/>
        </w:rPr>
        <w:t> </w:t>
      </w:r>
      <w:r>
        <w:rPr/>
        <w:t>external</w:t>
      </w:r>
      <w:r>
        <w:rPr>
          <w:spacing w:val="-11"/>
        </w:rPr>
        <w:t> </w:t>
      </w:r>
      <w:r>
        <w:rPr/>
        <w:t>sources,</w:t>
      </w:r>
      <w:r>
        <w:rPr>
          <w:spacing w:val="-9"/>
        </w:rPr>
        <w:t> </w:t>
      </w:r>
      <w:r>
        <w:rPr/>
        <w:t>and</w:t>
      </w:r>
      <w:r>
        <w:rPr>
          <w:spacing w:val="-10"/>
        </w:rPr>
        <w:t> </w:t>
      </w:r>
      <w:r>
        <w:rPr/>
        <w:t>supporting Eurostat's efforts to rapidly produce more detailed data are strategic moves to enhance legislative quality and effectiveness.</w:t>
      </w:r>
    </w:p>
    <w:p>
      <w:pPr>
        <w:spacing w:after="0"/>
        <w:sectPr>
          <w:pgSz w:w="11910" w:h="16840"/>
          <w:pgMar w:header="0" w:footer="1482" w:top="1360" w:bottom="1680" w:left="0" w:right="600"/>
        </w:sectPr>
      </w:pPr>
    </w:p>
    <w:p>
      <w:pPr>
        <w:pStyle w:val="Heading3"/>
        <w:spacing w:line="256" w:lineRule="auto"/>
        <w:ind w:right="1308"/>
      </w:pPr>
      <w:bookmarkStart w:name="_TOC_250010" w:id="20"/>
      <w:r>
        <w:rPr>
          <w:color w:val="37708E"/>
          <w:spacing w:val="-4"/>
        </w:rPr>
        <w:t>Enhancing</w:t>
      </w:r>
      <w:r>
        <w:rPr>
          <w:color w:val="37708E"/>
          <w:spacing w:val="-36"/>
        </w:rPr>
        <w:t> </w:t>
      </w:r>
      <w:r>
        <w:rPr>
          <w:color w:val="37708E"/>
          <w:spacing w:val="-4"/>
        </w:rPr>
        <w:t>rule</w:t>
      </w:r>
      <w:r>
        <w:rPr>
          <w:color w:val="37708E"/>
          <w:spacing w:val="-38"/>
        </w:rPr>
        <w:t> </w:t>
      </w:r>
      <w:r>
        <w:rPr>
          <w:color w:val="37708E"/>
          <w:spacing w:val="-4"/>
        </w:rPr>
        <w:t>adoption</w:t>
      </w:r>
      <w:r>
        <w:rPr>
          <w:color w:val="37708E"/>
          <w:spacing w:val="-38"/>
        </w:rPr>
        <w:t> </w:t>
      </w:r>
      <w:r>
        <w:rPr>
          <w:color w:val="37708E"/>
          <w:spacing w:val="-4"/>
        </w:rPr>
        <w:t>through</w:t>
      </w:r>
      <w:r>
        <w:rPr>
          <w:color w:val="37708E"/>
          <w:spacing w:val="-36"/>
        </w:rPr>
        <w:t> </w:t>
      </w:r>
      <w:r>
        <w:rPr>
          <w:color w:val="37708E"/>
          <w:spacing w:val="-4"/>
        </w:rPr>
        <w:t>informed</w:t>
      </w:r>
      <w:r>
        <w:rPr>
          <w:color w:val="37708E"/>
          <w:spacing w:val="-35"/>
        </w:rPr>
        <w:t> </w:t>
      </w:r>
      <w:r>
        <w:rPr>
          <w:color w:val="37708E"/>
          <w:spacing w:val="-4"/>
        </w:rPr>
        <w:t>decision- </w:t>
      </w:r>
      <w:bookmarkEnd w:id="20"/>
      <w:r>
        <w:rPr>
          <w:color w:val="37708E"/>
          <w:spacing w:val="-2"/>
        </w:rPr>
        <w:t>making</w:t>
      </w:r>
    </w:p>
    <w:p>
      <w:pPr>
        <w:pStyle w:val="BodyText"/>
        <w:spacing w:before="339"/>
      </w:pPr>
      <w:r>
        <w:rPr/>
        <w:t>The process of adopting new rules within the Single Market necessitates a methodical and coherent approach to ensure that the legislation not only addresses present needs but also anticipates</w:t>
      </w:r>
      <w:r>
        <w:rPr>
          <w:spacing w:val="-10"/>
        </w:rPr>
        <w:t> </w:t>
      </w:r>
      <w:r>
        <w:rPr/>
        <w:t>future</w:t>
      </w:r>
      <w:r>
        <w:rPr>
          <w:spacing w:val="-9"/>
        </w:rPr>
        <w:t> </w:t>
      </w:r>
      <w:r>
        <w:rPr/>
        <w:t>challenges,</w:t>
      </w:r>
      <w:r>
        <w:rPr>
          <w:spacing w:val="-9"/>
        </w:rPr>
        <w:t> </w:t>
      </w:r>
      <w:r>
        <w:rPr/>
        <w:t>thereby</w:t>
      </w:r>
      <w:r>
        <w:rPr>
          <w:spacing w:val="-10"/>
        </w:rPr>
        <w:t> </w:t>
      </w:r>
      <w:r>
        <w:rPr/>
        <w:t>fostering</w:t>
      </w:r>
      <w:r>
        <w:rPr>
          <w:spacing w:val="-10"/>
        </w:rPr>
        <w:t> </w:t>
      </w:r>
      <w:r>
        <w:rPr/>
        <w:t>an</w:t>
      </w:r>
      <w:r>
        <w:rPr>
          <w:spacing w:val="-10"/>
        </w:rPr>
        <w:t> </w:t>
      </w:r>
      <w:r>
        <w:rPr/>
        <w:t>environment</w:t>
      </w:r>
      <w:r>
        <w:rPr>
          <w:spacing w:val="-8"/>
        </w:rPr>
        <w:t> </w:t>
      </w:r>
      <w:r>
        <w:rPr/>
        <w:t>of</w:t>
      </w:r>
      <w:r>
        <w:rPr>
          <w:spacing w:val="-6"/>
        </w:rPr>
        <w:t> </w:t>
      </w:r>
      <w:r>
        <w:rPr/>
        <w:t>innovation</w:t>
      </w:r>
      <w:r>
        <w:rPr>
          <w:spacing w:val="-8"/>
        </w:rPr>
        <w:t> </w:t>
      </w:r>
      <w:r>
        <w:rPr/>
        <w:t>and</w:t>
      </w:r>
      <w:r>
        <w:rPr>
          <w:spacing w:val="-10"/>
        </w:rPr>
        <w:t> </w:t>
      </w:r>
      <w:r>
        <w:rPr/>
        <w:t>growth.</w:t>
      </w:r>
      <w:r>
        <w:rPr>
          <w:spacing w:val="-8"/>
        </w:rPr>
        <w:t> </w:t>
      </w:r>
      <w:r>
        <w:rPr/>
        <w:t>The proposals outlined aim to refine this process across three distinct yet interconnected dimensions:</w:t>
      </w:r>
      <w:r>
        <w:rPr>
          <w:spacing w:val="-1"/>
        </w:rPr>
        <w:t> </w:t>
      </w:r>
      <w:r>
        <w:rPr/>
        <w:t>assessing</w:t>
      </w:r>
      <w:r>
        <w:rPr>
          <w:spacing w:val="-3"/>
        </w:rPr>
        <w:t> </w:t>
      </w:r>
      <w:r>
        <w:rPr/>
        <w:t>the</w:t>
      </w:r>
      <w:r>
        <w:rPr>
          <w:spacing w:val="-1"/>
        </w:rPr>
        <w:t> </w:t>
      </w:r>
      <w:r>
        <w:rPr/>
        <w:t>impact</w:t>
      </w:r>
      <w:r>
        <w:rPr>
          <w:spacing w:val="-1"/>
        </w:rPr>
        <w:t> </w:t>
      </w:r>
      <w:r>
        <w:rPr/>
        <w:t>of</w:t>
      </w:r>
      <w:r>
        <w:rPr>
          <w:spacing w:val="-2"/>
        </w:rPr>
        <w:t> </w:t>
      </w:r>
      <w:r>
        <w:rPr/>
        <w:t>co-legislators’</w:t>
      </w:r>
      <w:r>
        <w:rPr>
          <w:spacing w:val="-1"/>
        </w:rPr>
        <w:t> </w:t>
      </w:r>
      <w:r>
        <w:rPr/>
        <w:t>amendments,</w:t>
      </w:r>
      <w:r>
        <w:rPr>
          <w:spacing w:val="-1"/>
        </w:rPr>
        <w:t> </w:t>
      </w:r>
      <w:r>
        <w:rPr/>
        <w:t>committing</w:t>
      </w:r>
      <w:r>
        <w:rPr>
          <w:spacing w:val="-1"/>
        </w:rPr>
        <w:t> </w:t>
      </w:r>
      <w:r>
        <w:rPr/>
        <w:t>to</w:t>
      </w:r>
      <w:r>
        <w:rPr>
          <w:spacing w:val="-3"/>
        </w:rPr>
        <w:t> </w:t>
      </w:r>
      <w:r>
        <w:rPr/>
        <w:t>a</w:t>
      </w:r>
      <w:r>
        <w:rPr>
          <w:spacing w:val="-3"/>
        </w:rPr>
        <w:t> </w:t>
      </w:r>
      <w:r>
        <w:rPr/>
        <w:t>principle of ‘non-regression’ to safeguard the achievements of the Single Market, and revitalising the Delors method of harmonisation combined with mutual recognition. These measures are designed to strengthen the regulatory framework, making it more adaptive, inclusive, and effective in meeting the diverse needs of the Single Market.</w:t>
      </w:r>
    </w:p>
    <w:p>
      <w:pPr>
        <w:pStyle w:val="Heading4"/>
        <w:spacing w:line="256" w:lineRule="auto" w:before="215"/>
        <w:ind w:right="1308"/>
        <w:jc w:val="left"/>
        <w:rPr>
          <w:u w:val="none"/>
        </w:rPr>
      </w:pPr>
      <w:r>
        <w:rPr>
          <w:color w:val="37708E"/>
          <w:spacing w:val="-4"/>
          <w:u w:val="single" w:color="37708E"/>
        </w:rPr>
        <w:t>Assessifig</w:t>
      </w:r>
      <w:r>
        <w:rPr>
          <w:color w:val="37708E"/>
          <w:spacing w:val="-24"/>
          <w:u w:val="single" w:color="37708E"/>
        </w:rPr>
        <w:t> </w:t>
      </w:r>
      <w:r>
        <w:rPr>
          <w:color w:val="37708E"/>
          <w:spacing w:val="-4"/>
          <w:u w:val="single" w:color="37708E"/>
        </w:rPr>
        <w:t>the</w:t>
      </w:r>
      <w:r>
        <w:rPr>
          <w:color w:val="37708E"/>
          <w:spacing w:val="-22"/>
          <w:u w:val="single" w:color="37708E"/>
        </w:rPr>
        <w:t> </w:t>
      </w:r>
      <w:r>
        <w:rPr>
          <w:color w:val="37708E"/>
          <w:spacing w:val="-4"/>
          <w:u w:val="single" w:color="37708E"/>
        </w:rPr>
        <w:t>imp6ct</w:t>
      </w:r>
      <w:r>
        <w:rPr>
          <w:color w:val="37708E"/>
          <w:spacing w:val="-24"/>
          <w:u w:val="single" w:color="37708E"/>
        </w:rPr>
        <w:t> </w:t>
      </w:r>
      <w:r>
        <w:rPr>
          <w:color w:val="37708E"/>
          <w:spacing w:val="-4"/>
          <w:u w:val="single" w:color="37708E"/>
        </w:rPr>
        <w:t>of</w:t>
      </w:r>
      <w:r>
        <w:rPr>
          <w:color w:val="37708E"/>
          <w:spacing w:val="-24"/>
          <w:u w:val="single" w:color="37708E"/>
        </w:rPr>
        <w:t> </w:t>
      </w:r>
      <w:r>
        <w:rPr>
          <w:color w:val="37708E"/>
          <w:spacing w:val="-4"/>
          <w:u w:val="single" w:color="37708E"/>
        </w:rPr>
        <w:t>the</w:t>
      </w:r>
      <w:r>
        <w:rPr>
          <w:color w:val="37708E"/>
          <w:spacing w:val="-23"/>
          <w:u w:val="single" w:color="37708E"/>
        </w:rPr>
        <w:t> </w:t>
      </w:r>
      <w:r>
        <w:rPr>
          <w:color w:val="37708E"/>
          <w:spacing w:val="-4"/>
          <w:u w:val="single" w:color="37708E"/>
        </w:rPr>
        <w:t>Co-</w:t>
      </w:r>
      <w:r>
        <w:rPr>
          <w:rFonts w:ascii="Trebuchet MS" w:hAnsi="Trebuchet MS"/>
          <w:b/>
          <w:color w:val="37708E"/>
          <w:spacing w:val="-4"/>
          <w:u w:val="single" w:color="37708E"/>
        </w:rPr>
        <w:t>legisl6tors’</w:t>
      </w:r>
      <w:r>
        <w:rPr>
          <w:rFonts w:ascii="Trebuchet MS" w:hAnsi="Trebuchet MS"/>
          <w:b/>
          <w:color w:val="37708E"/>
          <w:spacing w:val="-12"/>
          <w:u w:val="single" w:color="37708E"/>
        </w:rPr>
        <w:t> </w:t>
      </w:r>
      <w:r>
        <w:rPr>
          <w:color w:val="37708E"/>
          <w:spacing w:val="-4"/>
          <w:u w:val="single" w:color="37708E"/>
        </w:rPr>
        <w:t>6mefidmefits</w:t>
      </w:r>
      <w:r>
        <w:rPr>
          <w:color w:val="37708E"/>
          <w:spacing w:val="-24"/>
          <w:u w:val="single" w:color="37708E"/>
        </w:rPr>
        <w:t> </w:t>
      </w:r>
      <w:r>
        <w:rPr>
          <w:color w:val="37708E"/>
          <w:spacing w:val="-4"/>
          <w:u w:val="single" w:color="37708E"/>
        </w:rPr>
        <w:t>before</w:t>
      </w:r>
      <w:r>
        <w:rPr>
          <w:color w:val="37708E"/>
          <w:spacing w:val="-4"/>
          <w:u w:val="none"/>
        </w:rPr>
        <w:t> </w:t>
      </w:r>
      <w:r>
        <w:rPr>
          <w:color w:val="37708E"/>
          <w:spacing w:val="-2"/>
          <w:u w:val="single" w:color="37708E"/>
        </w:rPr>
        <w:t>their</w:t>
      </w:r>
      <w:r>
        <w:rPr>
          <w:color w:val="37708E"/>
          <w:spacing w:val="-24"/>
          <w:u w:val="single" w:color="37708E"/>
        </w:rPr>
        <w:t> </w:t>
      </w:r>
      <w:r>
        <w:rPr>
          <w:color w:val="37708E"/>
          <w:spacing w:val="-2"/>
          <w:u w:val="single" w:color="37708E"/>
        </w:rPr>
        <w:t>fifi6l</w:t>
      </w:r>
      <w:r>
        <w:rPr>
          <w:color w:val="37708E"/>
          <w:spacing w:val="-25"/>
          <w:u w:val="single" w:color="37708E"/>
        </w:rPr>
        <w:t> </w:t>
      </w:r>
      <w:r>
        <w:rPr>
          <w:color w:val="37708E"/>
          <w:spacing w:val="-2"/>
          <w:u w:val="single" w:color="37708E"/>
        </w:rPr>
        <w:t>decisiofi</w:t>
      </w:r>
    </w:p>
    <w:p>
      <w:pPr>
        <w:pStyle w:val="BodyText"/>
        <w:spacing w:before="180"/>
        <w:ind w:right="831"/>
      </w:pPr>
      <w:r>
        <w:rPr/>
        <w:t>The legislative process within the European Union is perceived as being complex, involving multiple stages where amendments are proposed and negotiated. The introduction of amendments by co-legislators, which can significantly alter the original intent and effectiveness of proposed regulations, needs a specific focus. The existing framework, as stipulated</w:t>
      </w:r>
      <w:r>
        <w:rPr>
          <w:spacing w:val="-5"/>
        </w:rPr>
        <w:t> </w:t>
      </w:r>
      <w:r>
        <w:rPr/>
        <w:t>by</w:t>
      </w:r>
      <w:r>
        <w:rPr>
          <w:spacing w:val="-7"/>
        </w:rPr>
        <w:t> </w:t>
      </w:r>
      <w:r>
        <w:rPr/>
        <w:t>the</w:t>
      </w:r>
      <w:r>
        <w:rPr>
          <w:spacing w:val="-8"/>
        </w:rPr>
        <w:t> </w:t>
      </w:r>
      <w:r>
        <w:rPr/>
        <w:t>2016</w:t>
      </w:r>
      <w:r>
        <w:rPr>
          <w:spacing w:val="-10"/>
        </w:rPr>
        <w:t> </w:t>
      </w:r>
      <w:r>
        <w:rPr/>
        <w:t>Inter-Institutional</w:t>
      </w:r>
      <w:r>
        <w:rPr>
          <w:spacing w:val="-6"/>
        </w:rPr>
        <w:t> </w:t>
      </w:r>
      <w:r>
        <w:rPr/>
        <w:t>Agreement</w:t>
      </w:r>
      <w:r>
        <w:rPr>
          <w:spacing w:val="-4"/>
        </w:rPr>
        <w:t> </w:t>
      </w:r>
      <w:r>
        <w:rPr/>
        <w:t>on</w:t>
      </w:r>
      <w:r>
        <w:rPr>
          <w:spacing w:val="-8"/>
        </w:rPr>
        <w:t> </w:t>
      </w:r>
      <w:r>
        <w:rPr/>
        <w:t>Better</w:t>
      </w:r>
      <w:r>
        <w:rPr>
          <w:spacing w:val="-6"/>
        </w:rPr>
        <w:t> </w:t>
      </w:r>
      <w:r>
        <w:rPr/>
        <w:t>Law-Making,</w:t>
      </w:r>
      <w:r>
        <w:rPr>
          <w:spacing w:val="-8"/>
        </w:rPr>
        <w:t> </w:t>
      </w:r>
      <w:r>
        <w:rPr/>
        <w:t>acknowledges</w:t>
      </w:r>
      <w:r>
        <w:rPr>
          <w:spacing w:val="-5"/>
        </w:rPr>
        <w:t> </w:t>
      </w:r>
      <w:r>
        <w:rPr/>
        <w:t>the necessity of assessing the impact of these amendments. However, reality falls short of this </w:t>
      </w:r>
      <w:r>
        <w:rPr>
          <w:spacing w:val="-2"/>
        </w:rPr>
        <w:t>ideal.</w:t>
      </w:r>
    </w:p>
    <w:p>
      <w:pPr>
        <w:pStyle w:val="BodyText"/>
        <w:spacing w:before="203"/>
        <w:ind w:right="831"/>
      </w:pPr>
      <w:r>
        <w:rPr/>
        <w:t>Most of the legislative proposals are closed with an agreement during the first reading which has increased the capacity to produce legislation in a timely manner. However, the pressure to reach a compromise between co-legislators has led to the creation of rules that reflect the balance of power rather than sound policy-making grounded in evidence. The result is often legislation that lacks coherence, with potential unintended consequences that could undermine the effectiveness of the Single Market. Recognizing this, </w:t>
      </w:r>
      <w:r>
        <w:rPr>
          <w:b/>
        </w:rPr>
        <w:t>it is imperative to consider a mechanism that will assist the co-legislators with a Dynamic Impact Assessment (DIA) that is both pragmatic and streamlined</w:t>
      </w:r>
      <w:r>
        <w:rPr/>
        <w:t>. This approach would involve simplified update of the original impact assessment with 'back of the envelope' evaluations and</w:t>
      </w:r>
      <w:r>
        <w:rPr>
          <w:spacing w:val="-15"/>
        </w:rPr>
        <w:t> </w:t>
      </w:r>
      <w:r>
        <w:rPr/>
        <w:t>explicit</w:t>
      </w:r>
      <w:r>
        <w:rPr>
          <w:spacing w:val="-12"/>
        </w:rPr>
        <w:t> </w:t>
      </w:r>
      <w:r>
        <w:rPr/>
        <w:t>guesstimates</w:t>
      </w:r>
      <w:r>
        <w:rPr>
          <w:spacing w:val="-16"/>
        </w:rPr>
        <w:t> </w:t>
      </w:r>
      <w:r>
        <w:rPr/>
        <w:t>to</w:t>
      </w:r>
      <w:r>
        <w:rPr>
          <w:spacing w:val="-13"/>
        </w:rPr>
        <w:t> </w:t>
      </w:r>
      <w:r>
        <w:rPr/>
        <w:t>forecast</w:t>
      </w:r>
      <w:r>
        <w:rPr>
          <w:spacing w:val="-12"/>
        </w:rPr>
        <w:t> </w:t>
      </w:r>
      <w:r>
        <w:rPr/>
        <w:t>the</w:t>
      </w:r>
      <w:r>
        <w:rPr>
          <w:spacing w:val="-14"/>
        </w:rPr>
        <w:t> </w:t>
      </w:r>
      <w:r>
        <w:rPr/>
        <w:t>implications</w:t>
      </w:r>
      <w:r>
        <w:rPr>
          <w:spacing w:val="-14"/>
        </w:rPr>
        <w:t> </w:t>
      </w:r>
      <w:r>
        <w:rPr/>
        <w:t>of</w:t>
      </w:r>
      <w:r>
        <w:rPr>
          <w:spacing w:val="-13"/>
        </w:rPr>
        <w:t> </w:t>
      </w:r>
      <w:r>
        <w:rPr/>
        <w:t>amendments</w:t>
      </w:r>
      <w:r>
        <w:rPr>
          <w:spacing w:val="-13"/>
        </w:rPr>
        <w:t> </w:t>
      </w:r>
      <w:r>
        <w:rPr/>
        <w:t>introduced</w:t>
      </w:r>
      <w:r>
        <w:rPr>
          <w:spacing w:val="-14"/>
        </w:rPr>
        <w:t> </w:t>
      </w:r>
      <w:r>
        <w:rPr/>
        <w:t>in</w:t>
      </w:r>
      <w:r>
        <w:rPr>
          <w:spacing w:val="-14"/>
        </w:rPr>
        <w:t> </w:t>
      </w:r>
      <w:r>
        <w:rPr/>
        <w:t>the</w:t>
      </w:r>
      <w:r>
        <w:rPr>
          <w:spacing w:val="-14"/>
        </w:rPr>
        <w:t> </w:t>
      </w:r>
      <w:r>
        <w:rPr/>
        <w:t>opinion of the co-legislators. This is to some extent already case when the EU the case when Institutions exchanges their views on the respective opinions. But the current practice would benefit from a deeper analysis. The assessments of impact of co-legislators opinions would not only enhance transparency but also ensure that the subsequent legislative negotiations and final trilogues negotiations start with a clear understanding of the potential economic, social, and environmental impacts of proposed changes.</w:t>
      </w:r>
    </w:p>
    <w:p>
      <w:pPr>
        <w:pStyle w:val="BodyText"/>
        <w:spacing w:before="198"/>
      </w:pPr>
      <w:r>
        <w:rPr/>
        <w:t>The DIA aims to mitigate the risk of legislative deadlock by providing a swift means of evaluating the consequences of amendments without demanding extensive additional assessments,</w:t>
      </w:r>
      <w:r>
        <w:rPr>
          <w:spacing w:val="-11"/>
        </w:rPr>
        <w:t> </w:t>
      </w:r>
      <w:r>
        <w:rPr/>
        <w:t>which</w:t>
      </w:r>
      <w:r>
        <w:rPr>
          <w:spacing w:val="-12"/>
        </w:rPr>
        <w:t> </w:t>
      </w:r>
      <w:r>
        <w:rPr/>
        <w:t>can</w:t>
      </w:r>
      <w:r>
        <w:rPr>
          <w:spacing w:val="-15"/>
        </w:rPr>
        <w:t> </w:t>
      </w:r>
      <w:r>
        <w:rPr/>
        <w:t>be</w:t>
      </w:r>
      <w:r>
        <w:rPr>
          <w:spacing w:val="-13"/>
        </w:rPr>
        <w:t> </w:t>
      </w:r>
      <w:r>
        <w:rPr/>
        <w:t>used</w:t>
      </w:r>
      <w:r>
        <w:rPr>
          <w:spacing w:val="-12"/>
        </w:rPr>
        <w:t> </w:t>
      </w:r>
      <w:r>
        <w:rPr/>
        <w:t>strategically</w:t>
      </w:r>
      <w:r>
        <w:rPr>
          <w:spacing w:val="-12"/>
        </w:rPr>
        <w:t> </w:t>
      </w:r>
      <w:r>
        <w:rPr/>
        <w:t>to</w:t>
      </w:r>
      <w:r>
        <w:rPr>
          <w:spacing w:val="-12"/>
        </w:rPr>
        <w:t> </w:t>
      </w:r>
      <w:r>
        <w:rPr/>
        <w:t>delay</w:t>
      </w:r>
      <w:r>
        <w:rPr>
          <w:spacing w:val="-12"/>
        </w:rPr>
        <w:t> </w:t>
      </w:r>
      <w:r>
        <w:rPr/>
        <w:t>or</w:t>
      </w:r>
      <w:r>
        <w:rPr>
          <w:spacing w:val="-11"/>
        </w:rPr>
        <w:t> </w:t>
      </w:r>
      <w:r>
        <w:rPr/>
        <w:t>obstruct</w:t>
      </w:r>
      <w:r>
        <w:rPr>
          <w:spacing w:val="-13"/>
        </w:rPr>
        <w:t> </w:t>
      </w:r>
      <w:r>
        <w:rPr/>
        <w:t>the</w:t>
      </w:r>
      <w:r>
        <w:rPr>
          <w:spacing w:val="-13"/>
        </w:rPr>
        <w:t> </w:t>
      </w:r>
      <w:r>
        <w:rPr/>
        <w:t>legislative</w:t>
      </w:r>
      <w:r>
        <w:rPr>
          <w:spacing w:val="-13"/>
        </w:rPr>
        <w:t> </w:t>
      </w:r>
      <w:r>
        <w:rPr/>
        <w:t>process.</w:t>
      </w:r>
      <w:r>
        <w:rPr>
          <w:spacing w:val="-11"/>
        </w:rPr>
        <w:t> </w:t>
      </w:r>
      <w:r>
        <w:rPr/>
        <w:t>This proposed</w:t>
      </w:r>
      <w:r>
        <w:rPr>
          <w:spacing w:val="-7"/>
        </w:rPr>
        <w:t> </w:t>
      </w:r>
      <w:r>
        <w:rPr/>
        <w:t>mechanism</w:t>
      </w:r>
      <w:r>
        <w:rPr>
          <w:spacing w:val="-6"/>
        </w:rPr>
        <w:t> </w:t>
      </w:r>
      <w:r>
        <w:rPr/>
        <w:t>would</w:t>
      </w:r>
      <w:r>
        <w:rPr>
          <w:spacing w:val="-5"/>
        </w:rPr>
        <w:t> </w:t>
      </w:r>
      <w:r>
        <w:rPr/>
        <w:t>foster</w:t>
      </w:r>
      <w:r>
        <w:rPr>
          <w:spacing w:val="-7"/>
        </w:rPr>
        <w:t> </w:t>
      </w:r>
      <w:r>
        <w:rPr/>
        <w:t>a</w:t>
      </w:r>
      <w:r>
        <w:rPr>
          <w:spacing w:val="-7"/>
        </w:rPr>
        <w:t> </w:t>
      </w:r>
      <w:r>
        <w:rPr/>
        <w:t>collaborative</w:t>
      </w:r>
      <w:r>
        <w:rPr>
          <w:spacing w:val="-7"/>
        </w:rPr>
        <w:t> </w:t>
      </w:r>
      <w:r>
        <w:rPr/>
        <w:t>environment</w:t>
      </w:r>
      <w:r>
        <w:rPr>
          <w:spacing w:val="-6"/>
        </w:rPr>
        <w:t> </w:t>
      </w:r>
      <w:r>
        <w:rPr/>
        <w:t>that</w:t>
      </w:r>
      <w:r>
        <w:rPr>
          <w:spacing w:val="-8"/>
        </w:rPr>
        <w:t> </w:t>
      </w:r>
      <w:r>
        <w:rPr/>
        <w:t>respects</w:t>
      </w:r>
      <w:r>
        <w:rPr>
          <w:spacing w:val="-7"/>
        </w:rPr>
        <w:t> </w:t>
      </w:r>
      <w:r>
        <w:rPr/>
        <w:t>the</w:t>
      </w:r>
      <w:r>
        <w:rPr>
          <w:spacing w:val="-8"/>
        </w:rPr>
        <w:t> </w:t>
      </w:r>
      <w:r>
        <w:rPr/>
        <w:t>prerogatives of</w:t>
      </w:r>
      <w:r>
        <w:rPr>
          <w:spacing w:val="-16"/>
        </w:rPr>
        <w:t> </w:t>
      </w:r>
      <w:r>
        <w:rPr/>
        <w:t>the</w:t>
      </w:r>
      <w:r>
        <w:rPr>
          <w:spacing w:val="-15"/>
        </w:rPr>
        <w:t> </w:t>
      </w:r>
      <w:r>
        <w:rPr/>
        <w:t>legislators</w:t>
      </w:r>
      <w:r>
        <w:rPr>
          <w:spacing w:val="-15"/>
        </w:rPr>
        <w:t> </w:t>
      </w:r>
      <w:r>
        <w:rPr/>
        <w:t>while</w:t>
      </w:r>
      <w:r>
        <w:rPr>
          <w:spacing w:val="-16"/>
        </w:rPr>
        <w:t> </w:t>
      </w:r>
      <w:r>
        <w:rPr/>
        <w:t>ensuring</w:t>
      </w:r>
      <w:r>
        <w:rPr>
          <w:spacing w:val="-15"/>
        </w:rPr>
        <w:t> </w:t>
      </w:r>
      <w:r>
        <w:rPr/>
        <w:t>that</w:t>
      </w:r>
      <w:r>
        <w:rPr>
          <w:spacing w:val="-15"/>
        </w:rPr>
        <w:t> </w:t>
      </w:r>
      <w:r>
        <w:rPr/>
        <w:t>amendments</w:t>
      </w:r>
      <w:r>
        <w:rPr>
          <w:spacing w:val="-15"/>
        </w:rPr>
        <w:t> </w:t>
      </w:r>
      <w:r>
        <w:rPr/>
        <w:t>are</w:t>
      </w:r>
      <w:r>
        <w:rPr>
          <w:spacing w:val="-16"/>
        </w:rPr>
        <w:t> </w:t>
      </w:r>
      <w:r>
        <w:rPr/>
        <w:t>subject</w:t>
      </w:r>
      <w:r>
        <w:rPr>
          <w:spacing w:val="-15"/>
        </w:rPr>
        <w:t> </w:t>
      </w:r>
      <w:r>
        <w:rPr/>
        <w:t>to</w:t>
      </w:r>
      <w:r>
        <w:rPr>
          <w:spacing w:val="-15"/>
        </w:rPr>
        <w:t> </w:t>
      </w:r>
      <w:r>
        <w:rPr/>
        <w:t>a</w:t>
      </w:r>
      <w:r>
        <w:rPr>
          <w:spacing w:val="-16"/>
        </w:rPr>
        <w:t> </w:t>
      </w:r>
      <w:r>
        <w:rPr/>
        <w:t>rigorous</w:t>
      </w:r>
      <w:r>
        <w:rPr>
          <w:spacing w:val="-15"/>
        </w:rPr>
        <w:t> </w:t>
      </w:r>
      <w:r>
        <w:rPr/>
        <w:t>evaluation</w:t>
      </w:r>
      <w:r>
        <w:rPr>
          <w:spacing w:val="-15"/>
        </w:rPr>
        <w:t> </w:t>
      </w:r>
      <w:r>
        <w:rPr/>
        <w:t>process. This approach aligns with the overarching goal of the Better Regulation agenda, striving for legislation that is both effective in achieving its objectives and efficient in its implementation, without sacrificing the fundamental principles upon which the Single Market is built.</w:t>
      </w:r>
    </w:p>
    <w:p>
      <w:pPr>
        <w:spacing w:after="0"/>
        <w:sectPr>
          <w:pgSz w:w="11910" w:h="16840"/>
          <w:pgMar w:header="0" w:footer="1482" w:top="1380" w:bottom="1680" w:left="0" w:right="600"/>
        </w:sectPr>
      </w:pPr>
    </w:p>
    <w:p>
      <w:pPr>
        <w:spacing w:before="60"/>
        <w:ind w:left="1440" w:right="0" w:firstLine="0"/>
        <w:jc w:val="both"/>
        <w:rPr>
          <w:rFonts w:ascii="Arial Black" w:hAnsi="Arial Black"/>
          <w:sz w:val="26"/>
        </w:rPr>
      </w:pPr>
      <w:r>
        <w:rPr>
          <w:rFonts w:ascii="Trebuchet MS" w:hAnsi="Trebuchet MS"/>
          <w:b/>
          <w:color w:val="37708E"/>
          <w:w w:val="105"/>
          <w:sz w:val="26"/>
          <w:u w:val="single" w:color="37708E"/>
        </w:rPr>
        <w:t>Committifig</w:t>
      </w:r>
      <w:r>
        <w:rPr>
          <w:rFonts w:ascii="Trebuchet MS" w:hAnsi="Trebuchet MS"/>
          <w:b/>
          <w:color w:val="37708E"/>
          <w:spacing w:val="-19"/>
          <w:w w:val="105"/>
          <w:sz w:val="26"/>
          <w:u w:val="single" w:color="37708E"/>
        </w:rPr>
        <w:t> </w:t>
      </w:r>
      <w:r>
        <w:rPr>
          <w:rFonts w:ascii="Trebuchet MS" w:hAnsi="Trebuchet MS"/>
          <w:b/>
          <w:color w:val="37708E"/>
          <w:w w:val="105"/>
          <w:sz w:val="26"/>
          <w:u w:val="single" w:color="37708E"/>
        </w:rPr>
        <w:t>to</w:t>
      </w:r>
      <w:r>
        <w:rPr>
          <w:rFonts w:ascii="Trebuchet MS" w:hAnsi="Trebuchet MS"/>
          <w:b/>
          <w:color w:val="37708E"/>
          <w:spacing w:val="-18"/>
          <w:w w:val="105"/>
          <w:sz w:val="26"/>
          <w:u w:val="single" w:color="37708E"/>
        </w:rPr>
        <w:t> </w:t>
      </w:r>
      <w:r>
        <w:rPr>
          <w:rFonts w:ascii="Trebuchet MS" w:hAnsi="Trebuchet MS"/>
          <w:b/>
          <w:color w:val="37708E"/>
          <w:w w:val="105"/>
          <w:sz w:val="26"/>
          <w:u w:val="single" w:color="37708E"/>
        </w:rPr>
        <w:t>6</w:t>
      </w:r>
      <w:r>
        <w:rPr>
          <w:rFonts w:ascii="Trebuchet MS" w:hAnsi="Trebuchet MS"/>
          <w:b/>
          <w:color w:val="37708E"/>
          <w:spacing w:val="-18"/>
          <w:w w:val="105"/>
          <w:sz w:val="26"/>
          <w:u w:val="single" w:color="37708E"/>
        </w:rPr>
        <w:t> </w:t>
      </w:r>
      <w:r>
        <w:rPr>
          <w:rFonts w:ascii="Trebuchet MS" w:hAnsi="Trebuchet MS"/>
          <w:b/>
          <w:color w:val="37708E"/>
          <w:w w:val="105"/>
          <w:sz w:val="26"/>
          <w:u w:val="single" w:color="37708E"/>
        </w:rPr>
        <w:t>prificiple</w:t>
      </w:r>
      <w:r>
        <w:rPr>
          <w:rFonts w:ascii="Trebuchet MS" w:hAnsi="Trebuchet MS"/>
          <w:b/>
          <w:color w:val="37708E"/>
          <w:spacing w:val="-19"/>
          <w:w w:val="105"/>
          <w:sz w:val="26"/>
          <w:u w:val="single" w:color="37708E"/>
        </w:rPr>
        <w:t> </w:t>
      </w:r>
      <w:r>
        <w:rPr>
          <w:rFonts w:ascii="Trebuchet MS" w:hAnsi="Trebuchet MS"/>
          <w:b/>
          <w:color w:val="37708E"/>
          <w:w w:val="105"/>
          <w:sz w:val="26"/>
          <w:u w:val="single" w:color="37708E"/>
        </w:rPr>
        <w:t>of</w:t>
      </w:r>
      <w:r>
        <w:rPr>
          <w:rFonts w:ascii="Trebuchet MS" w:hAnsi="Trebuchet MS"/>
          <w:b/>
          <w:color w:val="37708E"/>
          <w:spacing w:val="-19"/>
          <w:w w:val="105"/>
          <w:sz w:val="26"/>
          <w:u w:val="single" w:color="37708E"/>
        </w:rPr>
        <w:t> </w:t>
      </w:r>
      <w:r>
        <w:rPr>
          <w:rFonts w:ascii="Trebuchet MS" w:hAnsi="Trebuchet MS"/>
          <w:b/>
          <w:color w:val="37708E"/>
          <w:spacing w:val="-1"/>
          <w:w w:val="71"/>
          <w:sz w:val="26"/>
          <w:u w:val="single" w:color="37708E"/>
        </w:rPr>
        <w:t>‘</w:t>
      </w:r>
      <w:r>
        <w:rPr>
          <w:rFonts w:ascii="Trebuchet MS" w:hAnsi="Trebuchet MS"/>
          <w:b/>
          <w:color w:val="37708E"/>
          <w:spacing w:val="-1"/>
          <w:w w:val="95"/>
          <w:sz w:val="26"/>
          <w:u w:val="single" w:color="37708E"/>
        </w:rPr>
        <w:t>f</w:t>
      </w:r>
      <w:r>
        <w:rPr>
          <w:rFonts w:ascii="Trebuchet MS" w:hAnsi="Trebuchet MS"/>
          <w:b/>
          <w:color w:val="37708E"/>
          <w:spacing w:val="-3"/>
          <w:w w:val="95"/>
          <w:sz w:val="26"/>
          <w:u w:val="single" w:color="37708E"/>
        </w:rPr>
        <w:t>i</w:t>
      </w:r>
      <w:r>
        <w:rPr>
          <w:rFonts w:ascii="Trebuchet MS" w:hAnsi="Trebuchet MS"/>
          <w:b/>
          <w:color w:val="37708E"/>
          <w:spacing w:val="-1"/>
          <w:w w:val="101"/>
          <w:sz w:val="26"/>
          <w:u w:val="single" w:color="37708E"/>
        </w:rPr>
        <w:t>of</w:t>
      </w:r>
      <w:r>
        <w:rPr>
          <w:rFonts w:ascii="Trebuchet MS" w:hAnsi="Trebuchet MS"/>
          <w:b/>
          <w:color w:val="37708E"/>
          <w:spacing w:val="3"/>
          <w:w w:val="101"/>
          <w:sz w:val="26"/>
          <w:u w:val="single" w:color="37708E"/>
        </w:rPr>
        <w:t>i</w:t>
      </w:r>
      <w:r>
        <w:rPr>
          <w:rFonts w:ascii="Arial Black" w:hAnsi="Arial Black"/>
          <w:color w:val="37708E"/>
          <w:spacing w:val="-1"/>
          <w:w w:val="171"/>
          <w:sz w:val="26"/>
          <w:u w:val="single" w:color="37708E"/>
        </w:rPr>
        <w:t>-</w:t>
      </w:r>
      <w:r>
        <w:rPr>
          <w:rFonts w:ascii="Trebuchet MS" w:hAnsi="Trebuchet MS"/>
          <w:b/>
          <w:color w:val="37708E"/>
          <w:w w:val="105"/>
          <w:sz w:val="26"/>
          <w:u w:val="single" w:color="37708E"/>
        </w:rPr>
        <w:t>regressiofi’</w:t>
      </w:r>
      <w:r>
        <w:rPr>
          <w:rFonts w:ascii="Trebuchet MS" w:hAnsi="Trebuchet MS"/>
          <w:b/>
          <w:color w:val="37708E"/>
          <w:spacing w:val="-17"/>
          <w:w w:val="105"/>
          <w:sz w:val="26"/>
          <w:u w:val="single" w:color="37708E"/>
        </w:rPr>
        <w:t> </w:t>
      </w:r>
      <w:r>
        <w:rPr>
          <w:rFonts w:ascii="Trebuchet MS" w:hAnsi="Trebuchet MS"/>
          <w:b/>
          <w:color w:val="37708E"/>
          <w:w w:val="105"/>
          <w:sz w:val="26"/>
          <w:u w:val="single" w:color="37708E"/>
        </w:rPr>
        <w:t>for</w:t>
      </w:r>
      <w:r>
        <w:rPr>
          <w:rFonts w:ascii="Trebuchet MS" w:hAnsi="Trebuchet MS"/>
          <w:b/>
          <w:color w:val="37708E"/>
          <w:spacing w:val="-18"/>
          <w:w w:val="105"/>
          <w:sz w:val="26"/>
          <w:u w:val="single" w:color="37708E"/>
        </w:rPr>
        <w:t> </w:t>
      </w:r>
      <w:r>
        <w:rPr>
          <w:rFonts w:ascii="Trebuchet MS" w:hAnsi="Trebuchet MS"/>
          <w:b/>
          <w:color w:val="37708E"/>
          <w:w w:val="105"/>
          <w:sz w:val="26"/>
          <w:u w:val="single" w:color="37708E"/>
        </w:rPr>
        <w:t>the</w:t>
      </w:r>
      <w:r>
        <w:rPr>
          <w:rFonts w:ascii="Trebuchet MS" w:hAnsi="Trebuchet MS"/>
          <w:b/>
          <w:color w:val="37708E"/>
          <w:spacing w:val="-16"/>
          <w:w w:val="105"/>
          <w:sz w:val="26"/>
          <w:u w:val="single" w:color="37708E"/>
        </w:rPr>
        <w:t> </w:t>
      </w:r>
      <w:r>
        <w:rPr>
          <w:rFonts w:ascii="Arial Black" w:hAnsi="Arial Black"/>
          <w:color w:val="37708E"/>
          <w:w w:val="105"/>
          <w:sz w:val="26"/>
          <w:u w:val="single" w:color="37708E"/>
        </w:rPr>
        <w:t>Sifigle</w:t>
      </w:r>
      <w:r>
        <w:rPr>
          <w:rFonts w:ascii="Arial Black" w:hAnsi="Arial Black"/>
          <w:color w:val="37708E"/>
          <w:spacing w:val="-27"/>
          <w:w w:val="105"/>
          <w:sz w:val="26"/>
          <w:u w:val="single" w:color="37708E"/>
        </w:rPr>
        <w:t> </w:t>
      </w:r>
      <w:r>
        <w:rPr>
          <w:rFonts w:ascii="Arial Black" w:hAnsi="Arial Black"/>
          <w:color w:val="37708E"/>
          <w:spacing w:val="-2"/>
          <w:w w:val="105"/>
          <w:sz w:val="26"/>
          <w:u w:val="single" w:color="37708E"/>
        </w:rPr>
        <w:t>M6rket</w:t>
      </w:r>
    </w:p>
    <w:p>
      <w:pPr>
        <w:pStyle w:val="BodyText"/>
        <w:spacing w:line="242" w:lineRule="auto" w:before="210"/>
        <w:ind w:right="836"/>
      </w:pPr>
      <w:r>
        <w:rPr/>
        <w:t>The Single Market is increasingly under threat from instances advocating for a retreat to national borders as a means of protecting local businesses and workers. This perspective overlooks the intrinsic value of the Single Market.</w:t>
      </w:r>
    </w:p>
    <w:p>
      <w:pPr>
        <w:pStyle w:val="BodyText"/>
        <w:spacing w:before="191"/>
        <w:ind w:right="834"/>
      </w:pPr>
      <w:r>
        <w:rPr>
          <w:b/>
        </w:rPr>
        <w:t>Against this backdrop, it is crucial to introduce a principle of ‘non-regression’ within the</w:t>
      </w:r>
      <w:r>
        <w:rPr>
          <w:b/>
          <w:spacing w:val="-13"/>
        </w:rPr>
        <w:t> </w:t>
      </w:r>
      <w:r>
        <w:rPr>
          <w:b/>
        </w:rPr>
        <w:t>Inter-Institutional</w:t>
      </w:r>
      <w:r>
        <w:rPr>
          <w:b/>
          <w:spacing w:val="-15"/>
        </w:rPr>
        <w:t> </w:t>
      </w:r>
      <w:r>
        <w:rPr>
          <w:b/>
        </w:rPr>
        <w:t>Agreement</w:t>
      </w:r>
      <w:r>
        <w:rPr>
          <w:b/>
          <w:spacing w:val="-14"/>
        </w:rPr>
        <w:t> </w:t>
      </w:r>
      <w:r>
        <w:rPr>
          <w:b/>
        </w:rPr>
        <w:t>on</w:t>
      </w:r>
      <w:r>
        <w:rPr>
          <w:b/>
          <w:spacing w:val="-13"/>
        </w:rPr>
        <w:t> </w:t>
      </w:r>
      <w:r>
        <w:rPr>
          <w:b/>
        </w:rPr>
        <w:t>Better</w:t>
      </w:r>
      <w:r>
        <w:rPr>
          <w:b/>
          <w:spacing w:val="-14"/>
        </w:rPr>
        <w:t> </w:t>
      </w:r>
      <w:r>
        <w:rPr>
          <w:b/>
        </w:rPr>
        <w:t>Law-Making.</w:t>
      </w:r>
      <w:r>
        <w:rPr>
          <w:b/>
          <w:spacing w:val="-11"/>
        </w:rPr>
        <w:t> </w:t>
      </w:r>
      <w:r>
        <w:rPr/>
        <w:t>By</w:t>
      </w:r>
      <w:r>
        <w:rPr>
          <w:spacing w:val="-14"/>
        </w:rPr>
        <w:t> </w:t>
      </w:r>
      <w:r>
        <w:rPr/>
        <w:t>doing</w:t>
      </w:r>
      <w:r>
        <w:rPr>
          <w:spacing w:val="-13"/>
        </w:rPr>
        <w:t> </w:t>
      </w:r>
      <w:r>
        <w:rPr/>
        <w:t>so,</w:t>
      </w:r>
      <w:r>
        <w:rPr>
          <w:spacing w:val="-13"/>
        </w:rPr>
        <w:t> </w:t>
      </w:r>
      <w:r>
        <w:rPr/>
        <w:t>the</w:t>
      </w:r>
      <w:r>
        <w:rPr>
          <w:spacing w:val="-13"/>
        </w:rPr>
        <w:t> </w:t>
      </w:r>
      <w:r>
        <w:rPr/>
        <w:t>three</w:t>
      </w:r>
      <w:r>
        <w:rPr>
          <w:spacing w:val="-13"/>
        </w:rPr>
        <w:t> </w:t>
      </w:r>
      <w:r>
        <w:rPr/>
        <w:t>signatories – Parliament, Council and Commission – would commit to maintain at the very least the existing freedoms – including the Fifth Freedom presented in this Report – and integrative achievements</w:t>
      </w:r>
      <w:r>
        <w:rPr>
          <w:spacing w:val="-8"/>
        </w:rPr>
        <w:t> </w:t>
      </w:r>
      <w:r>
        <w:rPr/>
        <w:t>of</w:t>
      </w:r>
      <w:r>
        <w:rPr>
          <w:spacing w:val="-7"/>
        </w:rPr>
        <w:t> </w:t>
      </w:r>
      <w:r>
        <w:rPr/>
        <w:t>the</w:t>
      </w:r>
      <w:r>
        <w:rPr>
          <w:spacing w:val="-7"/>
        </w:rPr>
        <w:t> </w:t>
      </w:r>
      <w:r>
        <w:rPr/>
        <w:t>Single</w:t>
      </w:r>
      <w:r>
        <w:rPr>
          <w:spacing w:val="-6"/>
        </w:rPr>
        <w:t> </w:t>
      </w:r>
      <w:r>
        <w:rPr/>
        <w:t>Market,</w:t>
      </w:r>
      <w:r>
        <w:rPr>
          <w:spacing w:val="-5"/>
        </w:rPr>
        <w:t> </w:t>
      </w:r>
      <w:r>
        <w:rPr/>
        <w:t>in</w:t>
      </w:r>
      <w:r>
        <w:rPr>
          <w:spacing w:val="-9"/>
        </w:rPr>
        <w:t> </w:t>
      </w:r>
      <w:r>
        <w:rPr/>
        <w:t>line</w:t>
      </w:r>
      <w:r>
        <w:rPr>
          <w:spacing w:val="-7"/>
        </w:rPr>
        <w:t> </w:t>
      </w:r>
      <w:r>
        <w:rPr/>
        <w:t>with</w:t>
      </w:r>
      <w:r>
        <w:rPr>
          <w:spacing w:val="-9"/>
        </w:rPr>
        <w:t> </w:t>
      </w:r>
      <w:r>
        <w:rPr/>
        <w:t>the</w:t>
      </w:r>
      <w:r>
        <w:rPr>
          <w:spacing w:val="-9"/>
        </w:rPr>
        <w:t> </w:t>
      </w:r>
      <w:r>
        <w:rPr/>
        <w:t>1</w:t>
      </w:r>
      <w:r>
        <w:rPr>
          <w:vertAlign w:val="superscript"/>
        </w:rPr>
        <w:t>st</w:t>
      </w:r>
      <w:r>
        <w:rPr>
          <w:spacing w:val="-6"/>
          <w:vertAlign w:val="baseline"/>
        </w:rPr>
        <w:t> </w:t>
      </w:r>
      <w:r>
        <w:rPr>
          <w:vertAlign w:val="baseline"/>
        </w:rPr>
        <w:t>Article</w:t>
      </w:r>
      <w:r>
        <w:rPr>
          <w:spacing w:val="-6"/>
          <w:vertAlign w:val="baseline"/>
        </w:rPr>
        <w:t> </w:t>
      </w:r>
      <w:r>
        <w:rPr>
          <w:vertAlign w:val="baseline"/>
        </w:rPr>
        <w:t>of</w:t>
      </w:r>
      <w:r>
        <w:rPr>
          <w:spacing w:val="-7"/>
          <w:vertAlign w:val="baseline"/>
        </w:rPr>
        <w:t> </w:t>
      </w:r>
      <w:r>
        <w:rPr>
          <w:vertAlign w:val="baseline"/>
        </w:rPr>
        <w:t>the</w:t>
      </w:r>
      <w:r>
        <w:rPr>
          <w:spacing w:val="-9"/>
          <w:vertAlign w:val="baseline"/>
        </w:rPr>
        <w:t> </w:t>
      </w:r>
      <w:r>
        <w:rPr>
          <w:vertAlign w:val="baseline"/>
        </w:rPr>
        <w:t>Treaty</w:t>
      </w:r>
      <w:r>
        <w:rPr>
          <w:spacing w:val="-6"/>
          <w:vertAlign w:val="baseline"/>
        </w:rPr>
        <w:t> </w:t>
      </w:r>
      <w:r>
        <w:rPr>
          <w:vertAlign w:val="baseline"/>
        </w:rPr>
        <w:t>on</w:t>
      </w:r>
      <w:r>
        <w:rPr>
          <w:spacing w:val="-6"/>
          <w:vertAlign w:val="baseline"/>
        </w:rPr>
        <w:t> </w:t>
      </w:r>
      <w:r>
        <w:rPr>
          <w:vertAlign w:val="baseline"/>
        </w:rPr>
        <w:t>European</w:t>
      </w:r>
      <w:r>
        <w:rPr>
          <w:spacing w:val="-9"/>
          <w:vertAlign w:val="baseline"/>
        </w:rPr>
        <w:t> </w:t>
      </w:r>
      <w:r>
        <w:rPr>
          <w:vertAlign w:val="baseline"/>
        </w:rPr>
        <w:t>Union under which Member States have all committed to “creating an ever closer union among the peoples</w:t>
      </w:r>
      <w:r>
        <w:rPr>
          <w:spacing w:val="-16"/>
          <w:vertAlign w:val="baseline"/>
        </w:rPr>
        <w:t> </w:t>
      </w:r>
      <w:r>
        <w:rPr>
          <w:vertAlign w:val="baseline"/>
        </w:rPr>
        <w:t>of</w:t>
      </w:r>
      <w:r>
        <w:rPr>
          <w:spacing w:val="-13"/>
          <w:vertAlign w:val="baseline"/>
        </w:rPr>
        <w:t> </w:t>
      </w:r>
      <w:r>
        <w:rPr>
          <w:vertAlign w:val="baseline"/>
        </w:rPr>
        <w:t>Europe”.</w:t>
      </w:r>
      <w:r>
        <w:rPr>
          <w:spacing w:val="-12"/>
          <w:vertAlign w:val="baseline"/>
        </w:rPr>
        <w:t> </w:t>
      </w:r>
      <w:r>
        <w:rPr>
          <w:vertAlign w:val="baseline"/>
        </w:rPr>
        <w:t>As</w:t>
      </w:r>
      <w:r>
        <w:rPr>
          <w:spacing w:val="-16"/>
          <w:vertAlign w:val="baseline"/>
        </w:rPr>
        <w:t> </w:t>
      </w:r>
      <w:r>
        <w:rPr>
          <w:vertAlign w:val="baseline"/>
        </w:rPr>
        <w:t>the</w:t>
      </w:r>
      <w:r>
        <w:rPr>
          <w:spacing w:val="-13"/>
          <w:vertAlign w:val="baseline"/>
        </w:rPr>
        <w:t> </w:t>
      </w:r>
      <w:r>
        <w:rPr>
          <w:vertAlign w:val="baseline"/>
        </w:rPr>
        <w:t>guardian</w:t>
      </w:r>
      <w:r>
        <w:rPr>
          <w:spacing w:val="-14"/>
          <w:vertAlign w:val="baseline"/>
        </w:rPr>
        <w:t> </w:t>
      </w:r>
      <w:r>
        <w:rPr>
          <w:vertAlign w:val="baseline"/>
        </w:rPr>
        <w:t>of</w:t>
      </w:r>
      <w:r>
        <w:rPr>
          <w:spacing w:val="-15"/>
          <w:vertAlign w:val="baseline"/>
        </w:rPr>
        <w:t> </w:t>
      </w:r>
      <w:r>
        <w:rPr>
          <w:vertAlign w:val="baseline"/>
        </w:rPr>
        <w:t>the</w:t>
      </w:r>
      <w:r>
        <w:rPr>
          <w:spacing w:val="-14"/>
          <w:vertAlign w:val="baseline"/>
        </w:rPr>
        <w:t> </w:t>
      </w:r>
      <w:r>
        <w:rPr>
          <w:vertAlign w:val="baseline"/>
        </w:rPr>
        <w:t>EU</w:t>
      </w:r>
      <w:r>
        <w:rPr>
          <w:spacing w:val="-14"/>
          <w:vertAlign w:val="baseline"/>
        </w:rPr>
        <w:t> </w:t>
      </w:r>
      <w:r>
        <w:rPr>
          <w:vertAlign w:val="baseline"/>
        </w:rPr>
        <w:t>Treaties</w:t>
      </w:r>
      <w:r>
        <w:rPr>
          <w:spacing w:val="-13"/>
          <w:vertAlign w:val="baseline"/>
        </w:rPr>
        <w:t> </w:t>
      </w:r>
      <w:r>
        <w:rPr>
          <w:vertAlign w:val="baseline"/>
        </w:rPr>
        <w:t>and</w:t>
      </w:r>
      <w:r>
        <w:rPr>
          <w:spacing w:val="-14"/>
          <w:vertAlign w:val="baseline"/>
        </w:rPr>
        <w:t> </w:t>
      </w:r>
      <w:r>
        <w:rPr>
          <w:vertAlign w:val="baseline"/>
        </w:rPr>
        <w:t>promoter</w:t>
      </w:r>
      <w:r>
        <w:rPr>
          <w:spacing w:val="-13"/>
          <w:vertAlign w:val="baseline"/>
        </w:rPr>
        <w:t> </w:t>
      </w:r>
      <w:r>
        <w:rPr>
          <w:vertAlign w:val="baseline"/>
        </w:rPr>
        <w:t>of</w:t>
      </w:r>
      <w:r>
        <w:rPr>
          <w:spacing w:val="-12"/>
          <w:vertAlign w:val="baseline"/>
        </w:rPr>
        <w:t> </w:t>
      </w:r>
      <w:r>
        <w:rPr>
          <w:vertAlign w:val="baseline"/>
        </w:rPr>
        <w:t>the</w:t>
      </w:r>
      <w:r>
        <w:rPr>
          <w:spacing w:val="-16"/>
          <w:vertAlign w:val="baseline"/>
        </w:rPr>
        <w:t> </w:t>
      </w:r>
      <w:r>
        <w:rPr>
          <w:vertAlign w:val="baseline"/>
        </w:rPr>
        <w:t>European</w:t>
      </w:r>
      <w:r>
        <w:rPr>
          <w:spacing w:val="-13"/>
          <w:vertAlign w:val="baseline"/>
        </w:rPr>
        <w:t> </w:t>
      </w:r>
      <w:r>
        <w:rPr>
          <w:vertAlign w:val="baseline"/>
        </w:rPr>
        <w:t>General interest,</w:t>
      </w:r>
      <w:r>
        <w:rPr>
          <w:spacing w:val="-16"/>
          <w:vertAlign w:val="baseline"/>
        </w:rPr>
        <w:t> </w:t>
      </w:r>
      <w:r>
        <w:rPr>
          <w:vertAlign w:val="baseline"/>
        </w:rPr>
        <w:t>the</w:t>
      </w:r>
      <w:r>
        <w:rPr>
          <w:spacing w:val="-15"/>
          <w:vertAlign w:val="baseline"/>
        </w:rPr>
        <w:t> </w:t>
      </w:r>
      <w:r>
        <w:rPr>
          <w:vertAlign w:val="baseline"/>
        </w:rPr>
        <w:t>Commission</w:t>
      </w:r>
      <w:r>
        <w:rPr>
          <w:spacing w:val="-15"/>
          <w:vertAlign w:val="baseline"/>
        </w:rPr>
        <w:t> </w:t>
      </w:r>
      <w:r>
        <w:rPr>
          <w:vertAlign w:val="baseline"/>
        </w:rPr>
        <w:t>should</w:t>
      </w:r>
      <w:r>
        <w:rPr>
          <w:spacing w:val="-16"/>
          <w:vertAlign w:val="baseline"/>
        </w:rPr>
        <w:t> </w:t>
      </w:r>
      <w:r>
        <w:rPr>
          <w:vertAlign w:val="baseline"/>
        </w:rPr>
        <w:t>also</w:t>
      </w:r>
      <w:r>
        <w:rPr>
          <w:spacing w:val="-15"/>
          <w:vertAlign w:val="baseline"/>
        </w:rPr>
        <w:t> </w:t>
      </w:r>
      <w:r>
        <w:rPr>
          <w:vertAlign w:val="baseline"/>
        </w:rPr>
        <w:t>consider</w:t>
      </w:r>
      <w:r>
        <w:rPr>
          <w:spacing w:val="-15"/>
          <w:vertAlign w:val="baseline"/>
        </w:rPr>
        <w:t> </w:t>
      </w:r>
      <w:r>
        <w:rPr>
          <w:vertAlign w:val="baseline"/>
        </w:rPr>
        <w:t>withdrawing</w:t>
      </w:r>
      <w:r>
        <w:rPr>
          <w:spacing w:val="-15"/>
          <w:vertAlign w:val="baseline"/>
        </w:rPr>
        <w:t> </w:t>
      </w:r>
      <w:r>
        <w:rPr>
          <w:vertAlign w:val="baseline"/>
        </w:rPr>
        <w:t>a</w:t>
      </w:r>
      <w:r>
        <w:rPr>
          <w:spacing w:val="-16"/>
          <w:vertAlign w:val="baseline"/>
        </w:rPr>
        <w:t> </w:t>
      </w:r>
      <w:r>
        <w:rPr>
          <w:vertAlign w:val="baseline"/>
        </w:rPr>
        <w:t>proposal</w:t>
      </w:r>
      <w:r>
        <w:rPr>
          <w:spacing w:val="-15"/>
          <w:vertAlign w:val="baseline"/>
        </w:rPr>
        <w:t> </w:t>
      </w:r>
      <w:r>
        <w:rPr>
          <w:vertAlign w:val="baseline"/>
        </w:rPr>
        <w:t>if</w:t>
      </w:r>
      <w:r>
        <w:rPr>
          <w:spacing w:val="-15"/>
          <w:vertAlign w:val="baseline"/>
        </w:rPr>
        <w:t> </w:t>
      </w:r>
      <w:r>
        <w:rPr>
          <w:vertAlign w:val="baseline"/>
        </w:rPr>
        <w:t>amendments</w:t>
      </w:r>
      <w:r>
        <w:rPr>
          <w:spacing w:val="-16"/>
          <w:vertAlign w:val="baseline"/>
        </w:rPr>
        <w:t> </w:t>
      </w:r>
      <w:r>
        <w:rPr>
          <w:vertAlign w:val="baseline"/>
        </w:rPr>
        <w:t>threaten the Single Market. For the rest, the Commission should continue to act as an honest broker between the co-legislators after the first reading stage.</w:t>
      </w:r>
    </w:p>
    <w:p>
      <w:pPr>
        <w:pStyle w:val="Heading4"/>
        <w:spacing w:line="256" w:lineRule="auto" w:before="214"/>
        <w:ind w:right="878"/>
        <w:rPr>
          <w:u w:val="none"/>
        </w:rPr>
      </w:pPr>
      <w:r>
        <w:rPr>
          <w:color w:val="37708E"/>
          <w:spacing w:val="-10"/>
          <w:u w:val="single" w:color="37708E"/>
        </w:rPr>
        <w:t>Re6ffirmifig</w:t>
      </w:r>
      <w:r>
        <w:rPr>
          <w:color w:val="37708E"/>
          <w:spacing w:val="-4"/>
          <w:u w:val="single" w:color="37708E"/>
        </w:rPr>
        <w:t> </w:t>
      </w:r>
      <w:r>
        <w:rPr>
          <w:color w:val="37708E"/>
          <w:spacing w:val="-10"/>
          <w:u w:val="single" w:color="37708E"/>
        </w:rPr>
        <w:t>Delors method of m6ximum</w:t>
      </w:r>
      <w:r>
        <w:rPr>
          <w:color w:val="37708E"/>
          <w:spacing w:val="-4"/>
          <w:u w:val="single" w:color="37708E"/>
        </w:rPr>
        <w:t> </w:t>
      </w:r>
      <w:r>
        <w:rPr>
          <w:color w:val="37708E"/>
          <w:spacing w:val="-10"/>
          <w:u w:val="single" w:color="37708E"/>
        </w:rPr>
        <w:t>h6rmofiis6tiofi with </w:t>
      </w:r>
      <w:r>
        <w:rPr>
          <w:color w:val="37708E"/>
          <w:spacing w:val="-10"/>
          <w:u w:val="single" w:color="37708E"/>
        </w:rPr>
        <w:t>mutu6l</w:t>
      </w:r>
      <w:r>
        <w:rPr>
          <w:color w:val="37708E"/>
          <w:spacing w:val="-10"/>
          <w:u w:val="none"/>
        </w:rPr>
        <w:t> </w:t>
      </w:r>
      <w:r>
        <w:rPr>
          <w:color w:val="37708E"/>
          <w:spacing w:val="-2"/>
          <w:u w:val="single" w:color="37708E"/>
        </w:rPr>
        <w:t>recogfiitiofi</w:t>
      </w:r>
    </w:p>
    <w:p>
      <w:pPr>
        <w:pStyle w:val="BodyText"/>
        <w:spacing w:before="183"/>
        <w:ind w:right="832"/>
      </w:pPr>
      <w:r>
        <w:rPr/>
        <w:t>In</w:t>
      </w:r>
      <w:r>
        <w:rPr>
          <w:spacing w:val="-6"/>
        </w:rPr>
        <w:t> </w:t>
      </w:r>
      <w:r>
        <w:rPr/>
        <w:t>recent</w:t>
      </w:r>
      <w:r>
        <w:rPr>
          <w:spacing w:val="-7"/>
        </w:rPr>
        <w:t> </w:t>
      </w:r>
      <w:r>
        <w:rPr/>
        <w:t>years,</w:t>
      </w:r>
      <w:r>
        <w:rPr>
          <w:spacing w:val="-8"/>
        </w:rPr>
        <w:t> </w:t>
      </w:r>
      <w:r>
        <w:rPr/>
        <w:t>the</w:t>
      </w:r>
      <w:r>
        <w:rPr>
          <w:spacing w:val="-7"/>
        </w:rPr>
        <w:t> </w:t>
      </w:r>
      <w:r>
        <w:rPr/>
        <w:t>European</w:t>
      </w:r>
      <w:r>
        <w:rPr>
          <w:spacing w:val="-6"/>
        </w:rPr>
        <w:t> </w:t>
      </w:r>
      <w:r>
        <w:rPr/>
        <w:t>Single</w:t>
      </w:r>
      <w:r>
        <w:rPr>
          <w:spacing w:val="-6"/>
        </w:rPr>
        <w:t> </w:t>
      </w:r>
      <w:r>
        <w:rPr/>
        <w:t>Market</w:t>
      </w:r>
      <w:r>
        <w:rPr>
          <w:spacing w:val="-5"/>
        </w:rPr>
        <w:t> </w:t>
      </w:r>
      <w:r>
        <w:rPr/>
        <w:t>has</w:t>
      </w:r>
      <w:r>
        <w:rPr>
          <w:spacing w:val="-8"/>
        </w:rPr>
        <w:t> </w:t>
      </w:r>
      <w:r>
        <w:rPr/>
        <w:t>witnessed</w:t>
      </w:r>
      <w:r>
        <w:rPr>
          <w:spacing w:val="-7"/>
        </w:rPr>
        <w:t> </w:t>
      </w:r>
      <w:r>
        <w:rPr/>
        <w:t>a</w:t>
      </w:r>
      <w:r>
        <w:rPr>
          <w:spacing w:val="-6"/>
        </w:rPr>
        <w:t> </w:t>
      </w:r>
      <w:r>
        <w:rPr/>
        <w:t>concerning</w:t>
      </w:r>
      <w:r>
        <w:rPr>
          <w:spacing w:val="-7"/>
        </w:rPr>
        <w:t> </w:t>
      </w:r>
      <w:r>
        <w:rPr/>
        <w:t>trend</w:t>
      </w:r>
      <w:r>
        <w:rPr>
          <w:spacing w:val="-6"/>
        </w:rPr>
        <w:t> </w:t>
      </w:r>
      <w:r>
        <w:rPr/>
        <w:t>towards</w:t>
      </w:r>
      <w:r>
        <w:rPr>
          <w:spacing w:val="-9"/>
        </w:rPr>
        <w:t> </w:t>
      </w:r>
      <w:r>
        <w:rPr/>
        <w:t>'false' harmonisation, characterised by legislation replete with exceptions, derogations, minimal alignment, and an inclination towards "gold plating" — where Member States add additional requirements</w:t>
      </w:r>
      <w:r>
        <w:rPr>
          <w:spacing w:val="-12"/>
        </w:rPr>
        <w:t> </w:t>
      </w:r>
      <w:r>
        <w:rPr/>
        <w:t>to</w:t>
      </w:r>
      <w:r>
        <w:rPr>
          <w:spacing w:val="-12"/>
        </w:rPr>
        <w:t> </w:t>
      </w:r>
      <w:r>
        <w:rPr/>
        <w:t>EU</w:t>
      </w:r>
      <w:r>
        <w:rPr>
          <w:spacing w:val="-13"/>
        </w:rPr>
        <w:t> </w:t>
      </w:r>
      <w:r>
        <w:rPr/>
        <w:t>directives,</w:t>
      </w:r>
      <w:r>
        <w:rPr>
          <w:spacing w:val="-11"/>
        </w:rPr>
        <w:t> </w:t>
      </w:r>
      <w:r>
        <w:rPr/>
        <w:t>further</w:t>
      </w:r>
      <w:r>
        <w:rPr>
          <w:spacing w:val="-11"/>
        </w:rPr>
        <w:t> </w:t>
      </w:r>
      <w:r>
        <w:rPr/>
        <w:t>complicating</w:t>
      </w:r>
      <w:r>
        <w:rPr>
          <w:spacing w:val="-10"/>
        </w:rPr>
        <w:t> </w:t>
      </w:r>
      <w:r>
        <w:rPr/>
        <w:t>and</w:t>
      </w:r>
      <w:r>
        <w:rPr>
          <w:spacing w:val="-12"/>
        </w:rPr>
        <w:t> </w:t>
      </w:r>
      <w:r>
        <w:rPr/>
        <w:t>fragmenting</w:t>
      </w:r>
      <w:r>
        <w:rPr>
          <w:spacing w:val="-13"/>
        </w:rPr>
        <w:t> </w:t>
      </w:r>
      <w:r>
        <w:rPr/>
        <w:t>the</w:t>
      </w:r>
      <w:r>
        <w:rPr>
          <w:spacing w:val="-15"/>
        </w:rPr>
        <w:t> </w:t>
      </w:r>
      <w:r>
        <w:rPr/>
        <w:t>regulatory</w:t>
      </w:r>
      <w:r>
        <w:rPr>
          <w:spacing w:val="-12"/>
        </w:rPr>
        <w:t> </w:t>
      </w:r>
      <w:r>
        <w:rPr/>
        <w:t>landscape. This</w:t>
      </w:r>
      <w:r>
        <w:rPr>
          <w:spacing w:val="-9"/>
        </w:rPr>
        <w:t> </w:t>
      </w:r>
      <w:r>
        <w:rPr/>
        <w:t>approach,</w:t>
      </w:r>
      <w:r>
        <w:rPr>
          <w:spacing w:val="-11"/>
        </w:rPr>
        <w:t> </w:t>
      </w:r>
      <w:r>
        <w:rPr/>
        <w:t>while</w:t>
      </w:r>
      <w:r>
        <w:rPr>
          <w:spacing w:val="-10"/>
        </w:rPr>
        <w:t> </w:t>
      </w:r>
      <w:r>
        <w:rPr/>
        <w:t>offering</w:t>
      </w:r>
      <w:r>
        <w:rPr>
          <w:spacing w:val="-10"/>
        </w:rPr>
        <w:t> </w:t>
      </w:r>
      <w:r>
        <w:rPr/>
        <w:t>a</w:t>
      </w:r>
      <w:r>
        <w:rPr>
          <w:spacing w:val="-12"/>
        </w:rPr>
        <w:t> </w:t>
      </w:r>
      <w:r>
        <w:rPr/>
        <w:t>facade</w:t>
      </w:r>
      <w:r>
        <w:rPr>
          <w:spacing w:val="-13"/>
        </w:rPr>
        <w:t> </w:t>
      </w:r>
      <w:r>
        <w:rPr/>
        <w:t>of</w:t>
      </w:r>
      <w:r>
        <w:rPr>
          <w:spacing w:val="-11"/>
        </w:rPr>
        <w:t> </w:t>
      </w:r>
      <w:r>
        <w:rPr/>
        <w:t>unity,</w:t>
      </w:r>
      <w:r>
        <w:rPr>
          <w:spacing w:val="-9"/>
        </w:rPr>
        <w:t> </w:t>
      </w:r>
      <w:r>
        <w:rPr/>
        <w:t>actually</w:t>
      </w:r>
      <w:r>
        <w:rPr>
          <w:spacing w:val="-9"/>
        </w:rPr>
        <w:t> </w:t>
      </w:r>
      <w:r>
        <w:rPr/>
        <w:t>fosters</w:t>
      </w:r>
      <w:r>
        <w:rPr>
          <w:spacing w:val="-11"/>
        </w:rPr>
        <w:t> </w:t>
      </w:r>
      <w:r>
        <w:rPr/>
        <w:t>fragmentation</w:t>
      </w:r>
      <w:r>
        <w:rPr>
          <w:spacing w:val="-10"/>
        </w:rPr>
        <w:t> </w:t>
      </w:r>
      <w:r>
        <w:rPr/>
        <w:t>and</w:t>
      </w:r>
      <w:r>
        <w:rPr>
          <w:spacing w:val="-12"/>
        </w:rPr>
        <w:t> </w:t>
      </w:r>
      <w:r>
        <w:rPr/>
        <w:t>undermines the seamless operation of the Single Market. Such legislation, often resulting from compromises in the co-legislative process, invites Member States to introduce or maintain national rules that deviate significantly from EU directives or regulations, leading to a piecemeal landscape of standards and regulations across the Union. This scenario not only complicates</w:t>
      </w:r>
      <w:r>
        <w:rPr>
          <w:spacing w:val="-6"/>
        </w:rPr>
        <w:t> </w:t>
      </w:r>
      <w:r>
        <w:rPr/>
        <w:t>the</w:t>
      </w:r>
      <w:r>
        <w:rPr>
          <w:spacing w:val="-9"/>
        </w:rPr>
        <w:t> </w:t>
      </w:r>
      <w:r>
        <w:rPr/>
        <w:t>regulatory</w:t>
      </w:r>
      <w:r>
        <w:rPr>
          <w:spacing w:val="-4"/>
        </w:rPr>
        <w:t> </w:t>
      </w:r>
      <w:r>
        <w:rPr/>
        <w:t>environment</w:t>
      </w:r>
      <w:r>
        <w:rPr>
          <w:spacing w:val="-7"/>
        </w:rPr>
        <w:t> </w:t>
      </w:r>
      <w:r>
        <w:rPr/>
        <w:t>for</w:t>
      </w:r>
      <w:r>
        <w:rPr>
          <w:spacing w:val="-6"/>
        </w:rPr>
        <w:t> </w:t>
      </w:r>
      <w:r>
        <w:rPr/>
        <w:t>businesses</w:t>
      </w:r>
      <w:r>
        <w:rPr>
          <w:spacing w:val="-4"/>
        </w:rPr>
        <w:t> </w:t>
      </w:r>
      <w:r>
        <w:rPr/>
        <w:t>and</w:t>
      </w:r>
      <w:r>
        <w:rPr>
          <w:spacing w:val="-6"/>
        </w:rPr>
        <w:t> </w:t>
      </w:r>
      <w:r>
        <w:rPr/>
        <w:t>consumers</w:t>
      </w:r>
      <w:r>
        <w:rPr>
          <w:spacing w:val="-4"/>
        </w:rPr>
        <w:t> </w:t>
      </w:r>
      <w:r>
        <w:rPr/>
        <w:t>but</w:t>
      </w:r>
      <w:r>
        <w:rPr>
          <w:spacing w:val="-7"/>
        </w:rPr>
        <w:t> </w:t>
      </w:r>
      <w:r>
        <w:rPr/>
        <w:t>also</w:t>
      </w:r>
      <w:r>
        <w:rPr>
          <w:spacing w:val="-4"/>
        </w:rPr>
        <w:t> </w:t>
      </w:r>
      <w:r>
        <w:rPr/>
        <w:t>detracts</w:t>
      </w:r>
      <w:r>
        <w:rPr>
          <w:spacing w:val="-8"/>
        </w:rPr>
        <w:t> </w:t>
      </w:r>
      <w:r>
        <w:rPr/>
        <w:t>from the Single Market's core objective of fostering economic integration and competitiveness.</w:t>
      </w:r>
    </w:p>
    <w:p>
      <w:pPr>
        <w:pStyle w:val="BodyText"/>
        <w:spacing w:before="201"/>
        <w:ind w:right="835"/>
      </w:pPr>
      <w:r>
        <w:rPr/>
        <w:t>Acknowledging</w:t>
      </w:r>
      <w:r>
        <w:rPr>
          <w:spacing w:val="-2"/>
        </w:rPr>
        <w:t> </w:t>
      </w:r>
      <w:r>
        <w:rPr/>
        <w:t>these</w:t>
      </w:r>
      <w:r>
        <w:rPr>
          <w:spacing w:val="-2"/>
        </w:rPr>
        <w:t> </w:t>
      </w:r>
      <w:r>
        <w:rPr/>
        <w:t>challenges,</w:t>
      </w:r>
      <w:r>
        <w:rPr>
          <w:spacing w:val="-1"/>
        </w:rPr>
        <w:t> </w:t>
      </w:r>
      <w:r>
        <w:rPr/>
        <w:t>there</w:t>
      </w:r>
      <w:r>
        <w:rPr>
          <w:spacing w:val="-4"/>
        </w:rPr>
        <w:t> </w:t>
      </w:r>
      <w:r>
        <w:rPr/>
        <w:t>is</w:t>
      </w:r>
      <w:r>
        <w:rPr>
          <w:spacing w:val="-1"/>
        </w:rPr>
        <w:t> </w:t>
      </w:r>
      <w:r>
        <w:rPr/>
        <w:t>a</w:t>
      </w:r>
      <w:r>
        <w:rPr>
          <w:spacing w:val="-4"/>
        </w:rPr>
        <w:t> </w:t>
      </w:r>
      <w:r>
        <w:rPr/>
        <w:t>pressing</w:t>
      </w:r>
      <w:r>
        <w:rPr>
          <w:spacing w:val="-2"/>
        </w:rPr>
        <w:t> </w:t>
      </w:r>
      <w:r>
        <w:rPr/>
        <w:t>need</w:t>
      </w:r>
      <w:r>
        <w:rPr>
          <w:spacing w:val="-2"/>
        </w:rPr>
        <w:t> </w:t>
      </w:r>
      <w:r>
        <w:rPr/>
        <w:t>to</w:t>
      </w:r>
      <w:r>
        <w:rPr>
          <w:spacing w:val="-4"/>
        </w:rPr>
        <w:t> </w:t>
      </w:r>
      <w:r>
        <w:rPr/>
        <w:t>revisit</w:t>
      </w:r>
      <w:r>
        <w:rPr>
          <w:spacing w:val="-3"/>
        </w:rPr>
        <w:t> </w:t>
      </w:r>
      <w:r>
        <w:rPr/>
        <w:t>and</w:t>
      </w:r>
      <w:r>
        <w:rPr>
          <w:spacing w:val="-2"/>
        </w:rPr>
        <w:t> </w:t>
      </w:r>
      <w:r>
        <w:rPr/>
        <w:t>reaffirm</w:t>
      </w:r>
      <w:r>
        <w:rPr>
          <w:spacing w:val="-3"/>
        </w:rPr>
        <w:t> </w:t>
      </w:r>
      <w:r>
        <w:rPr/>
        <w:t>the</w:t>
      </w:r>
      <w:r>
        <w:rPr>
          <w:spacing w:val="-2"/>
        </w:rPr>
        <w:t> </w:t>
      </w:r>
      <w:r>
        <w:rPr/>
        <w:t>Jacques Delors</w:t>
      </w:r>
      <w:r>
        <w:rPr>
          <w:spacing w:val="-8"/>
        </w:rPr>
        <w:t> </w:t>
      </w:r>
      <w:r>
        <w:rPr/>
        <w:t>method</w:t>
      </w:r>
      <w:r>
        <w:rPr>
          <w:spacing w:val="-8"/>
        </w:rPr>
        <w:t> </w:t>
      </w:r>
      <w:r>
        <w:rPr/>
        <w:t>of</w:t>
      </w:r>
      <w:r>
        <w:rPr>
          <w:spacing w:val="-7"/>
        </w:rPr>
        <w:t> </w:t>
      </w:r>
      <w:r>
        <w:rPr/>
        <w:t>harmonisation,</w:t>
      </w:r>
      <w:r>
        <w:rPr>
          <w:spacing w:val="-7"/>
        </w:rPr>
        <w:t> </w:t>
      </w:r>
      <w:r>
        <w:rPr/>
        <w:t>who</w:t>
      </w:r>
      <w:r>
        <w:rPr>
          <w:spacing w:val="-10"/>
        </w:rPr>
        <w:t> </w:t>
      </w:r>
      <w:r>
        <w:rPr/>
        <w:t>championed</w:t>
      </w:r>
      <w:r>
        <w:rPr>
          <w:spacing w:val="-8"/>
        </w:rPr>
        <w:t> </w:t>
      </w:r>
      <w:r>
        <w:rPr/>
        <w:t>the</w:t>
      </w:r>
      <w:r>
        <w:rPr>
          <w:spacing w:val="-10"/>
        </w:rPr>
        <w:t> </w:t>
      </w:r>
      <w:r>
        <w:rPr/>
        <w:t>completion</w:t>
      </w:r>
      <w:r>
        <w:rPr>
          <w:spacing w:val="-9"/>
        </w:rPr>
        <w:t> </w:t>
      </w:r>
      <w:r>
        <w:rPr/>
        <w:t>of</w:t>
      </w:r>
      <w:r>
        <w:rPr>
          <w:spacing w:val="-10"/>
        </w:rPr>
        <w:t> </w:t>
      </w:r>
      <w:r>
        <w:rPr/>
        <w:t>the</w:t>
      </w:r>
      <w:r>
        <w:rPr>
          <w:spacing w:val="-8"/>
        </w:rPr>
        <w:t> </w:t>
      </w:r>
      <w:r>
        <w:rPr/>
        <w:t>Single</w:t>
      </w:r>
      <w:r>
        <w:rPr>
          <w:spacing w:val="-8"/>
        </w:rPr>
        <w:t> </w:t>
      </w:r>
      <w:r>
        <w:rPr/>
        <w:t>Market</w:t>
      </w:r>
      <w:r>
        <w:rPr>
          <w:spacing w:val="-7"/>
        </w:rPr>
        <w:t> </w:t>
      </w:r>
      <w:r>
        <w:rPr/>
        <w:t>during his presidency of the European Commission. This method advocates for maximum harmonisation</w:t>
      </w:r>
      <w:r>
        <w:rPr>
          <w:spacing w:val="-11"/>
        </w:rPr>
        <w:t> </w:t>
      </w:r>
      <w:r>
        <w:rPr/>
        <w:t>of</w:t>
      </w:r>
      <w:r>
        <w:rPr>
          <w:spacing w:val="-12"/>
        </w:rPr>
        <w:t> </w:t>
      </w:r>
      <w:r>
        <w:rPr/>
        <w:t>essential</w:t>
      </w:r>
      <w:r>
        <w:rPr>
          <w:spacing w:val="-12"/>
        </w:rPr>
        <w:t> </w:t>
      </w:r>
      <w:r>
        <w:rPr/>
        <w:t>provisions,</w:t>
      </w:r>
      <w:r>
        <w:rPr>
          <w:spacing w:val="-12"/>
        </w:rPr>
        <w:t> </w:t>
      </w:r>
      <w:r>
        <w:rPr/>
        <w:t>coupled</w:t>
      </w:r>
      <w:r>
        <w:rPr>
          <w:spacing w:val="-11"/>
        </w:rPr>
        <w:t> </w:t>
      </w:r>
      <w:r>
        <w:rPr/>
        <w:t>with</w:t>
      </w:r>
      <w:r>
        <w:rPr>
          <w:spacing w:val="-13"/>
        </w:rPr>
        <w:t> </w:t>
      </w:r>
      <w:r>
        <w:rPr/>
        <w:t>mutual</w:t>
      </w:r>
      <w:r>
        <w:rPr>
          <w:spacing w:val="-13"/>
        </w:rPr>
        <w:t> </w:t>
      </w:r>
      <w:r>
        <w:rPr/>
        <w:t>recognition</w:t>
      </w:r>
      <w:r>
        <w:rPr>
          <w:spacing w:val="-13"/>
        </w:rPr>
        <w:t> </w:t>
      </w:r>
      <w:r>
        <w:rPr/>
        <w:t>for</w:t>
      </w:r>
      <w:r>
        <w:rPr>
          <w:spacing w:val="-12"/>
        </w:rPr>
        <w:t> </w:t>
      </w:r>
      <w:r>
        <w:rPr/>
        <w:t>procedural</w:t>
      </w:r>
      <w:r>
        <w:rPr>
          <w:spacing w:val="-13"/>
        </w:rPr>
        <w:t> </w:t>
      </w:r>
      <w:r>
        <w:rPr/>
        <w:t>aspects. By</w:t>
      </w:r>
      <w:r>
        <w:rPr>
          <w:spacing w:val="-2"/>
        </w:rPr>
        <w:t> </w:t>
      </w:r>
      <w:r>
        <w:rPr/>
        <w:t>setting</w:t>
      </w:r>
      <w:r>
        <w:rPr>
          <w:spacing w:val="-3"/>
        </w:rPr>
        <w:t> </w:t>
      </w:r>
      <w:r>
        <w:rPr/>
        <w:t>a</w:t>
      </w:r>
      <w:r>
        <w:rPr>
          <w:spacing w:val="-3"/>
        </w:rPr>
        <w:t> </w:t>
      </w:r>
      <w:r>
        <w:rPr/>
        <w:t>uniform</w:t>
      </w:r>
      <w:r>
        <w:rPr>
          <w:spacing w:val="-4"/>
        </w:rPr>
        <w:t> </w:t>
      </w:r>
      <w:r>
        <w:rPr/>
        <w:t>standard</w:t>
      </w:r>
      <w:r>
        <w:rPr>
          <w:spacing w:val="-3"/>
        </w:rPr>
        <w:t> </w:t>
      </w:r>
      <w:r>
        <w:rPr/>
        <w:t>for</w:t>
      </w:r>
      <w:r>
        <w:rPr>
          <w:spacing w:val="-2"/>
        </w:rPr>
        <w:t> </w:t>
      </w:r>
      <w:r>
        <w:rPr/>
        <w:t>key</w:t>
      </w:r>
      <w:r>
        <w:rPr>
          <w:spacing w:val="-2"/>
        </w:rPr>
        <w:t> </w:t>
      </w:r>
      <w:r>
        <w:rPr/>
        <w:t>regulatory</w:t>
      </w:r>
      <w:r>
        <w:rPr>
          <w:spacing w:val="-5"/>
        </w:rPr>
        <w:t> </w:t>
      </w:r>
      <w:r>
        <w:rPr/>
        <w:t>areas</w:t>
      </w:r>
      <w:r>
        <w:rPr>
          <w:spacing w:val="-2"/>
        </w:rPr>
        <w:t> </w:t>
      </w:r>
      <w:r>
        <w:rPr/>
        <w:t>while</w:t>
      </w:r>
      <w:r>
        <w:rPr>
          <w:spacing w:val="-3"/>
        </w:rPr>
        <w:t> </w:t>
      </w:r>
      <w:r>
        <w:rPr/>
        <w:t>allowing</w:t>
      </w:r>
      <w:r>
        <w:rPr>
          <w:spacing w:val="-3"/>
        </w:rPr>
        <w:t> </w:t>
      </w:r>
      <w:r>
        <w:rPr/>
        <w:t>for</w:t>
      </w:r>
      <w:r>
        <w:rPr>
          <w:spacing w:val="-2"/>
        </w:rPr>
        <w:t> </w:t>
      </w:r>
      <w:r>
        <w:rPr/>
        <w:t>procedural</w:t>
      </w:r>
      <w:r>
        <w:rPr>
          <w:spacing w:val="-4"/>
        </w:rPr>
        <w:t> </w:t>
      </w:r>
      <w:r>
        <w:rPr/>
        <w:t>flexibility, this approach strikes a balance between ensuring a level playing field and accommodating the diversity of legal and administrative traditions within the Member States.</w:t>
      </w:r>
    </w:p>
    <w:p>
      <w:pPr>
        <w:pStyle w:val="BodyText"/>
      </w:pPr>
      <w:r>
        <w:rPr/>
        <w:t>Maximum harmonisation offers a powerful tool to prevent the re-fragmentation of the Single Market. It eliminates the possibility for Member States to impose divergent national requirements, thereby reducing barriers to cross-border trade. This method has proven its effectiveness in the past, contributing significantly to the deepening of the Single Market and enhancing the Union's global competitiveness. Since Regulations are the most effective tool for</w:t>
      </w:r>
      <w:r>
        <w:rPr>
          <w:spacing w:val="-16"/>
        </w:rPr>
        <w:t> </w:t>
      </w:r>
      <w:r>
        <w:rPr/>
        <w:t>maximum</w:t>
      </w:r>
      <w:r>
        <w:rPr>
          <w:spacing w:val="-15"/>
        </w:rPr>
        <w:t> </w:t>
      </w:r>
      <w:r>
        <w:rPr/>
        <w:t>harmonisation,</w:t>
      </w:r>
      <w:r>
        <w:rPr>
          <w:spacing w:val="-15"/>
        </w:rPr>
        <w:t> </w:t>
      </w:r>
      <w:r>
        <w:rPr/>
        <w:t>the</w:t>
      </w:r>
      <w:r>
        <w:rPr>
          <w:spacing w:val="-16"/>
        </w:rPr>
        <w:t> </w:t>
      </w:r>
      <w:r>
        <w:rPr/>
        <w:t>EU</w:t>
      </w:r>
      <w:r>
        <w:rPr>
          <w:spacing w:val="-15"/>
        </w:rPr>
        <w:t> </w:t>
      </w:r>
      <w:r>
        <w:rPr/>
        <w:t>Institutions</w:t>
      </w:r>
      <w:r>
        <w:rPr>
          <w:spacing w:val="-15"/>
        </w:rPr>
        <w:t> </w:t>
      </w:r>
      <w:r>
        <w:rPr/>
        <w:t>should</w:t>
      </w:r>
      <w:r>
        <w:rPr>
          <w:spacing w:val="-15"/>
        </w:rPr>
        <w:t> </w:t>
      </w:r>
      <w:r>
        <w:rPr/>
        <w:t>commit</w:t>
      </w:r>
      <w:r>
        <w:rPr>
          <w:spacing w:val="-16"/>
        </w:rPr>
        <w:t> </w:t>
      </w:r>
      <w:r>
        <w:rPr/>
        <w:t>to</w:t>
      </w:r>
      <w:r>
        <w:rPr>
          <w:spacing w:val="-15"/>
        </w:rPr>
        <w:t> </w:t>
      </w:r>
      <w:r>
        <w:rPr/>
        <w:t>prioritising</w:t>
      </w:r>
      <w:r>
        <w:rPr>
          <w:spacing w:val="-15"/>
        </w:rPr>
        <w:t> </w:t>
      </w:r>
      <w:r>
        <w:rPr/>
        <w:t>their</w:t>
      </w:r>
      <w:r>
        <w:rPr>
          <w:spacing w:val="-16"/>
        </w:rPr>
        <w:t> </w:t>
      </w:r>
      <w:r>
        <w:rPr/>
        <w:t>use</w:t>
      </w:r>
      <w:r>
        <w:rPr>
          <w:spacing w:val="-15"/>
        </w:rPr>
        <w:t> </w:t>
      </w:r>
      <w:r>
        <w:rPr/>
        <w:t>in</w:t>
      </w:r>
      <w:r>
        <w:rPr>
          <w:spacing w:val="-15"/>
        </w:rPr>
        <w:t> </w:t>
      </w:r>
      <w:r>
        <w:rPr/>
        <w:t>Single Market rules.</w:t>
      </w:r>
    </w:p>
    <w:p>
      <w:pPr>
        <w:pStyle w:val="BodyText"/>
        <w:ind w:right="834"/>
      </w:pPr>
      <w:r>
        <w:rPr/>
        <w:t>When the use of directives remains unavoidable or preferable, it is imperative to make two </w:t>
      </w:r>
      <w:r>
        <w:rPr>
          <w:spacing w:val="-2"/>
        </w:rPr>
        <w:t>key choices</w:t>
      </w:r>
      <w:r>
        <w:rPr>
          <w:spacing w:val="-8"/>
        </w:rPr>
        <w:t> </w:t>
      </w:r>
      <w:r>
        <w:rPr>
          <w:spacing w:val="-2"/>
        </w:rPr>
        <w:t>to</w:t>
      </w:r>
      <w:r>
        <w:rPr>
          <w:spacing w:val="-4"/>
        </w:rPr>
        <w:t> </w:t>
      </w:r>
      <w:r>
        <w:rPr>
          <w:spacing w:val="-2"/>
        </w:rPr>
        <w:t>ensure</w:t>
      </w:r>
      <w:r>
        <w:rPr>
          <w:spacing w:val="-7"/>
        </w:rPr>
        <w:t> </w:t>
      </w:r>
      <w:r>
        <w:rPr>
          <w:spacing w:val="-2"/>
        </w:rPr>
        <w:t>their effective implementation. Firstly,</w:t>
      </w:r>
      <w:r>
        <w:rPr>
          <w:spacing w:val="-3"/>
        </w:rPr>
        <w:t> </w:t>
      </w:r>
      <w:r>
        <w:rPr>
          <w:spacing w:val="-2"/>
        </w:rPr>
        <w:t>Member</w:t>
      </w:r>
      <w:r>
        <w:rPr>
          <w:spacing w:val="-3"/>
        </w:rPr>
        <w:t> </w:t>
      </w:r>
      <w:r>
        <w:rPr>
          <w:spacing w:val="-2"/>
        </w:rPr>
        <w:t>States</w:t>
      </w:r>
      <w:r>
        <w:rPr>
          <w:spacing w:val="-6"/>
        </w:rPr>
        <w:t> </w:t>
      </w:r>
      <w:r>
        <w:rPr>
          <w:spacing w:val="-2"/>
        </w:rPr>
        <w:t>must</w:t>
      </w:r>
      <w:r>
        <w:rPr>
          <w:spacing w:val="-3"/>
        </w:rPr>
        <w:t> </w:t>
      </w:r>
      <w:r>
        <w:rPr>
          <w:spacing w:val="-2"/>
        </w:rPr>
        <w:t>demonstrate </w:t>
      </w:r>
      <w:r>
        <w:rPr/>
        <w:t>greater</w:t>
      </w:r>
      <w:r>
        <w:rPr>
          <w:spacing w:val="-6"/>
        </w:rPr>
        <w:t> </w:t>
      </w:r>
      <w:r>
        <w:rPr/>
        <w:t>discipline</w:t>
      </w:r>
      <w:r>
        <w:rPr>
          <w:spacing w:val="-8"/>
        </w:rPr>
        <w:t> </w:t>
      </w:r>
      <w:r>
        <w:rPr/>
        <w:t>by</w:t>
      </w:r>
      <w:r>
        <w:rPr>
          <w:spacing w:val="-7"/>
        </w:rPr>
        <w:t> </w:t>
      </w:r>
      <w:r>
        <w:rPr/>
        <w:t>avoiding</w:t>
      </w:r>
      <w:r>
        <w:rPr>
          <w:spacing w:val="-8"/>
        </w:rPr>
        <w:t> </w:t>
      </w:r>
      <w:r>
        <w:rPr/>
        <w:t>the</w:t>
      </w:r>
      <w:r>
        <w:rPr>
          <w:spacing w:val="-8"/>
        </w:rPr>
        <w:t> </w:t>
      </w:r>
      <w:r>
        <w:rPr/>
        <w:t>inclusion</w:t>
      </w:r>
      <w:r>
        <w:rPr>
          <w:spacing w:val="-8"/>
        </w:rPr>
        <w:t> </w:t>
      </w:r>
      <w:r>
        <w:rPr/>
        <w:t>of</w:t>
      </w:r>
      <w:r>
        <w:rPr>
          <w:spacing w:val="-9"/>
        </w:rPr>
        <w:t> </w:t>
      </w:r>
      <w:r>
        <w:rPr/>
        <w:t>measures</w:t>
      </w:r>
      <w:r>
        <w:rPr>
          <w:spacing w:val="-9"/>
        </w:rPr>
        <w:t> </w:t>
      </w:r>
      <w:r>
        <w:rPr/>
        <w:t>that</w:t>
      </w:r>
      <w:r>
        <w:rPr>
          <w:spacing w:val="-8"/>
        </w:rPr>
        <w:t> </w:t>
      </w:r>
      <w:r>
        <w:rPr/>
        <w:t>exceed</w:t>
      </w:r>
      <w:r>
        <w:rPr>
          <w:spacing w:val="-8"/>
        </w:rPr>
        <w:t> </w:t>
      </w:r>
      <w:r>
        <w:rPr/>
        <w:t>what</w:t>
      </w:r>
      <w:r>
        <w:rPr>
          <w:spacing w:val="-6"/>
        </w:rPr>
        <w:t> </w:t>
      </w:r>
      <w:r>
        <w:rPr/>
        <w:t>is</w:t>
      </w:r>
      <w:r>
        <w:rPr>
          <w:spacing w:val="-7"/>
        </w:rPr>
        <w:t> </w:t>
      </w:r>
      <w:r>
        <w:rPr/>
        <w:t>strictly</w:t>
      </w:r>
      <w:r>
        <w:rPr>
          <w:spacing w:val="-7"/>
        </w:rPr>
        <w:t> </w:t>
      </w:r>
      <w:r>
        <w:rPr/>
        <w:t>necessary under the directive. Secondly, there should be a systematic preference for utilizing the legal basis</w:t>
      </w:r>
      <w:r>
        <w:rPr>
          <w:spacing w:val="17"/>
        </w:rPr>
        <w:t> </w:t>
      </w:r>
      <w:r>
        <w:rPr/>
        <w:t>of</w:t>
      </w:r>
      <w:r>
        <w:rPr>
          <w:spacing w:val="15"/>
        </w:rPr>
        <w:t> </w:t>
      </w:r>
      <w:r>
        <w:rPr/>
        <w:t>the</w:t>
      </w:r>
      <w:r>
        <w:rPr>
          <w:spacing w:val="17"/>
        </w:rPr>
        <w:t> </w:t>
      </w:r>
      <w:r>
        <w:rPr/>
        <w:t>Single</w:t>
      </w:r>
      <w:r>
        <w:rPr>
          <w:spacing w:val="16"/>
        </w:rPr>
        <w:t> </w:t>
      </w:r>
      <w:r>
        <w:rPr/>
        <w:t>Market</w:t>
      </w:r>
      <w:r>
        <w:rPr>
          <w:spacing w:val="19"/>
        </w:rPr>
        <w:t> </w:t>
      </w:r>
      <w:r>
        <w:rPr/>
        <w:t>framework,</w:t>
      </w:r>
      <w:r>
        <w:rPr>
          <w:spacing w:val="18"/>
        </w:rPr>
        <w:t> </w:t>
      </w:r>
      <w:r>
        <w:rPr/>
        <w:t>specifically</w:t>
      </w:r>
      <w:r>
        <w:rPr>
          <w:spacing w:val="17"/>
        </w:rPr>
        <w:t> </w:t>
      </w:r>
      <w:r>
        <w:rPr/>
        <w:t>relying</w:t>
      </w:r>
      <w:r>
        <w:rPr>
          <w:spacing w:val="16"/>
        </w:rPr>
        <w:t> </w:t>
      </w:r>
      <w:r>
        <w:rPr/>
        <w:t>on</w:t>
      </w:r>
      <w:r>
        <w:rPr>
          <w:spacing w:val="16"/>
        </w:rPr>
        <w:t> </w:t>
      </w:r>
      <w:r>
        <w:rPr/>
        <w:t>Article</w:t>
      </w:r>
      <w:r>
        <w:rPr>
          <w:spacing w:val="16"/>
        </w:rPr>
        <w:t> </w:t>
      </w:r>
      <w:r>
        <w:rPr/>
        <w:t>114</w:t>
      </w:r>
      <w:r>
        <w:rPr>
          <w:spacing w:val="14"/>
        </w:rPr>
        <w:t> </w:t>
      </w:r>
      <w:r>
        <w:rPr/>
        <w:t>of</w:t>
      </w:r>
      <w:r>
        <w:rPr>
          <w:spacing w:val="17"/>
        </w:rPr>
        <w:t> </w:t>
      </w:r>
      <w:r>
        <w:rPr/>
        <w:t>the</w:t>
      </w:r>
      <w:r>
        <w:rPr>
          <w:spacing w:val="14"/>
        </w:rPr>
        <w:t> </w:t>
      </w:r>
      <w:r>
        <w:rPr/>
        <w:t>Treaty.</w:t>
      </w:r>
      <w:r>
        <w:rPr>
          <w:spacing w:val="18"/>
        </w:rPr>
        <w:t> </w:t>
      </w:r>
      <w:r>
        <w:rPr/>
        <w:t>This</w:t>
      </w:r>
    </w:p>
    <w:p>
      <w:pPr>
        <w:spacing w:after="0"/>
        <w:sectPr>
          <w:pgSz w:w="11910" w:h="16840"/>
          <w:pgMar w:header="0" w:footer="1482" w:top="1380" w:bottom="1680" w:left="0" w:right="600"/>
        </w:sectPr>
      </w:pPr>
    </w:p>
    <w:p>
      <w:pPr>
        <w:pStyle w:val="BodyText"/>
        <w:spacing w:before="67"/>
        <w:ind w:right="837"/>
      </w:pPr>
      <w:r>
        <w:rPr/>
        <w:t>provision supports exhaustive harmonisation, crucial for maintaining consistency across the Member States, whereas other Treaty provisions permit minimum harmonisation, allowing Member</w:t>
      </w:r>
      <w:r>
        <w:rPr>
          <w:spacing w:val="-11"/>
        </w:rPr>
        <w:t> </w:t>
      </w:r>
      <w:r>
        <w:rPr/>
        <w:t>States</w:t>
      </w:r>
      <w:r>
        <w:rPr>
          <w:spacing w:val="-13"/>
        </w:rPr>
        <w:t> </w:t>
      </w:r>
      <w:r>
        <w:rPr/>
        <w:t>to</w:t>
      </w:r>
      <w:r>
        <w:rPr>
          <w:spacing w:val="-15"/>
        </w:rPr>
        <w:t> </w:t>
      </w:r>
      <w:r>
        <w:rPr/>
        <w:t>adopt</w:t>
      </w:r>
      <w:r>
        <w:rPr>
          <w:spacing w:val="-15"/>
        </w:rPr>
        <w:t> </w:t>
      </w:r>
      <w:r>
        <w:rPr/>
        <w:t>stricter</w:t>
      </w:r>
      <w:r>
        <w:rPr>
          <w:spacing w:val="-14"/>
        </w:rPr>
        <w:t> </w:t>
      </w:r>
      <w:r>
        <w:rPr/>
        <w:t>measures</w:t>
      </w:r>
      <w:r>
        <w:rPr>
          <w:spacing w:val="-14"/>
        </w:rPr>
        <w:t> </w:t>
      </w:r>
      <w:r>
        <w:rPr/>
        <w:t>that</w:t>
      </w:r>
      <w:r>
        <w:rPr>
          <w:spacing w:val="-13"/>
        </w:rPr>
        <w:t> </w:t>
      </w:r>
      <w:r>
        <w:rPr/>
        <w:t>may</w:t>
      </w:r>
      <w:r>
        <w:rPr>
          <w:spacing w:val="-12"/>
        </w:rPr>
        <w:t> </w:t>
      </w:r>
      <w:r>
        <w:rPr/>
        <w:t>lead</w:t>
      </w:r>
      <w:r>
        <w:rPr>
          <w:spacing w:val="-15"/>
        </w:rPr>
        <w:t> </w:t>
      </w:r>
      <w:r>
        <w:rPr/>
        <w:t>to</w:t>
      </w:r>
      <w:r>
        <w:rPr>
          <w:spacing w:val="-15"/>
        </w:rPr>
        <w:t> </w:t>
      </w:r>
      <w:r>
        <w:rPr/>
        <w:t>fragmentation</w:t>
      </w:r>
      <w:r>
        <w:rPr>
          <w:spacing w:val="-15"/>
        </w:rPr>
        <w:t> </w:t>
      </w:r>
      <w:r>
        <w:rPr/>
        <w:t>and</w:t>
      </w:r>
      <w:r>
        <w:rPr>
          <w:spacing w:val="-13"/>
        </w:rPr>
        <w:t> </w:t>
      </w:r>
      <w:r>
        <w:rPr/>
        <w:t>adversely</w:t>
      </w:r>
      <w:r>
        <w:rPr>
          <w:spacing w:val="-12"/>
        </w:rPr>
        <w:t> </w:t>
      </w:r>
      <w:r>
        <w:rPr/>
        <w:t>affect the Single Market.</w:t>
      </w:r>
    </w:p>
    <w:p>
      <w:pPr>
        <w:spacing w:after="0"/>
        <w:sectPr>
          <w:pgSz w:w="11910" w:h="16840"/>
          <w:pgMar w:header="0" w:footer="1482" w:top="1360" w:bottom="1680" w:left="0" w:right="600"/>
        </w:sectPr>
      </w:pPr>
    </w:p>
    <w:p>
      <w:pPr>
        <w:pStyle w:val="Heading3"/>
        <w:jc w:val="both"/>
      </w:pPr>
      <w:bookmarkStart w:name="_TOC_250009" w:id="21"/>
      <w:r>
        <w:rPr>
          <w:color w:val="37708E"/>
          <w:w w:val="90"/>
        </w:rPr>
        <w:t>Implementing</w:t>
      </w:r>
      <w:r>
        <w:rPr>
          <w:color w:val="37708E"/>
          <w:spacing w:val="10"/>
        </w:rPr>
        <w:t> </w:t>
      </w:r>
      <w:r>
        <w:rPr>
          <w:color w:val="37708E"/>
          <w:w w:val="90"/>
        </w:rPr>
        <w:t>EU</w:t>
      </w:r>
      <w:r>
        <w:rPr>
          <w:color w:val="37708E"/>
          <w:spacing w:val="12"/>
        </w:rPr>
        <w:t> </w:t>
      </w:r>
      <w:r>
        <w:rPr>
          <w:color w:val="37708E"/>
          <w:w w:val="90"/>
        </w:rPr>
        <w:t>Rules</w:t>
      </w:r>
      <w:r>
        <w:rPr>
          <w:color w:val="37708E"/>
          <w:spacing w:val="11"/>
        </w:rPr>
        <w:t> </w:t>
      </w:r>
      <w:r>
        <w:rPr>
          <w:color w:val="37708E"/>
          <w:w w:val="90"/>
        </w:rPr>
        <w:t>with</w:t>
      </w:r>
      <w:r>
        <w:rPr>
          <w:color w:val="37708E"/>
          <w:spacing w:val="13"/>
        </w:rPr>
        <w:t> </w:t>
      </w:r>
      <w:r>
        <w:rPr>
          <w:color w:val="37708E"/>
          <w:w w:val="90"/>
        </w:rPr>
        <w:t>effectiveness</w:t>
      </w:r>
      <w:r>
        <w:rPr>
          <w:color w:val="37708E"/>
          <w:spacing w:val="13"/>
        </w:rPr>
        <w:t> </w:t>
      </w:r>
      <w:r>
        <w:rPr>
          <w:color w:val="37708E"/>
          <w:w w:val="90"/>
        </w:rPr>
        <w:t>and</w:t>
      </w:r>
      <w:r>
        <w:rPr>
          <w:color w:val="37708E"/>
          <w:spacing w:val="5"/>
        </w:rPr>
        <w:t> </w:t>
      </w:r>
      <w:bookmarkEnd w:id="21"/>
      <w:r>
        <w:rPr>
          <w:color w:val="37708E"/>
          <w:spacing w:val="-2"/>
          <w:w w:val="90"/>
        </w:rPr>
        <w:t>efficiency</w:t>
      </w:r>
    </w:p>
    <w:p>
      <w:pPr>
        <w:pStyle w:val="BodyText"/>
        <w:spacing w:before="373"/>
      </w:pPr>
      <w:r>
        <w:rPr/>
        <w:t>The cultivation of a compliance culture within public authorities across Member States is paramount for the effective enforcement of Single Market rules. This principle hinges on the notion</w:t>
      </w:r>
      <w:r>
        <w:rPr>
          <w:spacing w:val="-8"/>
        </w:rPr>
        <w:t> </w:t>
      </w:r>
      <w:r>
        <w:rPr/>
        <w:t>that</w:t>
      </w:r>
      <w:r>
        <w:rPr>
          <w:spacing w:val="-7"/>
        </w:rPr>
        <w:t> </w:t>
      </w:r>
      <w:r>
        <w:rPr/>
        <w:t>enforcement</w:t>
      </w:r>
      <w:r>
        <w:rPr>
          <w:spacing w:val="-8"/>
        </w:rPr>
        <w:t> </w:t>
      </w:r>
      <w:r>
        <w:rPr/>
        <w:t>originates</w:t>
      </w:r>
      <w:r>
        <w:rPr>
          <w:spacing w:val="-7"/>
        </w:rPr>
        <w:t> </w:t>
      </w:r>
      <w:r>
        <w:rPr/>
        <w:t>at</w:t>
      </w:r>
      <w:r>
        <w:rPr>
          <w:spacing w:val="-8"/>
        </w:rPr>
        <w:t> </w:t>
      </w:r>
      <w:r>
        <w:rPr/>
        <w:t>the</w:t>
      </w:r>
      <w:r>
        <w:rPr>
          <w:spacing w:val="-8"/>
        </w:rPr>
        <w:t> </w:t>
      </w:r>
      <w:r>
        <w:rPr/>
        <w:t>national</w:t>
      </w:r>
      <w:r>
        <w:rPr>
          <w:spacing w:val="-11"/>
        </w:rPr>
        <w:t> </w:t>
      </w:r>
      <w:r>
        <w:rPr/>
        <w:t>level,</w:t>
      </w:r>
      <w:r>
        <w:rPr>
          <w:spacing w:val="-7"/>
        </w:rPr>
        <w:t> </w:t>
      </w:r>
      <w:r>
        <w:rPr/>
        <w:t>where</w:t>
      </w:r>
      <w:r>
        <w:rPr>
          <w:spacing w:val="-7"/>
        </w:rPr>
        <w:t> </w:t>
      </w:r>
      <w:r>
        <w:rPr/>
        <w:t>authorities</w:t>
      </w:r>
      <w:r>
        <w:rPr>
          <w:spacing w:val="-7"/>
        </w:rPr>
        <w:t> </w:t>
      </w:r>
      <w:r>
        <w:rPr/>
        <w:t>are</w:t>
      </w:r>
      <w:r>
        <w:rPr>
          <w:spacing w:val="-7"/>
        </w:rPr>
        <w:t> </w:t>
      </w:r>
      <w:r>
        <w:rPr/>
        <w:t>directly</w:t>
      </w:r>
      <w:r>
        <w:rPr>
          <w:spacing w:val="-7"/>
        </w:rPr>
        <w:t> </w:t>
      </w:r>
      <w:r>
        <w:rPr/>
        <w:t>involved in the application of these rules. The engagement and responsibility of these authorities are heightened when they</w:t>
      </w:r>
      <w:r>
        <w:rPr>
          <w:spacing w:val="-2"/>
        </w:rPr>
        <w:t> </w:t>
      </w:r>
      <w:r>
        <w:rPr/>
        <w:t>are not only well-informed</w:t>
      </w:r>
      <w:r>
        <w:rPr>
          <w:spacing w:val="-2"/>
        </w:rPr>
        <w:t> </w:t>
      </w:r>
      <w:r>
        <w:rPr/>
        <w:t>about the</w:t>
      </w:r>
      <w:r>
        <w:rPr>
          <w:spacing w:val="-2"/>
        </w:rPr>
        <w:t> </w:t>
      </w:r>
      <w:r>
        <w:rPr/>
        <w:t>requirements but also involved in their development, fostering a sense of ownership and legitimacy. This approach not only promotes a deeper understanding of EU regulations but also</w:t>
      </w:r>
      <w:r>
        <w:rPr>
          <w:spacing w:val="-2"/>
        </w:rPr>
        <w:t> </w:t>
      </w:r>
      <w:r>
        <w:rPr/>
        <w:t>represents a</w:t>
      </w:r>
      <w:r>
        <w:rPr>
          <w:spacing w:val="-2"/>
        </w:rPr>
        <w:t> </w:t>
      </w:r>
      <w:r>
        <w:rPr/>
        <w:t>more efficient and cost-effective method for ensuring compliance compared to the protracted and costly infringement procedures.</w:t>
      </w:r>
    </w:p>
    <w:p>
      <w:pPr>
        <w:pStyle w:val="BodyText"/>
        <w:ind w:right="832"/>
      </w:pPr>
      <w:r>
        <w:rPr/>
        <w:t>However,</w:t>
      </w:r>
      <w:r>
        <w:rPr>
          <w:spacing w:val="-16"/>
        </w:rPr>
        <w:t> </w:t>
      </w:r>
      <w:r>
        <w:rPr/>
        <w:t>the</w:t>
      </w:r>
      <w:r>
        <w:rPr>
          <w:spacing w:val="-15"/>
        </w:rPr>
        <w:t> </w:t>
      </w:r>
      <w:r>
        <w:rPr/>
        <w:t>increasing</w:t>
      </w:r>
      <w:r>
        <w:rPr>
          <w:spacing w:val="-15"/>
        </w:rPr>
        <w:t> </w:t>
      </w:r>
      <w:r>
        <w:rPr/>
        <w:t>complexity</w:t>
      </w:r>
      <w:r>
        <w:rPr>
          <w:spacing w:val="-14"/>
        </w:rPr>
        <w:t> </w:t>
      </w:r>
      <w:r>
        <w:rPr/>
        <w:t>and</w:t>
      </w:r>
      <w:r>
        <w:rPr>
          <w:spacing w:val="-15"/>
        </w:rPr>
        <w:t> </w:t>
      </w:r>
      <w:r>
        <w:rPr/>
        <w:t>volume</w:t>
      </w:r>
      <w:r>
        <w:rPr>
          <w:spacing w:val="-16"/>
        </w:rPr>
        <w:t> </w:t>
      </w:r>
      <w:r>
        <w:rPr/>
        <w:t>of</w:t>
      </w:r>
      <w:r>
        <w:rPr>
          <w:spacing w:val="-14"/>
        </w:rPr>
        <w:t> </w:t>
      </w:r>
      <w:r>
        <w:rPr/>
        <w:t>EU</w:t>
      </w:r>
      <w:r>
        <w:rPr>
          <w:spacing w:val="-14"/>
        </w:rPr>
        <w:t> </w:t>
      </w:r>
      <w:r>
        <w:rPr/>
        <w:t>regulations</w:t>
      </w:r>
      <w:r>
        <w:rPr>
          <w:spacing w:val="-16"/>
        </w:rPr>
        <w:t> </w:t>
      </w:r>
      <w:r>
        <w:rPr/>
        <w:t>pose</w:t>
      </w:r>
      <w:r>
        <w:rPr>
          <w:spacing w:val="-13"/>
        </w:rPr>
        <w:t> </w:t>
      </w:r>
      <w:r>
        <w:rPr/>
        <w:t>a</w:t>
      </w:r>
      <w:r>
        <w:rPr>
          <w:spacing w:val="-16"/>
        </w:rPr>
        <w:t> </w:t>
      </w:r>
      <w:r>
        <w:rPr/>
        <w:t>significant</w:t>
      </w:r>
      <w:r>
        <w:rPr>
          <w:spacing w:val="-12"/>
        </w:rPr>
        <w:t> </w:t>
      </w:r>
      <w:r>
        <w:rPr/>
        <w:t>challenge for national authorities, often hindering their ability to effectively implement these rules. This challenge is acknowledged by both public authorities and stakeholders, emphasising the necessity</w:t>
      </w:r>
      <w:r>
        <w:rPr>
          <w:spacing w:val="-13"/>
        </w:rPr>
        <w:t> </w:t>
      </w:r>
      <w:r>
        <w:rPr/>
        <w:t>for</w:t>
      </w:r>
      <w:r>
        <w:rPr>
          <w:spacing w:val="-10"/>
        </w:rPr>
        <w:t> </w:t>
      </w:r>
      <w:r>
        <w:rPr/>
        <w:t>a</w:t>
      </w:r>
      <w:r>
        <w:rPr>
          <w:spacing w:val="-14"/>
        </w:rPr>
        <w:t> </w:t>
      </w:r>
      <w:r>
        <w:rPr/>
        <w:t>collaborative</w:t>
      </w:r>
      <w:r>
        <w:rPr>
          <w:spacing w:val="-11"/>
        </w:rPr>
        <w:t> </w:t>
      </w:r>
      <w:r>
        <w:rPr/>
        <w:t>effort</w:t>
      </w:r>
      <w:r>
        <w:rPr>
          <w:spacing w:val="-12"/>
        </w:rPr>
        <w:t> </w:t>
      </w:r>
      <w:r>
        <w:rPr/>
        <w:t>beyond</w:t>
      </w:r>
      <w:r>
        <w:rPr>
          <w:spacing w:val="-14"/>
        </w:rPr>
        <w:t> </w:t>
      </w:r>
      <w:r>
        <w:rPr/>
        <w:t>the</w:t>
      </w:r>
      <w:r>
        <w:rPr>
          <w:spacing w:val="-12"/>
        </w:rPr>
        <w:t> </w:t>
      </w:r>
      <w:r>
        <w:rPr/>
        <w:t>capabilities</w:t>
      </w:r>
      <w:r>
        <w:rPr>
          <w:spacing w:val="-11"/>
        </w:rPr>
        <w:t> </w:t>
      </w:r>
      <w:r>
        <w:rPr/>
        <w:t>of</w:t>
      </w:r>
      <w:r>
        <w:rPr>
          <w:spacing w:val="-10"/>
        </w:rPr>
        <w:t> </w:t>
      </w:r>
      <w:r>
        <w:rPr/>
        <w:t>the</w:t>
      </w:r>
      <w:r>
        <w:rPr>
          <w:spacing w:val="-12"/>
        </w:rPr>
        <w:t> </w:t>
      </w:r>
      <w:r>
        <w:rPr/>
        <w:t>European</w:t>
      </w:r>
      <w:r>
        <w:rPr>
          <w:spacing w:val="-14"/>
        </w:rPr>
        <w:t> </w:t>
      </w:r>
      <w:r>
        <w:rPr/>
        <w:t>Commission</w:t>
      </w:r>
      <w:r>
        <w:rPr>
          <w:spacing w:val="-12"/>
        </w:rPr>
        <w:t> </w:t>
      </w:r>
      <w:r>
        <w:rPr/>
        <w:t>alone. In</w:t>
      </w:r>
      <w:r>
        <w:rPr>
          <w:spacing w:val="-3"/>
        </w:rPr>
        <w:t> </w:t>
      </w:r>
      <w:r>
        <w:rPr/>
        <w:t>response,</w:t>
      </w:r>
      <w:r>
        <w:rPr>
          <w:spacing w:val="-4"/>
        </w:rPr>
        <w:t> </w:t>
      </w:r>
      <w:r>
        <w:rPr/>
        <w:t>the</w:t>
      </w:r>
      <w:r>
        <w:rPr>
          <w:spacing w:val="-5"/>
        </w:rPr>
        <w:t> </w:t>
      </w:r>
      <w:r>
        <w:rPr/>
        <w:t>Commission</w:t>
      </w:r>
      <w:r>
        <w:rPr>
          <w:spacing w:val="-3"/>
        </w:rPr>
        <w:t> </w:t>
      </w:r>
      <w:r>
        <w:rPr/>
        <w:t>has</w:t>
      </w:r>
      <w:r>
        <w:rPr>
          <w:spacing w:val="-2"/>
        </w:rPr>
        <w:t> </w:t>
      </w:r>
      <w:r>
        <w:rPr/>
        <w:t>introduced</w:t>
      </w:r>
      <w:r>
        <w:rPr>
          <w:spacing w:val="-3"/>
        </w:rPr>
        <w:t> </w:t>
      </w:r>
      <w:r>
        <w:rPr/>
        <w:t>various</w:t>
      </w:r>
      <w:r>
        <w:rPr>
          <w:spacing w:val="-2"/>
        </w:rPr>
        <w:t> </w:t>
      </w:r>
      <w:r>
        <w:rPr/>
        <w:t>guidance</w:t>
      </w:r>
      <w:r>
        <w:rPr>
          <w:spacing w:val="-3"/>
        </w:rPr>
        <w:t> </w:t>
      </w:r>
      <w:r>
        <w:rPr/>
        <w:t>tools</w:t>
      </w:r>
      <w:r>
        <w:rPr>
          <w:spacing w:val="-5"/>
        </w:rPr>
        <w:t> </w:t>
      </w:r>
      <w:r>
        <w:rPr/>
        <w:t>to</w:t>
      </w:r>
      <w:r>
        <w:rPr>
          <w:spacing w:val="-3"/>
        </w:rPr>
        <w:t> </w:t>
      </w:r>
      <w:r>
        <w:rPr/>
        <w:t>assist Member</w:t>
      </w:r>
      <w:r>
        <w:rPr>
          <w:spacing w:val="-2"/>
        </w:rPr>
        <w:t> </w:t>
      </w:r>
      <w:r>
        <w:rPr/>
        <w:t>States in the application of EU law, notably the Technical Support Instrument (TSI) - that this report addressed above, calling for strengthening it.</w:t>
      </w:r>
    </w:p>
    <w:p>
      <w:pPr>
        <w:pStyle w:val="BodyText"/>
        <w:ind w:right="834"/>
      </w:pPr>
      <w:r>
        <w:rPr/>
        <w:t>Moreover,</w:t>
      </w:r>
      <w:r>
        <w:rPr>
          <w:spacing w:val="-16"/>
        </w:rPr>
        <w:t> </w:t>
      </w:r>
      <w:r>
        <w:rPr/>
        <w:t>the</w:t>
      </w:r>
      <w:r>
        <w:rPr>
          <w:spacing w:val="-15"/>
        </w:rPr>
        <w:t> </w:t>
      </w:r>
      <w:r>
        <w:rPr/>
        <w:t>Commission</w:t>
      </w:r>
      <w:r>
        <w:rPr>
          <w:spacing w:val="-15"/>
        </w:rPr>
        <w:t> </w:t>
      </w:r>
      <w:r>
        <w:rPr/>
        <w:t>introduced</w:t>
      </w:r>
      <w:r>
        <w:rPr>
          <w:spacing w:val="-16"/>
        </w:rPr>
        <w:t> </w:t>
      </w:r>
      <w:r>
        <w:rPr/>
        <w:t>remedial</w:t>
      </w:r>
      <w:r>
        <w:rPr>
          <w:spacing w:val="-15"/>
        </w:rPr>
        <w:t> </w:t>
      </w:r>
      <w:r>
        <w:rPr/>
        <w:t>mechanisms,</w:t>
      </w:r>
      <w:r>
        <w:rPr>
          <w:spacing w:val="-15"/>
        </w:rPr>
        <w:t> </w:t>
      </w:r>
      <w:r>
        <w:rPr/>
        <w:t>such</w:t>
      </w:r>
      <w:r>
        <w:rPr>
          <w:spacing w:val="-15"/>
        </w:rPr>
        <w:t> </w:t>
      </w:r>
      <w:r>
        <w:rPr/>
        <w:t>as</w:t>
      </w:r>
      <w:r>
        <w:rPr>
          <w:spacing w:val="-16"/>
        </w:rPr>
        <w:t> </w:t>
      </w:r>
      <w:r>
        <w:rPr/>
        <w:t>SOLVIT</w:t>
      </w:r>
      <w:r>
        <w:rPr>
          <w:spacing w:val="-15"/>
        </w:rPr>
        <w:t> </w:t>
      </w:r>
      <w:r>
        <w:rPr/>
        <w:t>and</w:t>
      </w:r>
      <w:r>
        <w:rPr>
          <w:spacing w:val="-15"/>
        </w:rPr>
        <w:t> </w:t>
      </w:r>
      <w:r>
        <w:rPr/>
        <w:t>The</w:t>
      </w:r>
      <w:r>
        <w:rPr>
          <w:spacing w:val="-16"/>
        </w:rPr>
        <w:t> </w:t>
      </w:r>
      <w:r>
        <w:rPr/>
        <w:t>Single Market Enforcement Task Force (SMET). Concerns persist regarding the effectiveness of these remedial mechanisms in preventing non-compliant national practices that could hinder access</w:t>
      </w:r>
      <w:r>
        <w:rPr>
          <w:spacing w:val="-2"/>
        </w:rPr>
        <w:t> </w:t>
      </w:r>
      <w:r>
        <w:rPr/>
        <w:t>to professions or</w:t>
      </w:r>
      <w:r>
        <w:rPr>
          <w:spacing w:val="-2"/>
        </w:rPr>
        <w:t> </w:t>
      </w:r>
      <w:r>
        <w:rPr/>
        <w:t>services and</w:t>
      </w:r>
      <w:r>
        <w:rPr>
          <w:spacing w:val="-5"/>
        </w:rPr>
        <w:t> </w:t>
      </w:r>
      <w:r>
        <w:rPr/>
        <w:t>the</w:t>
      </w:r>
      <w:r>
        <w:rPr>
          <w:spacing w:val="-1"/>
        </w:rPr>
        <w:t> </w:t>
      </w:r>
      <w:r>
        <w:rPr/>
        <w:t>adoption of</w:t>
      </w:r>
      <w:r>
        <w:rPr>
          <w:spacing w:val="-2"/>
        </w:rPr>
        <w:t> </w:t>
      </w:r>
      <w:r>
        <w:rPr/>
        <w:t>technical</w:t>
      </w:r>
      <w:r>
        <w:rPr>
          <w:spacing w:val="-1"/>
        </w:rPr>
        <w:t> </w:t>
      </w:r>
      <w:r>
        <w:rPr/>
        <w:t>standards</w:t>
      </w:r>
      <w:r>
        <w:rPr>
          <w:spacing w:val="-3"/>
        </w:rPr>
        <w:t> </w:t>
      </w:r>
      <w:r>
        <w:rPr/>
        <w:t>that could obstruct the Single Market. If these new tools have all their merits, it begs the question of the division of tasks and the risk of piling up of partially duplicating structures.</w:t>
      </w:r>
    </w:p>
    <w:p>
      <w:pPr>
        <w:pStyle w:val="BodyText"/>
        <w:spacing w:before="198"/>
      </w:pPr>
      <w:r>
        <w:rPr/>
        <w:t>SOLVIT, in particular, while notable for its contribution to resolving out-of-court disputes regarding the misapplication of EU rules, operates below its potential due to issues such as unresolved cases, delayed case handling, and inconsistencies in the application of EU law. The root causes of these challenges - which had already been identified in the 2010 Monti Report -include inadequate staffing, lack of oversight, and varied procedural standards. Consequently, businesses and workers face significant delays and sometimes lose the opportunity to appeal against administrative decisions, highlighting the need for urgent improvements in SOLVIT's efficiency and effectiveness.</w:t>
      </w:r>
    </w:p>
    <w:p>
      <w:pPr>
        <w:spacing w:before="201"/>
        <w:ind w:left="1440" w:right="832" w:firstLine="0"/>
        <w:jc w:val="both"/>
        <w:rPr>
          <w:sz w:val="22"/>
        </w:rPr>
      </w:pPr>
      <w:r>
        <w:rPr>
          <w:b/>
          <w:sz w:val="22"/>
        </w:rPr>
        <w:t>In addressing these challenges, it is recommended to establish a legal framework for SOLVIT and consider consolidating enforcement instruments under a 'Single Market National Office' in each Member State and a 'EU Single Market Office' at the EU level</w:t>
      </w:r>
      <w:r>
        <w:rPr>
          <w:sz w:val="22"/>
        </w:rPr>
        <w:t>. Replacing</w:t>
      </w:r>
      <w:r>
        <w:rPr>
          <w:spacing w:val="-12"/>
          <w:sz w:val="22"/>
        </w:rPr>
        <w:t> </w:t>
      </w:r>
      <w:r>
        <w:rPr>
          <w:sz w:val="22"/>
        </w:rPr>
        <w:t>the</w:t>
      </w:r>
      <w:r>
        <w:rPr>
          <w:spacing w:val="-12"/>
          <w:sz w:val="22"/>
        </w:rPr>
        <w:t> </w:t>
      </w:r>
      <w:r>
        <w:rPr>
          <w:sz w:val="22"/>
        </w:rPr>
        <w:t>Commission</w:t>
      </w:r>
      <w:r>
        <w:rPr>
          <w:spacing w:val="-12"/>
          <w:sz w:val="22"/>
        </w:rPr>
        <w:t> </w:t>
      </w:r>
      <w:r>
        <w:rPr>
          <w:sz w:val="22"/>
        </w:rPr>
        <w:t>Recommendation</w:t>
      </w:r>
      <w:r>
        <w:rPr>
          <w:spacing w:val="-12"/>
          <w:sz w:val="22"/>
        </w:rPr>
        <w:t> </w:t>
      </w:r>
      <w:r>
        <w:rPr>
          <w:sz w:val="22"/>
        </w:rPr>
        <w:t>on</w:t>
      </w:r>
      <w:r>
        <w:rPr>
          <w:spacing w:val="-14"/>
          <w:sz w:val="22"/>
        </w:rPr>
        <w:t> </w:t>
      </w:r>
      <w:r>
        <w:rPr>
          <w:sz w:val="22"/>
        </w:rPr>
        <w:t>SOLVIT</w:t>
      </w:r>
      <w:r>
        <w:rPr>
          <w:spacing w:val="-11"/>
          <w:sz w:val="22"/>
        </w:rPr>
        <w:t> </w:t>
      </w:r>
      <w:r>
        <w:rPr>
          <w:sz w:val="22"/>
        </w:rPr>
        <w:t>with</w:t>
      </w:r>
      <w:r>
        <w:rPr>
          <w:spacing w:val="-11"/>
          <w:sz w:val="22"/>
        </w:rPr>
        <w:t> </w:t>
      </w:r>
      <w:r>
        <w:rPr>
          <w:sz w:val="22"/>
        </w:rPr>
        <w:t>a</w:t>
      </w:r>
      <w:r>
        <w:rPr>
          <w:spacing w:val="-11"/>
          <w:sz w:val="22"/>
        </w:rPr>
        <w:t> </w:t>
      </w:r>
      <w:r>
        <w:rPr>
          <w:sz w:val="22"/>
        </w:rPr>
        <w:t>legally</w:t>
      </w:r>
      <w:r>
        <w:rPr>
          <w:spacing w:val="-11"/>
          <w:sz w:val="22"/>
        </w:rPr>
        <w:t> </w:t>
      </w:r>
      <w:r>
        <w:rPr>
          <w:sz w:val="22"/>
        </w:rPr>
        <w:t>binding</w:t>
      </w:r>
      <w:r>
        <w:rPr>
          <w:spacing w:val="-12"/>
          <w:sz w:val="22"/>
        </w:rPr>
        <w:t> </w:t>
      </w:r>
      <w:r>
        <w:rPr>
          <w:sz w:val="22"/>
        </w:rPr>
        <w:t>EU</w:t>
      </w:r>
      <w:r>
        <w:rPr>
          <w:spacing w:val="-8"/>
          <w:sz w:val="22"/>
        </w:rPr>
        <w:t> </w:t>
      </w:r>
      <w:r>
        <w:rPr>
          <w:sz w:val="22"/>
        </w:rPr>
        <w:t>Regulation represents</w:t>
      </w:r>
      <w:r>
        <w:rPr>
          <w:spacing w:val="-9"/>
          <w:sz w:val="22"/>
        </w:rPr>
        <w:t> </w:t>
      </w:r>
      <w:r>
        <w:rPr>
          <w:sz w:val="22"/>
        </w:rPr>
        <w:t>a</w:t>
      </w:r>
      <w:r>
        <w:rPr>
          <w:spacing w:val="-10"/>
          <w:sz w:val="22"/>
        </w:rPr>
        <w:t> </w:t>
      </w:r>
      <w:r>
        <w:rPr>
          <w:sz w:val="22"/>
        </w:rPr>
        <w:t>significant</w:t>
      </w:r>
      <w:r>
        <w:rPr>
          <w:spacing w:val="-8"/>
          <w:sz w:val="22"/>
        </w:rPr>
        <w:t> </w:t>
      </w:r>
      <w:r>
        <w:rPr>
          <w:sz w:val="22"/>
        </w:rPr>
        <w:t>stride</w:t>
      </w:r>
      <w:r>
        <w:rPr>
          <w:spacing w:val="-10"/>
          <w:sz w:val="22"/>
        </w:rPr>
        <w:t> </w:t>
      </w:r>
      <w:r>
        <w:rPr>
          <w:sz w:val="22"/>
        </w:rPr>
        <w:t>towards</w:t>
      </w:r>
      <w:r>
        <w:rPr>
          <w:spacing w:val="-10"/>
          <w:sz w:val="22"/>
        </w:rPr>
        <w:t> </w:t>
      </w:r>
      <w:r>
        <w:rPr>
          <w:sz w:val="22"/>
        </w:rPr>
        <w:t>enhancing</w:t>
      </w:r>
      <w:r>
        <w:rPr>
          <w:spacing w:val="-13"/>
          <w:sz w:val="22"/>
        </w:rPr>
        <w:t> </w:t>
      </w:r>
      <w:r>
        <w:rPr>
          <w:sz w:val="22"/>
        </w:rPr>
        <w:t>the</w:t>
      </w:r>
      <w:r>
        <w:rPr>
          <w:spacing w:val="-10"/>
          <w:sz w:val="22"/>
        </w:rPr>
        <w:t> </w:t>
      </w:r>
      <w:r>
        <w:rPr>
          <w:sz w:val="22"/>
        </w:rPr>
        <w:t>operational</w:t>
      </w:r>
      <w:r>
        <w:rPr>
          <w:spacing w:val="-11"/>
          <w:sz w:val="22"/>
        </w:rPr>
        <w:t> </w:t>
      </w:r>
      <w:r>
        <w:rPr>
          <w:sz w:val="22"/>
        </w:rPr>
        <w:t>stability</w:t>
      </w:r>
      <w:r>
        <w:rPr>
          <w:spacing w:val="-9"/>
          <w:sz w:val="22"/>
        </w:rPr>
        <w:t> </w:t>
      </w:r>
      <w:r>
        <w:rPr>
          <w:sz w:val="22"/>
        </w:rPr>
        <w:t>and</w:t>
      </w:r>
      <w:r>
        <w:rPr>
          <w:spacing w:val="-10"/>
          <w:sz w:val="22"/>
        </w:rPr>
        <w:t> </w:t>
      </w:r>
      <w:r>
        <w:rPr>
          <w:sz w:val="22"/>
        </w:rPr>
        <w:t>effectiveness</w:t>
      </w:r>
      <w:r>
        <w:rPr>
          <w:spacing w:val="-10"/>
          <w:sz w:val="22"/>
        </w:rPr>
        <w:t> </w:t>
      </w:r>
      <w:r>
        <w:rPr>
          <w:sz w:val="22"/>
        </w:rPr>
        <w:t>of the SOLVIT network. Such a transition would safeguard the network against the unilateral discontinuation</w:t>
      </w:r>
      <w:r>
        <w:rPr>
          <w:spacing w:val="-16"/>
          <w:sz w:val="22"/>
        </w:rPr>
        <w:t> </w:t>
      </w:r>
      <w:r>
        <w:rPr>
          <w:sz w:val="22"/>
        </w:rPr>
        <w:t>of</w:t>
      </w:r>
      <w:r>
        <w:rPr>
          <w:spacing w:val="-13"/>
          <w:sz w:val="22"/>
        </w:rPr>
        <w:t> </w:t>
      </w:r>
      <w:r>
        <w:rPr>
          <w:sz w:val="22"/>
        </w:rPr>
        <w:t>national</w:t>
      </w:r>
      <w:r>
        <w:rPr>
          <w:spacing w:val="-15"/>
          <w:sz w:val="22"/>
        </w:rPr>
        <w:t> </w:t>
      </w:r>
      <w:r>
        <w:rPr>
          <w:sz w:val="22"/>
        </w:rPr>
        <w:t>SOLVIT</w:t>
      </w:r>
      <w:r>
        <w:rPr>
          <w:spacing w:val="-14"/>
          <w:sz w:val="22"/>
        </w:rPr>
        <w:t> </w:t>
      </w:r>
      <w:r>
        <w:rPr>
          <w:sz w:val="22"/>
        </w:rPr>
        <w:t>Centres,</w:t>
      </w:r>
      <w:r>
        <w:rPr>
          <w:spacing w:val="-13"/>
          <w:sz w:val="22"/>
        </w:rPr>
        <w:t> </w:t>
      </w:r>
      <w:r>
        <w:rPr>
          <w:sz w:val="22"/>
        </w:rPr>
        <w:t>streamline</w:t>
      </w:r>
      <w:r>
        <w:rPr>
          <w:spacing w:val="-14"/>
          <w:sz w:val="22"/>
        </w:rPr>
        <w:t> </w:t>
      </w:r>
      <w:r>
        <w:rPr>
          <w:sz w:val="22"/>
        </w:rPr>
        <w:t>access</w:t>
      </w:r>
      <w:r>
        <w:rPr>
          <w:spacing w:val="-13"/>
          <w:sz w:val="22"/>
        </w:rPr>
        <w:t> </w:t>
      </w:r>
      <w:r>
        <w:rPr>
          <w:sz w:val="22"/>
        </w:rPr>
        <w:t>to</w:t>
      </w:r>
      <w:r>
        <w:rPr>
          <w:spacing w:val="-14"/>
          <w:sz w:val="22"/>
        </w:rPr>
        <w:t> </w:t>
      </w:r>
      <w:r>
        <w:rPr>
          <w:sz w:val="22"/>
        </w:rPr>
        <w:t>EU</w:t>
      </w:r>
      <w:r>
        <w:rPr>
          <w:spacing w:val="-16"/>
          <w:sz w:val="22"/>
        </w:rPr>
        <w:t> </w:t>
      </w:r>
      <w:r>
        <w:rPr>
          <w:sz w:val="22"/>
        </w:rPr>
        <w:t>funding</w:t>
      </w:r>
      <w:r>
        <w:rPr>
          <w:spacing w:val="-14"/>
          <w:sz w:val="22"/>
        </w:rPr>
        <w:t> </w:t>
      </w:r>
      <w:r>
        <w:rPr>
          <w:sz w:val="22"/>
        </w:rPr>
        <w:t>under</w:t>
      </w:r>
      <w:r>
        <w:rPr>
          <w:spacing w:val="-13"/>
          <w:sz w:val="22"/>
        </w:rPr>
        <w:t> </w:t>
      </w:r>
      <w:r>
        <w:rPr>
          <w:sz w:val="22"/>
        </w:rPr>
        <w:t>the</w:t>
      </w:r>
      <w:r>
        <w:rPr>
          <w:spacing w:val="-10"/>
          <w:sz w:val="22"/>
        </w:rPr>
        <w:t> </w:t>
      </w:r>
      <w:r>
        <w:rPr>
          <w:sz w:val="22"/>
        </w:rPr>
        <w:t>Single Market Programme, and ensure a uniform application of procedures across all Centres. This shift</w:t>
      </w:r>
      <w:r>
        <w:rPr>
          <w:spacing w:val="-3"/>
          <w:sz w:val="22"/>
        </w:rPr>
        <w:t> </w:t>
      </w:r>
      <w:r>
        <w:rPr>
          <w:sz w:val="22"/>
        </w:rPr>
        <w:t>would</w:t>
      </w:r>
      <w:r>
        <w:rPr>
          <w:spacing w:val="-4"/>
          <w:sz w:val="22"/>
        </w:rPr>
        <w:t> </w:t>
      </w:r>
      <w:r>
        <w:rPr>
          <w:sz w:val="22"/>
        </w:rPr>
        <w:t>also</w:t>
      </w:r>
      <w:r>
        <w:rPr>
          <w:spacing w:val="-4"/>
          <w:sz w:val="22"/>
        </w:rPr>
        <w:t> </w:t>
      </w:r>
      <w:r>
        <w:rPr>
          <w:sz w:val="22"/>
        </w:rPr>
        <w:t>increase</w:t>
      </w:r>
      <w:r>
        <w:rPr>
          <w:spacing w:val="-7"/>
          <w:sz w:val="22"/>
        </w:rPr>
        <w:t> </w:t>
      </w:r>
      <w:r>
        <w:rPr>
          <w:sz w:val="22"/>
        </w:rPr>
        <w:t>the</w:t>
      </w:r>
      <w:r>
        <w:rPr>
          <w:spacing w:val="-4"/>
          <w:sz w:val="22"/>
        </w:rPr>
        <w:t> </w:t>
      </w:r>
      <w:r>
        <w:rPr>
          <w:sz w:val="22"/>
        </w:rPr>
        <w:t>accountability</w:t>
      </w:r>
      <w:r>
        <w:rPr>
          <w:spacing w:val="-4"/>
          <w:sz w:val="22"/>
        </w:rPr>
        <w:t> </w:t>
      </w:r>
      <w:r>
        <w:rPr>
          <w:sz w:val="22"/>
        </w:rPr>
        <w:t>and</w:t>
      </w:r>
      <w:r>
        <w:rPr>
          <w:spacing w:val="-4"/>
          <w:sz w:val="22"/>
        </w:rPr>
        <w:t> </w:t>
      </w:r>
      <w:r>
        <w:rPr>
          <w:sz w:val="22"/>
        </w:rPr>
        <w:t>visibility</w:t>
      </w:r>
      <w:r>
        <w:rPr>
          <w:spacing w:val="-4"/>
          <w:sz w:val="22"/>
        </w:rPr>
        <w:t> </w:t>
      </w:r>
      <w:r>
        <w:rPr>
          <w:sz w:val="22"/>
        </w:rPr>
        <w:t>of</w:t>
      </w:r>
      <w:r>
        <w:rPr>
          <w:spacing w:val="-3"/>
          <w:sz w:val="22"/>
        </w:rPr>
        <w:t> </w:t>
      </w:r>
      <w:r>
        <w:rPr>
          <w:sz w:val="22"/>
        </w:rPr>
        <w:t>the</w:t>
      </w:r>
      <w:r>
        <w:rPr>
          <w:spacing w:val="-4"/>
          <w:sz w:val="22"/>
        </w:rPr>
        <w:t> </w:t>
      </w:r>
      <w:r>
        <w:rPr>
          <w:sz w:val="22"/>
        </w:rPr>
        <w:t>lead</w:t>
      </w:r>
      <w:r>
        <w:rPr>
          <w:spacing w:val="-4"/>
          <w:sz w:val="22"/>
        </w:rPr>
        <w:t> </w:t>
      </w:r>
      <w:r>
        <w:rPr>
          <w:sz w:val="22"/>
        </w:rPr>
        <w:t>Centres,</w:t>
      </w:r>
      <w:r>
        <w:rPr>
          <w:spacing w:val="-3"/>
          <w:sz w:val="22"/>
        </w:rPr>
        <w:t> </w:t>
      </w:r>
      <w:r>
        <w:rPr>
          <w:sz w:val="22"/>
        </w:rPr>
        <w:t>fostering</w:t>
      </w:r>
      <w:r>
        <w:rPr>
          <w:spacing w:val="-4"/>
          <w:sz w:val="22"/>
        </w:rPr>
        <w:t> </w:t>
      </w:r>
      <w:r>
        <w:rPr>
          <w:sz w:val="22"/>
        </w:rPr>
        <w:t>greater responsiveness and facilitating a consistent interpretation of EU law, thus addressing the critical need for uniformity in handling cases across the network.</w:t>
      </w:r>
    </w:p>
    <w:p>
      <w:pPr>
        <w:spacing w:after="0"/>
        <w:jc w:val="both"/>
        <w:rPr>
          <w:sz w:val="22"/>
        </w:rPr>
        <w:sectPr>
          <w:pgSz w:w="11910" w:h="16840"/>
          <w:pgMar w:header="0" w:footer="1482" w:top="1380" w:bottom="1680" w:left="0" w:right="600"/>
        </w:sectPr>
      </w:pPr>
    </w:p>
    <w:p>
      <w:pPr>
        <w:pStyle w:val="Heading3"/>
      </w:pPr>
      <w:bookmarkStart w:name="_TOC_250008" w:id="22"/>
      <w:r>
        <w:rPr>
          <w:color w:val="37708E"/>
          <w:spacing w:val="-8"/>
        </w:rPr>
        <w:t>Strengthening</w:t>
      </w:r>
      <w:r>
        <w:rPr>
          <w:color w:val="37708E"/>
          <w:spacing w:val="-29"/>
        </w:rPr>
        <w:t> </w:t>
      </w:r>
      <w:r>
        <w:rPr>
          <w:color w:val="37708E"/>
          <w:spacing w:val="-8"/>
        </w:rPr>
        <w:t>enforcement</w:t>
      </w:r>
      <w:r>
        <w:rPr>
          <w:color w:val="37708E"/>
          <w:spacing w:val="-27"/>
        </w:rPr>
        <w:t> </w:t>
      </w:r>
      <w:r>
        <w:rPr>
          <w:color w:val="37708E"/>
          <w:spacing w:val="-8"/>
        </w:rPr>
        <w:t>to</w:t>
      </w:r>
      <w:r>
        <w:rPr>
          <w:color w:val="37708E"/>
          <w:spacing w:val="-27"/>
        </w:rPr>
        <w:t> </w:t>
      </w:r>
      <w:r>
        <w:rPr>
          <w:color w:val="37708E"/>
          <w:spacing w:val="-8"/>
        </w:rPr>
        <w:t>uphold</w:t>
      </w:r>
      <w:r>
        <w:rPr>
          <w:color w:val="37708E"/>
          <w:spacing w:val="-25"/>
        </w:rPr>
        <w:t> </w:t>
      </w:r>
      <w:r>
        <w:rPr>
          <w:color w:val="37708E"/>
          <w:spacing w:val="-8"/>
        </w:rPr>
        <w:t>market</w:t>
      </w:r>
      <w:r>
        <w:rPr>
          <w:color w:val="37708E"/>
          <w:spacing w:val="-28"/>
        </w:rPr>
        <w:t> </w:t>
      </w:r>
      <w:bookmarkEnd w:id="22"/>
      <w:r>
        <w:rPr>
          <w:color w:val="37708E"/>
          <w:spacing w:val="-8"/>
        </w:rPr>
        <w:t>integrity</w:t>
      </w:r>
    </w:p>
    <w:p>
      <w:pPr>
        <w:pStyle w:val="BodyText"/>
        <w:spacing w:before="373"/>
        <w:ind w:right="835"/>
      </w:pPr>
      <w:r>
        <w:rPr/>
        <w:t>The effectiveness of the Single Market is contingent upon the integrity of its rules, and major breaches pose a significant threat to this integrity. Currently, the detection of significant infringements</w:t>
      </w:r>
      <w:r>
        <w:rPr>
          <w:spacing w:val="-15"/>
        </w:rPr>
        <w:t> </w:t>
      </w:r>
      <w:r>
        <w:rPr/>
        <w:t>suffers</w:t>
      </w:r>
      <w:r>
        <w:rPr>
          <w:spacing w:val="-16"/>
        </w:rPr>
        <w:t> </w:t>
      </w:r>
      <w:r>
        <w:rPr/>
        <w:t>from</w:t>
      </w:r>
      <w:r>
        <w:rPr>
          <w:spacing w:val="-12"/>
        </w:rPr>
        <w:t> </w:t>
      </w:r>
      <w:r>
        <w:rPr/>
        <w:t>inadequate</w:t>
      </w:r>
      <w:r>
        <w:rPr>
          <w:spacing w:val="-14"/>
        </w:rPr>
        <w:t> </w:t>
      </w:r>
      <w:r>
        <w:rPr/>
        <w:t>reporting</w:t>
      </w:r>
      <w:r>
        <w:rPr>
          <w:spacing w:val="-15"/>
        </w:rPr>
        <w:t> </w:t>
      </w:r>
      <w:r>
        <w:rPr/>
        <w:t>and</w:t>
      </w:r>
      <w:r>
        <w:rPr>
          <w:spacing w:val="-15"/>
        </w:rPr>
        <w:t> </w:t>
      </w:r>
      <w:r>
        <w:rPr/>
        <w:t>monitoring</w:t>
      </w:r>
      <w:r>
        <w:rPr>
          <w:spacing w:val="-15"/>
        </w:rPr>
        <w:t> </w:t>
      </w:r>
      <w:r>
        <w:rPr/>
        <w:t>mechanisms,</w:t>
      </w:r>
      <w:r>
        <w:rPr>
          <w:spacing w:val="-13"/>
        </w:rPr>
        <w:t> </w:t>
      </w:r>
      <w:r>
        <w:rPr/>
        <w:t>compounded</w:t>
      </w:r>
      <w:r>
        <w:rPr>
          <w:spacing w:val="-15"/>
        </w:rPr>
        <w:t> </w:t>
      </w:r>
      <w:r>
        <w:rPr/>
        <w:t>by the underutilization of available resources. This deficiency in the system delays the identification</w:t>
      </w:r>
      <w:r>
        <w:rPr>
          <w:spacing w:val="-7"/>
        </w:rPr>
        <w:t> </w:t>
      </w:r>
      <w:r>
        <w:rPr/>
        <w:t>of</w:t>
      </w:r>
      <w:r>
        <w:rPr>
          <w:spacing w:val="-8"/>
        </w:rPr>
        <w:t> </w:t>
      </w:r>
      <w:r>
        <w:rPr/>
        <w:t>significant</w:t>
      </w:r>
      <w:r>
        <w:rPr>
          <w:spacing w:val="-6"/>
        </w:rPr>
        <w:t> </w:t>
      </w:r>
      <w:r>
        <w:rPr/>
        <w:t>breaches,</w:t>
      </w:r>
      <w:r>
        <w:rPr>
          <w:spacing w:val="-8"/>
        </w:rPr>
        <w:t> </w:t>
      </w:r>
      <w:r>
        <w:rPr/>
        <w:t>undermining</w:t>
      </w:r>
      <w:r>
        <w:rPr>
          <w:spacing w:val="-9"/>
        </w:rPr>
        <w:t> </w:t>
      </w:r>
      <w:r>
        <w:rPr/>
        <w:t>the</w:t>
      </w:r>
      <w:r>
        <w:rPr>
          <w:spacing w:val="-7"/>
        </w:rPr>
        <w:t> </w:t>
      </w:r>
      <w:r>
        <w:rPr/>
        <w:t>deterrent</w:t>
      </w:r>
      <w:r>
        <w:rPr>
          <w:spacing w:val="-6"/>
        </w:rPr>
        <w:t> </w:t>
      </w:r>
      <w:r>
        <w:rPr/>
        <w:t>effect</w:t>
      </w:r>
      <w:r>
        <w:rPr>
          <w:spacing w:val="-8"/>
        </w:rPr>
        <w:t> </w:t>
      </w:r>
      <w:r>
        <w:rPr/>
        <w:t>of</w:t>
      </w:r>
      <w:r>
        <w:rPr>
          <w:spacing w:val="-8"/>
        </w:rPr>
        <w:t> </w:t>
      </w:r>
      <w:r>
        <w:rPr/>
        <w:t>enforcement</w:t>
      </w:r>
      <w:r>
        <w:rPr>
          <w:spacing w:val="-8"/>
        </w:rPr>
        <w:t> </w:t>
      </w:r>
      <w:r>
        <w:rPr/>
        <w:t>actions. Moreover, the process for addressing major cases through infringement procedures is criticised for being not transparent enough, overly protracted, and resulting in penalties that lack sufficient dissuasiveness to prevent future violations.</w:t>
      </w:r>
    </w:p>
    <w:p>
      <w:pPr>
        <w:pStyle w:val="Heading4"/>
        <w:spacing w:before="212"/>
        <w:jc w:val="left"/>
        <w:rPr>
          <w:u w:val="none"/>
        </w:rPr>
      </w:pPr>
      <w:r>
        <w:rPr>
          <w:color w:val="37708E"/>
          <w:w w:val="90"/>
          <w:u w:val="single" w:color="37708E"/>
        </w:rPr>
        <w:t>Spottifig</w:t>
      </w:r>
      <w:r>
        <w:rPr>
          <w:color w:val="37708E"/>
          <w:spacing w:val="20"/>
          <w:u w:val="single" w:color="37708E"/>
        </w:rPr>
        <w:t> </w:t>
      </w:r>
      <w:r>
        <w:rPr>
          <w:color w:val="37708E"/>
          <w:w w:val="90"/>
          <w:u w:val="single" w:color="37708E"/>
        </w:rPr>
        <w:t>m6jor</w:t>
      </w:r>
      <w:r>
        <w:rPr>
          <w:color w:val="37708E"/>
          <w:spacing w:val="23"/>
          <w:u w:val="single" w:color="37708E"/>
        </w:rPr>
        <w:t> </w:t>
      </w:r>
      <w:r>
        <w:rPr>
          <w:color w:val="37708E"/>
          <w:w w:val="90"/>
          <w:u w:val="single" w:color="37708E"/>
        </w:rPr>
        <w:t>ififrifigemefits</w:t>
      </w:r>
      <w:r>
        <w:rPr>
          <w:color w:val="37708E"/>
          <w:spacing w:val="24"/>
          <w:u w:val="single" w:color="37708E"/>
        </w:rPr>
        <w:t> </w:t>
      </w:r>
      <w:r>
        <w:rPr>
          <w:color w:val="37708E"/>
          <w:w w:val="90"/>
          <w:u w:val="single" w:color="37708E"/>
        </w:rPr>
        <w:t>much</w:t>
      </w:r>
      <w:r>
        <w:rPr>
          <w:color w:val="37708E"/>
          <w:spacing w:val="21"/>
          <w:u w:val="single" w:color="37708E"/>
        </w:rPr>
        <w:t> </w:t>
      </w:r>
      <w:r>
        <w:rPr>
          <w:color w:val="37708E"/>
          <w:spacing w:val="-2"/>
          <w:w w:val="90"/>
          <w:u w:val="single" w:color="37708E"/>
        </w:rPr>
        <w:t>f6ster</w:t>
      </w:r>
    </w:p>
    <w:p>
      <w:pPr>
        <w:spacing w:before="211"/>
        <w:ind w:left="1440" w:right="834" w:firstLine="0"/>
        <w:jc w:val="both"/>
        <w:rPr>
          <w:sz w:val="22"/>
        </w:rPr>
      </w:pPr>
      <w:r>
        <w:rPr>
          <w:sz w:val="22"/>
        </w:rPr>
        <w:t>To effectively mitigate the challenges of identifying major infringements within the Single Market,</w:t>
      </w:r>
      <w:r>
        <w:rPr>
          <w:spacing w:val="-10"/>
          <w:sz w:val="22"/>
        </w:rPr>
        <w:t> </w:t>
      </w:r>
      <w:r>
        <w:rPr>
          <w:sz w:val="22"/>
        </w:rPr>
        <w:t>a</w:t>
      </w:r>
      <w:r>
        <w:rPr>
          <w:spacing w:val="-11"/>
          <w:sz w:val="22"/>
        </w:rPr>
        <w:t> </w:t>
      </w:r>
      <w:r>
        <w:rPr>
          <w:sz w:val="22"/>
        </w:rPr>
        <w:t>multifaceted</w:t>
      </w:r>
      <w:r>
        <w:rPr>
          <w:spacing w:val="-12"/>
          <w:sz w:val="22"/>
        </w:rPr>
        <w:t> </w:t>
      </w:r>
      <w:r>
        <w:rPr>
          <w:sz w:val="22"/>
        </w:rPr>
        <w:t>strategy</w:t>
      </w:r>
      <w:r>
        <w:rPr>
          <w:spacing w:val="-8"/>
          <w:sz w:val="22"/>
        </w:rPr>
        <w:t> </w:t>
      </w:r>
      <w:r>
        <w:rPr>
          <w:sz w:val="22"/>
        </w:rPr>
        <w:t>is</w:t>
      </w:r>
      <w:r>
        <w:rPr>
          <w:spacing w:val="-8"/>
          <w:sz w:val="22"/>
        </w:rPr>
        <w:t> </w:t>
      </w:r>
      <w:r>
        <w:rPr>
          <w:sz w:val="22"/>
        </w:rPr>
        <w:t>essential.</w:t>
      </w:r>
      <w:r>
        <w:rPr>
          <w:spacing w:val="-8"/>
          <w:sz w:val="22"/>
        </w:rPr>
        <w:t> </w:t>
      </w:r>
      <w:r>
        <w:rPr>
          <w:b/>
          <w:sz w:val="22"/>
        </w:rPr>
        <w:t>Central</w:t>
      </w:r>
      <w:r>
        <w:rPr>
          <w:b/>
          <w:spacing w:val="-8"/>
          <w:sz w:val="22"/>
        </w:rPr>
        <w:t> </w:t>
      </w:r>
      <w:r>
        <w:rPr>
          <w:b/>
          <w:sz w:val="22"/>
        </w:rPr>
        <w:t>to</w:t>
      </w:r>
      <w:r>
        <w:rPr>
          <w:b/>
          <w:spacing w:val="-11"/>
          <w:sz w:val="22"/>
        </w:rPr>
        <w:t> </w:t>
      </w:r>
      <w:r>
        <w:rPr>
          <w:b/>
          <w:sz w:val="22"/>
        </w:rPr>
        <w:t>this</w:t>
      </w:r>
      <w:r>
        <w:rPr>
          <w:b/>
          <w:spacing w:val="-9"/>
          <w:sz w:val="22"/>
        </w:rPr>
        <w:t> </w:t>
      </w:r>
      <w:r>
        <w:rPr>
          <w:b/>
          <w:sz w:val="22"/>
        </w:rPr>
        <w:t>strategy</w:t>
      </w:r>
      <w:r>
        <w:rPr>
          <w:b/>
          <w:spacing w:val="-11"/>
          <w:sz w:val="22"/>
        </w:rPr>
        <w:t> </w:t>
      </w:r>
      <w:r>
        <w:rPr>
          <w:b/>
          <w:sz w:val="22"/>
        </w:rPr>
        <w:t>is</w:t>
      </w:r>
      <w:r>
        <w:rPr>
          <w:b/>
          <w:spacing w:val="-11"/>
          <w:sz w:val="22"/>
        </w:rPr>
        <w:t> </w:t>
      </w:r>
      <w:r>
        <w:rPr>
          <w:b/>
          <w:sz w:val="22"/>
        </w:rPr>
        <w:t>the</w:t>
      </w:r>
      <w:r>
        <w:rPr>
          <w:b/>
          <w:spacing w:val="-12"/>
          <w:sz w:val="22"/>
        </w:rPr>
        <w:t> </w:t>
      </w:r>
      <w:r>
        <w:rPr>
          <w:b/>
          <w:sz w:val="22"/>
        </w:rPr>
        <w:t>establishment</w:t>
      </w:r>
      <w:r>
        <w:rPr>
          <w:b/>
          <w:spacing w:val="-10"/>
          <w:sz w:val="22"/>
        </w:rPr>
        <w:t> </w:t>
      </w:r>
      <w:r>
        <w:rPr>
          <w:b/>
          <w:sz w:val="22"/>
        </w:rPr>
        <w:t>of binding</w:t>
      </w:r>
      <w:r>
        <w:rPr>
          <w:b/>
          <w:spacing w:val="-15"/>
          <w:sz w:val="22"/>
        </w:rPr>
        <w:t> </w:t>
      </w:r>
      <w:r>
        <w:rPr>
          <w:b/>
          <w:sz w:val="22"/>
        </w:rPr>
        <w:t>minimum</w:t>
      </w:r>
      <w:r>
        <w:rPr>
          <w:b/>
          <w:spacing w:val="-14"/>
          <w:sz w:val="22"/>
        </w:rPr>
        <w:t> </w:t>
      </w:r>
      <w:r>
        <w:rPr>
          <w:b/>
          <w:sz w:val="22"/>
        </w:rPr>
        <w:t>criteria</w:t>
      </w:r>
      <w:r>
        <w:rPr>
          <w:b/>
          <w:spacing w:val="-15"/>
          <w:sz w:val="22"/>
        </w:rPr>
        <w:t> </w:t>
      </w:r>
      <w:r>
        <w:rPr>
          <w:b/>
          <w:sz w:val="22"/>
        </w:rPr>
        <w:t>for</w:t>
      </w:r>
      <w:r>
        <w:rPr>
          <w:b/>
          <w:spacing w:val="-15"/>
          <w:sz w:val="22"/>
        </w:rPr>
        <w:t> </w:t>
      </w:r>
      <w:r>
        <w:rPr>
          <w:b/>
          <w:sz w:val="22"/>
        </w:rPr>
        <w:t>investigation</w:t>
      </w:r>
      <w:r>
        <w:rPr>
          <w:b/>
          <w:spacing w:val="-13"/>
          <w:sz w:val="22"/>
        </w:rPr>
        <w:t> </w:t>
      </w:r>
      <w:r>
        <w:rPr>
          <w:b/>
          <w:sz w:val="22"/>
        </w:rPr>
        <w:t>of</w:t>
      </w:r>
      <w:r>
        <w:rPr>
          <w:b/>
          <w:spacing w:val="-13"/>
          <w:sz w:val="22"/>
        </w:rPr>
        <w:t> </w:t>
      </w:r>
      <w:r>
        <w:rPr>
          <w:b/>
          <w:sz w:val="22"/>
        </w:rPr>
        <w:t>potential</w:t>
      </w:r>
      <w:r>
        <w:rPr>
          <w:b/>
          <w:spacing w:val="-14"/>
          <w:sz w:val="22"/>
        </w:rPr>
        <w:t> </w:t>
      </w:r>
      <w:r>
        <w:rPr>
          <w:b/>
          <w:sz w:val="22"/>
        </w:rPr>
        <w:t>breaches</w:t>
      </w:r>
      <w:r>
        <w:rPr>
          <w:b/>
          <w:spacing w:val="-14"/>
          <w:sz w:val="22"/>
        </w:rPr>
        <w:t> </w:t>
      </w:r>
      <w:r>
        <w:rPr>
          <w:b/>
          <w:sz w:val="22"/>
        </w:rPr>
        <w:t>across</w:t>
      </w:r>
      <w:r>
        <w:rPr>
          <w:b/>
          <w:spacing w:val="-12"/>
          <w:sz w:val="22"/>
        </w:rPr>
        <w:t> </w:t>
      </w:r>
      <w:r>
        <w:rPr>
          <w:b/>
          <w:sz w:val="22"/>
        </w:rPr>
        <w:t>Member</w:t>
      </w:r>
      <w:r>
        <w:rPr>
          <w:b/>
          <w:spacing w:val="-14"/>
          <w:sz w:val="22"/>
        </w:rPr>
        <w:t> </w:t>
      </w:r>
      <w:r>
        <w:rPr>
          <w:b/>
          <w:sz w:val="22"/>
        </w:rPr>
        <w:t>States</w:t>
      </w:r>
      <w:r>
        <w:rPr>
          <w:sz w:val="22"/>
        </w:rPr>
        <w:t>. By implementing clear, mandatory standards for investigations, we can ensure greater consistency and efficacy in monitoring efforts, thereby facilitating the swift detection of major breaches. This uniformity is crucial for the integrity of the Single Market, as it helps in preempting the uneven application of rules and the resultant fragmentation.</w:t>
      </w:r>
    </w:p>
    <w:p>
      <w:pPr>
        <w:pStyle w:val="BodyText"/>
        <w:spacing w:before="199"/>
        <w:ind w:right="832"/>
      </w:pPr>
      <w:r>
        <w:rPr/>
        <w:t>Additionally</w:t>
      </w:r>
      <w:r>
        <w:rPr>
          <w:b/>
        </w:rPr>
        <w:t>, harnessing advanced technologies such as Artificial Intelligence (AI) </w:t>
      </w:r>
      <w:r>
        <w:rPr/>
        <w:t>- based</w:t>
      </w:r>
      <w:r>
        <w:rPr>
          <w:spacing w:val="-13"/>
        </w:rPr>
        <w:t> </w:t>
      </w:r>
      <w:r>
        <w:rPr/>
        <w:t>on</w:t>
      </w:r>
      <w:r>
        <w:rPr>
          <w:spacing w:val="-15"/>
        </w:rPr>
        <w:t> </w:t>
      </w:r>
      <w:r>
        <w:rPr/>
        <w:t>data</w:t>
      </w:r>
      <w:r>
        <w:rPr>
          <w:spacing w:val="-15"/>
        </w:rPr>
        <w:t> </w:t>
      </w:r>
      <w:r>
        <w:rPr/>
        <w:t>from</w:t>
      </w:r>
      <w:r>
        <w:rPr>
          <w:spacing w:val="-14"/>
        </w:rPr>
        <w:t> </w:t>
      </w:r>
      <w:r>
        <w:rPr/>
        <w:t>different</w:t>
      </w:r>
      <w:r>
        <w:rPr>
          <w:spacing w:val="-11"/>
        </w:rPr>
        <w:t> </w:t>
      </w:r>
      <w:r>
        <w:rPr/>
        <w:t>sources</w:t>
      </w:r>
      <w:r>
        <w:rPr>
          <w:spacing w:val="-15"/>
        </w:rPr>
        <w:t> </w:t>
      </w:r>
      <w:r>
        <w:rPr/>
        <w:t>including</w:t>
      </w:r>
      <w:r>
        <w:rPr>
          <w:spacing w:val="-11"/>
        </w:rPr>
        <w:t> </w:t>
      </w:r>
      <w:r>
        <w:rPr/>
        <w:t>satellite</w:t>
      </w:r>
      <w:r>
        <w:rPr>
          <w:spacing w:val="-12"/>
        </w:rPr>
        <w:t> </w:t>
      </w:r>
      <w:r>
        <w:rPr/>
        <w:t>imagery</w:t>
      </w:r>
      <w:r>
        <w:rPr>
          <w:spacing w:val="-13"/>
        </w:rPr>
        <w:t> </w:t>
      </w:r>
      <w:r>
        <w:rPr/>
        <w:t>-</w:t>
      </w:r>
      <w:r>
        <w:rPr>
          <w:spacing w:val="-13"/>
        </w:rPr>
        <w:t> </w:t>
      </w:r>
      <w:r>
        <w:rPr/>
        <w:t>represents</w:t>
      </w:r>
      <w:r>
        <w:rPr>
          <w:spacing w:val="-12"/>
        </w:rPr>
        <w:t> </w:t>
      </w:r>
      <w:r>
        <w:rPr/>
        <w:t>a</w:t>
      </w:r>
      <w:r>
        <w:rPr>
          <w:spacing w:val="-15"/>
        </w:rPr>
        <w:t> </w:t>
      </w:r>
      <w:r>
        <w:rPr/>
        <w:t>forward-looking approach to enforcement. Integrating these technologies, particularly in sectors and regions most susceptible to significant infringements, can dramatically accelerate the identification process. The predictive capabilities of AI offer unparalleled opportunities for early detection and intervention. This</w:t>
      </w:r>
      <w:r>
        <w:rPr>
          <w:spacing w:val="-1"/>
        </w:rPr>
        <w:t> </w:t>
      </w:r>
      <w:r>
        <w:rPr/>
        <w:t>technological leverage is</w:t>
      </w:r>
      <w:r>
        <w:rPr>
          <w:spacing w:val="-1"/>
        </w:rPr>
        <w:t> </w:t>
      </w:r>
      <w:r>
        <w:rPr/>
        <w:t>vital for</w:t>
      </w:r>
      <w:r>
        <w:rPr>
          <w:spacing w:val="-1"/>
        </w:rPr>
        <w:t> </w:t>
      </w:r>
      <w:r>
        <w:rPr/>
        <w:t>maintaining a</w:t>
      </w:r>
      <w:r>
        <w:rPr>
          <w:spacing w:val="-2"/>
        </w:rPr>
        <w:t> </w:t>
      </w:r>
      <w:r>
        <w:rPr/>
        <w:t>step</w:t>
      </w:r>
      <w:r>
        <w:rPr>
          <w:spacing w:val="-2"/>
        </w:rPr>
        <w:t> </w:t>
      </w:r>
      <w:r>
        <w:rPr/>
        <w:t>ahead of potential violations, ensuring that enforcement measures are not only reactive but also preventive in </w:t>
      </w:r>
      <w:r>
        <w:rPr>
          <w:spacing w:val="-2"/>
        </w:rPr>
        <w:t>nature.</w:t>
      </w:r>
    </w:p>
    <w:p>
      <w:pPr>
        <w:pStyle w:val="Heading4"/>
        <w:spacing w:before="215"/>
        <w:jc w:val="left"/>
        <w:rPr>
          <w:u w:val="none"/>
        </w:rPr>
      </w:pPr>
      <w:r>
        <w:rPr>
          <w:color w:val="37708E"/>
          <w:w w:val="90"/>
          <w:u w:val="single" w:color="37708E"/>
        </w:rPr>
        <w:t>L6ufichifig</w:t>
      </w:r>
      <w:r>
        <w:rPr>
          <w:color w:val="37708E"/>
          <w:spacing w:val="19"/>
          <w:w w:val="90"/>
          <w:u w:val="single" w:color="37708E"/>
        </w:rPr>
        <w:t> </w:t>
      </w:r>
      <w:r>
        <w:rPr>
          <w:color w:val="37708E"/>
          <w:spacing w:val="20"/>
          <w:w w:val="90"/>
          <w:u w:val="single" w:color="37708E"/>
        </w:rPr>
        <w:t>6fi</w:t>
      </w:r>
      <w:r>
        <w:rPr>
          <w:color w:val="37708E"/>
          <w:spacing w:val="16"/>
          <w:w w:val="90"/>
          <w:u w:val="single" w:color="37708E"/>
        </w:rPr>
        <w:t> </w:t>
      </w:r>
      <w:r>
        <w:rPr>
          <w:color w:val="37708E"/>
          <w:w w:val="90"/>
          <w:u w:val="single" w:color="37708E"/>
        </w:rPr>
        <w:t>ififrifigemefit</w:t>
      </w:r>
      <w:r>
        <w:rPr>
          <w:color w:val="37708E"/>
          <w:spacing w:val="11"/>
          <w:u w:val="single" w:color="37708E"/>
        </w:rPr>
        <w:t> </w:t>
      </w:r>
      <w:r>
        <w:rPr>
          <w:color w:val="37708E"/>
          <w:w w:val="90"/>
          <w:u w:val="single" w:color="37708E"/>
        </w:rPr>
        <w:t>procedure</w:t>
      </w:r>
      <w:r>
        <w:rPr>
          <w:color w:val="37708E"/>
          <w:spacing w:val="8"/>
          <w:u w:val="single" w:color="37708E"/>
        </w:rPr>
        <w:t> </w:t>
      </w:r>
      <w:r>
        <w:rPr>
          <w:color w:val="37708E"/>
          <w:w w:val="90"/>
          <w:u w:val="single" w:color="37708E"/>
        </w:rPr>
        <w:t>for</w:t>
      </w:r>
      <w:r>
        <w:rPr>
          <w:color w:val="37708E"/>
          <w:spacing w:val="12"/>
          <w:u w:val="single" w:color="37708E"/>
        </w:rPr>
        <w:t> </w:t>
      </w:r>
      <w:r>
        <w:rPr>
          <w:color w:val="37708E"/>
          <w:w w:val="90"/>
          <w:u w:val="single" w:color="37708E"/>
        </w:rPr>
        <w:t>6ll</w:t>
      </w:r>
      <w:r>
        <w:rPr>
          <w:color w:val="37708E"/>
          <w:spacing w:val="8"/>
          <w:u w:val="single" w:color="37708E"/>
        </w:rPr>
        <w:t> </w:t>
      </w:r>
      <w:r>
        <w:rPr>
          <w:color w:val="37708E"/>
          <w:w w:val="90"/>
          <w:u w:val="single" w:color="37708E"/>
        </w:rPr>
        <w:t>m6jor</w:t>
      </w:r>
      <w:r>
        <w:rPr>
          <w:color w:val="37708E"/>
          <w:spacing w:val="10"/>
          <w:u w:val="single" w:color="37708E"/>
        </w:rPr>
        <w:t> </w:t>
      </w:r>
      <w:r>
        <w:rPr>
          <w:color w:val="37708E"/>
          <w:spacing w:val="-4"/>
          <w:w w:val="90"/>
          <w:u w:val="single" w:color="37708E"/>
        </w:rPr>
        <w:t>c6ses</w:t>
      </w:r>
    </w:p>
    <w:p>
      <w:pPr>
        <w:spacing w:line="240" w:lineRule="auto" w:before="210"/>
        <w:ind w:left="1440" w:right="836" w:firstLine="0"/>
        <w:jc w:val="both"/>
        <w:rPr>
          <w:sz w:val="22"/>
        </w:rPr>
      </w:pPr>
      <w:r>
        <w:rPr>
          <w:b/>
          <w:sz w:val="22"/>
        </w:rPr>
        <w:t>The</w:t>
      </w:r>
      <w:r>
        <w:rPr>
          <w:b/>
          <w:spacing w:val="-13"/>
          <w:sz w:val="22"/>
        </w:rPr>
        <w:t> </w:t>
      </w:r>
      <w:r>
        <w:rPr>
          <w:b/>
          <w:sz w:val="22"/>
        </w:rPr>
        <w:t>process</w:t>
      </w:r>
      <w:r>
        <w:rPr>
          <w:b/>
          <w:spacing w:val="-13"/>
          <w:sz w:val="22"/>
        </w:rPr>
        <w:t> </w:t>
      </w:r>
      <w:r>
        <w:rPr>
          <w:b/>
          <w:sz w:val="22"/>
        </w:rPr>
        <w:t>of</w:t>
      </w:r>
      <w:r>
        <w:rPr>
          <w:b/>
          <w:spacing w:val="-11"/>
          <w:sz w:val="22"/>
        </w:rPr>
        <w:t> </w:t>
      </w:r>
      <w:r>
        <w:rPr>
          <w:b/>
          <w:sz w:val="22"/>
        </w:rPr>
        <w:t>addressing</w:t>
      </w:r>
      <w:r>
        <w:rPr>
          <w:b/>
          <w:spacing w:val="-13"/>
          <w:sz w:val="22"/>
        </w:rPr>
        <w:t> </w:t>
      </w:r>
      <w:r>
        <w:rPr>
          <w:b/>
          <w:sz w:val="22"/>
        </w:rPr>
        <w:t>and</w:t>
      </w:r>
      <w:r>
        <w:rPr>
          <w:b/>
          <w:spacing w:val="-12"/>
          <w:sz w:val="22"/>
        </w:rPr>
        <w:t> </w:t>
      </w:r>
      <w:r>
        <w:rPr>
          <w:b/>
          <w:sz w:val="22"/>
        </w:rPr>
        <w:t>rectifying</w:t>
      </w:r>
      <w:r>
        <w:rPr>
          <w:b/>
          <w:spacing w:val="-15"/>
          <w:sz w:val="22"/>
        </w:rPr>
        <w:t> </w:t>
      </w:r>
      <w:r>
        <w:rPr>
          <w:b/>
          <w:sz w:val="22"/>
        </w:rPr>
        <w:t>major</w:t>
      </w:r>
      <w:r>
        <w:rPr>
          <w:b/>
          <w:spacing w:val="-11"/>
          <w:sz w:val="22"/>
        </w:rPr>
        <w:t> </w:t>
      </w:r>
      <w:r>
        <w:rPr>
          <w:b/>
          <w:sz w:val="22"/>
        </w:rPr>
        <w:t>infringements</w:t>
      </w:r>
      <w:r>
        <w:rPr>
          <w:b/>
          <w:spacing w:val="-14"/>
          <w:sz w:val="22"/>
        </w:rPr>
        <w:t> </w:t>
      </w:r>
      <w:r>
        <w:rPr>
          <w:b/>
          <w:sz w:val="22"/>
        </w:rPr>
        <w:t>is</w:t>
      </w:r>
      <w:r>
        <w:rPr>
          <w:b/>
          <w:spacing w:val="-12"/>
          <w:sz w:val="22"/>
        </w:rPr>
        <w:t> </w:t>
      </w:r>
      <w:r>
        <w:rPr>
          <w:b/>
          <w:sz w:val="22"/>
        </w:rPr>
        <w:t>critical,</w:t>
      </w:r>
      <w:r>
        <w:rPr>
          <w:b/>
          <w:spacing w:val="-10"/>
          <w:sz w:val="22"/>
        </w:rPr>
        <w:t> </w:t>
      </w:r>
      <w:r>
        <w:rPr>
          <w:b/>
          <w:sz w:val="22"/>
        </w:rPr>
        <w:t>yet</w:t>
      </w:r>
      <w:r>
        <w:rPr>
          <w:b/>
          <w:spacing w:val="-11"/>
          <w:sz w:val="22"/>
        </w:rPr>
        <w:t> </w:t>
      </w:r>
      <w:r>
        <w:rPr>
          <w:b/>
          <w:sz w:val="22"/>
        </w:rPr>
        <w:t>it</w:t>
      </w:r>
      <w:r>
        <w:rPr>
          <w:b/>
          <w:spacing w:val="-11"/>
          <w:sz w:val="22"/>
        </w:rPr>
        <w:t> </w:t>
      </w:r>
      <w:r>
        <w:rPr>
          <w:b/>
          <w:sz w:val="22"/>
        </w:rPr>
        <w:t>currently faces challenges that diminish its effectiveness</w:t>
      </w:r>
      <w:r>
        <w:rPr>
          <w:sz w:val="22"/>
        </w:rPr>
        <w:t>. These include the slow pace of proceedings, and the inadequacy of penalties to serve as a genuine deterrent against future </w:t>
      </w:r>
      <w:r>
        <w:rPr>
          <w:spacing w:val="-2"/>
          <w:sz w:val="22"/>
        </w:rPr>
        <w:t>violations.</w:t>
      </w:r>
    </w:p>
    <w:p>
      <w:pPr>
        <w:pStyle w:val="BodyText"/>
        <w:ind w:right="834"/>
      </w:pPr>
      <w:r>
        <w:rPr/>
        <w:t>Official figures point indeed at a</w:t>
      </w:r>
      <w:r>
        <w:rPr>
          <w:spacing w:val="-2"/>
        </w:rPr>
        <w:t> </w:t>
      </w:r>
      <w:r>
        <w:rPr/>
        <w:t>sharp</w:t>
      </w:r>
      <w:r>
        <w:rPr>
          <w:spacing w:val="-2"/>
        </w:rPr>
        <w:t> </w:t>
      </w:r>
      <w:r>
        <w:rPr/>
        <w:t>drop in infringement</w:t>
      </w:r>
      <w:r>
        <w:rPr>
          <w:spacing w:val="-1"/>
        </w:rPr>
        <w:t> </w:t>
      </w:r>
      <w:r>
        <w:rPr/>
        <w:t>cases, which is</w:t>
      </w:r>
      <w:r>
        <w:rPr>
          <w:spacing w:val="-2"/>
        </w:rPr>
        <w:t> </w:t>
      </w:r>
      <w:r>
        <w:rPr/>
        <w:t>not compensated by</w:t>
      </w:r>
      <w:r>
        <w:rPr>
          <w:spacing w:val="-9"/>
        </w:rPr>
        <w:t> </w:t>
      </w:r>
      <w:r>
        <w:rPr/>
        <w:t>the</w:t>
      </w:r>
      <w:r>
        <w:rPr>
          <w:spacing w:val="-12"/>
        </w:rPr>
        <w:t> </w:t>
      </w:r>
      <w:r>
        <w:rPr/>
        <w:t>number</w:t>
      </w:r>
      <w:r>
        <w:rPr>
          <w:spacing w:val="-10"/>
        </w:rPr>
        <w:t> </w:t>
      </w:r>
      <w:r>
        <w:rPr/>
        <w:t>of</w:t>
      </w:r>
      <w:r>
        <w:rPr>
          <w:spacing w:val="-7"/>
        </w:rPr>
        <w:t> </w:t>
      </w:r>
      <w:r>
        <w:rPr/>
        <w:t>EU</w:t>
      </w:r>
      <w:r>
        <w:rPr>
          <w:spacing w:val="-12"/>
        </w:rPr>
        <w:t> </w:t>
      </w:r>
      <w:r>
        <w:rPr/>
        <w:t>Pilot</w:t>
      </w:r>
      <w:r>
        <w:rPr>
          <w:spacing w:val="-8"/>
        </w:rPr>
        <w:t> </w:t>
      </w:r>
      <w:r>
        <w:rPr/>
        <w:t>cases</w:t>
      </w:r>
      <w:r>
        <w:rPr>
          <w:spacing w:val="-11"/>
        </w:rPr>
        <w:t> </w:t>
      </w:r>
      <w:r>
        <w:rPr/>
        <w:t>or</w:t>
      </w:r>
      <w:r>
        <w:rPr>
          <w:spacing w:val="-10"/>
        </w:rPr>
        <w:t> </w:t>
      </w:r>
      <w:r>
        <w:rPr/>
        <w:t>proportionate</w:t>
      </w:r>
      <w:r>
        <w:rPr>
          <w:spacing w:val="-13"/>
        </w:rPr>
        <w:t> </w:t>
      </w:r>
      <w:r>
        <w:rPr/>
        <w:t>to</w:t>
      </w:r>
      <w:r>
        <w:rPr>
          <w:spacing w:val="-9"/>
        </w:rPr>
        <w:t> </w:t>
      </w:r>
      <w:r>
        <w:rPr/>
        <w:t>the</w:t>
      </w:r>
      <w:r>
        <w:rPr>
          <w:spacing w:val="-12"/>
        </w:rPr>
        <w:t> </w:t>
      </w:r>
      <w:r>
        <w:rPr/>
        <w:t>drop</w:t>
      </w:r>
      <w:r>
        <w:rPr>
          <w:spacing w:val="-9"/>
        </w:rPr>
        <w:t> </w:t>
      </w:r>
      <w:r>
        <w:rPr/>
        <w:t>in</w:t>
      </w:r>
      <w:r>
        <w:rPr>
          <w:spacing w:val="-11"/>
        </w:rPr>
        <w:t> </w:t>
      </w:r>
      <w:r>
        <w:rPr/>
        <w:t>the</w:t>
      </w:r>
      <w:r>
        <w:rPr>
          <w:spacing w:val="-12"/>
        </w:rPr>
        <w:t> </w:t>
      </w:r>
      <w:r>
        <w:rPr/>
        <w:t>number</w:t>
      </w:r>
      <w:r>
        <w:rPr>
          <w:spacing w:val="-12"/>
        </w:rPr>
        <w:t> </w:t>
      </w:r>
      <w:r>
        <w:rPr/>
        <w:t>of</w:t>
      </w:r>
      <w:r>
        <w:rPr>
          <w:spacing w:val="-8"/>
        </w:rPr>
        <w:t> </w:t>
      </w:r>
      <w:r>
        <w:rPr/>
        <w:t>new</w:t>
      </w:r>
      <w:r>
        <w:rPr>
          <w:spacing w:val="-12"/>
        </w:rPr>
        <w:t> </w:t>
      </w:r>
      <w:r>
        <w:rPr/>
        <w:t>complaints. The last systemic shocks (Covid19, war of aggression in Ukraine) might have contributed to this trend.</w:t>
      </w:r>
    </w:p>
    <w:p>
      <w:pPr>
        <w:pStyle w:val="BodyText"/>
        <w:spacing w:line="244" w:lineRule="auto" w:before="199"/>
        <w:ind w:right="831"/>
      </w:pPr>
      <w:r>
        <w:rPr/>
        <w:t>Addressing these issues is paramount to ensuring that the Single Market remains a cornerstone of European economic integration and cooperation.</w:t>
      </w:r>
    </w:p>
    <w:p>
      <w:pPr>
        <w:spacing w:before="192"/>
        <w:ind w:left="1440" w:right="835" w:firstLine="0"/>
        <w:jc w:val="both"/>
        <w:rPr>
          <w:sz w:val="22"/>
        </w:rPr>
      </w:pPr>
      <w:r>
        <w:rPr>
          <w:b/>
          <w:sz w:val="22"/>
        </w:rPr>
        <w:t>One viable approach could involve adopting a model similar to that used in EU Competition law enforcement for handling cases of significant legal, economic, or social impact</w:t>
      </w:r>
      <w:r>
        <w:rPr>
          <w:sz w:val="22"/>
        </w:rPr>
        <w:t>. This model would streamline the process introducing more transparency and codified</w:t>
      </w:r>
      <w:r>
        <w:rPr>
          <w:spacing w:val="-2"/>
          <w:sz w:val="22"/>
        </w:rPr>
        <w:t> </w:t>
      </w:r>
      <w:r>
        <w:rPr>
          <w:sz w:val="22"/>
        </w:rPr>
        <w:t>procedural</w:t>
      </w:r>
      <w:r>
        <w:rPr>
          <w:spacing w:val="-3"/>
          <w:sz w:val="22"/>
        </w:rPr>
        <w:t> </w:t>
      </w:r>
      <w:r>
        <w:rPr>
          <w:sz w:val="22"/>
        </w:rPr>
        <w:t>steps</w:t>
      </w:r>
      <w:r>
        <w:rPr>
          <w:spacing w:val="-4"/>
          <w:sz w:val="22"/>
        </w:rPr>
        <w:t> </w:t>
      </w:r>
      <w:r>
        <w:rPr>
          <w:sz w:val="22"/>
        </w:rPr>
        <w:t>starting</w:t>
      </w:r>
      <w:r>
        <w:rPr>
          <w:spacing w:val="-4"/>
          <w:sz w:val="22"/>
        </w:rPr>
        <w:t> </w:t>
      </w:r>
      <w:r>
        <w:rPr>
          <w:sz w:val="22"/>
        </w:rPr>
        <w:t>from</w:t>
      </w:r>
      <w:r>
        <w:rPr>
          <w:spacing w:val="-3"/>
          <w:sz w:val="22"/>
        </w:rPr>
        <w:t> </w:t>
      </w:r>
      <w:r>
        <w:rPr>
          <w:sz w:val="22"/>
        </w:rPr>
        <w:t>the</w:t>
      </w:r>
      <w:r>
        <w:rPr>
          <w:spacing w:val="-2"/>
          <w:sz w:val="22"/>
        </w:rPr>
        <w:t> </w:t>
      </w:r>
      <w:r>
        <w:rPr>
          <w:sz w:val="22"/>
        </w:rPr>
        <w:t>initial</w:t>
      </w:r>
      <w:r>
        <w:rPr>
          <w:spacing w:val="-3"/>
          <w:sz w:val="22"/>
        </w:rPr>
        <w:t> </w:t>
      </w:r>
      <w:r>
        <w:rPr>
          <w:sz w:val="22"/>
        </w:rPr>
        <w:t>steps</w:t>
      </w:r>
      <w:r>
        <w:rPr>
          <w:spacing w:val="-1"/>
          <w:sz w:val="22"/>
        </w:rPr>
        <w:t> </w:t>
      </w:r>
      <w:r>
        <w:rPr>
          <w:sz w:val="22"/>
        </w:rPr>
        <w:t>until</w:t>
      </w:r>
      <w:r>
        <w:rPr>
          <w:spacing w:val="-2"/>
          <w:sz w:val="22"/>
        </w:rPr>
        <w:t> </w:t>
      </w:r>
      <w:r>
        <w:rPr>
          <w:sz w:val="22"/>
        </w:rPr>
        <w:t>the final</w:t>
      </w:r>
      <w:r>
        <w:rPr>
          <w:spacing w:val="-2"/>
          <w:sz w:val="22"/>
        </w:rPr>
        <w:t> </w:t>
      </w:r>
      <w:r>
        <w:rPr>
          <w:sz w:val="22"/>
        </w:rPr>
        <w:t>decision</w:t>
      </w:r>
      <w:r>
        <w:rPr>
          <w:spacing w:val="-2"/>
          <w:sz w:val="22"/>
        </w:rPr>
        <w:t> </w:t>
      </w:r>
      <w:r>
        <w:rPr>
          <w:sz w:val="22"/>
        </w:rPr>
        <w:t>of</w:t>
      </w:r>
      <w:r>
        <w:rPr>
          <w:spacing w:val="-2"/>
          <w:sz w:val="22"/>
        </w:rPr>
        <w:t> </w:t>
      </w:r>
      <w:r>
        <w:rPr>
          <w:sz w:val="22"/>
        </w:rPr>
        <w:t>referral</w:t>
      </w:r>
      <w:r>
        <w:rPr>
          <w:spacing w:val="-5"/>
          <w:sz w:val="22"/>
        </w:rPr>
        <w:t> </w:t>
      </w:r>
      <w:r>
        <w:rPr>
          <w:sz w:val="22"/>
        </w:rPr>
        <w:t>to</w:t>
      </w:r>
      <w:r>
        <w:rPr>
          <w:spacing w:val="-4"/>
          <w:sz w:val="22"/>
        </w:rPr>
        <w:t> </w:t>
      </w:r>
      <w:r>
        <w:rPr>
          <w:sz w:val="22"/>
        </w:rPr>
        <w:t>the Court of Justice that might lead to the imposition of fines.</w:t>
      </w:r>
    </w:p>
    <w:p>
      <w:pPr>
        <w:pStyle w:val="Heading6"/>
        <w:spacing w:before="199"/>
        <w:ind w:right="831"/>
      </w:pPr>
      <w:r>
        <w:rPr/>
        <w:t>An alternative strategy would entail delegating a specialised entity to investigate potential</w:t>
      </w:r>
      <w:r>
        <w:rPr>
          <w:spacing w:val="25"/>
        </w:rPr>
        <w:t> </w:t>
      </w:r>
      <w:r>
        <w:rPr/>
        <w:t>infringements</w:t>
      </w:r>
      <w:r>
        <w:rPr>
          <w:spacing w:val="28"/>
        </w:rPr>
        <w:t> </w:t>
      </w:r>
      <w:r>
        <w:rPr/>
        <w:t>helped</w:t>
      </w:r>
      <w:r>
        <w:rPr>
          <w:spacing w:val="24"/>
        </w:rPr>
        <w:t> </w:t>
      </w:r>
      <w:r>
        <w:rPr/>
        <w:t>by</w:t>
      </w:r>
      <w:r>
        <w:rPr>
          <w:spacing w:val="26"/>
        </w:rPr>
        <w:t> </w:t>
      </w:r>
      <w:r>
        <w:rPr/>
        <w:t>a</w:t>
      </w:r>
      <w:r>
        <w:rPr>
          <w:spacing w:val="23"/>
        </w:rPr>
        <w:t> </w:t>
      </w:r>
      <w:r>
        <w:rPr/>
        <w:t>cohesive</w:t>
      </w:r>
      <w:r>
        <w:rPr>
          <w:spacing w:val="26"/>
        </w:rPr>
        <w:t> </w:t>
      </w:r>
      <w:r>
        <w:rPr/>
        <w:t>network</w:t>
      </w:r>
      <w:r>
        <w:rPr>
          <w:spacing w:val="24"/>
        </w:rPr>
        <w:t> </w:t>
      </w:r>
      <w:r>
        <w:rPr/>
        <w:t>of</w:t>
      </w:r>
      <w:r>
        <w:rPr>
          <w:spacing w:val="24"/>
        </w:rPr>
        <w:t> </w:t>
      </w:r>
      <w:r>
        <w:rPr/>
        <w:t>independent</w:t>
      </w:r>
      <w:r>
        <w:rPr>
          <w:spacing w:val="30"/>
        </w:rPr>
        <w:t> </w:t>
      </w:r>
      <w:r>
        <w:rPr/>
        <w:t>Single</w:t>
      </w:r>
      <w:r>
        <w:rPr>
          <w:spacing w:val="24"/>
        </w:rPr>
        <w:t> </w:t>
      </w:r>
      <w:r>
        <w:rPr/>
        <w:t>Market</w:t>
      </w:r>
    </w:p>
    <w:p>
      <w:pPr>
        <w:spacing w:after="0"/>
        <w:sectPr>
          <w:pgSz w:w="11910" w:h="16840"/>
          <w:pgMar w:header="0" w:footer="1482" w:top="1380" w:bottom="1680" w:left="0" w:right="600"/>
        </w:sectPr>
      </w:pPr>
    </w:p>
    <w:p>
      <w:pPr>
        <w:pStyle w:val="BodyText"/>
        <w:spacing w:before="67"/>
        <w:ind w:right="835"/>
      </w:pPr>
      <w:r>
        <w:rPr>
          <w:b/>
        </w:rPr>
        <w:t>enforcement</w:t>
      </w:r>
      <w:r>
        <w:rPr>
          <w:b/>
          <w:spacing w:val="-9"/>
        </w:rPr>
        <w:t> </w:t>
      </w:r>
      <w:r>
        <w:rPr>
          <w:b/>
        </w:rPr>
        <w:t>bodies</w:t>
      </w:r>
      <w:r>
        <w:rPr>
          <w:b/>
          <w:spacing w:val="-12"/>
        </w:rPr>
        <w:t> </w:t>
      </w:r>
      <w:r>
        <w:rPr>
          <w:b/>
        </w:rPr>
        <w:t>across</w:t>
      </w:r>
      <w:r>
        <w:rPr>
          <w:b/>
          <w:spacing w:val="-10"/>
        </w:rPr>
        <w:t> </w:t>
      </w:r>
      <w:r>
        <w:rPr>
          <w:b/>
        </w:rPr>
        <w:t>Europe</w:t>
      </w:r>
      <w:r>
        <w:rPr/>
        <w:t>.</w:t>
      </w:r>
      <w:r>
        <w:rPr>
          <w:spacing w:val="-8"/>
        </w:rPr>
        <w:t> </w:t>
      </w:r>
      <w:r>
        <w:rPr/>
        <w:t>This</w:t>
      </w:r>
      <w:r>
        <w:rPr>
          <w:spacing w:val="-9"/>
        </w:rPr>
        <w:t> </w:t>
      </w:r>
      <w:r>
        <w:rPr/>
        <w:t>system</w:t>
      </w:r>
      <w:r>
        <w:rPr>
          <w:spacing w:val="-9"/>
        </w:rPr>
        <w:t> </w:t>
      </w:r>
      <w:r>
        <w:rPr/>
        <w:t>could</w:t>
      </w:r>
      <w:r>
        <w:rPr>
          <w:spacing w:val="-10"/>
        </w:rPr>
        <w:t> </w:t>
      </w:r>
      <w:r>
        <w:rPr/>
        <w:t>take</w:t>
      </w:r>
      <w:r>
        <w:rPr>
          <w:spacing w:val="-13"/>
        </w:rPr>
        <w:t> </w:t>
      </w:r>
      <w:r>
        <w:rPr/>
        <w:t>inspiration</w:t>
      </w:r>
      <w:r>
        <w:rPr>
          <w:spacing w:val="-10"/>
        </w:rPr>
        <w:t> </w:t>
      </w:r>
      <w:r>
        <w:rPr/>
        <w:t>from</w:t>
      </w:r>
      <w:r>
        <w:rPr>
          <w:spacing w:val="-11"/>
        </w:rPr>
        <w:t> </w:t>
      </w:r>
      <w:r>
        <w:rPr/>
        <w:t>the</w:t>
      </w:r>
      <w:r>
        <w:rPr>
          <w:spacing w:val="-10"/>
        </w:rPr>
        <w:t> </w:t>
      </w:r>
      <w:r>
        <w:rPr/>
        <w:t>functioning of OLAF or from some elements of the European Public Prosecutor’s Office, featuring a Central Prosecutor at the EU level supported by National Prosecutors. This enforcement network could potentially operate as a segment of the 'EU Single Market Office,' in collaboration with the national 'Single Market Offices' referred to above in this section.</w:t>
      </w:r>
    </w:p>
    <w:p>
      <w:pPr>
        <w:spacing w:line="242" w:lineRule="auto" w:before="199"/>
        <w:ind w:left="1440" w:right="832" w:firstLine="0"/>
        <w:jc w:val="both"/>
        <w:rPr>
          <w:sz w:val="22"/>
        </w:rPr>
      </w:pPr>
      <w:r>
        <w:rPr>
          <w:sz w:val="22"/>
        </w:rPr>
        <w:t>To underscore the paramount importance of enforcement while these changes are being implemented, </w:t>
      </w:r>
      <w:r>
        <w:rPr>
          <w:b/>
          <w:sz w:val="22"/>
        </w:rPr>
        <w:t>it is proposed that the next European Commission appoint an Executive Vice-President, responsible for Single Market and specifically tasked with serving as the Chief Enforcement Officer</w:t>
      </w:r>
      <w:r>
        <w:rPr>
          <w:sz w:val="22"/>
        </w:rPr>
        <w:t>.</w:t>
      </w:r>
    </w:p>
    <w:p>
      <w:pPr>
        <w:pStyle w:val="BodyText"/>
        <w:spacing w:line="242" w:lineRule="auto" w:before="190"/>
      </w:pPr>
      <w:r>
        <w:rPr/>
        <w:t>Moreover, to enhance transparency and mitigate the risk of fuelling criticism regarding perceived overreach by Brussels, it is suggested that when the infringement procedure is initiated, the public communication should be oriented towards sober and objective information, thereby reducing dramatization and focusing on the substantive issues.</w:t>
      </w:r>
    </w:p>
    <w:p>
      <w:pPr>
        <w:spacing w:after="0" w:line="242" w:lineRule="auto"/>
        <w:sectPr>
          <w:pgSz w:w="11910" w:h="16840"/>
          <w:pgMar w:header="0" w:footer="1482" w:top="1360" w:bottom="1680" w:left="0" w:right="600"/>
        </w:sectPr>
      </w:pPr>
    </w:p>
    <w:p>
      <w:pPr>
        <w:pStyle w:val="Heading3"/>
      </w:pPr>
      <w:bookmarkStart w:name="_TOC_250007" w:id="23"/>
      <w:r>
        <w:rPr>
          <w:color w:val="37708E"/>
          <w:spacing w:val="-6"/>
        </w:rPr>
        <w:t>Simplifying</w:t>
      </w:r>
      <w:r>
        <w:rPr>
          <w:color w:val="37708E"/>
          <w:spacing w:val="-34"/>
        </w:rPr>
        <w:t> </w:t>
      </w:r>
      <w:r>
        <w:rPr>
          <w:color w:val="37708E"/>
          <w:spacing w:val="-6"/>
        </w:rPr>
        <w:t>regulations</w:t>
      </w:r>
      <w:r>
        <w:rPr>
          <w:color w:val="37708E"/>
          <w:spacing w:val="-34"/>
        </w:rPr>
        <w:t> </w:t>
      </w:r>
      <w:r>
        <w:rPr>
          <w:color w:val="37708E"/>
          <w:spacing w:val="-6"/>
        </w:rPr>
        <w:t>for</w:t>
      </w:r>
      <w:r>
        <w:rPr>
          <w:color w:val="37708E"/>
          <w:spacing w:val="-35"/>
        </w:rPr>
        <w:t> </w:t>
      </w:r>
      <w:r>
        <w:rPr>
          <w:color w:val="37708E"/>
          <w:spacing w:val="-6"/>
        </w:rPr>
        <w:t>a</w:t>
      </w:r>
      <w:r>
        <w:rPr>
          <w:color w:val="37708E"/>
          <w:spacing w:val="-31"/>
        </w:rPr>
        <w:t> </w:t>
      </w:r>
      <w:r>
        <w:rPr>
          <w:color w:val="37708E"/>
          <w:spacing w:val="-6"/>
        </w:rPr>
        <w:t>more</w:t>
      </w:r>
      <w:r>
        <w:rPr>
          <w:color w:val="37708E"/>
          <w:spacing w:val="-33"/>
        </w:rPr>
        <w:t> </w:t>
      </w:r>
      <w:r>
        <w:rPr>
          <w:color w:val="37708E"/>
          <w:spacing w:val="-6"/>
        </w:rPr>
        <w:t>dynamic</w:t>
      </w:r>
      <w:r>
        <w:rPr>
          <w:color w:val="37708E"/>
          <w:spacing w:val="-35"/>
        </w:rPr>
        <w:t> </w:t>
      </w:r>
      <w:r>
        <w:rPr>
          <w:color w:val="37708E"/>
          <w:spacing w:val="-6"/>
        </w:rPr>
        <w:t>Single</w:t>
      </w:r>
      <w:r>
        <w:rPr>
          <w:color w:val="37708E"/>
          <w:spacing w:val="-34"/>
        </w:rPr>
        <w:t> </w:t>
      </w:r>
      <w:bookmarkEnd w:id="23"/>
      <w:r>
        <w:rPr>
          <w:color w:val="37708E"/>
          <w:spacing w:val="-6"/>
        </w:rPr>
        <w:t>Market</w:t>
      </w:r>
    </w:p>
    <w:p>
      <w:pPr>
        <w:pStyle w:val="BodyText"/>
        <w:spacing w:before="373"/>
        <w:ind w:right="835"/>
      </w:pPr>
      <w:r>
        <w:rPr/>
        <w:t>In</w:t>
      </w:r>
      <w:r>
        <w:rPr>
          <w:spacing w:val="-10"/>
        </w:rPr>
        <w:t> </w:t>
      </w:r>
      <w:r>
        <w:rPr/>
        <w:t>the</w:t>
      </w:r>
      <w:r>
        <w:rPr>
          <w:spacing w:val="-8"/>
        </w:rPr>
        <w:t> </w:t>
      </w:r>
      <w:r>
        <w:rPr/>
        <w:t>evolving</w:t>
      </w:r>
      <w:r>
        <w:rPr>
          <w:spacing w:val="-8"/>
        </w:rPr>
        <w:t> </w:t>
      </w:r>
      <w:r>
        <w:rPr/>
        <w:t>landscape</w:t>
      </w:r>
      <w:r>
        <w:rPr>
          <w:spacing w:val="-7"/>
        </w:rPr>
        <w:t> </w:t>
      </w:r>
      <w:r>
        <w:rPr/>
        <w:t>of</w:t>
      </w:r>
      <w:r>
        <w:rPr>
          <w:spacing w:val="-9"/>
        </w:rPr>
        <w:t> </w:t>
      </w:r>
      <w:r>
        <w:rPr/>
        <w:t>the</w:t>
      </w:r>
      <w:r>
        <w:rPr>
          <w:spacing w:val="-9"/>
        </w:rPr>
        <w:t> </w:t>
      </w:r>
      <w:r>
        <w:rPr/>
        <w:t>Single</w:t>
      </w:r>
      <w:r>
        <w:rPr>
          <w:spacing w:val="-7"/>
        </w:rPr>
        <w:t> </w:t>
      </w:r>
      <w:r>
        <w:rPr/>
        <w:t>Market,</w:t>
      </w:r>
      <w:r>
        <w:rPr>
          <w:spacing w:val="-8"/>
        </w:rPr>
        <w:t> </w:t>
      </w:r>
      <w:r>
        <w:rPr/>
        <w:t>ensuring</w:t>
      </w:r>
      <w:r>
        <w:rPr>
          <w:spacing w:val="-8"/>
        </w:rPr>
        <w:t> </w:t>
      </w:r>
      <w:r>
        <w:rPr/>
        <w:t>that</w:t>
      </w:r>
      <w:r>
        <w:rPr>
          <w:spacing w:val="-8"/>
        </w:rPr>
        <w:t> </w:t>
      </w:r>
      <w:r>
        <w:rPr/>
        <w:t>rules</w:t>
      </w:r>
      <w:r>
        <w:rPr>
          <w:spacing w:val="-10"/>
        </w:rPr>
        <w:t> </w:t>
      </w:r>
      <w:r>
        <w:rPr/>
        <w:t>and</w:t>
      </w:r>
      <w:r>
        <w:rPr>
          <w:spacing w:val="-10"/>
        </w:rPr>
        <w:t> </w:t>
      </w:r>
      <w:r>
        <w:rPr/>
        <w:t>regulations</w:t>
      </w:r>
      <w:r>
        <w:rPr>
          <w:spacing w:val="-7"/>
        </w:rPr>
        <w:t> </w:t>
      </w:r>
      <w:r>
        <w:rPr/>
        <w:t>remain</w:t>
      </w:r>
      <w:r>
        <w:rPr>
          <w:spacing w:val="-7"/>
        </w:rPr>
        <w:t> </w:t>
      </w:r>
      <w:r>
        <w:rPr/>
        <w:t>not only</w:t>
      </w:r>
      <w:r>
        <w:rPr>
          <w:spacing w:val="-12"/>
        </w:rPr>
        <w:t> </w:t>
      </w:r>
      <w:r>
        <w:rPr/>
        <w:t>relevant</w:t>
      </w:r>
      <w:r>
        <w:rPr>
          <w:spacing w:val="-14"/>
        </w:rPr>
        <w:t> </w:t>
      </w:r>
      <w:r>
        <w:rPr/>
        <w:t>and</w:t>
      </w:r>
      <w:r>
        <w:rPr>
          <w:spacing w:val="-15"/>
        </w:rPr>
        <w:t> </w:t>
      </w:r>
      <w:r>
        <w:rPr/>
        <w:t>efficient</w:t>
      </w:r>
      <w:r>
        <w:rPr>
          <w:spacing w:val="-11"/>
        </w:rPr>
        <w:t> </w:t>
      </w:r>
      <w:r>
        <w:rPr/>
        <w:t>but</w:t>
      </w:r>
      <w:r>
        <w:rPr>
          <w:spacing w:val="-11"/>
        </w:rPr>
        <w:t> </w:t>
      </w:r>
      <w:r>
        <w:rPr/>
        <w:t>also</w:t>
      </w:r>
      <w:r>
        <w:rPr>
          <w:spacing w:val="-15"/>
        </w:rPr>
        <w:t> </w:t>
      </w:r>
      <w:r>
        <w:rPr/>
        <w:t>minimally</w:t>
      </w:r>
      <w:r>
        <w:rPr>
          <w:spacing w:val="-12"/>
        </w:rPr>
        <w:t> </w:t>
      </w:r>
      <w:r>
        <w:rPr/>
        <w:t>burdensome</w:t>
      </w:r>
      <w:r>
        <w:rPr>
          <w:spacing w:val="-12"/>
        </w:rPr>
        <w:t> </w:t>
      </w:r>
      <w:r>
        <w:rPr/>
        <w:t>is</w:t>
      </w:r>
      <w:r>
        <w:rPr>
          <w:spacing w:val="-14"/>
        </w:rPr>
        <w:t> </w:t>
      </w:r>
      <w:r>
        <w:rPr/>
        <w:t>paramount.</w:t>
      </w:r>
      <w:r>
        <w:rPr>
          <w:spacing w:val="-13"/>
        </w:rPr>
        <w:t> </w:t>
      </w:r>
      <w:r>
        <w:rPr/>
        <w:t>This</w:t>
      </w:r>
      <w:r>
        <w:rPr>
          <w:spacing w:val="-12"/>
        </w:rPr>
        <w:t> </w:t>
      </w:r>
      <w:r>
        <w:rPr/>
        <w:t>necessity</w:t>
      </w:r>
      <w:r>
        <w:rPr>
          <w:spacing w:val="-12"/>
        </w:rPr>
        <w:t> </w:t>
      </w:r>
      <w:r>
        <w:rPr/>
        <w:t>comes into sharper focus as we address the dual challenges of simplifying existing legislation and leveraging digital technologies to ease administrative processes.</w:t>
      </w:r>
    </w:p>
    <w:p>
      <w:pPr>
        <w:pStyle w:val="Heading4"/>
        <w:spacing w:line="256" w:lineRule="auto" w:before="211"/>
        <w:ind w:right="843"/>
        <w:jc w:val="left"/>
        <w:rPr>
          <w:u w:val="none"/>
        </w:rPr>
      </w:pPr>
      <w:r>
        <w:rPr>
          <w:color w:val="37708E"/>
          <w:w w:val="90"/>
          <w:u w:val="single" w:color="37708E"/>
        </w:rPr>
        <w:t>Focusifig rigorously </w:t>
      </w:r>
      <w:r>
        <w:rPr>
          <w:color w:val="37708E"/>
          <w:spacing w:val="20"/>
          <w:w w:val="90"/>
          <w:u w:val="single" w:color="37708E"/>
        </w:rPr>
        <w:t>ofi</w:t>
      </w:r>
      <w:r>
        <w:rPr>
          <w:color w:val="37708E"/>
          <w:spacing w:val="6"/>
          <w:w w:val="90"/>
          <w:u w:val="single" w:color="37708E"/>
        </w:rPr>
        <w:t> </w:t>
      </w:r>
      <w:r>
        <w:rPr>
          <w:color w:val="37708E"/>
          <w:w w:val="90"/>
          <w:u w:val="single" w:color="37708E"/>
        </w:rPr>
        <w:t>ufifiecess6ry 6fid ificoherefit rules th6t </w:t>
      </w:r>
      <w:r>
        <w:rPr>
          <w:color w:val="37708E"/>
          <w:w w:val="90"/>
          <w:u w:val="single" w:color="37708E"/>
        </w:rPr>
        <w:t>6re</w:t>
      </w:r>
      <w:r>
        <w:rPr>
          <w:color w:val="37708E"/>
          <w:w w:val="90"/>
          <w:u w:val="none"/>
        </w:rPr>
        <w:t> </w:t>
      </w:r>
      <w:r>
        <w:rPr>
          <w:color w:val="37708E"/>
          <w:u w:val="single" w:color="37708E"/>
        </w:rPr>
        <w:t>most</w:t>
      </w:r>
      <w:r>
        <w:rPr>
          <w:color w:val="37708E"/>
          <w:spacing w:val="-4"/>
          <w:u w:val="single" w:color="37708E"/>
        </w:rPr>
        <w:t> </w:t>
      </w:r>
      <w:r>
        <w:rPr>
          <w:color w:val="37708E"/>
          <w:u w:val="single" w:color="37708E"/>
        </w:rPr>
        <w:t>burdefisome</w:t>
      </w:r>
    </w:p>
    <w:p>
      <w:pPr>
        <w:pStyle w:val="BodyText"/>
        <w:spacing w:before="183"/>
        <w:ind w:right="835"/>
      </w:pPr>
      <w:r>
        <w:rPr/>
        <w:t>The</w:t>
      </w:r>
      <w:r>
        <w:rPr>
          <w:spacing w:val="-10"/>
        </w:rPr>
        <w:t> </w:t>
      </w:r>
      <w:r>
        <w:rPr/>
        <w:t>vast</w:t>
      </w:r>
      <w:r>
        <w:rPr>
          <w:spacing w:val="-11"/>
        </w:rPr>
        <w:t> </w:t>
      </w:r>
      <w:r>
        <w:rPr/>
        <w:t>regulatory</w:t>
      </w:r>
      <w:r>
        <w:rPr>
          <w:spacing w:val="-12"/>
        </w:rPr>
        <w:t> </w:t>
      </w:r>
      <w:r>
        <w:rPr/>
        <w:t>framework</w:t>
      </w:r>
      <w:r>
        <w:rPr>
          <w:spacing w:val="-9"/>
        </w:rPr>
        <w:t> </w:t>
      </w:r>
      <w:r>
        <w:rPr/>
        <w:t>governing</w:t>
      </w:r>
      <w:r>
        <w:rPr>
          <w:spacing w:val="-12"/>
        </w:rPr>
        <w:t> </w:t>
      </w:r>
      <w:r>
        <w:rPr/>
        <w:t>the</w:t>
      </w:r>
      <w:r>
        <w:rPr>
          <w:spacing w:val="-8"/>
        </w:rPr>
        <w:t> </w:t>
      </w:r>
      <w:r>
        <w:rPr/>
        <w:t>Single</w:t>
      </w:r>
      <w:r>
        <w:rPr>
          <w:spacing w:val="-10"/>
        </w:rPr>
        <w:t> </w:t>
      </w:r>
      <w:r>
        <w:rPr/>
        <w:t>Market,</w:t>
      </w:r>
      <w:r>
        <w:rPr>
          <w:spacing w:val="-11"/>
        </w:rPr>
        <w:t> </w:t>
      </w:r>
      <w:r>
        <w:rPr/>
        <w:t>while</w:t>
      </w:r>
      <w:r>
        <w:rPr>
          <w:spacing w:val="-10"/>
        </w:rPr>
        <w:t> </w:t>
      </w:r>
      <w:r>
        <w:rPr/>
        <w:t>essential</w:t>
      </w:r>
      <w:r>
        <w:rPr>
          <w:spacing w:val="-11"/>
        </w:rPr>
        <w:t> </w:t>
      </w:r>
      <w:r>
        <w:rPr/>
        <w:t>for</w:t>
      </w:r>
      <w:r>
        <w:rPr>
          <w:spacing w:val="-9"/>
        </w:rPr>
        <w:t> </w:t>
      </w:r>
      <w:r>
        <w:rPr/>
        <w:t>its</w:t>
      </w:r>
      <w:r>
        <w:rPr>
          <w:spacing w:val="-12"/>
        </w:rPr>
        <w:t> </w:t>
      </w:r>
      <w:r>
        <w:rPr/>
        <w:t>functioning, has been subject to scrutiny over its complexity and the burden it imposes on businesses, especially small and medium-sized enterprises (SMEs). The drive towards simplification is guided by a fundamental</w:t>
      </w:r>
      <w:r>
        <w:rPr>
          <w:spacing w:val="-1"/>
        </w:rPr>
        <w:t> </w:t>
      </w:r>
      <w:r>
        <w:rPr/>
        <w:t>principle: regulations should facilitate, not hinder, economic activity and innovation within the Single Market. In her </w:t>
      </w:r>
      <w:r>
        <w:rPr>
          <w:b/>
        </w:rPr>
        <w:t>2023 State of the Union </w:t>
      </w:r>
      <w:r>
        <w:rPr/>
        <w:t>address, President von der Leyen emphasized the crucial need for fostering simplification. These commitments must be steadfastly supported and actively advanced.</w:t>
      </w:r>
    </w:p>
    <w:p>
      <w:pPr>
        <w:spacing w:line="240" w:lineRule="auto" w:before="201"/>
        <w:ind w:left="1440" w:right="835" w:firstLine="0"/>
        <w:jc w:val="both"/>
        <w:rPr>
          <w:sz w:val="22"/>
        </w:rPr>
      </w:pPr>
      <w:r>
        <w:rPr>
          <w:sz w:val="22"/>
        </w:rPr>
        <w:t>To enhance efficiency and effectiveness, it is recommended to prioritise efforts towards the identification and alleviation of the most burdensome unnecessary obligations. However, defining</w:t>
      </w:r>
      <w:r>
        <w:rPr>
          <w:spacing w:val="-16"/>
          <w:sz w:val="22"/>
        </w:rPr>
        <w:t> </w:t>
      </w:r>
      <w:r>
        <w:rPr>
          <w:sz w:val="22"/>
        </w:rPr>
        <w:t>what</w:t>
      </w:r>
      <w:r>
        <w:rPr>
          <w:spacing w:val="-15"/>
          <w:sz w:val="22"/>
        </w:rPr>
        <w:t> </w:t>
      </w:r>
      <w:r>
        <w:rPr>
          <w:sz w:val="22"/>
        </w:rPr>
        <w:t>is</w:t>
      </w:r>
      <w:r>
        <w:rPr>
          <w:spacing w:val="-15"/>
          <w:sz w:val="22"/>
        </w:rPr>
        <w:t> </w:t>
      </w:r>
      <w:r>
        <w:rPr>
          <w:sz w:val="22"/>
        </w:rPr>
        <w:t>‘unnecessary’</w:t>
      </w:r>
      <w:r>
        <w:rPr>
          <w:spacing w:val="-16"/>
          <w:sz w:val="22"/>
        </w:rPr>
        <w:t> </w:t>
      </w:r>
      <w:r>
        <w:rPr>
          <w:sz w:val="22"/>
        </w:rPr>
        <w:t>is</w:t>
      </w:r>
      <w:r>
        <w:rPr>
          <w:spacing w:val="-15"/>
          <w:sz w:val="22"/>
        </w:rPr>
        <w:t> </w:t>
      </w:r>
      <w:r>
        <w:rPr>
          <w:sz w:val="22"/>
        </w:rPr>
        <w:t>often</w:t>
      </w:r>
      <w:r>
        <w:rPr>
          <w:spacing w:val="-15"/>
          <w:sz w:val="22"/>
        </w:rPr>
        <w:t> </w:t>
      </w:r>
      <w:r>
        <w:rPr>
          <w:sz w:val="22"/>
        </w:rPr>
        <w:t>a</w:t>
      </w:r>
      <w:r>
        <w:rPr>
          <w:spacing w:val="-15"/>
          <w:sz w:val="22"/>
        </w:rPr>
        <w:t> </w:t>
      </w:r>
      <w:r>
        <w:rPr>
          <w:sz w:val="22"/>
        </w:rPr>
        <w:t>matter</w:t>
      </w:r>
      <w:r>
        <w:rPr>
          <w:spacing w:val="-16"/>
          <w:sz w:val="22"/>
        </w:rPr>
        <w:t> </w:t>
      </w:r>
      <w:r>
        <w:rPr>
          <w:sz w:val="22"/>
        </w:rPr>
        <w:t>of</w:t>
      </w:r>
      <w:r>
        <w:rPr>
          <w:spacing w:val="-15"/>
          <w:sz w:val="22"/>
        </w:rPr>
        <w:t> </w:t>
      </w:r>
      <w:r>
        <w:rPr>
          <w:sz w:val="22"/>
        </w:rPr>
        <w:t>political</w:t>
      </w:r>
      <w:r>
        <w:rPr>
          <w:spacing w:val="-15"/>
          <w:sz w:val="22"/>
        </w:rPr>
        <w:t> </w:t>
      </w:r>
      <w:r>
        <w:rPr>
          <w:sz w:val="22"/>
        </w:rPr>
        <w:t>appreciation.</w:t>
      </w:r>
      <w:r>
        <w:rPr>
          <w:spacing w:val="-15"/>
          <w:sz w:val="22"/>
        </w:rPr>
        <w:t> </w:t>
      </w:r>
      <w:r>
        <w:rPr>
          <w:b/>
          <w:sz w:val="22"/>
        </w:rPr>
        <w:t>Hence,</w:t>
      </w:r>
      <w:r>
        <w:rPr>
          <w:b/>
          <w:spacing w:val="-15"/>
          <w:sz w:val="22"/>
        </w:rPr>
        <w:t> </w:t>
      </w:r>
      <w:r>
        <w:rPr>
          <w:b/>
          <w:sz w:val="22"/>
        </w:rPr>
        <w:t>it</w:t>
      </w:r>
      <w:r>
        <w:rPr>
          <w:b/>
          <w:spacing w:val="-16"/>
          <w:sz w:val="22"/>
        </w:rPr>
        <w:t> </w:t>
      </w:r>
      <w:r>
        <w:rPr>
          <w:b/>
          <w:sz w:val="22"/>
        </w:rPr>
        <w:t>is</w:t>
      </w:r>
      <w:r>
        <w:rPr>
          <w:b/>
          <w:spacing w:val="-15"/>
          <w:sz w:val="22"/>
        </w:rPr>
        <w:t> </w:t>
      </w:r>
      <w:r>
        <w:rPr>
          <w:b/>
          <w:sz w:val="22"/>
        </w:rPr>
        <w:t>advisable to structure simplification programs into two distinct segments: firstly, a universally agreed upon section targeting redundant, obsolete, and inconsistent regulations that could</w:t>
      </w:r>
      <w:r>
        <w:rPr>
          <w:b/>
          <w:spacing w:val="-12"/>
          <w:sz w:val="22"/>
        </w:rPr>
        <w:t> </w:t>
      </w:r>
      <w:r>
        <w:rPr>
          <w:b/>
          <w:sz w:val="22"/>
        </w:rPr>
        <w:t>be</w:t>
      </w:r>
      <w:r>
        <w:rPr>
          <w:b/>
          <w:spacing w:val="-15"/>
          <w:sz w:val="22"/>
        </w:rPr>
        <w:t> </w:t>
      </w:r>
      <w:r>
        <w:rPr>
          <w:b/>
          <w:sz w:val="22"/>
        </w:rPr>
        <w:t>expediently</w:t>
      </w:r>
      <w:r>
        <w:rPr>
          <w:b/>
          <w:spacing w:val="-15"/>
          <w:sz w:val="22"/>
        </w:rPr>
        <w:t> </w:t>
      </w:r>
      <w:r>
        <w:rPr>
          <w:b/>
          <w:sz w:val="22"/>
        </w:rPr>
        <w:t>eliminated,</w:t>
      </w:r>
      <w:r>
        <w:rPr>
          <w:b/>
          <w:spacing w:val="-13"/>
          <w:sz w:val="22"/>
        </w:rPr>
        <w:t> </w:t>
      </w:r>
      <w:r>
        <w:rPr>
          <w:b/>
          <w:sz w:val="22"/>
        </w:rPr>
        <w:t>possibly</w:t>
      </w:r>
      <w:r>
        <w:rPr>
          <w:b/>
          <w:spacing w:val="-15"/>
          <w:sz w:val="22"/>
        </w:rPr>
        <w:t> </w:t>
      </w:r>
      <w:r>
        <w:rPr>
          <w:b/>
          <w:sz w:val="22"/>
        </w:rPr>
        <w:t>via</w:t>
      </w:r>
      <w:r>
        <w:rPr>
          <w:b/>
          <w:spacing w:val="-14"/>
          <w:sz w:val="22"/>
        </w:rPr>
        <w:t> </w:t>
      </w:r>
      <w:r>
        <w:rPr>
          <w:b/>
          <w:sz w:val="22"/>
        </w:rPr>
        <w:t>omnibus</w:t>
      </w:r>
      <w:r>
        <w:rPr>
          <w:b/>
          <w:spacing w:val="-15"/>
          <w:sz w:val="22"/>
        </w:rPr>
        <w:t> </w:t>
      </w:r>
      <w:r>
        <w:rPr>
          <w:b/>
          <w:sz w:val="22"/>
        </w:rPr>
        <w:t>legislation;</w:t>
      </w:r>
      <w:r>
        <w:rPr>
          <w:b/>
          <w:spacing w:val="-13"/>
          <w:sz w:val="22"/>
        </w:rPr>
        <w:t> </w:t>
      </w:r>
      <w:r>
        <w:rPr>
          <w:b/>
          <w:sz w:val="22"/>
        </w:rPr>
        <w:t>secondly,</w:t>
      </w:r>
      <w:r>
        <w:rPr>
          <w:b/>
          <w:spacing w:val="-13"/>
          <w:sz w:val="22"/>
        </w:rPr>
        <w:t> </w:t>
      </w:r>
      <w:r>
        <w:rPr>
          <w:b/>
          <w:sz w:val="22"/>
        </w:rPr>
        <w:t>a</w:t>
      </w:r>
      <w:r>
        <w:rPr>
          <w:b/>
          <w:spacing w:val="-15"/>
          <w:sz w:val="22"/>
        </w:rPr>
        <w:t> </w:t>
      </w:r>
      <w:r>
        <w:rPr>
          <w:b/>
          <w:sz w:val="22"/>
        </w:rPr>
        <w:t>segment focused on 'political' simplification, which necessitates comprehensive debate on the </w:t>
      </w:r>
      <w:r>
        <w:rPr>
          <w:b/>
          <w:spacing w:val="-2"/>
          <w:sz w:val="22"/>
        </w:rPr>
        <w:t>fundamentals</w:t>
      </w:r>
      <w:r>
        <w:rPr>
          <w:spacing w:val="-2"/>
          <w:sz w:val="22"/>
        </w:rPr>
        <w:t>.</w:t>
      </w:r>
    </w:p>
    <w:p>
      <w:pPr>
        <w:pStyle w:val="BodyText"/>
        <w:spacing w:before="201"/>
        <w:ind w:right="834"/>
      </w:pPr>
      <w:r>
        <w:rPr/>
        <w:t>Prioritising the alleviation of the most burdensome obligations is essential not only for managerial</w:t>
      </w:r>
      <w:r>
        <w:rPr>
          <w:spacing w:val="-8"/>
        </w:rPr>
        <w:t> </w:t>
      </w:r>
      <w:r>
        <w:rPr/>
        <w:t>efficiency</w:t>
      </w:r>
      <w:r>
        <w:rPr>
          <w:spacing w:val="-11"/>
        </w:rPr>
        <w:t> </w:t>
      </w:r>
      <w:r>
        <w:rPr/>
        <w:t>-</w:t>
      </w:r>
      <w:r>
        <w:rPr>
          <w:spacing w:val="-9"/>
        </w:rPr>
        <w:t> </w:t>
      </w:r>
      <w:r>
        <w:rPr/>
        <w:t>optimising</w:t>
      </w:r>
      <w:r>
        <w:rPr>
          <w:spacing w:val="-10"/>
        </w:rPr>
        <w:t> </w:t>
      </w:r>
      <w:r>
        <w:rPr/>
        <w:t>the</w:t>
      </w:r>
      <w:r>
        <w:rPr>
          <w:spacing w:val="-10"/>
        </w:rPr>
        <w:t> </w:t>
      </w:r>
      <w:r>
        <w:rPr/>
        <w:t>limited</w:t>
      </w:r>
      <w:r>
        <w:rPr>
          <w:spacing w:val="-10"/>
        </w:rPr>
        <w:t> </w:t>
      </w:r>
      <w:r>
        <w:rPr/>
        <w:t>resources</w:t>
      </w:r>
      <w:r>
        <w:rPr>
          <w:spacing w:val="-9"/>
        </w:rPr>
        <w:t> </w:t>
      </w:r>
      <w:r>
        <w:rPr/>
        <w:t>allocated</w:t>
      </w:r>
      <w:r>
        <w:rPr>
          <w:spacing w:val="-10"/>
        </w:rPr>
        <w:t> </w:t>
      </w:r>
      <w:r>
        <w:rPr/>
        <w:t>for</w:t>
      </w:r>
      <w:r>
        <w:rPr>
          <w:spacing w:val="-9"/>
        </w:rPr>
        <w:t> </w:t>
      </w:r>
      <w:r>
        <w:rPr/>
        <w:t>simplification</w:t>
      </w:r>
      <w:r>
        <w:rPr>
          <w:spacing w:val="-7"/>
        </w:rPr>
        <w:t> </w:t>
      </w:r>
      <w:r>
        <w:rPr/>
        <w:t>efforts</w:t>
      </w:r>
      <w:r>
        <w:rPr>
          <w:spacing w:val="-6"/>
        </w:rPr>
        <w:t> </w:t>
      </w:r>
      <w:r>
        <w:rPr/>
        <w:t>-</w:t>
      </w:r>
      <w:r>
        <w:rPr>
          <w:spacing w:val="-9"/>
        </w:rPr>
        <w:t> </w:t>
      </w:r>
      <w:r>
        <w:rPr/>
        <w:t>but also for practical reasons. This approach significantly increases the likelihood that the advantages of streamlined regulations will outweigh the costs associated with adapting to these changes, such as retraining personnel and altering data collection and dissemination </w:t>
      </w:r>
      <w:r>
        <w:rPr>
          <w:spacing w:val="-2"/>
        </w:rPr>
        <w:t>processes.</w:t>
      </w:r>
    </w:p>
    <w:p>
      <w:pPr>
        <w:spacing w:before="198"/>
        <w:ind w:left="1440" w:right="836" w:firstLine="0"/>
        <w:jc w:val="both"/>
        <w:rPr>
          <w:sz w:val="22"/>
        </w:rPr>
      </w:pPr>
      <w:r>
        <w:rPr>
          <w:b/>
          <w:sz w:val="22"/>
        </w:rPr>
        <w:t>A</w:t>
      </w:r>
      <w:r>
        <w:rPr>
          <w:b/>
          <w:spacing w:val="-11"/>
          <w:sz w:val="22"/>
        </w:rPr>
        <w:t> </w:t>
      </w:r>
      <w:r>
        <w:rPr>
          <w:b/>
          <w:sz w:val="22"/>
        </w:rPr>
        <w:t>significant</w:t>
      </w:r>
      <w:r>
        <w:rPr>
          <w:b/>
          <w:spacing w:val="-11"/>
          <w:sz w:val="22"/>
        </w:rPr>
        <w:t> </w:t>
      </w:r>
      <w:r>
        <w:rPr>
          <w:b/>
          <w:sz w:val="22"/>
        </w:rPr>
        <w:t>aspect</w:t>
      </w:r>
      <w:r>
        <w:rPr>
          <w:b/>
          <w:spacing w:val="-9"/>
          <w:sz w:val="22"/>
        </w:rPr>
        <w:t> </w:t>
      </w:r>
      <w:r>
        <w:rPr>
          <w:b/>
          <w:sz w:val="22"/>
        </w:rPr>
        <w:t>of</w:t>
      </w:r>
      <w:r>
        <w:rPr>
          <w:b/>
          <w:spacing w:val="-13"/>
          <w:sz w:val="22"/>
        </w:rPr>
        <w:t> </w:t>
      </w:r>
      <w:r>
        <w:rPr>
          <w:b/>
          <w:sz w:val="22"/>
        </w:rPr>
        <w:t>regulatory</w:t>
      </w:r>
      <w:r>
        <w:rPr>
          <w:b/>
          <w:spacing w:val="-12"/>
          <w:sz w:val="22"/>
        </w:rPr>
        <w:t> </w:t>
      </w:r>
      <w:r>
        <w:rPr>
          <w:b/>
          <w:sz w:val="22"/>
        </w:rPr>
        <w:t>burden</w:t>
      </w:r>
      <w:r>
        <w:rPr>
          <w:b/>
          <w:spacing w:val="-13"/>
          <w:sz w:val="22"/>
        </w:rPr>
        <w:t> </w:t>
      </w:r>
      <w:r>
        <w:rPr>
          <w:b/>
          <w:sz w:val="22"/>
        </w:rPr>
        <w:t>reduction</w:t>
      </w:r>
      <w:r>
        <w:rPr>
          <w:b/>
          <w:spacing w:val="-13"/>
          <w:sz w:val="22"/>
        </w:rPr>
        <w:t> </w:t>
      </w:r>
      <w:r>
        <w:rPr>
          <w:b/>
          <w:sz w:val="22"/>
        </w:rPr>
        <w:t>involves</w:t>
      </w:r>
      <w:r>
        <w:rPr>
          <w:b/>
          <w:spacing w:val="-12"/>
          <w:sz w:val="22"/>
        </w:rPr>
        <w:t> </w:t>
      </w:r>
      <w:r>
        <w:rPr>
          <w:b/>
          <w:sz w:val="22"/>
        </w:rPr>
        <w:t>reassessing</w:t>
      </w:r>
      <w:r>
        <w:rPr>
          <w:b/>
          <w:spacing w:val="-13"/>
          <w:sz w:val="22"/>
        </w:rPr>
        <w:t> </w:t>
      </w:r>
      <w:r>
        <w:rPr>
          <w:b/>
          <w:sz w:val="22"/>
        </w:rPr>
        <w:t>reporting</w:t>
      </w:r>
      <w:r>
        <w:rPr>
          <w:b/>
          <w:spacing w:val="-13"/>
          <w:sz w:val="22"/>
        </w:rPr>
        <w:t> </w:t>
      </w:r>
      <w:r>
        <w:rPr>
          <w:b/>
          <w:sz w:val="22"/>
        </w:rPr>
        <w:t>and compliance obligations</w:t>
      </w:r>
      <w:r>
        <w:rPr>
          <w:sz w:val="22"/>
        </w:rPr>
        <w:t>. By setting clear deadlines and establishing baselines for such efforts, the European Union can make tangible progress in reducing the administrative load on</w:t>
      </w:r>
      <w:r>
        <w:rPr>
          <w:spacing w:val="-16"/>
          <w:sz w:val="22"/>
        </w:rPr>
        <w:t> </w:t>
      </w:r>
      <w:r>
        <w:rPr>
          <w:sz w:val="22"/>
        </w:rPr>
        <w:t>businesses.</w:t>
      </w:r>
      <w:r>
        <w:rPr>
          <w:spacing w:val="-15"/>
          <w:sz w:val="22"/>
        </w:rPr>
        <w:t> </w:t>
      </w:r>
      <w:r>
        <w:rPr>
          <w:sz w:val="22"/>
        </w:rPr>
        <w:t>This</w:t>
      </w:r>
      <w:r>
        <w:rPr>
          <w:spacing w:val="-15"/>
          <w:sz w:val="22"/>
        </w:rPr>
        <w:t> </w:t>
      </w:r>
      <w:r>
        <w:rPr>
          <w:sz w:val="22"/>
        </w:rPr>
        <w:t>approach</w:t>
      </w:r>
      <w:r>
        <w:rPr>
          <w:spacing w:val="-16"/>
          <w:sz w:val="22"/>
        </w:rPr>
        <w:t> </w:t>
      </w:r>
      <w:r>
        <w:rPr>
          <w:sz w:val="22"/>
        </w:rPr>
        <w:t>not</w:t>
      </w:r>
      <w:r>
        <w:rPr>
          <w:spacing w:val="-15"/>
          <w:sz w:val="22"/>
        </w:rPr>
        <w:t> </w:t>
      </w:r>
      <w:r>
        <w:rPr>
          <w:sz w:val="22"/>
        </w:rPr>
        <w:t>only</w:t>
      </w:r>
      <w:r>
        <w:rPr>
          <w:spacing w:val="-15"/>
          <w:sz w:val="22"/>
        </w:rPr>
        <w:t> </w:t>
      </w:r>
      <w:r>
        <w:rPr>
          <w:sz w:val="22"/>
        </w:rPr>
        <w:t>aids</w:t>
      </w:r>
      <w:r>
        <w:rPr>
          <w:spacing w:val="-15"/>
          <w:sz w:val="22"/>
        </w:rPr>
        <w:t> </w:t>
      </w:r>
      <w:r>
        <w:rPr>
          <w:sz w:val="22"/>
        </w:rPr>
        <w:t>in</w:t>
      </w:r>
      <w:r>
        <w:rPr>
          <w:spacing w:val="-16"/>
          <w:sz w:val="22"/>
        </w:rPr>
        <w:t> </w:t>
      </w:r>
      <w:r>
        <w:rPr>
          <w:sz w:val="22"/>
        </w:rPr>
        <w:t>maintaining</w:t>
      </w:r>
      <w:r>
        <w:rPr>
          <w:spacing w:val="-15"/>
          <w:sz w:val="22"/>
        </w:rPr>
        <w:t> </w:t>
      </w:r>
      <w:r>
        <w:rPr>
          <w:sz w:val="22"/>
        </w:rPr>
        <w:t>a</w:t>
      </w:r>
      <w:r>
        <w:rPr>
          <w:spacing w:val="-15"/>
          <w:sz w:val="22"/>
        </w:rPr>
        <w:t> </w:t>
      </w:r>
      <w:r>
        <w:rPr>
          <w:sz w:val="22"/>
        </w:rPr>
        <w:t>competitive</w:t>
      </w:r>
      <w:r>
        <w:rPr>
          <w:spacing w:val="-16"/>
          <w:sz w:val="22"/>
        </w:rPr>
        <w:t> </w:t>
      </w:r>
      <w:r>
        <w:rPr>
          <w:sz w:val="22"/>
        </w:rPr>
        <w:t>and</w:t>
      </w:r>
      <w:r>
        <w:rPr>
          <w:spacing w:val="-15"/>
          <w:sz w:val="22"/>
        </w:rPr>
        <w:t> </w:t>
      </w:r>
      <w:r>
        <w:rPr>
          <w:sz w:val="22"/>
        </w:rPr>
        <w:t>innovative</w:t>
      </w:r>
      <w:r>
        <w:rPr>
          <w:spacing w:val="-15"/>
          <w:sz w:val="22"/>
        </w:rPr>
        <w:t> </w:t>
      </w:r>
      <w:r>
        <w:rPr>
          <w:sz w:val="22"/>
        </w:rPr>
        <w:t>market environment but also supports the EU’s broader objectives of economic growth and </w:t>
      </w:r>
      <w:r>
        <w:rPr>
          <w:spacing w:val="-2"/>
          <w:sz w:val="22"/>
        </w:rPr>
        <w:t>integration.</w:t>
      </w:r>
    </w:p>
    <w:p>
      <w:pPr>
        <w:spacing w:line="240" w:lineRule="auto" w:before="201"/>
        <w:ind w:left="1440" w:right="835" w:firstLine="0"/>
        <w:jc w:val="both"/>
        <w:rPr>
          <w:sz w:val="22"/>
        </w:rPr>
      </w:pPr>
      <w:r>
        <w:rPr>
          <w:b/>
          <w:sz w:val="22"/>
        </w:rPr>
        <w:t>An important tool for simplification is to reduce the number of EU legislative acts by means of codification </w:t>
      </w:r>
      <w:r>
        <w:rPr>
          <w:sz w:val="22"/>
        </w:rPr>
        <w:t>and when necessary recast of a number of legislative acts which belong to the same subject matter. There are plenty of examples in EU law in the area of green, digital, consumer protection, financial regulations of legislation adopted over time</w:t>
      </w:r>
      <w:r>
        <w:rPr>
          <w:spacing w:val="-1"/>
          <w:sz w:val="22"/>
        </w:rPr>
        <w:t> </w:t>
      </w:r>
      <w:r>
        <w:rPr>
          <w:sz w:val="22"/>
        </w:rPr>
        <w:t>that can be codified or when necessary recasted in order to simplify and streamline reporting obligations. </w:t>
      </w:r>
      <w:r>
        <w:rPr>
          <w:b/>
          <w:sz w:val="22"/>
        </w:rPr>
        <w:t>The European Code of Business Law </w:t>
      </w:r>
      <w:r>
        <w:rPr>
          <w:sz w:val="22"/>
        </w:rPr>
        <w:t>proposed in the Report is a major example of this approach.</w:t>
      </w:r>
    </w:p>
    <w:p>
      <w:pPr>
        <w:pStyle w:val="BodyText"/>
        <w:ind w:right="838"/>
      </w:pPr>
      <w:r>
        <w:rPr/>
        <w:t>Codification and recasting might at times result complex and not sufficient to cover all instances. Therefore, another important legislative tool might be horizontal instruments such as</w:t>
      </w:r>
      <w:r>
        <w:rPr>
          <w:spacing w:val="24"/>
        </w:rPr>
        <w:t> </w:t>
      </w:r>
      <w:r>
        <w:rPr/>
        <w:t>‘simplification</w:t>
      </w:r>
      <w:r>
        <w:rPr>
          <w:spacing w:val="21"/>
        </w:rPr>
        <w:t> </w:t>
      </w:r>
      <w:r>
        <w:rPr/>
        <w:t>law’</w:t>
      </w:r>
      <w:r>
        <w:rPr>
          <w:spacing w:val="24"/>
        </w:rPr>
        <w:t> </w:t>
      </w:r>
      <w:r>
        <w:rPr/>
        <w:t>that</w:t>
      </w:r>
      <w:r>
        <w:rPr>
          <w:spacing w:val="22"/>
        </w:rPr>
        <w:t> </w:t>
      </w:r>
      <w:r>
        <w:rPr/>
        <w:t>reduce</w:t>
      </w:r>
      <w:r>
        <w:rPr>
          <w:spacing w:val="21"/>
        </w:rPr>
        <w:t> </w:t>
      </w:r>
      <w:r>
        <w:rPr/>
        <w:t>and</w:t>
      </w:r>
      <w:r>
        <w:rPr>
          <w:spacing w:val="21"/>
        </w:rPr>
        <w:t> </w:t>
      </w:r>
      <w:r>
        <w:rPr/>
        <w:t>modernise</w:t>
      </w:r>
      <w:r>
        <w:rPr>
          <w:spacing w:val="24"/>
        </w:rPr>
        <w:t> </w:t>
      </w:r>
      <w:r>
        <w:rPr/>
        <w:t>the</w:t>
      </w:r>
      <w:r>
        <w:rPr>
          <w:spacing w:val="18"/>
        </w:rPr>
        <w:t> </w:t>
      </w:r>
      <w:r>
        <w:rPr/>
        <w:t>reporting</w:t>
      </w:r>
      <w:r>
        <w:rPr>
          <w:spacing w:val="23"/>
        </w:rPr>
        <w:t> </w:t>
      </w:r>
      <w:r>
        <w:rPr/>
        <w:t>obligation</w:t>
      </w:r>
      <w:r>
        <w:rPr>
          <w:spacing w:val="24"/>
        </w:rPr>
        <w:t> </w:t>
      </w:r>
      <w:r>
        <w:rPr/>
        <w:t>across</w:t>
      </w:r>
      <w:r>
        <w:rPr>
          <w:spacing w:val="21"/>
        </w:rPr>
        <w:t> </w:t>
      </w:r>
      <w:r>
        <w:rPr/>
        <w:t>the</w:t>
      </w:r>
      <w:r>
        <w:rPr>
          <w:spacing w:val="21"/>
        </w:rPr>
        <w:t> </w:t>
      </w:r>
      <w:r>
        <w:rPr/>
        <w:t>board</w:t>
      </w:r>
    </w:p>
    <w:p>
      <w:pPr>
        <w:spacing w:after="0"/>
        <w:sectPr>
          <w:pgSz w:w="11910" w:h="16840"/>
          <w:pgMar w:header="0" w:footer="1482" w:top="1380" w:bottom="1680" w:left="0" w:right="600"/>
        </w:sectPr>
      </w:pPr>
    </w:p>
    <w:p>
      <w:pPr>
        <w:pStyle w:val="BodyText"/>
        <w:spacing w:before="67"/>
        <w:ind w:right="834"/>
      </w:pPr>
      <w:r>
        <w:rPr/>
        <w:t>introducing for examples the principle of digital by default and once-only submission of the information</w:t>
      </w:r>
      <w:r>
        <w:rPr>
          <w:spacing w:val="-8"/>
        </w:rPr>
        <w:t> </w:t>
      </w:r>
      <w:r>
        <w:rPr/>
        <w:t>and</w:t>
      </w:r>
      <w:r>
        <w:rPr>
          <w:spacing w:val="-11"/>
        </w:rPr>
        <w:t> </w:t>
      </w:r>
      <w:r>
        <w:rPr/>
        <w:t>self-certification</w:t>
      </w:r>
      <w:r>
        <w:rPr>
          <w:spacing w:val="-7"/>
        </w:rPr>
        <w:t> </w:t>
      </w:r>
      <w:r>
        <w:rPr/>
        <w:t>and</w:t>
      </w:r>
      <w:r>
        <w:rPr>
          <w:spacing w:val="-9"/>
        </w:rPr>
        <w:t> </w:t>
      </w:r>
      <w:r>
        <w:rPr/>
        <w:t>fast</w:t>
      </w:r>
      <w:r>
        <w:rPr>
          <w:spacing w:val="-8"/>
        </w:rPr>
        <w:t> </w:t>
      </w:r>
      <w:r>
        <w:rPr/>
        <w:t>track</w:t>
      </w:r>
      <w:r>
        <w:rPr>
          <w:spacing w:val="-9"/>
        </w:rPr>
        <w:t> </w:t>
      </w:r>
      <w:r>
        <w:rPr/>
        <w:t>procedure</w:t>
      </w:r>
      <w:r>
        <w:rPr>
          <w:spacing w:val="-9"/>
        </w:rPr>
        <w:t> </w:t>
      </w:r>
      <w:r>
        <w:rPr/>
        <w:t>to</w:t>
      </w:r>
      <w:r>
        <w:rPr>
          <w:spacing w:val="-9"/>
        </w:rPr>
        <w:t> </w:t>
      </w:r>
      <w:r>
        <w:rPr/>
        <w:t>deal</w:t>
      </w:r>
      <w:r>
        <w:rPr>
          <w:spacing w:val="-10"/>
        </w:rPr>
        <w:t> </w:t>
      </w:r>
      <w:r>
        <w:rPr/>
        <w:t>with</w:t>
      </w:r>
      <w:r>
        <w:rPr>
          <w:spacing w:val="-9"/>
        </w:rPr>
        <w:t> </w:t>
      </w:r>
      <w:r>
        <w:rPr/>
        <w:t>minor</w:t>
      </w:r>
      <w:r>
        <w:rPr>
          <w:spacing w:val="-9"/>
        </w:rPr>
        <w:t> </w:t>
      </w:r>
      <w:r>
        <w:rPr/>
        <w:t>non</w:t>
      </w:r>
      <w:r>
        <w:rPr>
          <w:spacing w:val="-9"/>
        </w:rPr>
        <w:t> </w:t>
      </w:r>
      <w:r>
        <w:rPr/>
        <w:t>compliances.</w:t>
      </w:r>
    </w:p>
    <w:p>
      <w:pPr>
        <w:pStyle w:val="Heading4"/>
        <w:spacing w:line="256" w:lineRule="auto"/>
        <w:ind w:right="1308"/>
        <w:jc w:val="left"/>
        <w:rPr>
          <w:u w:val="none"/>
        </w:rPr>
      </w:pPr>
      <w:r>
        <w:rPr>
          <w:color w:val="37708E"/>
          <w:w w:val="90"/>
          <w:u w:val="single" w:color="37708E"/>
        </w:rPr>
        <w:t>Acceler6tifig the digit6lis6tiofi of 6uthoris6tiofi 6fid </w:t>
      </w:r>
      <w:r>
        <w:rPr>
          <w:color w:val="37708E"/>
          <w:w w:val="90"/>
          <w:u w:val="single" w:color="37708E"/>
        </w:rPr>
        <w:t>reportifig</w:t>
      </w:r>
      <w:r>
        <w:rPr>
          <w:color w:val="37708E"/>
          <w:w w:val="90"/>
          <w:u w:val="none"/>
        </w:rPr>
        <w:t> </w:t>
      </w:r>
      <w:r>
        <w:rPr>
          <w:color w:val="37708E"/>
          <w:spacing w:val="-2"/>
          <w:u w:val="single" w:color="37708E"/>
        </w:rPr>
        <w:t>procedures</w:t>
      </w:r>
    </w:p>
    <w:p>
      <w:pPr>
        <w:pStyle w:val="BodyText"/>
        <w:spacing w:before="181"/>
      </w:pPr>
      <w:r>
        <w:rPr/>
        <w:t>The acceleration of digitalization in authorization and reporting procedures represents a transformative</w:t>
      </w:r>
      <w:r>
        <w:rPr>
          <w:spacing w:val="-10"/>
        </w:rPr>
        <w:t> </w:t>
      </w:r>
      <w:r>
        <w:rPr/>
        <w:t>step</w:t>
      </w:r>
      <w:r>
        <w:rPr>
          <w:spacing w:val="-10"/>
        </w:rPr>
        <w:t> </w:t>
      </w:r>
      <w:r>
        <w:rPr/>
        <w:t>towards</w:t>
      </w:r>
      <w:r>
        <w:rPr>
          <w:spacing w:val="-7"/>
        </w:rPr>
        <w:t> </w:t>
      </w:r>
      <w:r>
        <w:rPr/>
        <w:t>a</w:t>
      </w:r>
      <w:r>
        <w:rPr>
          <w:spacing w:val="-10"/>
        </w:rPr>
        <w:t> </w:t>
      </w:r>
      <w:r>
        <w:rPr/>
        <w:t>more</w:t>
      </w:r>
      <w:r>
        <w:rPr>
          <w:spacing w:val="-7"/>
        </w:rPr>
        <w:t> </w:t>
      </w:r>
      <w:r>
        <w:rPr/>
        <w:t>efficient</w:t>
      </w:r>
      <w:r>
        <w:rPr>
          <w:spacing w:val="-8"/>
        </w:rPr>
        <w:t> </w:t>
      </w:r>
      <w:r>
        <w:rPr/>
        <w:t>and</w:t>
      </w:r>
      <w:r>
        <w:rPr>
          <w:spacing w:val="-10"/>
        </w:rPr>
        <w:t> </w:t>
      </w:r>
      <w:r>
        <w:rPr/>
        <w:t>accessible</w:t>
      </w:r>
      <w:r>
        <w:rPr>
          <w:spacing w:val="-4"/>
        </w:rPr>
        <w:t> </w:t>
      </w:r>
      <w:r>
        <w:rPr/>
        <w:t>Single</w:t>
      </w:r>
      <w:r>
        <w:rPr>
          <w:spacing w:val="-7"/>
        </w:rPr>
        <w:t> </w:t>
      </w:r>
      <w:r>
        <w:rPr/>
        <w:t>Market.</w:t>
      </w:r>
      <w:r>
        <w:rPr>
          <w:spacing w:val="-6"/>
        </w:rPr>
        <w:t> </w:t>
      </w:r>
      <w:r>
        <w:rPr/>
        <w:t>This</w:t>
      </w:r>
      <w:r>
        <w:rPr>
          <w:spacing w:val="-7"/>
        </w:rPr>
        <w:t> </w:t>
      </w:r>
      <w:r>
        <w:rPr/>
        <w:t>strategic</w:t>
      </w:r>
      <w:r>
        <w:rPr>
          <w:spacing w:val="-7"/>
        </w:rPr>
        <w:t> </w:t>
      </w:r>
      <w:r>
        <w:rPr/>
        <w:t>shift aims to significantly ease the administrative burden faced by businesses and workers engaging in cross-border activities, harnessing digital technologies to streamline processes that have traditionally been time-consuming and complex. It is also environmentally friendly, significantly reducing the amount of paperwork and the space and energy required to store and move it.</w:t>
      </w:r>
    </w:p>
    <w:p>
      <w:pPr>
        <w:spacing w:line="240" w:lineRule="auto" w:before="202"/>
        <w:ind w:left="1440" w:right="835" w:firstLine="0"/>
        <w:jc w:val="both"/>
        <w:rPr>
          <w:sz w:val="22"/>
        </w:rPr>
      </w:pPr>
      <w:r>
        <w:rPr>
          <w:b/>
          <w:sz w:val="22"/>
        </w:rPr>
        <w:t>Central to this effort is the implementation of the Single Digital Gateway (SDG), an initiative</w:t>
      </w:r>
      <w:r>
        <w:rPr>
          <w:b/>
          <w:spacing w:val="-16"/>
          <w:sz w:val="22"/>
        </w:rPr>
        <w:t> </w:t>
      </w:r>
      <w:r>
        <w:rPr>
          <w:b/>
          <w:sz w:val="22"/>
        </w:rPr>
        <w:t>designed</w:t>
      </w:r>
      <w:r>
        <w:rPr>
          <w:b/>
          <w:spacing w:val="-15"/>
          <w:sz w:val="22"/>
        </w:rPr>
        <w:t> </w:t>
      </w:r>
      <w:r>
        <w:rPr>
          <w:b/>
          <w:sz w:val="22"/>
        </w:rPr>
        <w:t>to</w:t>
      </w:r>
      <w:r>
        <w:rPr>
          <w:b/>
          <w:spacing w:val="-15"/>
          <w:sz w:val="22"/>
        </w:rPr>
        <w:t> </w:t>
      </w:r>
      <w:r>
        <w:rPr>
          <w:b/>
          <w:sz w:val="22"/>
        </w:rPr>
        <w:t>serve</w:t>
      </w:r>
      <w:r>
        <w:rPr>
          <w:b/>
          <w:spacing w:val="-16"/>
          <w:sz w:val="22"/>
        </w:rPr>
        <w:t> </w:t>
      </w:r>
      <w:r>
        <w:rPr>
          <w:b/>
          <w:sz w:val="22"/>
        </w:rPr>
        <w:t>as</w:t>
      </w:r>
      <w:r>
        <w:rPr>
          <w:b/>
          <w:spacing w:val="-15"/>
          <w:sz w:val="22"/>
        </w:rPr>
        <w:t> </w:t>
      </w:r>
      <w:r>
        <w:rPr>
          <w:b/>
          <w:sz w:val="22"/>
        </w:rPr>
        <w:t>a</w:t>
      </w:r>
      <w:r>
        <w:rPr>
          <w:b/>
          <w:spacing w:val="-15"/>
          <w:sz w:val="22"/>
        </w:rPr>
        <w:t> </w:t>
      </w:r>
      <w:r>
        <w:rPr>
          <w:b/>
          <w:sz w:val="22"/>
        </w:rPr>
        <w:t>comprehensive</w:t>
      </w:r>
      <w:r>
        <w:rPr>
          <w:b/>
          <w:spacing w:val="-15"/>
          <w:sz w:val="22"/>
        </w:rPr>
        <w:t> </w:t>
      </w:r>
      <w:r>
        <w:rPr>
          <w:b/>
          <w:sz w:val="22"/>
        </w:rPr>
        <w:t>online</w:t>
      </w:r>
      <w:r>
        <w:rPr>
          <w:b/>
          <w:spacing w:val="-16"/>
          <w:sz w:val="22"/>
        </w:rPr>
        <w:t> </w:t>
      </w:r>
      <w:r>
        <w:rPr>
          <w:b/>
          <w:sz w:val="22"/>
        </w:rPr>
        <w:t>access</w:t>
      </w:r>
      <w:r>
        <w:rPr>
          <w:b/>
          <w:spacing w:val="-15"/>
          <w:sz w:val="22"/>
        </w:rPr>
        <w:t> </w:t>
      </w:r>
      <w:r>
        <w:rPr>
          <w:b/>
          <w:sz w:val="22"/>
        </w:rPr>
        <w:t>point</w:t>
      </w:r>
      <w:r>
        <w:rPr>
          <w:b/>
          <w:spacing w:val="-15"/>
          <w:sz w:val="22"/>
        </w:rPr>
        <w:t> </w:t>
      </w:r>
      <w:r>
        <w:rPr>
          <w:b/>
          <w:sz w:val="22"/>
        </w:rPr>
        <w:t>for</w:t>
      </w:r>
      <w:r>
        <w:rPr>
          <w:b/>
          <w:spacing w:val="-16"/>
          <w:sz w:val="22"/>
        </w:rPr>
        <w:t> </w:t>
      </w:r>
      <w:r>
        <w:rPr>
          <w:b/>
          <w:sz w:val="22"/>
        </w:rPr>
        <w:t>key</w:t>
      </w:r>
      <w:r>
        <w:rPr>
          <w:b/>
          <w:spacing w:val="-15"/>
          <w:sz w:val="22"/>
        </w:rPr>
        <w:t> </w:t>
      </w:r>
      <w:r>
        <w:rPr>
          <w:b/>
          <w:sz w:val="22"/>
        </w:rPr>
        <w:t>information, administrative procedures, and assistance services and the newly adopted digital EU wallet</w:t>
      </w:r>
      <w:r>
        <w:rPr>
          <w:sz w:val="22"/>
        </w:rPr>
        <w:t>. The SDG's ambition extends to automating the exchange of authentic data between authorities through its 'Only Once Technical System' (OOTS), thereby eliminating redundant submissions of the same information by businesses and individuals across Member States.</w:t>
      </w:r>
    </w:p>
    <w:p>
      <w:pPr>
        <w:pStyle w:val="BodyText"/>
        <w:spacing w:before="198"/>
        <w:ind w:right="835"/>
      </w:pPr>
      <w:r>
        <w:rPr/>
        <w:t>The</w:t>
      </w:r>
      <w:r>
        <w:rPr>
          <w:spacing w:val="-7"/>
        </w:rPr>
        <w:t> </w:t>
      </w:r>
      <w:r>
        <w:rPr/>
        <w:t>challenge</w:t>
      </w:r>
      <w:r>
        <w:rPr>
          <w:spacing w:val="-8"/>
        </w:rPr>
        <w:t> </w:t>
      </w:r>
      <w:r>
        <w:rPr/>
        <w:t>now</w:t>
      </w:r>
      <w:r>
        <w:rPr>
          <w:spacing w:val="-8"/>
        </w:rPr>
        <w:t> </w:t>
      </w:r>
      <w:r>
        <w:rPr/>
        <w:t>is</w:t>
      </w:r>
      <w:r>
        <w:rPr>
          <w:spacing w:val="-7"/>
        </w:rPr>
        <w:t> </w:t>
      </w:r>
      <w:r>
        <w:rPr/>
        <w:t>to</w:t>
      </w:r>
      <w:r>
        <w:rPr>
          <w:spacing w:val="-10"/>
        </w:rPr>
        <w:t> </w:t>
      </w:r>
      <w:r>
        <w:rPr/>
        <w:t>ensure</w:t>
      </w:r>
      <w:r>
        <w:rPr>
          <w:spacing w:val="-7"/>
        </w:rPr>
        <w:t> </w:t>
      </w:r>
      <w:r>
        <w:rPr/>
        <w:t>that</w:t>
      </w:r>
      <w:r>
        <w:rPr>
          <w:spacing w:val="-6"/>
        </w:rPr>
        <w:t> </w:t>
      </w:r>
      <w:r>
        <w:rPr/>
        <w:t>all</w:t>
      </w:r>
      <w:r>
        <w:rPr>
          <w:spacing w:val="-8"/>
        </w:rPr>
        <w:t> </w:t>
      </w:r>
      <w:r>
        <w:rPr/>
        <w:t>relevant</w:t>
      </w:r>
      <w:r>
        <w:rPr>
          <w:spacing w:val="-6"/>
        </w:rPr>
        <w:t> </w:t>
      </w:r>
      <w:r>
        <w:rPr/>
        <w:t>entities,</w:t>
      </w:r>
      <w:r>
        <w:rPr>
          <w:spacing w:val="-6"/>
        </w:rPr>
        <w:t> </w:t>
      </w:r>
      <w:r>
        <w:rPr/>
        <w:t>including</w:t>
      </w:r>
      <w:r>
        <w:rPr>
          <w:spacing w:val="-8"/>
        </w:rPr>
        <w:t> </w:t>
      </w:r>
      <w:r>
        <w:rPr/>
        <w:t>national,</w:t>
      </w:r>
      <w:r>
        <w:rPr>
          <w:spacing w:val="-8"/>
        </w:rPr>
        <w:t> </w:t>
      </w:r>
      <w:r>
        <w:rPr/>
        <w:t>regional,</w:t>
      </w:r>
      <w:r>
        <w:rPr>
          <w:spacing w:val="-6"/>
        </w:rPr>
        <w:t> </w:t>
      </w:r>
      <w:r>
        <w:rPr/>
        <w:t>and</w:t>
      </w:r>
      <w:r>
        <w:rPr>
          <w:spacing w:val="-7"/>
        </w:rPr>
        <w:t> </w:t>
      </w:r>
      <w:r>
        <w:rPr/>
        <w:t>local administrations,</w:t>
      </w:r>
      <w:r>
        <w:rPr>
          <w:spacing w:val="-11"/>
        </w:rPr>
        <w:t> </w:t>
      </w:r>
      <w:r>
        <w:rPr/>
        <w:t>as</w:t>
      </w:r>
      <w:r>
        <w:rPr>
          <w:spacing w:val="-12"/>
        </w:rPr>
        <w:t> </w:t>
      </w:r>
      <w:r>
        <w:rPr/>
        <w:t>well</w:t>
      </w:r>
      <w:r>
        <w:rPr>
          <w:spacing w:val="-13"/>
        </w:rPr>
        <w:t> </w:t>
      </w:r>
      <w:r>
        <w:rPr/>
        <w:t>as</w:t>
      </w:r>
      <w:r>
        <w:rPr>
          <w:spacing w:val="-12"/>
        </w:rPr>
        <w:t> </w:t>
      </w:r>
      <w:r>
        <w:rPr/>
        <w:t>social</w:t>
      </w:r>
      <w:r>
        <w:rPr>
          <w:spacing w:val="-13"/>
        </w:rPr>
        <w:t> </w:t>
      </w:r>
      <w:r>
        <w:rPr/>
        <w:t>security</w:t>
      </w:r>
      <w:r>
        <w:rPr>
          <w:spacing w:val="-12"/>
        </w:rPr>
        <w:t> </w:t>
      </w:r>
      <w:r>
        <w:rPr/>
        <w:t>bodies</w:t>
      </w:r>
      <w:r>
        <w:rPr>
          <w:spacing w:val="-12"/>
        </w:rPr>
        <w:t> </w:t>
      </w:r>
      <w:r>
        <w:rPr/>
        <w:t>and</w:t>
      </w:r>
      <w:r>
        <w:rPr>
          <w:spacing w:val="-13"/>
        </w:rPr>
        <w:t> </w:t>
      </w:r>
      <w:r>
        <w:rPr/>
        <w:t>educational</w:t>
      </w:r>
      <w:r>
        <w:rPr>
          <w:spacing w:val="-13"/>
        </w:rPr>
        <w:t> </w:t>
      </w:r>
      <w:r>
        <w:rPr/>
        <w:t>institutions,</w:t>
      </w:r>
      <w:r>
        <w:rPr>
          <w:spacing w:val="-11"/>
        </w:rPr>
        <w:t> </w:t>
      </w:r>
      <w:r>
        <w:rPr/>
        <w:t>actively</w:t>
      </w:r>
      <w:r>
        <w:rPr>
          <w:spacing w:val="-12"/>
        </w:rPr>
        <w:t> </w:t>
      </w:r>
      <w:r>
        <w:rPr/>
        <w:t>connect to the OOTS. To date, the integration of these entities into the OOTS has been slow, highlighting the need for a concerted effort to onboard them. The reason for such slowness was the absence of standards and procedures for exchange and recognition of different attributes and attestations.</w:t>
      </w:r>
    </w:p>
    <w:p>
      <w:pPr>
        <w:pStyle w:val="BodyText"/>
        <w:spacing w:before="201"/>
        <w:ind w:right="836"/>
      </w:pPr>
      <w:r>
        <w:rPr/>
        <w:t>Aligning the SDG with</w:t>
      </w:r>
      <w:r>
        <w:rPr>
          <w:spacing w:val="-2"/>
        </w:rPr>
        <w:t> </w:t>
      </w:r>
      <w:r>
        <w:rPr/>
        <w:t>the forthcoming EU Digital</w:t>
      </w:r>
      <w:r>
        <w:rPr>
          <w:spacing w:val="-3"/>
        </w:rPr>
        <w:t> </w:t>
      </w:r>
      <w:r>
        <w:rPr/>
        <w:t>Identity</w:t>
      </w:r>
      <w:r>
        <w:rPr>
          <w:spacing w:val="-1"/>
        </w:rPr>
        <w:t> </w:t>
      </w:r>
      <w:r>
        <w:rPr/>
        <w:t>Wallet will be a game changer as</w:t>
      </w:r>
      <w:r>
        <w:rPr>
          <w:spacing w:val="-2"/>
        </w:rPr>
        <w:t> </w:t>
      </w:r>
      <w:r>
        <w:rPr/>
        <w:t>it promises</w:t>
      </w:r>
      <w:r>
        <w:rPr>
          <w:spacing w:val="-3"/>
        </w:rPr>
        <w:t> </w:t>
      </w:r>
      <w:r>
        <w:rPr/>
        <w:t>to</w:t>
      </w:r>
      <w:r>
        <w:rPr>
          <w:spacing w:val="-3"/>
        </w:rPr>
        <w:t> </w:t>
      </w:r>
      <w:r>
        <w:rPr/>
        <w:t>further enhance</w:t>
      </w:r>
      <w:r>
        <w:rPr>
          <w:spacing w:val="-1"/>
        </w:rPr>
        <w:t> </w:t>
      </w:r>
      <w:r>
        <w:rPr/>
        <w:t>the</w:t>
      </w:r>
      <w:r>
        <w:rPr>
          <w:spacing w:val="-3"/>
        </w:rPr>
        <w:t> </w:t>
      </w:r>
      <w:r>
        <w:rPr/>
        <w:t>digitalization of</w:t>
      </w:r>
      <w:r>
        <w:rPr>
          <w:spacing w:val="-2"/>
        </w:rPr>
        <w:t> </w:t>
      </w:r>
      <w:r>
        <w:rPr/>
        <w:t>authorization</w:t>
      </w:r>
      <w:r>
        <w:rPr>
          <w:spacing w:val="-3"/>
        </w:rPr>
        <w:t> </w:t>
      </w:r>
      <w:r>
        <w:rPr/>
        <w:t>and reporting</w:t>
      </w:r>
      <w:r>
        <w:rPr>
          <w:spacing w:val="-1"/>
        </w:rPr>
        <w:t> </w:t>
      </w:r>
      <w:r>
        <w:rPr/>
        <w:t>procedures.</w:t>
      </w:r>
      <w:r>
        <w:rPr>
          <w:spacing w:val="-2"/>
        </w:rPr>
        <w:t> </w:t>
      </w:r>
      <w:r>
        <w:rPr/>
        <w:t>This alignment will facilitate seamless and secure identity verification processes, making it easier for</w:t>
      </w:r>
      <w:r>
        <w:rPr>
          <w:spacing w:val="-12"/>
        </w:rPr>
        <w:t> </w:t>
      </w:r>
      <w:r>
        <w:rPr/>
        <w:t>businesses</w:t>
      </w:r>
      <w:r>
        <w:rPr>
          <w:spacing w:val="-13"/>
        </w:rPr>
        <w:t> </w:t>
      </w:r>
      <w:r>
        <w:rPr/>
        <w:t>and</w:t>
      </w:r>
      <w:r>
        <w:rPr>
          <w:spacing w:val="-13"/>
        </w:rPr>
        <w:t> </w:t>
      </w:r>
      <w:r>
        <w:rPr/>
        <w:t>workers</w:t>
      </w:r>
      <w:r>
        <w:rPr>
          <w:spacing w:val="-12"/>
        </w:rPr>
        <w:t> </w:t>
      </w:r>
      <w:r>
        <w:rPr/>
        <w:t>to</w:t>
      </w:r>
      <w:r>
        <w:rPr>
          <w:spacing w:val="-13"/>
        </w:rPr>
        <w:t> </w:t>
      </w:r>
      <w:r>
        <w:rPr/>
        <w:t>complete</w:t>
      </w:r>
      <w:r>
        <w:rPr>
          <w:spacing w:val="-13"/>
        </w:rPr>
        <w:t> </w:t>
      </w:r>
      <w:r>
        <w:rPr/>
        <w:t>cross-border</w:t>
      </w:r>
      <w:r>
        <w:rPr>
          <w:spacing w:val="-12"/>
        </w:rPr>
        <w:t> </w:t>
      </w:r>
      <w:r>
        <w:rPr/>
        <w:t>procedures</w:t>
      </w:r>
      <w:r>
        <w:rPr>
          <w:spacing w:val="-13"/>
        </w:rPr>
        <w:t> </w:t>
      </w:r>
      <w:r>
        <w:rPr/>
        <w:t>online.</w:t>
      </w:r>
      <w:r>
        <w:rPr>
          <w:spacing w:val="-12"/>
        </w:rPr>
        <w:t> </w:t>
      </w:r>
      <w:r>
        <w:rPr/>
        <w:t>Additionally,</w:t>
      </w:r>
      <w:r>
        <w:rPr>
          <w:spacing w:val="-10"/>
        </w:rPr>
        <w:t> </w:t>
      </w:r>
      <w:r>
        <w:rPr/>
        <w:t>building interoperability with existing data exchange systems will ensure a smooth and efficient information flow, crucial for the effective functioning of the Single Market.</w:t>
      </w:r>
    </w:p>
    <w:p>
      <w:pPr>
        <w:spacing w:after="0"/>
        <w:sectPr>
          <w:pgSz w:w="11910" w:h="16840"/>
          <w:pgMar w:header="0" w:footer="1482" w:top="1360" w:bottom="1680" w:left="0" w:right="600"/>
        </w:sectPr>
      </w:pPr>
    </w:p>
    <w:p>
      <w:pPr>
        <w:pStyle w:val="BodyText"/>
        <w:spacing w:before="0"/>
        <w:ind w:left="0" w:right="0"/>
        <w:jc w:val="left"/>
        <w:rPr>
          <w:sz w:val="20"/>
        </w:rPr>
      </w:pPr>
      <w:r>
        <w:rPr/>
        <w:pict>
          <v:rect style="position:absolute;margin-left:0pt;margin-top:0pt;width:595.440pt;height:841.679565pt;mso-position-horizontal-relative:page;mso-position-vertical-relative:page;z-index:-16565760" id="docshape26" filled="true" fillcolor="#92cddd" stroked="false">
            <v:fill type="solid"/>
            <w10:wrap type="none"/>
          </v:rect>
        </w:pict>
      </w:r>
      <w:r>
        <w:rPr/>
        <w:pict>
          <v:line style="position:absolute;mso-position-horizontal-relative:page;mso-position-vertical-relative:page;z-index:15737344" from="0pt,0pt" to="0pt,841.679565pt" stroked="true" strokeweight=".75pt" strokecolor="#497dba">
            <v:stroke dashstyle="solid"/>
            <w10:wrap type="none"/>
          </v:line>
        </w:pict>
      </w:r>
    </w:p>
    <w:p>
      <w:pPr>
        <w:pStyle w:val="BodyText"/>
        <w:spacing w:before="0"/>
        <w:ind w:left="0" w:right="0"/>
        <w:jc w:val="left"/>
        <w:rPr>
          <w:sz w:val="20"/>
        </w:rPr>
      </w:pPr>
    </w:p>
    <w:p>
      <w:pPr>
        <w:pStyle w:val="BodyText"/>
        <w:spacing w:before="0"/>
        <w:ind w:left="0" w:right="0"/>
        <w:jc w:val="left"/>
        <w:rPr>
          <w:sz w:val="20"/>
        </w:rPr>
      </w:pPr>
    </w:p>
    <w:p>
      <w:pPr>
        <w:pStyle w:val="BodyText"/>
        <w:spacing w:before="0"/>
        <w:ind w:left="0" w:right="0"/>
        <w:jc w:val="left"/>
        <w:rPr>
          <w:sz w:val="20"/>
        </w:rPr>
      </w:pPr>
    </w:p>
    <w:p>
      <w:pPr>
        <w:pStyle w:val="BodyText"/>
        <w:spacing w:before="0"/>
        <w:ind w:left="0" w:right="0"/>
        <w:jc w:val="left"/>
        <w:rPr>
          <w:sz w:val="20"/>
        </w:rPr>
      </w:pPr>
    </w:p>
    <w:p>
      <w:pPr>
        <w:pStyle w:val="BodyText"/>
        <w:spacing w:before="0"/>
        <w:ind w:left="0" w:right="0"/>
        <w:jc w:val="left"/>
        <w:rPr>
          <w:sz w:val="20"/>
        </w:rPr>
      </w:pPr>
    </w:p>
    <w:p>
      <w:pPr>
        <w:pStyle w:val="Heading1"/>
        <w:spacing w:line="254" w:lineRule="auto" w:before="181"/>
      </w:pPr>
      <w:bookmarkStart w:name="_TOC_250006" w:id="24"/>
      <w:r>
        <w:rPr>
          <w:color w:val="FFFFFF"/>
          <w:spacing w:val="-16"/>
        </w:rPr>
        <w:t>The</w:t>
      </w:r>
      <w:r>
        <w:rPr>
          <w:color w:val="FFFFFF"/>
          <w:spacing w:val="-88"/>
        </w:rPr>
        <w:t> </w:t>
      </w:r>
      <w:r>
        <w:rPr>
          <w:color w:val="FFFFFF"/>
          <w:spacing w:val="-16"/>
        </w:rPr>
        <w:t>Single</w:t>
      </w:r>
      <w:r>
        <w:rPr>
          <w:color w:val="FFFFFF"/>
          <w:spacing w:val="-86"/>
        </w:rPr>
        <w:t> </w:t>
      </w:r>
      <w:r>
        <w:rPr>
          <w:color w:val="FFFFFF"/>
          <w:spacing w:val="-16"/>
        </w:rPr>
        <w:t>Market </w:t>
      </w:r>
      <w:r>
        <w:rPr>
          <w:color w:val="FFFFFF"/>
          <w:spacing w:val="-14"/>
        </w:rPr>
        <w:t>beyond</w:t>
      </w:r>
      <w:r>
        <w:rPr>
          <w:color w:val="FFFFFF"/>
          <w:spacing w:val="-87"/>
        </w:rPr>
        <w:t> </w:t>
      </w:r>
      <w:r>
        <w:rPr>
          <w:color w:val="FFFFFF"/>
          <w:spacing w:val="-14"/>
        </w:rPr>
        <w:t>its</w:t>
      </w:r>
      <w:r>
        <w:rPr>
          <w:color w:val="FFFFFF"/>
          <w:spacing w:val="-88"/>
        </w:rPr>
        <w:t> </w:t>
      </w:r>
      <w:bookmarkEnd w:id="24"/>
      <w:r>
        <w:rPr>
          <w:color w:val="FFFFFF"/>
          <w:spacing w:val="-16"/>
        </w:rPr>
        <w:t>borders</w:t>
      </w:r>
    </w:p>
    <w:p>
      <w:pPr>
        <w:spacing w:after="0" w:line="254" w:lineRule="auto"/>
        <w:sectPr>
          <w:footerReference w:type="default" r:id="rId16"/>
          <w:pgSz w:w="11910" w:h="16840"/>
          <w:pgMar w:footer="0" w:header="0" w:top="0" w:bottom="0" w:left="0" w:right="600"/>
        </w:sectPr>
      </w:pPr>
    </w:p>
    <w:p>
      <w:pPr>
        <w:spacing w:before="49"/>
        <w:ind w:left="1440" w:right="0" w:firstLine="0"/>
        <w:jc w:val="both"/>
        <w:rPr>
          <w:rFonts w:ascii="Arial Black"/>
          <w:sz w:val="44"/>
        </w:rPr>
      </w:pPr>
      <w:r>
        <w:rPr>
          <w:rFonts w:ascii="Arial Black"/>
          <w:color w:val="47A7B4"/>
          <w:w w:val="90"/>
          <w:sz w:val="44"/>
        </w:rPr>
        <w:t>The</w:t>
      </w:r>
      <w:r>
        <w:rPr>
          <w:rFonts w:ascii="Arial Black"/>
          <w:color w:val="47A7B4"/>
          <w:spacing w:val="2"/>
          <w:sz w:val="44"/>
        </w:rPr>
        <w:t> </w:t>
      </w:r>
      <w:r>
        <w:rPr>
          <w:rFonts w:ascii="Arial Black"/>
          <w:color w:val="47A7B4"/>
          <w:w w:val="90"/>
          <w:sz w:val="44"/>
        </w:rPr>
        <w:t>Single</w:t>
      </w:r>
      <w:r>
        <w:rPr>
          <w:rFonts w:ascii="Arial Black"/>
          <w:color w:val="47A7B4"/>
          <w:spacing w:val="7"/>
          <w:sz w:val="44"/>
        </w:rPr>
        <w:t> </w:t>
      </w:r>
      <w:r>
        <w:rPr>
          <w:rFonts w:ascii="Arial Black"/>
          <w:color w:val="47A7B4"/>
          <w:w w:val="90"/>
          <w:sz w:val="44"/>
        </w:rPr>
        <w:t>Market</w:t>
      </w:r>
      <w:r>
        <w:rPr>
          <w:rFonts w:ascii="Arial Black"/>
          <w:color w:val="47A7B4"/>
          <w:spacing w:val="5"/>
          <w:sz w:val="44"/>
        </w:rPr>
        <w:t> </w:t>
      </w:r>
      <w:r>
        <w:rPr>
          <w:rFonts w:ascii="Arial Black"/>
          <w:color w:val="47A7B4"/>
          <w:w w:val="90"/>
          <w:sz w:val="44"/>
        </w:rPr>
        <w:t>beyond</w:t>
      </w:r>
      <w:r>
        <w:rPr>
          <w:rFonts w:ascii="Arial Black"/>
          <w:color w:val="47A7B4"/>
          <w:spacing w:val="1"/>
          <w:sz w:val="44"/>
        </w:rPr>
        <w:t> </w:t>
      </w:r>
      <w:r>
        <w:rPr>
          <w:rFonts w:ascii="Arial Black"/>
          <w:color w:val="47A7B4"/>
          <w:w w:val="90"/>
          <w:sz w:val="44"/>
        </w:rPr>
        <w:t>its</w:t>
      </w:r>
      <w:r>
        <w:rPr>
          <w:rFonts w:ascii="Arial Black"/>
          <w:color w:val="47A7B4"/>
          <w:spacing w:val="6"/>
          <w:sz w:val="44"/>
        </w:rPr>
        <w:t> </w:t>
      </w:r>
      <w:r>
        <w:rPr>
          <w:rFonts w:ascii="Arial Black"/>
          <w:color w:val="47A7B4"/>
          <w:spacing w:val="-2"/>
          <w:w w:val="90"/>
          <w:sz w:val="44"/>
        </w:rPr>
        <w:t>borders</w:t>
      </w:r>
    </w:p>
    <w:p>
      <w:pPr>
        <w:pStyle w:val="BodyText"/>
        <w:spacing w:before="7"/>
        <w:ind w:left="0" w:right="0"/>
        <w:jc w:val="left"/>
        <w:rPr>
          <w:rFonts w:ascii="Arial Black"/>
          <w:sz w:val="47"/>
        </w:rPr>
      </w:pPr>
    </w:p>
    <w:p>
      <w:pPr>
        <w:pStyle w:val="BodyText"/>
        <w:spacing w:before="0"/>
      </w:pPr>
      <w:r>
        <w:rPr/>
        <w:t>In the face of an increasingly complex and unpredictable global landscape, </w:t>
      </w:r>
      <w:r>
        <w:rPr>
          <w:b/>
        </w:rPr>
        <w:t>the European Union is compelled to extend its focus beyond internal concerns</w:t>
      </w:r>
      <w:r>
        <w:rPr/>
        <w:t>, placing significant emphasis</w:t>
      </w:r>
      <w:r>
        <w:rPr>
          <w:spacing w:val="-6"/>
        </w:rPr>
        <w:t> </w:t>
      </w:r>
      <w:r>
        <w:rPr/>
        <w:t>on</w:t>
      </w:r>
      <w:r>
        <w:rPr>
          <w:spacing w:val="-12"/>
        </w:rPr>
        <w:t> </w:t>
      </w:r>
      <w:r>
        <w:rPr/>
        <w:t>the</w:t>
      </w:r>
      <w:r>
        <w:rPr>
          <w:spacing w:val="-9"/>
        </w:rPr>
        <w:t> </w:t>
      </w:r>
      <w:r>
        <w:rPr>
          <w:b/>
        </w:rPr>
        <w:t>external</w:t>
      </w:r>
      <w:r>
        <w:rPr>
          <w:b/>
          <w:spacing w:val="-5"/>
        </w:rPr>
        <w:t> </w:t>
      </w:r>
      <w:r>
        <w:rPr>
          <w:b/>
        </w:rPr>
        <w:t>dimension</w:t>
      </w:r>
      <w:r>
        <w:rPr>
          <w:b/>
          <w:spacing w:val="-9"/>
        </w:rPr>
        <w:t> </w:t>
      </w:r>
      <w:r>
        <w:rPr>
          <w:b/>
        </w:rPr>
        <w:t>of</w:t>
      </w:r>
      <w:r>
        <w:rPr>
          <w:b/>
          <w:spacing w:val="-8"/>
        </w:rPr>
        <w:t> </w:t>
      </w:r>
      <w:r>
        <w:rPr>
          <w:b/>
        </w:rPr>
        <w:t>the</w:t>
      </w:r>
      <w:r>
        <w:rPr>
          <w:b/>
          <w:spacing w:val="-9"/>
        </w:rPr>
        <w:t> </w:t>
      </w:r>
      <w:r>
        <w:rPr>
          <w:b/>
        </w:rPr>
        <w:t>Single</w:t>
      </w:r>
      <w:r>
        <w:rPr>
          <w:b/>
          <w:spacing w:val="-9"/>
        </w:rPr>
        <w:t> </w:t>
      </w:r>
      <w:r>
        <w:rPr>
          <w:b/>
        </w:rPr>
        <w:t>Market</w:t>
      </w:r>
      <w:r>
        <w:rPr/>
        <w:t>.</w:t>
      </w:r>
      <w:r>
        <w:rPr>
          <w:spacing w:val="-7"/>
        </w:rPr>
        <w:t> </w:t>
      </w:r>
      <w:r>
        <w:rPr/>
        <w:t>Today,</w:t>
      </w:r>
      <w:r>
        <w:rPr>
          <w:spacing w:val="-7"/>
        </w:rPr>
        <w:t> </w:t>
      </w:r>
      <w:r>
        <w:rPr/>
        <w:t>it</w:t>
      </w:r>
      <w:r>
        <w:rPr>
          <w:spacing w:val="-5"/>
        </w:rPr>
        <w:t> </w:t>
      </w:r>
      <w:r>
        <w:rPr/>
        <w:t>is</w:t>
      </w:r>
      <w:r>
        <w:rPr>
          <w:spacing w:val="-8"/>
        </w:rPr>
        <w:t> </w:t>
      </w:r>
      <w:r>
        <w:rPr/>
        <w:t>no</w:t>
      </w:r>
      <w:r>
        <w:rPr>
          <w:spacing w:val="-9"/>
        </w:rPr>
        <w:t> </w:t>
      </w:r>
      <w:r>
        <w:rPr/>
        <w:t>longer</w:t>
      </w:r>
      <w:r>
        <w:rPr>
          <w:spacing w:val="-8"/>
        </w:rPr>
        <w:t> </w:t>
      </w:r>
      <w:r>
        <w:rPr/>
        <w:t>possible</w:t>
      </w:r>
      <w:r>
        <w:rPr>
          <w:spacing w:val="-9"/>
        </w:rPr>
        <w:t> </w:t>
      </w:r>
      <w:r>
        <w:rPr/>
        <w:t>to make a clear distinction between these two dimensions, we must take them in consideration </w:t>
      </w:r>
      <w:r>
        <w:rPr>
          <w:b/>
        </w:rPr>
        <w:t>together</w:t>
      </w:r>
      <w:r>
        <w:rPr/>
        <w:t>.</w:t>
      </w:r>
      <w:r>
        <w:rPr>
          <w:spacing w:val="-10"/>
        </w:rPr>
        <w:t> </w:t>
      </w:r>
      <w:r>
        <w:rPr/>
        <w:t>With</w:t>
      </w:r>
      <w:r>
        <w:rPr>
          <w:spacing w:val="-11"/>
        </w:rPr>
        <w:t> </w:t>
      </w:r>
      <w:r>
        <w:rPr/>
        <w:t>the</w:t>
      </w:r>
      <w:r>
        <w:rPr>
          <w:spacing w:val="-12"/>
        </w:rPr>
        <w:t> </w:t>
      </w:r>
      <w:r>
        <w:rPr/>
        <w:t>green</w:t>
      </w:r>
      <w:r>
        <w:rPr>
          <w:spacing w:val="-12"/>
        </w:rPr>
        <w:t> </w:t>
      </w:r>
      <w:r>
        <w:rPr/>
        <w:t>and</w:t>
      </w:r>
      <w:r>
        <w:rPr>
          <w:spacing w:val="-9"/>
        </w:rPr>
        <w:t> </w:t>
      </w:r>
      <w:r>
        <w:rPr/>
        <w:t>digital</w:t>
      </w:r>
      <w:r>
        <w:rPr>
          <w:spacing w:val="-12"/>
        </w:rPr>
        <w:t> </w:t>
      </w:r>
      <w:r>
        <w:rPr/>
        <w:t>twin</w:t>
      </w:r>
      <w:r>
        <w:rPr>
          <w:spacing w:val="-9"/>
        </w:rPr>
        <w:t> </w:t>
      </w:r>
      <w:r>
        <w:rPr/>
        <w:t>transformations,</w:t>
      </w:r>
      <w:r>
        <w:rPr>
          <w:spacing w:val="-8"/>
        </w:rPr>
        <w:t> </w:t>
      </w:r>
      <w:r>
        <w:rPr/>
        <w:t>which</w:t>
      </w:r>
      <w:r>
        <w:rPr>
          <w:spacing w:val="-9"/>
        </w:rPr>
        <w:t> </w:t>
      </w:r>
      <w:r>
        <w:rPr/>
        <w:t>are</w:t>
      </w:r>
      <w:r>
        <w:rPr>
          <w:spacing w:val="-9"/>
        </w:rPr>
        <w:t> </w:t>
      </w:r>
      <w:r>
        <w:rPr/>
        <w:t>based</w:t>
      </w:r>
      <w:r>
        <w:rPr>
          <w:spacing w:val="-9"/>
        </w:rPr>
        <w:t> </w:t>
      </w:r>
      <w:r>
        <w:rPr/>
        <w:t>on</w:t>
      </w:r>
      <w:r>
        <w:rPr>
          <w:spacing w:val="-12"/>
        </w:rPr>
        <w:t> </w:t>
      </w:r>
      <w:r>
        <w:rPr/>
        <w:t>the</w:t>
      </w:r>
      <w:r>
        <w:rPr>
          <w:spacing w:val="-9"/>
        </w:rPr>
        <w:t> </w:t>
      </w:r>
      <w:r>
        <w:rPr/>
        <w:t>deployment of</w:t>
      </w:r>
      <w:r>
        <w:rPr>
          <w:spacing w:val="-8"/>
        </w:rPr>
        <w:t> </w:t>
      </w:r>
      <w:r>
        <w:rPr/>
        <w:t>critical</w:t>
      </w:r>
      <w:r>
        <w:rPr>
          <w:spacing w:val="-10"/>
        </w:rPr>
        <w:t> </w:t>
      </w:r>
      <w:r>
        <w:rPr/>
        <w:t>technologies</w:t>
      </w:r>
      <w:r>
        <w:rPr>
          <w:spacing w:val="-9"/>
        </w:rPr>
        <w:t> </w:t>
      </w:r>
      <w:r>
        <w:rPr/>
        <w:t>that</w:t>
      </w:r>
      <w:r>
        <w:rPr>
          <w:spacing w:val="-8"/>
        </w:rPr>
        <w:t> </w:t>
      </w:r>
      <w:r>
        <w:rPr/>
        <w:t>have</w:t>
      </w:r>
      <w:r>
        <w:rPr>
          <w:spacing w:val="-9"/>
        </w:rPr>
        <w:t> </w:t>
      </w:r>
      <w:r>
        <w:rPr/>
        <w:t>a</w:t>
      </w:r>
      <w:r>
        <w:rPr>
          <w:spacing w:val="-9"/>
        </w:rPr>
        <w:t> </w:t>
      </w:r>
      <w:r>
        <w:rPr/>
        <w:t>global</w:t>
      </w:r>
      <w:r>
        <w:rPr>
          <w:spacing w:val="-10"/>
        </w:rPr>
        <w:t> </w:t>
      </w:r>
      <w:r>
        <w:rPr/>
        <w:t>footprint</w:t>
      </w:r>
      <w:r>
        <w:rPr>
          <w:spacing w:val="-10"/>
        </w:rPr>
        <w:t> </w:t>
      </w:r>
      <w:r>
        <w:rPr/>
        <w:t>and</w:t>
      </w:r>
      <w:r>
        <w:rPr>
          <w:spacing w:val="-9"/>
        </w:rPr>
        <w:t> </w:t>
      </w:r>
      <w:r>
        <w:rPr/>
        <w:t>that</w:t>
      </w:r>
      <w:r>
        <w:rPr>
          <w:spacing w:val="-7"/>
        </w:rPr>
        <w:t> </w:t>
      </w:r>
      <w:r>
        <w:rPr/>
        <w:t>are</w:t>
      </w:r>
      <w:r>
        <w:rPr>
          <w:spacing w:val="-9"/>
        </w:rPr>
        <w:t> </w:t>
      </w:r>
      <w:r>
        <w:rPr/>
        <w:t>based</w:t>
      </w:r>
      <w:r>
        <w:rPr>
          <w:spacing w:val="-12"/>
        </w:rPr>
        <w:t> </w:t>
      </w:r>
      <w:r>
        <w:rPr/>
        <w:t>on</w:t>
      </w:r>
      <w:r>
        <w:rPr>
          <w:spacing w:val="-9"/>
        </w:rPr>
        <w:t> </w:t>
      </w:r>
      <w:r>
        <w:rPr/>
        <w:t>global</w:t>
      </w:r>
      <w:r>
        <w:rPr>
          <w:spacing w:val="-10"/>
        </w:rPr>
        <w:t> </w:t>
      </w:r>
      <w:r>
        <w:rPr/>
        <w:t>standards,</w:t>
      </w:r>
      <w:r>
        <w:rPr>
          <w:spacing w:val="-8"/>
        </w:rPr>
        <w:t> </w:t>
      </w:r>
      <w:r>
        <w:rPr/>
        <w:t>the EU’s ability to shape these standards is essential for its competitiveness.</w:t>
      </w:r>
    </w:p>
    <w:p>
      <w:pPr>
        <w:pStyle w:val="BodyText"/>
      </w:pPr>
      <w:r>
        <w:rPr/>
        <w:t>Economic security emerges as a condition for economic stability and resilience, especially in light of recent challenges such as the pandemic, the resurgence of conflict, and the energy crisis. These events have highlighted the vulnerabilities inherent in our current development model, which relies heavily on global trade interdependence. Adapting to the new global context requires us to seek </w:t>
      </w:r>
      <w:r>
        <w:rPr>
          <w:b/>
        </w:rPr>
        <w:t>an harmonious balance between the integration into the global market and ensuring security, </w:t>
      </w:r>
      <w:r>
        <w:rPr/>
        <w:t>with the aim of enhancing our competitiveness and </w:t>
      </w:r>
      <w:r>
        <w:rPr>
          <w:spacing w:val="-2"/>
        </w:rPr>
        <w:t>resilience.</w:t>
      </w:r>
    </w:p>
    <w:p>
      <w:pPr>
        <w:spacing w:before="200"/>
        <w:ind w:left="1440" w:right="833" w:firstLine="0"/>
        <w:jc w:val="both"/>
        <w:rPr>
          <w:b/>
          <w:sz w:val="22"/>
        </w:rPr>
      </w:pPr>
      <w:r>
        <w:rPr>
          <w:sz w:val="22"/>
        </w:rPr>
        <w:t>The </w:t>
      </w:r>
      <w:r>
        <w:rPr>
          <w:b/>
          <w:sz w:val="22"/>
        </w:rPr>
        <w:t>‘Brussels effect’ </w:t>
      </w:r>
      <w:r>
        <w:rPr>
          <w:sz w:val="22"/>
        </w:rPr>
        <w:t>requires specific efforts as alternatives are available and the EU’s influence</w:t>
      </w:r>
      <w:r>
        <w:rPr>
          <w:spacing w:val="-4"/>
          <w:sz w:val="22"/>
        </w:rPr>
        <w:t> </w:t>
      </w:r>
      <w:r>
        <w:rPr>
          <w:sz w:val="22"/>
        </w:rPr>
        <w:t>is</w:t>
      </w:r>
      <w:r>
        <w:rPr>
          <w:spacing w:val="-6"/>
          <w:sz w:val="22"/>
        </w:rPr>
        <w:t> </w:t>
      </w:r>
      <w:r>
        <w:rPr>
          <w:sz w:val="22"/>
        </w:rPr>
        <w:t>increasingly</w:t>
      </w:r>
      <w:r>
        <w:rPr>
          <w:spacing w:val="-8"/>
          <w:sz w:val="22"/>
        </w:rPr>
        <w:t> </w:t>
      </w:r>
      <w:r>
        <w:rPr>
          <w:sz w:val="22"/>
        </w:rPr>
        <w:t>challenged</w:t>
      </w:r>
      <w:r>
        <w:rPr>
          <w:spacing w:val="-4"/>
          <w:sz w:val="22"/>
        </w:rPr>
        <w:t> </w:t>
      </w:r>
      <w:r>
        <w:rPr>
          <w:sz w:val="22"/>
        </w:rPr>
        <w:t>due</w:t>
      </w:r>
      <w:r>
        <w:rPr>
          <w:spacing w:val="-6"/>
          <w:sz w:val="22"/>
        </w:rPr>
        <w:t> </w:t>
      </w:r>
      <w:r>
        <w:rPr>
          <w:sz w:val="22"/>
        </w:rPr>
        <w:t>to</w:t>
      </w:r>
      <w:r>
        <w:rPr>
          <w:spacing w:val="-6"/>
          <w:sz w:val="22"/>
        </w:rPr>
        <w:t> </w:t>
      </w:r>
      <w:r>
        <w:rPr>
          <w:sz w:val="22"/>
        </w:rPr>
        <w:t>geopolitical</w:t>
      </w:r>
      <w:r>
        <w:rPr>
          <w:spacing w:val="-5"/>
          <w:sz w:val="22"/>
        </w:rPr>
        <w:t> </w:t>
      </w:r>
      <w:r>
        <w:rPr>
          <w:sz w:val="22"/>
        </w:rPr>
        <w:t>tensions</w:t>
      </w:r>
      <w:r>
        <w:rPr>
          <w:spacing w:val="-6"/>
          <w:sz w:val="22"/>
        </w:rPr>
        <w:t> </w:t>
      </w:r>
      <w:r>
        <w:rPr>
          <w:sz w:val="22"/>
        </w:rPr>
        <w:t>and</w:t>
      </w:r>
      <w:r>
        <w:rPr>
          <w:spacing w:val="-9"/>
          <w:sz w:val="22"/>
        </w:rPr>
        <w:t> </w:t>
      </w:r>
      <w:r>
        <w:rPr>
          <w:sz w:val="22"/>
        </w:rPr>
        <w:t>the</w:t>
      </w:r>
      <w:r>
        <w:rPr>
          <w:spacing w:val="-7"/>
          <w:sz w:val="22"/>
        </w:rPr>
        <w:t> </w:t>
      </w:r>
      <w:r>
        <w:rPr>
          <w:sz w:val="22"/>
        </w:rPr>
        <w:t>rise</w:t>
      </w:r>
      <w:r>
        <w:rPr>
          <w:spacing w:val="-4"/>
          <w:sz w:val="22"/>
        </w:rPr>
        <w:t> </w:t>
      </w:r>
      <w:r>
        <w:rPr>
          <w:sz w:val="22"/>
        </w:rPr>
        <w:t>in</w:t>
      </w:r>
      <w:r>
        <w:rPr>
          <w:spacing w:val="-6"/>
          <w:sz w:val="22"/>
        </w:rPr>
        <w:t> </w:t>
      </w:r>
      <w:r>
        <w:rPr>
          <w:sz w:val="22"/>
        </w:rPr>
        <w:t>state-led</w:t>
      </w:r>
      <w:r>
        <w:rPr>
          <w:spacing w:val="-9"/>
          <w:sz w:val="22"/>
        </w:rPr>
        <w:t> </w:t>
      </w:r>
      <w:r>
        <w:rPr>
          <w:sz w:val="22"/>
        </w:rPr>
        <w:t>trade interventions</w:t>
      </w:r>
      <w:r>
        <w:rPr>
          <w:spacing w:val="-12"/>
          <w:sz w:val="22"/>
        </w:rPr>
        <w:t> </w:t>
      </w:r>
      <w:r>
        <w:rPr>
          <w:sz w:val="22"/>
        </w:rPr>
        <w:t>for</w:t>
      </w:r>
      <w:r>
        <w:rPr>
          <w:spacing w:val="-13"/>
          <w:sz w:val="22"/>
        </w:rPr>
        <w:t> </w:t>
      </w:r>
      <w:r>
        <w:rPr>
          <w:sz w:val="22"/>
        </w:rPr>
        <w:t>security</w:t>
      </w:r>
      <w:r>
        <w:rPr>
          <w:spacing w:val="-12"/>
          <w:sz w:val="22"/>
        </w:rPr>
        <w:t> </w:t>
      </w:r>
      <w:r>
        <w:rPr>
          <w:sz w:val="22"/>
        </w:rPr>
        <w:t>purposes.</w:t>
      </w:r>
      <w:r>
        <w:rPr>
          <w:spacing w:val="-13"/>
          <w:sz w:val="22"/>
        </w:rPr>
        <w:t> </w:t>
      </w:r>
      <w:r>
        <w:rPr>
          <w:sz w:val="22"/>
        </w:rPr>
        <w:t>Instead</w:t>
      </w:r>
      <w:r>
        <w:rPr>
          <w:spacing w:val="-11"/>
          <w:sz w:val="22"/>
        </w:rPr>
        <w:t> </w:t>
      </w:r>
      <w:r>
        <w:rPr>
          <w:sz w:val="22"/>
        </w:rPr>
        <w:t>than</w:t>
      </w:r>
      <w:r>
        <w:rPr>
          <w:spacing w:val="-13"/>
          <w:sz w:val="22"/>
        </w:rPr>
        <w:t> </w:t>
      </w:r>
      <w:r>
        <w:rPr>
          <w:sz w:val="22"/>
        </w:rPr>
        <w:t>interpreting</w:t>
      </w:r>
      <w:r>
        <w:rPr>
          <w:spacing w:val="-11"/>
          <w:sz w:val="22"/>
        </w:rPr>
        <w:t> </w:t>
      </w:r>
      <w:r>
        <w:rPr>
          <w:sz w:val="22"/>
        </w:rPr>
        <w:t>global</w:t>
      </w:r>
      <w:r>
        <w:rPr>
          <w:spacing w:val="-12"/>
          <w:sz w:val="22"/>
        </w:rPr>
        <w:t> </w:t>
      </w:r>
      <w:r>
        <w:rPr>
          <w:sz w:val="22"/>
        </w:rPr>
        <w:t>dynamics</w:t>
      </w:r>
      <w:r>
        <w:rPr>
          <w:spacing w:val="-11"/>
          <w:sz w:val="22"/>
        </w:rPr>
        <w:t> </w:t>
      </w:r>
      <w:r>
        <w:rPr>
          <w:sz w:val="22"/>
        </w:rPr>
        <w:t>through</w:t>
      </w:r>
      <w:r>
        <w:rPr>
          <w:spacing w:val="-13"/>
          <w:sz w:val="22"/>
        </w:rPr>
        <w:t> </w:t>
      </w:r>
      <w:r>
        <w:rPr>
          <w:sz w:val="22"/>
        </w:rPr>
        <w:t>the</w:t>
      </w:r>
      <w:r>
        <w:rPr>
          <w:spacing w:val="-12"/>
          <w:sz w:val="22"/>
        </w:rPr>
        <w:t> </w:t>
      </w:r>
      <w:r>
        <w:rPr>
          <w:sz w:val="22"/>
        </w:rPr>
        <w:t>lens of</w:t>
      </w:r>
      <w:r>
        <w:rPr>
          <w:spacing w:val="-7"/>
          <w:sz w:val="22"/>
        </w:rPr>
        <w:t> </w:t>
      </w:r>
      <w:r>
        <w:rPr>
          <w:sz w:val="22"/>
        </w:rPr>
        <w:t>the</w:t>
      </w:r>
      <w:r>
        <w:rPr>
          <w:spacing w:val="-6"/>
          <w:sz w:val="22"/>
        </w:rPr>
        <w:t> </w:t>
      </w:r>
      <w:r>
        <w:rPr>
          <w:sz w:val="22"/>
        </w:rPr>
        <w:t>Single</w:t>
      </w:r>
      <w:r>
        <w:rPr>
          <w:spacing w:val="-8"/>
          <w:sz w:val="22"/>
        </w:rPr>
        <w:t> </w:t>
      </w:r>
      <w:r>
        <w:rPr>
          <w:sz w:val="22"/>
        </w:rPr>
        <w:t>Market,</w:t>
      </w:r>
      <w:r>
        <w:rPr>
          <w:spacing w:val="-5"/>
          <w:sz w:val="22"/>
        </w:rPr>
        <w:t> </w:t>
      </w:r>
      <w:r>
        <w:rPr>
          <w:sz w:val="22"/>
        </w:rPr>
        <w:t>we</w:t>
      </w:r>
      <w:r>
        <w:rPr>
          <w:spacing w:val="-10"/>
          <w:sz w:val="22"/>
        </w:rPr>
        <w:t> </w:t>
      </w:r>
      <w:r>
        <w:rPr>
          <w:sz w:val="22"/>
        </w:rPr>
        <w:t>must</w:t>
      </w:r>
      <w:r>
        <w:rPr>
          <w:spacing w:val="-7"/>
          <w:sz w:val="22"/>
        </w:rPr>
        <w:t> </w:t>
      </w:r>
      <w:r>
        <w:rPr>
          <w:sz w:val="22"/>
        </w:rPr>
        <w:t>now</w:t>
      </w:r>
      <w:r>
        <w:rPr>
          <w:spacing w:val="-9"/>
          <w:sz w:val="22"/>
        </w:rPr>
        <w:t> </w:t>
      </w:r>
      <w:r>
        <w:rPr>
          <w:sz w:val="22"/>
        </w:rPr>
        <w:t>tailor</w:t>
      </w:r>
      <w:r>
        <w:rPr>
          <w:spacing w:val="-7"/>
          <w:sz w:val="22"/>
        </w:rPr>
        <w:t> </w:t>
      </w:r>
      <w:r>
        <w:rPr>
          <w:sz w:val="22"/>
        </w:rPr>
        <w:t>the</w:t>
      </w:r>
      <w:r>
        <w:rPr>
          <w:spacing w:val="-8"/>
          <w:sz w:val="22"/>
        </w:rPr>
        <w:t> </w:t>
      </w:r>
      <w:r>
        <w:rPr>
          <w:sz w:val="22"/>
        </w:rPr>
        <w:t>Single</w:t>
      </w:r>
      <w:r>
        <w:rPr>
          <w:spacing w:val="-5"/>
          <w:sz w:val="22"/>
        </w:rPr>
        <w:t> </w:t>
      </w:r>
      <w:r>
        <w:rPr>
          <w:sz w:val="22"/>
        </w:rPr>
        <w:t>Market</w:t>
      </w:r>
      <w:r>
        <w:rPr>
          <w:spacing w:val="-9"/>
          <w:sz w:val="22"/>
        </w:rPr>
        <w:t> </w:t>
      </w:r>
      <w:r>
        <w:rPr>
          <w:sz w:val="22"/>
        </w:rPr>
        <w:t>to</w:t>
      </w:r>
      <w:r>
        <w:rPr>
          <w:spacing w:val="-5"/>
          <w:sz w:val="22"/>
        </w:rPr>
        <w:t> </w:t>
      </w:r>
      <w:r>
        <w:rPr>
          <w:sz w:val="22"/>
        </w:rPr>
        <w:t>align</w:t>
      </w:r>
      <w:r>
        <w:rPr>
          <w:spacing w:val="-6"/>
          <w:sz w:val="22"/>
        </w:rPr>
        <w:t> </w:t>
      </w:r>
      <w:r>
        <w:rPr>
          <w:sz w:val="22"/>
        </w:rPr>
        <w:t>with</w:t>
      </w:r>
      <w:r>
        <w:rPr>
          <w:spacing w:val="-8"/>
          <w:sz w:val="22"/>
        </w:rPr>
        <w:t> </w:t>
      </w:r>
      <w:r>
        <w:rPr>
          <w:sz w:val="22"/>
        </w:rPr>
        <w:t>these</w:t>
      </w:r>
      <w:r>
        <w:rPr>
          <w:spacing w:val="-5"/>
          <w:sz w:val="22"/>
        </w:rPr>
        <w:t> </w:t>
      </w:r>
      <w:r>
        <w:rPr>
          <w:sz w:val="22"/>
        </w:rPr>
        <w:t>global</w:t>
      </w:r>
      <w:r>
        <w:rPr>
          <w:spacing w:val="-6"/>
          <w:sz w:val="22"/>
        </w:rPr>
        <w:t> </w:t>
      </w:r>
      <w:r>
        <w:rPr>
          <w:sz w:val="22"/>
        </w:rPr>
        <w:t>shifts.</w:t>
      </w:r>
      <w:r>
        <w:rPr>
          <w:spacing w:val="-9"/>
          <w:sz w:val="22"/>
        </w:rPr>
        <w:t> </w:t>
      </w:r>
      <w:r>
        <w:rPr>
          <w:sz w:val="22"/>
        </w:rPr>
        <w:t>It's imperative</w:t>
      </w:r>
      <w:r>
        <w:rPr>
          <w:spacing w:val="-9"/>
          <w:sz w:val="22"/>
        </w:rPr>
        <w:t> </w:t>
      </w:r>
      <w:r>
        <w:rPr>
          <w:sz w:val="22"/>
        </w:rPr>
        <w:t>to</w:t>
      </w:r>
      <w:r>
        <w:rPr>
          <w:spacing w:val="-6"/>
          <w:sz w:val="22"/>
        </w:rPr>
        <w:t> </w:t>
      </w:r>
      <w:r>
        <w:rPr>
          <w:sz w:val="22"/>
        </w:rPr>
        <w:t>review</w:t>
      </w:r>
      <w:r>
        <w:rPr>
          <w:spacing w:val="-7"/>
          <w:sz w:val="22"/>
        </w:rPr>
        <w:t> </w:t>
      </w:r>
      <w:r>
        <w:rPr>
          <w:sz w:val="22"/>
        </w:rPr>
        <w:t>EU</w:t>
      </w:r>
      <w:r>
        <w:rPr>
          <w:spacing w:val="-7"/>
          <w:sz w:val="22"/>
        </w:rPr>
        <w:t> </w:t>
      </w:r>
      <w:r>
        <w:rPr>
          <w:sz w:val="22"/>
        </w:rPr>
        <w:t>trade</w:t>
      </w:r>
      <w:r>
        <w:rPr>
          <w:spacing w:val="-6"/>
          <w:sz w:val="22"/>
        </w:rPr>
        <w:t> </w:t>
      </w:r>
      <w:r>
        <w:rPr>
          <w:sz w:val="22"/>
        </w:rPr>
        <w:t>policy</w:t>
      </w:r>
      <w:r>
        <w:rPr>
          <w:spacing w:val="-6"/>
          <w:sz w:val="22"/>
        </w:rPr>
        <w:t> </w:t>
      </w:r>
      <w:r>
        <w:rPr>
          <w:sz w:val="22"/>
        </w:rPr>
        <w:t>to</w:t>
      </w:r>
      <w:r>
        <w:rPr>
          <w:spacing w:val="-6"/>
          <w:sz w:val="22"/>
        </w:rPr>
        <w:t> </w:t>
      </w:r>
      <w:r>
        <w:rPr>
          <w:sz w:val="22"/>
        </w:rPr>
        <w:t>preserve</w:t>
      </w:r>
      <w:r>
        <w:rPr>
          <w:spacing w:val="-6"/>
          <w:sz w:val="22"/>
        </w:rPr>
        <w:t> </w:t>
      </w:r>
      <w:r>
        <w:rPr>
          <w:sz w:val="22"/>
        </w:rPr>
        <w:t>our</w:t>
      </w:r>
      <w:r>
        <w:rPr>
          <w:spacing w:val="-6"/>
          <w:sz w:val="22"/>
        </w:rPr>
        <w:t> </w:t>
      </w:r>
      <w:r>
        <w:rPr>
          <w:sz w:val="22"/>
        </w:rPr>
        <w:t>credibility.</w:t>
      </w:r>
      <w:r>
        <w:rPr>
          <w:spacing w:val="-4"/>
          <w:sz w:val="22"/>
        </w:rPr>
        <w:t> </w:t>
      </w:r>
      <w:r>
        <w:rPr>
          <w:b/>
          <w:sz w:val="22"/>
        </w:rPr>
        <w:t>Our</w:t>
      </w:r>
      <w:r>
        <w:rPr>
          <w:b/>
          <w:spacing w:val="-6"/>
          <w:sz w:val="22"/>
        </w:rPr>
        <w:t> </w:t>
      </w:r>
      <w:r>
        <w:rPr>
          <w:b/>
          <w:sz w:val="22"/>
        </w:rPr>
        <w:t>approach</w:t>
      </w:r>
      <w:r>
        <w:rPr>
          <w:b/>
          <w:spacing w:val="-6"/>
          <w:sz w:val="22"/>
        </w:rPr>
        <w:t> </w:t>
      </w:r>
      <w:r>
        <w:rPr>
          <w:b/>
          <w:sz w:val="22"/>
        </w:rPr>
        <w:t>should</w:t>
      </w:r>
      <w:r>
        <w:rPr>
          <w:b/>
          <w:spacing w:val="-6"/>
          <w:sz w:val="22"/>
        </w:rPr>
        <w:t> </w:t>
      </w:r>
      <w:r>
        <w:rPr>
          <w:b/>
          <w:sz w:val="22"/>
        </w:rPr>
        <w:t>aim</w:t>
      </w:r>
      <w:r>
        <w:rPr>
          <w:b/>
          <w:spacing w:val="-8"/>
          <w:sz w:val="22"/>
        </w:rPr>
        <w:t> </w:t>
      </w:r>
      <w:r>
        <w:rPr>
          <w:b/>
          <w:sz w:val="22"/>
        </w:rPr>
        <w:t>to strike</w:t>
      </w:r>
      <w:r>
        <w:rPr>
          <w:b/>
          <w:spacing w:val="-16"/>
          <w:sz w:val="22"/>
        </w:rPr>
        <w:t> </w:t>
      </w:r>
      <w:r>
        <w:rPr>
          <w:b/>
          <w:sz w:val="22"/>
        </w:rPr>
        <w:t>a</w:t>
      </w:r>
      <w:r>
        <w:rPr>
          <w:b/>
          <w:spacing w:val="-15"/>
          <w:sz w:val="22"/>
        </w:rPr>
        <w:t> </w:t>
      </w:r>
      <w:r>
        <w:rPr>
          <w:b/>
          <w:sz w:val="22"/>
        </w:rPr>
        <w:t>balance</w:t>
      </w:r>
      <w:r>
        <w:rPr>
          <w:b/>
          <w:spacing w:val="-15"/>
          <w:sz w:val="22"/>
        </w:rPr>
        <w:t> </w:t>
      </w:r>
      <w:r>
        <w:rPr>
          <w:b/>
          <w:sz w:val="22"/>
        </w:rPr>
        <w:t>between</w:t>
      </w:r>
      <w:r>
        <w:rPr>
          <w:b/>
          <w:spacing w:val="-16"/>
          <w:sz w:val="22"/>
        </w:rPr>
        <w:t> </w:t>
      </w:r>
      <w:r>
        <w:rPr>
          <w:b/>
          <w:sz w:val="22"/>
        </w:rPr>
        <w:t>competitiveness,</w:t>
      </w:r>
      <w:r>
        <w:rPr>
          <w:b/>
          <w:spacing w:val="-15"/>
          <w:sz w:val="22"/>
        </w:rPr>
        <w:t> </w:t>
      </w:r>
      <w:r>
        <w:rPr>
          <w:b/>
          <w:sz w:val="22"/>
        </w:rPr>
        <w:t>strategic</w:t>
      </w:r>
      <w:r>
        <w:rPr>
          <w:b/>
          <w:spacing w:val="-15"/>
          <w:sz w:val="22"/>
        </w:rPr>
        <w:t> </w:t>
      </w:r>
      <w:r>
        <w:rPr>
          <w:b/>
          <w:sz w:val="22"/>
        </w:rPr>
        <w:t>independence</w:t>
      </w:r>
      <w:r>
        <w:rPr>
          <w:b/>
          <w:spacing w:val="-15"/>
          <w:sz w:val="22"/>
        </w:rPr>
        <w:t> </w:t>
      </w:r>
      <w:r>
        <w:rPr>
          <w:b/>
          <w:sz w:val="22"/>
        </w:rPr>
        <w:t>and</w:t>
      </w:r>
      <w:r>
        <w:rPr>
          <w:b/>
          <w:spacing w:val="-16"/>
          <w:sz w:val="22"/>
        </w:rPr>
        <w:t> </w:t>
      </w:r>
      <w:r>
        <w:rPr>
          <w:b/>
          <w:sz w:val="22"/>
        </w:rPr>
        <w:t>equitable</w:t>
      </w:r>
      <w:r>
        <w:rPr>
          <w:b/>
          <w:spacing w:val="-15"/>
          <w:sz w:val="22"/>
        </w:rPr>
        <w:t> </w:t>
      </w:r>
      <w:r>
        <w:rPr>
          <w:b/>
          <w:sz w:val="22"/>
        </w:rPr>
        <w:t>global conditions, avoiding the imposition of detrimental regulations and instead fostering strategic partnerships based on well-founded policies.</w:t>
      </w:r>
    </w:p>
    <w:p>
      <w:pPr>
        <w:pStyle w:val="BodyText"/>
        <w:spacing w:before="201"/>
        <w:ind w:right="834"/>
      </w:pPr>
      <w:r>
        <w:rPr/>
        <w:t>Another vital aspect concerns the relationship between the Single Market and EU enlargement. The integration process poses significant challenges for both candidate countries</w:t>
      </w:r>
      <w:r>
        <w:rPr>
          <w:spacing w:val="-16"/>
        </w:rPr>
        <w:t> </w:t>
      </w:r>
      <w:r>
        <w:rPr/>
        <w:t>and</w:t>
      </w:r>
      <w:r>
        <w:rPr>
          <w:spacing w:val="-15"/>
        </w:rPr>
        <w:t> </w:t>
      </w:r>
      <w:r>
        <w:rPr/>
        <w:t>the</w:t>
      </w:r>
      <w:r>
        <w:rPr>
          <w:spacing w:val="-15"/>
        </w:rPr>
        <w:t> </w:t>
      </w:r>
      <w:r>
        <w:rPr/>
        <w:t>EU's</w:t>
      </w:r>
      <w:r>
        <w:rPr>
          <w:spacing w:val="-16"/>
        </w:rPr>
        <w:t> </w:t>
      </w:r>
      <w:r>
        <w:rPr/>
        <w:t>integrity.</w:t>
      </w:r>
      <w:r>
        <w:rPr>
          <w:spacing w:val="-15"/>
        </w:rPr>
        <w:t> </w:t>
      </w:r>
      <w:r>
        <w:rPr/>
        <w:t>Our</w:t>
      </w:r>
      <w:r>
        <w:rPr>
          <w:spacing w:val="-15"/>
        </w:rPr>
        <w:t> </w:t>
      </w:r>
      <w:r>
        <w:rPr/>
        <w:t>strategy</w:t>
      </w:r>
      <w:r>
        <w:rPr>
          <w:spacing w:val="-15"/>
        </w:rPr>
        <w:t> </w:t>
      </w:r>
      <w:r>
        <w:rPr/>
        <w:t>must</w:t>
      </w:r>
      <w:r>
        <w:rPr>
          <w:spacing w:val="-16"/>
        </w:rPr>
        <w:t> </w:t>
      </w:r>
      <w:r>
        <w:rPr/>
        <w:t>seamlessly</w:t>
      </w:r>
      <w:r>
        <w:rPr>
          <w:spacing w:val="-15"/>
        </w:rPr>
        <w:t> </w:t>
      </w:r>
      <w:r>
        <w:rPr/>
        <w:t>combine</w:t>
      </w:r>
      <w:r>
        <w:rPr>
          <w:spacing w:val="-14"/>
        </w:rPr>
        <w:t> </w:t>
      </w:r>
      <w:r>
        <w:rPr/>
        <w:t>economic</w:t>
      </w:r>
      <w:r>
        <w:rPr>
          <w:spacing w:val="-13"/>
        </w:rPr>
        <w:t> </w:t>
      </w:r>
      <w:r>
        <w:rPr/>
        <w:t>and</w:t>
      </w:r>
      <w:r>
        <w:rPr>
          <w:spacing w:val="-16"/>
        </w:rPr>
        <w:t> </w:t>
      </w:r>
      <w:r>
        <w:rPr/>
        <w:t>political integration,</w:t>
      </w:r>
      <w:r>
        <w:rPr>
          <w:spacing w:val="-16"/>
        </w:rPr>
        <w:t> </w:t>
      </w:r>
      <w:r>
        <w:rPr/>
        <w:t>aiming</w:t>
      </w:r>
      <w:r>
        <w:rPr>
          <w:spacing w:val="-15"/>
        </w:rPr>
        <w:t> </w:t>
      </w:r>
      <w:r>
        <w:rPr/>
        <w:t>for</w:t>
      </w:r>
      <w:r>
        <w:rPr>
          <w:spacing w:val="-15"/>
        </w:rPr>
        <w:t> </w:t>
      </w:r>
      <w:r>
        <w:rPr/>
        <w:t>equilibrium</w:t>
      </w:r>
      <w:r>
        <w:rPr>
          <w:spacing w:val="-16"/>
        </w:rPr>
        <w:t> </w:t>
      </w:r>
      <w:r>
        <w:rPr/>
        <w:t>and</w:t>
      </w:r>
      <w:r>
        <w:rPr>
          <w:spacing w:val="-15"/>
        </w:rPr>
        <w:t> </w:t>
      </w:r>
      <w:r>
        <w:rPr/>
        <w:t>safeguarding</w:t>
      </w:r>
      <w:r>
        <w:rPr>
          <w:spacing w:val="-15"/>
        </w:rPr>
        <w:t> </w:t>
      </w:r>
      <w:r>
        <w:rPr/>
        <w:t>against</w:t>
      </w:r>
      <w:r>
        <w:rPr>
          <w:spacing w:val="-15"/>
        </w:rPr>
        <w:t> </w:t>
      </w:r>
      <w:r>
        <w:rPr/>
        <w:t>the</w:t>
      </w:r>
      <w:r>
        <w:rPr>
          <w:spacing w:val="-16"/>
        </w:rPr>
        <w:t> </w:t>
      </w:r>
      <w:r>
        <w:rPr/>
        <w:t>perception</w:t>
      </w:r>
      <w:r>
        <w:rPr>
          <w:spacing w:val="-15"/>
        </w:rPr>
        <w:t> </w:t>
      </w:r>
      <w:r>
        <w:rPr/>
        <w:t>of</w:t>
      </w:r>
      <w:r>
        <w:rPr>
          <w:spacing w:val="-15"/>
        </w:rPr>
        <w:t> </w:t>
      </w:r>
      <w:r>
        <w:rPr/>
        <w:t>the</w:t>
      </w:r>
      <w:r>
        <w:rPr>
          <w:spacing w:val="-16"/>
        </w:rPr>
        <w:t> </w:t>
      </w:r>
      <w:r>
        <w:rPr/>
        <w:t>EU</w:t>
      </w:r>
      <w:r>
        <w:rPr>
          <w:spacing w:val="-15"/>
        </w:rPr>
        <w:t> </w:t>
      </w:r>
      <w:r>
        <w:rPr/>
        <w:t>as</w:t>
      </w:r>
      <w:r>
        <w:rPr>
          <w:spacing w:val="-15"/>
        </w:rPr>
        <w:t> </w:t>
      </w:r>
      <w:r>
        <w:rPr/>
        <w:t>merely an economic entity.</w:t>
      </w:r>
    </w:p>
    <w:p>
      <w:pPr>
        <w:pStyle w:val="BodyText"/>
        <w:spacing w:before="199"/>
        <w:ind w:right="834"/>
      </w:pPr>
      <w:r>
        <w:rPr/>
        <w:t>Effectively</w:t>
      </w:r>
      <w:r>
        <w:rPr>
          <w:spacing w:val="-16"/>
        </w:rPr>
        <w:t> </w:t>
      </w:r>
      <w:r>
        <w:rPr/>
        <w:t>addressing</w:t>
      </w:r>
      <w:r>
        <w:rPr>
          <w:spacing w:val="-15"/>
        </w:rPr>
        <w:t> </w:t>
      </w:r>
      <w:r>
        <w:rPr>
          <w:b/>
        </w:rPr>
        <w:t>Economic</w:t>
      </w:r>
      <w:r>
        <w:rPr>
          <w:b/>
          <w:spacing w:val="-15"/>
        </w:rPr>
        <w:t> </w:t>
      </w:r>
      <w:r>
        <w:rPr>
          <w:b/>
        </w:rPr>
        <w:t>Security</w:t>
      </w:r>
      <w:r>
        <w:rPr/>
        <w:t>,</w:t>
      </w:r>
      <w:r>
        <w:rPr>
          <w:spacing w:val="-16"/>
        </w:rPr>
        <w:t> </w:t>
      </w:r>
      <w:r>
        <w:rPr/>
        <w:t>refining</w:t>
      </w:r>
      <w:r>
        <w:rPr>
          <w:spacing w:val="-15"/>
        </w:rPr>
        <w:t> </w:t>
      </w:r>
      <w:r>
        <w:rPr/>
        <w:t>our</w:t>
      </w:r>
      <w:r>
        <w:rPr>
          <w:spacing w:val="-15"/>
        </w:rPr>
        <w:t> </w:t>
      </w:r>
      <w:r>
        <w:rPr>
          <w:b/>
        </w:rPr>
        <w:t>trade</w:t>
      </w:r>
      <w:r>
        <w:rPr>
          <w:b/>
          <w:spacing w:val="-15"/>
        </w:rPr>
        <w:t> </w:t>
      </w:r>
      <w:r>
        <w:rPr>
          <w:b/>
        </w:rPr>
        <w:t>policy,</w:t>
      </w:r>
      <w:r>
        <w:rPr>
          <w:b/>
          <w:spacing w:val="-16"/>
        </w:rPr>
        <w:t> </w:t>
      </w:r>
      <w:r>
        <w:rPr/>
        <w:t>managing</w:t>
      </w:r>
      <w:r>
        <w:rPr>
          <w:spacing w:val="-15"/>
        </w:rPr>
        <w:t> </w:t>
      </w:r>
      <w:r>
        <w:rPr>
          <w:b/>
        </w:rPr>
        <w:t>enlargement </w:t>
      </w:r>
      <w:r>
        <w:rPr/>
        <w:t>and governing our relations with key </w:t>
      </w:r>
      <w:r>
        <w:rPr>
          <w:b/>
        </w:rPr>
        <w:t>strategic partners </w:t>
      </w:r>
      <w:r>
        <w:rPr/>
        <w:t>is pivotal for the Single Market's future.</w:t>
      </w:r>
      <w:r>
        <w:rPr>
          <w:spacing w:val="-13"/>
        </w:rPr>
        <w:t> </w:t>
      </w:r>
      <w:r>
        <w:rPr/>
        <w:t>The</w:t>
      </w:r>
      <w:r>
        <w:rPr>
          <w:spacing w:val="-11"/>
        </w:rPr>
        <w:t> </w:t>
      </w:r>
      <w:r>
        <w:rPr/>
        <w:t>geopolitical</w:t>
      </w:r>
      <w:r>
        <w:rPr>
          <w:spacing w:val="-15"/>
        </w:rPr>
        <w:t> </w:t>
      </w:r>
      <w:r>
        <w:rPr/>
        <w:t>shifts</w:t>
      </w:r>
      <w:r>
        <w:rPr>
          <w:spacing w:val="-13"/>
        </w:rPr>
        <w:t> </w:t>
      </w:r>
      <w:r>
        <w:rPr/>
        <w:t>witnessed</w:t>
      </w:r>
      <w:r>
        <w:rPr>
          <w:spacing w:val="-12"/>
        </w:rPr>
        <w:t> </w:t>
      </w:r>
      <w:r>
        <w:rPr/>
        <w:t>in</w:t>
      </w:r>
      <w:r>
        <w:rPr>
          <w:spacing w:val="-14"/>
        </w:rPr>
        <w:t> </w:t>
      </w:r>
      <w:r>
        <w:rPr/>
        <w:t>recent</w:t>
      </w:r>
      <w:r>
        <w:rPr>
          <w:spacing w:val="-15"/>
        </w:rPr>
        <w:t> </w:t>
      </w:r>
      <w:r>
        <w:rPr/>
        <w:t>years</w:t>
      </w:r>
      <w:r>
        <w:rPr>
          <w:spacing w:val="-11"/>
        </w:rPr>
        <w:t> </w:t>
      </w:r>
      <w:r>
        <w:rPr/>
        <w:t>underscore</w:t>
      </w:r>
      <w:r>
        <w:rPr>
          <w:spacing w:val="-14"/>
        </w:rPr>
        <w:t> </w:t>
      </w:r>
      <w:r>
        <w:rPr/>
        <w:t>the</w:t>
      </w:r>
      <w:r>
        <w:rPr>
          <w:spacing w:val="-14"/>
        </w:rPr>
        <w:t> </w:t>
      </w:r>
      <w:r>
        <w:rPr/>
        <w:t>importance</w:t>
      </w:r>
      <w:r>
        <w:rPr>
          <w:spacing w:val="-14"/>
        </w:rPr>
        <w:t> </w:t>
      </w:r>
      <w:r>
        <w:rPr/>
        <w:t>of</w:t>
      </w:r>
      <w:r>
        <w:rPr>
          <w:spacing w:val="-15"/>
        </w:rPr>
        <w:t> </w:t>
      </w:r>
      <w:r>
        <w:rPr/>
        <w:t>focusing on the Single Market's external dimension, ensuring its responsiveness and relevance in a rapidly changing world.</w:t>
      </w:r>
    </w:p>
    <w:p>
      <w:pPr>
        <w:spacing w:after="0"/>
        <w:sectPr>
          <w:footerReference w:type="default" r:id="rId17"/>
          <w:pgSz w:w="11910" w:h="16840"/>
          <w:pgMar w:footer="1425" w:header="0" w:top="1400" w:bottom="1620" w:left="0" w:right="600"/>
          <w:pgNumType w:start="133"/>
        </w:sectPr>
      </w:pPr>
    </w:p>
    <w:p>
      <w:pPr>
        <w:pStyle w:val="Heading3"/>
        <w:jc w:val="both"/>
      </w:pPr>
      <w:bookmarkStart w:name="_TOC_250005" w:id="25"/>
      <w:r>
        <w:rPr>
          <w:color w:val="37708E"/>
          <w:w w:val="90"/>
        </w:rPr>
        <w:t>A</w:t>
      </w:r>
      <w:r>
        <w:rPr>
          <w:color w:val="37708E"/>
        </w:rPr>
        <w:t> </w:t>
      </w:r>
      <w:r>
        <w:rPr>
          <w:color w:val="37708E"/>
          <w:w w:val="90"/>
        </w:rPr>
        <w:t>resilient</w:t>
      </w:r>
      <w:r>
        <w:rPr>
          <w:color w:val="37708E"/>
          <w:spacing w:val="-2"/>
        </w:rPr>
        <w:t> </w:t>
      </w:r>
      <w:r>
        <w:rPr>
          <w:color w:val="37708E"/>
          <w:w w:val="90"/>
        </w:rPr>
        <w:t>Single</w:t>
      </w:r>
      <w:r>
        <w:rPr>
          <w:color w:val="37708E"/>
        </w:rPr>
        <w:t> </w:t>
      </w:r>
      <w:r>
        <w:rPr>
          <w:color w:val="37708E"/>
          <w:w w:val="90"/>
        </w:rPr>
        <w:t>Market</w:t>
      </w:r>
      <w:r>
        <w:rPr>
          <w:color w:val="37708E"/>
          <w:spacing w:val="-1"/>
        </w:rPr>
        <w:t> </w:t>
      </w:r>
      <w:r>
        <w:rPr>
          <w:color w:val="37708E"/>
          <w:w w:val="90"/>
        </w:rPr>
        <w:t>in</w:t>
      </w:r>
      <w:r>
        <w:rPr>
          <w:color w:val="37708E"/>
        </w:rPr>
        <w:t> </w:t>
      </w:r>
      <w:r>
        <w:rPr>
          <w:color w:val="37708E"/>
          <w:w w:val="90"/>
        </w:rPr>
        <w:t>the</w:t>
      </w:r>
      <w:r>
        <w:rPr>
          <w:color w:val="37708E"/>
          <w:spacing w:val="-7"/>
        </w:rPr>
        <w:t> </w:t>
      </w:r>
      <w:r>
        <w:rPr>
          <w:color w:val="37708E"/>
          <w:w w:val="90"/>
        </w:rPr>
        <w:t>new</w:t>
      </w:r>
      <w:r>
        <w:rPr>
          <w:color w:val="37708E"/>
          <w:spacing w:val="-2"/>
        </w:rPr>
        <w:t> </w:t>
      </w:r>
      <w:r>
        <w:rPr>
          <w:color w:val="37708E"/>
          <w:w w:val="90"/>
        </w:rPr>
        <w:t>geopolitical</w:t>
      </w:r>
      <w:r>
        <w:rPr>
          <w:color w:val="37708E"/>
          <w:spacing w:val="2"/>
        </w:rPr>
        <w:t> </w:t>
      </w:r>
      <w:bookmarkEnd w:id="25"/>
      <w:r>
        <w:rPr>
          <w:color w:val="37708E"/>
          <w:spacing w:val="-2"/>
          <w:w w:val="90"/>
        </w:rPr>
        <w:t>scenario</w:t>
      </w:r>
    </w:p>
    <w:p>
      <w:pPr>
        <w:pStyle w:val="BodyText"/>
        <w:spacing w:before="373"/>
        <w:ind w:right="834"/>
      </w:pPr>
      <w:r>
        <w:rPr/>
        <w:t>The global economy is experiencing radical turmoil, which directly threatens the global economic landscape and the Single Market in its domestic and external dimension. From a strategic, long-term perspective, this could be the most critical geo-economic challenge for Europe in years, or even decades. Its implications are manifold, negatively affecting global growth rates and possibly inflation among other factors. New economic policies and geopolitical tensions are leading to a different phase in globalisation. This scenario is undesirable</w:t>
      </w:r>
      <w:r>
        <w:rPr>
          <w:spacing w:val="-13"/>
        </w:rPr>
        <w:t> </w:t>
      </w:r>
      <w:r>
        <w:rPr/>
        <w:t>and</w:t>
      </w:r>
      <w:r>
        <w:rPr>
          <w:spacing w:val="-12"/>
        </w:rPr>
        <w:t> </w:t>
      </w:r>
      <w:r>
        <w:rPr/>
        <w:t>unwelcome,</w:t>
      </w:r>
      <w:r>
        <w:rPr>
          <w:spacing w:val="-14"/>
        </w:rPr>
        <w:t> </w:t>
      </w:r>
      <w:r>
        <w:rPr/>
        <w:t>particularly</w:t>
      </w:r>
      <w:r>
        <w:rPr>
          <w:spacing w:val="-15"/>
        </w:rPr>
        <w:t> </w:t>
      </w:r>
      <w:r>
        <w:rPr/>
        <w:t>for</w:t>
      </w:r>
      <w:r>
        <w:rPr>
          <w:spacing w:val="-14"/>
        </w:rPr>
        <w:t> </w:t>
      </w:r>
      <w:r>
        <w:rPr/>
        <w:t>the</w:t>
      </w:r>
      <w:r>
        <w:rPr>
          <w:spacing w:val="-15"/>
        </w:rPr>
        <w:t> </w:t>
      </w:r>
      <w:r>
        <w:rPr/>
        <w:t>European</w:t>
      </w:r>
      <w:r>
        <w:rPr>
          <w:spacing w:val="-12"/>
        </w:rPr>
        <w:t> </w:t>
      </w:r>
      <w:r>
        <w:rPr/>
        <w:t>Union</w:t>
      </w:r>
      <w:r>
        <w:rPr>
          <w:spacing w:val="-13"/>
        </w:rPr>
        <w:t> </w:t>
      </w:r>
      <w:r>
        <w:rPr/>
        <w:t>and</w:t>
      </w:r>
      <w:r>
        <w:rPr>
          <w:spacing w:val="-16"/>
        </w:rPr>
        <w:t> </w:t>
      </w:r>
      <w:r>
        <w:rPr/>
        <w:t>the</w:t>
      </w:r>
      <w:r>
        <w:rPr>
          <w:spacing w:val="-12"/>
        </w:rPr>
        <w:t> </w:t>
      </w:r>
      <w:r>
        <w:rPr/>
        <w:t>Single</w:t>
      </w:r>
      <w:r>
        <w:rPr>
          <w:spacing w:val="-12"/>
        </w:rPr>
        <w:t> </w:t>
      </w:r>
      <w:r>
        <w:rPr/>
        <w:t>Market,</w:t>
      </w:r>
      <w:r>
        <w:rPr>
          <w:spacing w:val="-11"/>
        </w:rPr>
        <w:t> </w:t>
      </w:r>
      <w:r>
        <w:rPr/>
        <w:t>which are founded on the principle of global, rule-based, free trade.</w:t>
      </w:r>
    </w:p>
    <w:p>
      <w:pPr>
        <w:pStyle w:val="BodyText"/>
        <w:spacing w:before="198"/>
        <w:ind w:right="832"/>
      </w:pPr>
      <w:r>
        <w:rPr/>
        <w:t>In contrast to globalisation, which is primarily driven by market forces, </w:t>
      </w:r>
      <w:r>
        <w:rPr>
          <w:b/>
        </w:rPr>
        <w:t>the roots of fragmentation</w:t>
      </w:r>
      <w:r>
        <w:rPr>
          <w:b/>
          <w:spacing w:val="-6"/>
        </w:rPr>
        <w:t> </w:t>
      </w:r>
      <w:r>
        <w:rPr>
          <w:b/>
        </w:rPr>
        <w:t>lay</w:t>
      </w:r>
      <w:r>
        <w:rPr>
          <w:b/>
          <w:spacing w:val="-3"/>
        </w:rPr>
        <w:t> </w:t>
      </w:r>
      <w:r>
        <w:rPr>
          <w:b/>
        </w:rPr>
        <w:t>predominantly</w:t>
      </w:r>
      <w:r>
        <w:rPr>
          <w:b/>
          <w:spacing w:val="-5"/>
        </w:rPr>
        <w:t> </w:t>
      </w:r>
      <w:r>
        <w:rPr>
          <w:b/>
        </w:rPr>
        <w:t>in</w:t>
      </w:r>
      <w:r>
        <w:rPr>
          <w:b/>
          <w:spacing w:val="-3"/>
        </w:rPr>
        <w:t> </w:t>
      </w:r>
      <w:r>
        <w:rPr>
          <w:b/>
        </w:rPr>
        <w:t>geopolitics. </w:t>
      </w:r>
      <w:r>
        <w:rPr/>
        <w:t>The</w:t>
      </w:r>
      <w:r>
        <w:rPr>
          <w:spacing w:val="-3"/>
        </w:rPr>
        <w:t> </w:t>
      </w:r>
      <w:r>
        <w:rPr/>
        <w:t>international</w:t>
      </w:r>
      <w:r>
        <w:rPr>
          <w:spacing w:val="-4"/>
        </w:rPr>
        <w:t> </w:t>
      </w:r>
      <w:r>
        <w:rPr/>
        <w:t>landscape</w:t>
      </w:r>
      <w:r>
        <w:rPr>
          <w:spacing w:val="-3"/>
        </w:rPr>
        <w:t> </w:t>
      </w:r>
      <w:r>
        <w:rPr/>
        <w:t>is</w:t>
      </w:r>
      <w:r>
        <w:rPr>
          <w:spacing w:val="-3"/>
        </w:rPr>
        <w:t> </w:t>
      </w:r>
      <w:r>
        <w:rPr/>
        <w:t>marked</w:t>
      </w:r>
      <w:r>
        <w:rPr>
          <w:spacing w:val="-3"/>
        </w:rPr>
        <w:t> </w:t>
      </w:r>
      <w:r>
        <w:rPr/>
        <w:t>by escalating distrust, security anxieties, and an increasingly ingrained perception of misalignment interests’. In this new environment, economic barriers are being erected, and protective measures, especially in the technology sector, are being implemented.</w:t>
      </w:r>
    </w:p>
    <w:p>
      <w:pPr>
        <w:pStyle w:val="BodyText"/>
      </w:pPr>
      <w:r>
        <w:rPr/>
        <w:t>The full impact of the global economy's fragmentation and its potential implications remain elusive. Nonetheless, it's</w:t>
      </w:r>
      <w:r>
        <w:rPr>
          <w:spacing w:val="-3"/>
        </w:rPr>
        <w:t> </w:t>
      </w:r>
      <w:r>
        <w:rPr/>
        <w:t>clear that current political</w:t>
      </w:r>
      <w:r>
        <w:rPr>
          <w:spacing w:val="-1"/>
        </w:rPr>
        <w:t> </w:t>
      </w:r>
      <w:r>
        <w:rPr/>
        <w:t>and strategic divergences among</w:t>
      </w:r>
      <w:r>
        <w:rPr>
          <w:spacing w:val="-1"/>
        </w:rPr>
        <w:t> </w:t>
      </w:r>
      <w:r>
        <w:rPr/>
        <w:t>leading economic powers could</w:t>
      </w:r>
      <w:r>
        <w:rPr>
          <w:spacing w:val="-3"/>
        </w:rPr>
        <w:t> </w:t>
      </w:r>
      <w:r>
        <w:rPr/>
        <w:t>result in the</w:t>
      </w:r>
      <w:r>
        <w:rPr>
          <w:spacing w:val="-3"/>
        </w:rPr>
        <w:t> </w:t>
      </w:r>
      <w:r>
        <w:rPr/>
        <w:t>emergence</w:t>
      </w:r>
      <w:r>
        <w:rPr>
          <w:spacing w:val="-3"/>
        </w:rPr>
        <w:t> </w:t>
      </w:r>
      <w:r>
        <w:rPr/>
        <w:t>of competitive and increasingly independent economic blocs. This shifting landscape poses significant challenges for the EU, particularly affecting the Single Market and its political underpinnings. The EU, historically a fervent advocate</w:t>
      </w:r>
      <w:r>
        <w:rPr>
          <w:spacing w:val="-3"/>
        </w:rPr>
        <w:t> </w:t>
      </w:r>
      <w:r>
        <w:rPr/>
        <w:t>for open</w:t>
      </w:r>
      <w:r>
        <w:rPr>
          <w:spacing w:val="-5"/>
        </w:rPr>
        <w:t> </w:t>
      </w:r>
      <w:r>
        <w:rPr/>
        <w:t>markets and</w:t>
      </w:r>
      <w:r>
        <w:rPr>
          <w:spacing w:val="-3"/>
        </w:rPr>
        <w:t> </w:t>
      </w:r>
      <w:r>
        <w:rPr/>
        <w:t>global</w:t>
      </w:r>
      <w:r>
        <w:rPr>
          <w:spacing w:val="-1"/>
        </w:rPr>
        <w:t> </w:t>
      </w:r>
      <w:r>
        <w:rPr/>
        <w:t>economic integration, has adopted</w:t>
      </w:r>
      <w:r>
        <w:rPr>
          <w:spacing w:val="-5"/>
        </w:rPr>
        <w:t> </w:t>
      </w:r>
      <w:r>
        <w:rPr/>
        <w:t>a stance of greater self-reliance through the implementation of numerous economic security measures. Navigating</w:t>
      </w:r>
      <w:r>
        <w:rPr>
          <w:spacing w:val="-10"/>
        </w:rPr>
        <w:t> </w:t>
      </w:r>
      <w:r>
        <w:rPr/>
        <w:t>this</w:t>
      </w:r>
      <w:r>
        <w:rPr>
          <w:spacing w:val="-9"/>
        </w:rPr>
        <w:t> </w:t>
      </w:r>
      <w:r>
        <w:rPr/>
        <w:t>delicate</w:t>
      </w:r>
      <w:r>
        <w:rPr>
          <w:spacing w:val="-12"/>
        </w:rPr>
        <w:t> </w:t>
      </w:r>
      <w:r>
        <w:rPr/>
        <w:t>juncture,</w:t>
      </w:r>
      <w:r>
        <w:rPr>
          <w:spacing w:val="-11"/>
        </w:rPr>
        <w:t> </w:t>
      </w:r>
      <w:r>
        <w:rPr/>
        <w:t>the</w:t>
      </w:r>
      <w:r>
        <w:rPr>
          <w:spacing w:val="-10"/>
        </w:rPr>
        <w:t> </w:t>
      </w:r>
      <w:r>
        <w:rPr/>
        <w:t>EU</w:t>
      </w:r>
      <w:r>
        <w:rPr>
          <w:spacing w:val="-12"/>
        </w:rPr>
        <w:t> </w:t>
      </w:r>
      <w:r>
        <w:rPr/>
        <w:t>finds</w:t>
      </w:r>
      <w:r>
        <w:rPr>
          <w:spacing w:val="-9"/>
        </w:rPr>
        <w:t> </w:t>
      </w:r>
      <w:r>
        <w:rPr/>
        <w:t>itself</w:t>
      </w:r>
      <w:r>
        <w:rPr>
          <w:spacing w:val="-8"/>
        </w:rPr>
        <w:t> </w:t>
      </w:r>
      <w:r>
        <w:rPr/>
        <w:t>balancing</w:t>
      </w:r>
      <w:r>
        <w:rPr>
          <w:spacing w:val="-10"/>
        </w:rPr>
        <w:t> </w:t>
      </w:r>
      <w:r>
        <w:rPr/>
        <w:t>two</w:t>
      </w:r>
      <w:r>
        <w:rPr>
          <w:spacing w:val="-12"/>
        </w:rPr>
        <w:t> </w:t>
      </w:r>
      <w:r>
        <w:rPr/>
        <w:t>priorities:</w:t>
      </w:r>
      <w:r>
        <w:rPr>
          <w:spacing w:val="-7"/>
        </w:rPr>
        <w:t> </w:t>
      </w:r>
      <w:r>
        <w:rPr>
          <w:b/>
        </w:rPr>
        <w:t>the</w:t>
      </w:r>
      <w:r>
        <w:rPr>
          <w:b/>
          <w:spacing w:val="-12"/>
        </w:rPr>
        <w:t> </w:t>
      </w:r>
      <w:r>
        <w:rPr>
          <w:b/>
        </w:rPr>
        <w:t>imperative</w:t>
      </w:r>
      <w:r>
        <w:rPr>
          <w:b/>
          <w:spacing w:val="-12"/>
        </w:rPr>
        <w:t> </w:t>
      </w:r>
      <w:r>
        <w:rPr>
          <w:b/>
        </w:rPr>
        <w:t>to preserve its open and dynamic economy, and the need to safeguard national security and protect its economic interests against aggressive international actors. </w:t>
      </w:r>
      <w:r>
        <w:rPr/>
        <w:t>Fortifying and completing the Single Market to enhance its resilience emerges as the most effective strategy to counteract economic fragmentation and insecurity.</w:t>
      </w:r>
    </w:p>
    <w:p>
      <w:pPr>
        <w:pStyle w:val="BodyText"/>
        <w:spacing w:before="202"/>
        <w:ind w:right="836"/>
      </w:pPr>
      <w:r>
        <w:rPr/>
        <w:t>The new European posture materialised with the Versailles Declaration of March 2022, later followed by the Granada Declaration of October 2023, providing the political impetus for the concept of European sovereignty.</w:t>
      </w:r>
      <w:r>
        <w:rPr>
          <w:spacing w:val="-1"/>
        </w:rPr>
        <w:t> </w:t>
      </w:r>
      <w:r>
        <w:rPr/>
        <w:t>The Declaration expressly</w:t>
      </w:r>
      <w:r>
        <w:rPr>
          <w:spacing w:val="-3"/>
        </w:rPr>
        <w:t> </w:t>
      </w:r>
      <w:r>
        <w:rPr/>
        <w:t>commits</w:t>
      </w:r>
      <w:r>
        <w:rPr>
          <w:spacing w:val="-3"/>
        </w:rPr>
        <w:t> </w:t>
      </w:r>
      <w:r>
        <w:rPr/>
        <w:t>to</w:t>
      </w:r>
      <w:r>
        <w:rPr>
          <w:spacing w:val="-3"/>
        </w:rPr>
        <w:t> </w:t>
      </w:r>
      <w:r>
        <w:rPr/>
        <w:t>complete</w:t>
      </w:r>
      <w:r>
        <w:rPr>
          <w:spacing w:val="-2"/>
        </w:rPr>
        <w:t> </w:t>
      </w:r>
      <w:r>
        <w:rPr/>
        <w:t>the</w:t>
      </w:r>
      <w:r>
        <w:rPr>
          <w:spacing w:val="-1"/>
        </w:rPr>
        <w:t> </w:t>
      </w:r>
      <w:r>
        <w:rPr/>
        <w:t>Single Market</w:t>
      </w:r>
      <w:r>
        <w:rPr>
          <w:spacing w:val="-3"/>
        </w:rPr>
        <w:t> </w:t>
      </w:r>
      <w:r>
        <w:rPr/>
        <w:t>in</w:t>
      </w:r>
      <w:r>
        <w:rPr>
          <w:spacing w:val="-4"/>
        </w:rPr>
        <w:t> </w:t>
      </w:r>
      <w:r>
        <w:rPr/>
        <w:t>all</w:t>
      </w:r>
      <w:r>
        <w:rPr>
          <w:spacing w:val="-5"/>
        </w:rPr>
        <w:t> </w:t>
      </w:r>
      <w:r>
        <w:rPr/>
        <w:t>its</w:t>
      </w:r>
      <w:r>
        <w:rPr>
          <w:spacing w:val="-4"/>
        </w:rPr>
        <w:t> </w:t>
      </w:r>
      <w:r>
        <w:rPr/>
        <w:t>dimensions</w:t>
      </w:r>
      <w:r>
        <w:rPr>
          <w:spacing w:val="-4"/>
        </w:rPr>
        <w:t> </w:t>
      </w:r>
      <w:r>
        <w:rPr/>
        <w:t>and</w:t>
      </w:r>
      <w:r>
        <w:rPr>
          <w:spacing w:val="-4"/>
        </w:rPr>
        <w:t> </w:t>
      </w:r>
      <w:r>
        <w:rPr/>
        <w:t>addresses</w:t>
      </w:r>
      <w:r>
        <w:rPr>
          <w:spacing w:val="-6"/>
        </w:rPr>
        <w:t> </w:t>
      </w:r>
      <w:r>
        <w:rPr/>
        <w:t>critical</w:t>
      </w:r>
      <w:r>
        <w:rPr>
          <w:spacing w:val="-7"/>
        </w:rPr>
        <w:t> </w:t>
      </w:r>
      <w:r>
        <w:rPr/>
        <w:t>Single</w:t>
      </w:r>
      <w:r>
        <w:rPr>
          <w:spacing w:val="-4"/>
        </w:rPr>
        <w:t> </w:t>
      </w:r>
      <w:r>
        <w:rPr/>
        <w:t>Market</w:t>
      </w:r>
      <w:r>
        <w:rPr>
          <w:spacing w:val="-3"/>
        </w:rPr>
        <w:t> </w:t>
      </w:r>
      <w:r>
        <w:rPr/>
        <w:t>issues</w:t>
      </w:r>
      <w:r>
        <w:rPr>
          <w:spacing w:val="-6"/>
        </w:rPr>
        <w:t> </w:t>
      </w:r>
      <w:r>
        <w:rPr/>
        <w:t>such</w:t>
      </w:r>
      <w:r>
        <w:rPr>
          <w:spacing w:val="-4"/>
        </w:rPr>
        <w:t> </w:t>
      </w:r>
      <w:r>
        <w:rPr/>
        <w:t>as</w:t>
      </w:r>
      <w:r>
        <w:rPr>
          <w:spacing w:val="-4"/>
        </w:rPr>
        <w:t> </w:t>
      </w:r>
      <w:r>
        <w:rPr/>
        <w:t>trade,</w:t>
      </w:r>
      <w:r>
        <w:rPr>
          <w:spacing w:val="-3"/>
        </w:rPr>
        <w:t> </w:t>
      </w:r>
      <w:r>
        <w:rPr/>
        <w:t>critical raw materials, semiconductors and digitalization.</w:t>
      </w:r>
    </w:p>
    <w:p>
      <w:pPr>
        <w:pStyle w:val="BodyText"/>
        <w:spacing w:before="199"/>
        <w:ind w:right="831"/>
      </w:pPr>
      <w:r>
        <w:rPr>
          <w:b/>
        </w:rPr>
        <w:t>Economic security is pivotal for the Single Market's future. </w:t>
      </w:r>
      <w:r>
        <w:rPr/>
        <w:t>The EU aims to craft a new framework, introduced in June 2023 through a Joint Communication by the European Commission and the High Representative, balancing risk minimization with the maintenance of</w:t>
      </w:r>
      <w:r>
        <w:rPr>
          <w:spacing w:val="-14"/>
        </w:rPr>
        <w:t> </w:t>
      </w:r>
      <w:r>
        <w:rPr/>
        <w:t>economic</w:t>
      </w:r>
      <w:r>
        <w:rPr>
          <w:spacing w:val="-13"/>
        </w:rPr>
        <w:t> </w:t>
      </w:r>
      <w:r>
        <w:rPr/>
        <w:t>openness</w:t>
      </w:r>
      <w:r>
        <w:rPr>
          <w:spacing w:val="-13"/>
        </w:rPr>
        <w:t> </w:t>
      </w:r>
      <w:r>
        <w:rPr/>
        <w:t>and</w:t>
      </w:r>
      <w:r>
        <w:rPr>
          <w:spacing w:val="-14"/>
        </w:rPr>
        <w:t> </w:t>
      </w:r>
      <w:r>
        <w:rPr/>
        <w:t>vitality.</w:t>
      </w:r>
      <w:r>
        <w:rPr>
          <w:spacing w:val="-12"/>
        </w:rPr>
        <w:t> </w:t>
      </w:r>
      <w:r>
        <w:rPr/>
        <w:t>Building</w:t>
      </w:r>
      <w:r>
        <w:rPr>
          <w:spacing w:val="-14"/>
        </w:rPr>
        <w:t> </w:t>
      </w:r>
      <w:r>
        <w:rPr/>
        <w:t>on</w:t>
      </w:r>
      <w:r>
        <w:rPr>
          <w:spacing w:val="-14"/>
        </w:rPr>
        <w:t> </w:t>
      </w:r>
      <w:r>
        <w:rPr/>
        <w:t>this,</w:t>
      </w:r>
      <w:r>
        <w:rPr>
          <w:spacing w:val="-12"/>
        </w:rPr>
        <w:t> </w:t>
      </w:r>
      <w:r>
        <w:rPr/>
        <w:t>January</w:t>
      </w:r>
      <w:r>
        <w:rPr>
          <w:spacing w:val="-13"/>
        </w:rPr>
        <w:t> </w:t>
      </w:r>
      <w:r>
        <w:rPr/>
        <w:t>2024</w:t>
      </w:r>
      <w:r>
        <w:rPr>
          <w:spacing w:val="-14"/>
        </w:rPr>
        <w:t> </w:t>
      </w:r>
      <w:r>
        <w:rPr/>
        <w:t>saw</w:t>
      </w:r>
      <w:r>
        <w:rPr>
          <w:spacing w:val="-16"/>
        </w:rPr>
        <w:t> </w:t>
      </w:r>
      <w:r>
        <w:rPr/>
        <w:t>the</w:t>
      </w:r>
      <w:r>
        <w:rPr>
          <w:spacing w:val="-15"/>
        </w:rPr>
        <w:t> </w:t>
      </w:r>
      <w:r>
        <w:rPr/>
        <w:t>Commission</w:t>
      </w:r>
      <w:r>
        <w:rPr>
          <w:spacing w:val="-14"/>
        </w:rPr>
        <w:t> </w:t>
      </w:r>
      <w:r>
        <w:rPr/>
        <w:t>launch a more detailed Communication outlining five key initiatives to boost the EU's economic security. These initiatives focus on refining FDI screening, enhancing dual-use technology export controls, assessing outbound investment risks, encouraging R&amp;D in dual-use technologies,</w:t>
      </w:r>
      <w:r>
        <w:rPr>
          <w:spacing w:val="-13"/>
        </w:rPr>
        <w:t> </w:t>
      </w:r>
      <w:r>
        <w:rPr/>
        <w:t>and</w:t>
      </w:r>
      <w:r>
        <w:rPr>
          <w:spacing w:val="-14"/>
        </w:rPr>
        <w:t> </w:t>
      </w:r>
      <w:r>
        <w:rPr/>
        <w:t>advising</w:t>
      </w:r>
      <w:r>
        <w:rPr>
          <w:spacing w:val="-14"/>
        </w:rPr>
        <w:t> </w:t>
      </w:r>
      <w:r>
        <w:rPr/>
        <w:t>on</w:t>
      </w:r>
      <w:r>
        <w:rPr>
          <w:spacing w:val="-14"/>
        </w:rPr>
        <w:t> </w:t>
      </w:r>
      <w:r>
        <w:rPr/>
        <w:t>research</w:t>
      </w:r>
      <w:r>
        <w:rPr>
          <w:spacing w:val="-13"/>
        </w:rPr>
        <w:t> </w:t>
      </w:r>
      <w:r>
        <w:rPr/>
        <w:t>security</w:t>
      </w:r>
      <w:r>
        <w:rPr>
          <w:spacing w:val="-13"/>
        </w:rPr>
        <w:t> </w:t>
      </w:r>
      <w:r>
        <w:rPr/>
        <w:t>strategies</w:t>
      </w:r>
      <w:r>
        <w:rPr>
          <w:spacing w:val="-14"/>
        </w:rPr>
        <w:t> </w:t>
      </w:r>
      <w:r>
        <w:rPr/>
        <w:t>at</w:t>
      </w:r>
      <w:r>
        <w:rPr>
          <w:spacing w:val="-13"/>
        </w:rPr>
        <w:t> </w:t>
      </w:r>
      <w:r>
        <w:rPr/>
        <w:t>both</w:t>
      </w:r>
      <w:r>
        <w:rPr>
          <w:spacing w:val="-14"/>
        </w:rPr>
        <w:t> </w:t>
      </w:r>
      <w:r>
        <w:rPr/>
        <w:t>national</w:t>
      </w:r>
      <w:r>
        <w:rPr>
          <w:spacing w:val="-15"/>
        </w:rPr>
        <w:t> </w:t>
      </w:r>
      <w:r>
        <w:rPr/>
        <w:t>and</w:t>
      </w:r>
      <w:r>
        <w:rPr>
          <w:spacing w:val="-14"/>
        </w:rPr>
        <w:t> </w:t>
      </w:r>
      <w:r>
        <w:rPr/>
        <w:t>sectoral</w:t>
      </w:r>
      <w:r>
        <w:rPr>
          <w:spacing w:val="-15"/>
        </w:rPr>
        <w:t> </w:t>
      </w:r>
      <w:r>
        <w:rPr/>
        <w:t>levels.</w:t>
      </w:r>
    </w:p>
    <w:p>
      <w:pPr>
        <w:pStyle w:val="BodyText"/>
        <w:spacing w:before="202"/>
        <w:ind w:right="832"/>
      </w:pPr>
      <w:r>
        <w:rPr/>
        <w:t>The impact on the Single Market is multifaceted, encompassing both external and domestic dimensions</w:t>
      </w:r>
      <w:r>
        <w:rPr>
          <w:spacing w:val="-2"/>
        </w:rPr>
        <w:t> </w:t>
      </w:r>
      <w:r>
        <w:rPr/>
        <w:t>that</w:t>
      </w:r>
      <w:r>
        <w:rPr>
          <w:spacing w:val="-1"/>
        </w:rPr>
        <w:t> </w:t>
      </w:r>
      <w:r>
        <w:rPr/>
        <w:t>significantly</w:t>
      </w:r>
      <w:r>
        <w:rPr>
          <w:spacing w:val="-3"/>
        </w:rPr>
        <w:t> </w:t>
      </w:r>
      <w:r>
        <w:rPr/>
        <w:t>shape</w:t>
      </w:r>
      <w:r>
        <w:rPr>
          <w:spacing w:val="-3"/>
        </w:rPr>
        <w:t> </w:t>
      </w:r>
      <w:r>
        <w:rPr/>
        <w:t>its</w:t>
      </w:r>
      <w:r>
        <w:rPr>
          <w:spacing w:val="-2"/>
        </w:rPr>
        <w:t> </w:t>
      </w:r>
      <w:r>
        <w:rPr/>
        <w:t>development.</w:t>
      </w:r>
      <w:r>
        <w:rPr>
          <w:spacing w:val="-1"/>
        </w:rPr>
        <w:t> </w:t>
      </w:r>
      <w:r>
        <w:rPr/>
        <w:t>The</w:t>
      </w:r>
      <w:r>
        <w:rPr>
          <w:spacing w:val="-5"/>
        </w:rPr>
        <w:t> </w:t>
      </w:r>
      <w:r>
        <w:rPr/>
        <w:t>external</w:t>
      </w:r>
      <w:r>
        <w:rPr>
          <w:spacing w:val="-4"/>
        </w:rPr>
        <w:t> </w:t>
      </w:r>
      <w:r>
        <w:rPr/>
        <w:t>dimension</w:t>
      </w:r>
      <w:r>
        <w:rPr>
          <w:spacing w:val="-3"/>
        </w:rPr>
        <w:t> </w:t>
      </w:r>
      <w:r>
        <w:rPr/>
        <w:t>is</w:t>
      </w:r>
      <w:r>
        <w:rPr>
          <w:spacing w:val="-2"/>
        </w:rPr>
        <w:t> </w:t>
      </w:r>
      <w:r>
        <w:rPr/>
        <w:t>closely</w:t>
      </w:r>
      <w:r>
        <w:rPr>
          <w:spacing w:val="-2"/>
        </w:rPr>
        <w:t> </w:t>
      </w:r>
      <w:r>
        <w:rPr/>
        <w:t>tied</w:t>
      </w:r>
      <w:r>
        <w:rPr>
          <w:spacing w:val="-5"/>
        </w:rPr>
        <w:t> </w:t>
      </w:r>
      <w:r>
        <w:rPr/>
        <w:t>to the Single Market's interactions in terms of trade, investment, and the movement of people. This facet has become increasingly complex due to the widespread use of sanctions, export controls and restrictions, and scrutiny on investments. Such measures have a considerable effect on the Single Market, highlighting the importance of its external engagements. Concurrently, the domestic dimension plays a critical role, primarily focusing on fortifying the EU's</w:t>
      </w:r>
      <w:r>
        <w:rPr>
          <w:spacing w:val="58"/>
        </w:rPr>
        <w:t> </w:t>
      </w:r>
      <w:r>
        <w:rPr/>
        <w:t>technological</w:t>
      </w:r>
      <w:r>
        <w:rPr>
          <w:spacing w:val="40"/>
        </w:rPr>
        <w:t> </w:t>
      </w:r>
      <w:r>
        <w:rPr/>
        <w:t>and</w:t>
      </w:r>
      <w:r>
        <w:rPr>
          <w:spacing w:val="58"/>
        </w:rPr>
        <w:t> </w:t>
      </w:r>
      <w:r>
        <w:rPr/>
        <w:t>industrial</w:t>
      </w:r>
      <w:r>
        <w:rPr>
          <w:spacing w:val="40"/>
        </w:rPr>
        <w:t> </w:t>
      </w:r>
      <w:r>
        <w:rPr/>
        <w:t>base.</w:t>
      </w:r>
      <w:r>
        <w:rPr>
          <w:spacing w:val="59"/>
        </w:rPr>
        <w:t> </w:t>
      </w:r>
      <w:r>
        <w:rPr/>
        <w:t>The</w:t>
      </w:r>
      <w:r>
        <w:rPr>
          <w:spacing w:val="58"/>
        </w:rPr>
        <w:t> </w:t>
      </w:r>
      <w:r>
        <w:rPr/>
        <w:t>urgency</w:t>
      </w:r>
      <w:r>
        <w:rPr>
          <w:spacing w:val="58"/>
        </w:rPr>
        <w:t> </w:t>
      </w:r>
      <w:r>
        <w:rPr/>
        <w:t>to</w:t>
      </w:r>
      <w:r>
        <w:rPr>
          <w:spacing w:val="40"/>
        </w:rPr>
        <w:t> </w:t>
      </w:r>
      <w:r>
        <w:rPr/>
        <w:t>reinforce</w:t>
      </w:r>
      <w:r>
        <w:rPr>
          <w:spacing w:val="40"/>
        </w:rPr>
        <w:t> </w:t>
      </w:r>
      <w:r>
        <w:rPr/>
        <w:t>this</w:t>
      </w:r>
      <w:r>
        <w:rPr>
          <w:spacing w:val="58"/>
        </w:rPr>
        <w:t> </w:t>
      </w:r>
      <w:r>
        <w:rPr/>
        <w:t>aspect</w:t>
      </w:r>
      <w:r>
        <w:rPr>
          <w:spacing w:val="59"/>
        </w:rPr>
        <w:t> </w:t>
      </w:r>
      <w:r>
        <w:rPr/>
        <w:t>has</w:t>
      </w:r>
      <w:r>
        <w:rPr>
          <w:spacing w:val="58"/>
        </w:rPr>
        <w:t> </w:t>
      </w:r>
      <w:r>
        <w:rPr/>
        <w:t>been</w:t>
      </w:r>
    </w:p>
    <w:p>
      <w:pPr>
        <w:spacing w:after="0"/>
        <w:sectPr>
          <w:pgSz w:w="11910" w:h="16840"/>
          <w:pgMar w:header="0" w:footer="1425" w:top="1380" w:bottom="1680" w:left="0" w:right="600"/>
        </w:sectPr>
      </w:pPr>
    </w:p>
    <w:p>
      <w:pPr>
        <w:pStyle w:val="BodyText"/>
        <w:spacing w:before="67"/>
      </w:pPr>
      <w:r>
        <w:rPr/>
        <w:t>amplified by external threats, making</w:t>
      </w:r>
      <w:r>
        <w:rPr>
          <w:spacing w:val="-2"/>
        </w:rPr>
        <w:t> </w:t>
      </w:r>
      <w:r>
        <w:rPr/>
        <w:t>the completion of the Single Market in strategic sectors paramount. It is evident that only by fostering a Europe-wide industry can the EU aspire to hold its ground on the international stage, especially against economically aggressive global </w:t>
      </w:r>
      <w:r>
        <w:rPr>
          <w:spacing w:val="-2"/>
        </w:rPr>
        <w:t>powers.</w:t>
      </w:r>
    </w:p>
    <w:p>
      <w:pPr>
        <w:pStyle w:val="BodyText"/>
      </w:pPr>
      <w:r>
        <w:rPr/>
        <w:t>In</w:t>
      </w:r>
      <w:r>
        <w:rPr>
          <w:spacing w:val="-2"/>
        </w:rPr>
        <w:t> </w:t>
      </w:r>
      <w:r>
        <w:rPr/>
        <w:t>response</w:t>
      </w:r>
      <w:r>
        <w:rPr>
          <w:spacing w:val="-4"/>
        </w:rPr>
        <w:t> </w:t>
      </w:r>
      <w:r>
        <w:rPr/>
        <w:t>to</w:t>
      </w:r>
      <w:r>
        <w:rPr>
          <w:spacing w:val="-4"/>
        </w:rPr>
        <w:t> </w:t>
      </w:r>
      <w:r>
        <w:rPr/>
        <w:t>these</w:t>
      </w:r>
      <w:r>
        <w:rPr>
          <w:spacing w:val="-2"/>
        </w:rPr>
        <w:t> </w:t>
      </w:r>
      <w:r>
        <w:rPr/>
        <w:t>complex</w:t>
      </w:r>
      <w:r>
        <w:rPr>
          <w:spacing w:val="-2"/>
        </w:rPr>
        <w:t> </w:t>
      </w:r>
      <w:r>
        <w:rPr/>
        <w:t>challenges,</w:t>
      </w:r>
      <w:r>
        <w:rPr>
          <w:spacing w:val="-1"/>
        </w:rPr>
        <w:t> </w:t>
      </w:r>
      <w:r>
        <w:rPr>
          <w:b/>
        </w:rPr>
        <w:t>the</w:t>
      </w:r>
      <w:r>
        <w:rPr>
          <w:b/>
          <w:spacing w:val="-2"/>
        </w:rPr>
        <w:t> </w:t>
      </w:r>
      <w:r>
        <w:rPr>
          <w:b/>
        </w:rPr>
        <w:t>EU</w:t>
      </w:r>
      <w:r>
        <w:rPr>
          <w:b/>
          <w:spacing w:val="-2"/>
        </w:rPr>
        <w:t> </w:t>
      </w:r>
      <w:r>
        <w:rPr>
          <w:b/>
        </w:rPr>
        <w:t>has</w:t>
      </w:r>
      <w:r>
        <w:rPr>
          <w:b/>
          <w:spacing w:val="-2"/>
        </w:rPr>
        <w:t> </w:t>
      </w:r>
      <w:r>
        <w:rPr>
          <w:b/>
        </w:rPr>
        <w:t>devised</w:t>
      </w:r>
      <w:r>
        <w:rPr>
          <w:b/>
          <w:spacing w:val="-5"/>
        </w:rPr>
        <w:t> </w:t>
      </w:r>
      <w:r>
        <w:rPr>
          <w:b/>
        </w:rPr>
        <w:t>and</w:t>
      </w:r>
      <w:r>
        <w:rPr>
          <w:b/>
          <w:spacing w:val="-2"/>
        </w:rPr>
        <w:t> </w:t>
      </w:r>
      <w:r>
        <w:rPr>
          <w:b/>
        </w:rPr>
        <w:t>implemented</w:t>
      </w:r>
      <w:r>
        <w:rPr>
          <w:b/>
          <w:spacing w:val="-2"/>
        </w:rPr>
        <w:t> </w:t>
      </w:r>
      <w:r>
        <w:rPr>
          <w:b/>
        </w:rPr>
        <w:t>a</w:t>
      </w:r>
      <w:r>
        <w:rPr>
          <w:b/>
          <w:spacing w:val="-4"/>
        </w:rPr>
        <w:t> </w:t>
      </w:r>
      <w:r>
        <w:rPr>
          <w:b/>
        </w:rPr>
        <w:t>suite</w:t>
      </w:r>
      <w:r>
        <w:rPr>
          <w:b/>
          <w:spacing w:val="-2"/>
        </w:rPr>
        <w:t> </w:t>
      </w:r>
      <w:r>
        <w:rPr>
          <w:b/>
        </w:rPr>
        <w:t>of instruments aimed at effectively addressing both the external and domestic dimensions. </w:t>
      </w:r>
      <w:r>
        <w:rPr/>
        <w:t>These include the Critical Raw Materials Act, the European Chips Act, and the Net-Zero Industry Act, alongside tools such as export controls and the Single Market Emergency</w:t>
      </w:r>
      <w:r>
        <w:rPr>
          <w:spacing w:val="-16"/>
        </w:rPr>
        <w:t> </w:t>
      </w:r>
      <w:r>
        <w:rPr/>
        <w:t>Instrument.</w:t>
      </w:r>
      <w:r>
        <w:rPr>
          <w:spacing w:val="-15"/>
        </w:rPr>
        <w:t> </w:t>
      </w:r>
      <w:r>
        <w:rPr/>
        <w:t>Additionally,</w:t>
      </w:r>
      <w:r>
        <w:rPr>
          <w:spacing w:val="-15"/>
        </w:rPr>
        <w:t> </w:t>
      </w:r>
      <w:r>
        <w:rPr/>
        <w:t>strategic</w:t>
      </w:r>
      <w:r>
        <w:rPr>
          <w:spacing w:val="-16"/>
        </w:rPr>
        <w:t> </w:t>
      </w:r>
      <w:r>
        <w:rPr/>
        <w:t>measures</w:t>
      </w:r>
      <w:r>
        <w:rPr>
          <w:spacing w:val="-15"/>
        </w:rPr>
        <w:t> </w:t>
      </w:r>
      <w:r>
        <w:rPr/>
        <w:t>such</w:t>
      </w:r>
      <w:r>
        <w:rPr>
          <w:spacing w:val="-15"/>
        </w:rPr>
        <w:t> </w:t>
      </w:r>
      <w:r>
        <w:rPr/>
        <w:t>as</w:t>
      </w:r>
      <w:r>
        <w:rPr>
          <w:spacing w:val="-15"/>
        </w:rPr>
        <w:t> </w:t>
      </w:r>
      <w:r>
        <w:rPr/>
        <w:t>the</w:t>
      </w:r>
      <w:r>
        <w:rPr>
          <w:spacing w:val="-16"/>
        </w:rPr>
        <w:t> </w:t>
      </w:r>
      <w:r>
        <w:rPr/>
        <w:t>Anti-coercion</w:t>
      </w:r>
      <w:r>
        <w:rPr>
          <w:spacing w:val="-15"/>
        </w:rPr>
        <w:t> </w:t>
      </w:r>
      <w:r>
        <w:rPr/>
        <w:t>Instrument, the</w:t>
      </w:r>
      <w:r>
        <w:rPr>
          <w:spacing w:val="-16"/>
        </w:rPr>
        <w:t> </w:t>
      </w:r>
      <w:r>
        <w:rPr/>
        <w:t>Foreign</w:t>
      </w:r>
      <w:r>
        <w:rPr>
          <w:spacing w:val="-15"/>
        </w:rPr>
        <w:t> </w:t>
      </w:r>
      <w:r>
        <w:rPr/>
        <w:t>Direct</w:t>
      </w:r>
      <w:r>
        <w:rPr>
          <w:spacing w:val="-15"/>
        </w:rPr>
        <w:t> </w:t>
      </w:r>
      <w:r>
        <w:rPr/>
        <w:t>Investment</w:t>
      </w:r>
      <w:r>
        <w:rPr>
          <w:spacing w:val="-16"/>
        </w:rPr>
        <w:t> </w:t>
      </w:r>
      <w:r>
        <w:rPr/>
        <w:t>Screening</w:t>
      </w:r>
      <w:r>
        <w:rPr>
          <w:spacing w:val="-15"/>
        </w:rPr>
        <w:t> </w:t>
      </w:r>
      <w:r>
        <w:rPr/>
        <w:t>Regulation,</w:t>
      </w:r>
      <w:r>
        <w:rPr>
          <w:spacing w:val="-15"/>
        </w:rPr>
        <w:t> </w:t>
      </w:r>
      <w:r>
        <w:rPr/>
        <w:t>the</w:t>
      </w:r>
      <w:r>
        <w:rPr>
          <w:spacing w:val="-15"/>
        </w:rPr>
        <w:t> </w:t>
      </w:r>
      <w:r>
        <w:rPr/>
        <w:t>Toolkit</w:t>
      </w:r>
      <w:r>
        <w:rPr>
          <w:spacing w:val="-16"/>
        </w:rPr>
        <w:t> </w:t>
      </w:r>
      <w:r>
        <w:rPr/>
        <w:t>on</w:t>
      </w:r>
      <w:r>
        <w:rPr>
          <w:spacing w:val="-15"/>
        </w:rPr>
        <w:t> </w:t>
      </w:r>
      <w:r>
        <w:rPr/>
        <w:t>Tackling</w:t>
      </w:r>
      <w:r>
        <w:rPr>
          <w:spacing w:val="-15"/>
        </w:rPr>
        <w:t> </w:t>
      </w:r>
      <w:r>
        <w:rPr/>
        <w:t>Foreign</w:t>
      </w:r>
      <w:r>
        <w:rPr>
          <w:spacing w:val="-16"/>
        </w:rPr>
        <w:t> </w:t>
      </w:r>
      <w:r>
        <w:rPr/>
        <w:t>Research and</w:t>
      </w:r>
      <w:r>
        <w:rPr>
          <w:spacing w:val="-2"/>
        </w:rPr>
        <w:t> </w:t>
      </w:r>
      <w:r>
        <w:rPr/>
        <w:t>Innovation</w:t>
      </w:r>
      <w:r>
        <w:rPr>
          <w:spacing w:val="-4"/>
        </w:rPr>
        <w:t> </w:t>
      </w:r>
      <w:r>
        <w:rPr/>
        <w:t>Interference,</w:t>
      </w:r>
      <w:r>
        <w:rPr>
          <w:spacing w:val="-1"/>
        </w:rPr>
        <w:t> </w:t>
      </w:r>
      <w:r>
        <w:rPr/>
        <w:t>the</w:t>
      </w:r>
      <w:r>
        <w:rPr>
          <w:spacing w:val="-2"/>
        </w:rPr>
        <w:t> </w:t>
      </w:r>
      <w:r>
        <w:rPr/>
        <w:t>5G Toolbox, and</w:t>
      </w:r>
      <w:r>
        <w:rPr>
          <w:spacing w:val="-4"/>
        </w:rPr>
        <w:t> </w:t>
      </w:r>
      <w:r>
        <w:rPr/>
        <w:t>the</w:t>
      </w:r>
      <w:r>
        <w:rPr>
          <w:spacing w:val="-2"/>
        </w:rPr>
        <w:t> </w:t>
      </w:r>
      <w:r>
        <w:rPr/>
        <w:t>Global</w:t>
      </w:r>
      <w:r>
        <w:rPr>
          <w:spacing w:val="-3"/>
        </w:rPr>
        <w:t> </w:t>
      </w:r>
      <w:r>
        <w:rPr/>
        <w:t>Gateway</w:t>
      </w:r>
      <w:r>
        <w:rPr>
          <w:spacing w:val="-2"/>
        </w:rPr>
        <w:t> </w:t>
      </w:r>
      <w:r>
        <w:rPr/>
        <w:t>have been</w:t>
      </w:r>
      <w:r>
        <w:rPr>
          <w:spacing w:val="-2"/>
        </w:rPr>
        <w:t> </w:t>
      </w:r>
      <w:r>
        <w:rPr/>
        <w:t>developed. Each of these instruments is designed not only to safeguard the Single Market's integrity but also to enhance its resilience and competitive edge on the global stage.</w:t>
      </w:r>
    </w:p>
    <w:p>
      <w:pPr>
        <w:pStyle w:val="BodyText"/>
      </w:pPr>
      <w:r>
        <w:rPr/>
        <w:t>Fragmentation is a reality that is likely to intensify in the coming years, although we do not know at what pace. EU policymakers must engage in managing this process to minimise its economic damage and to preserve the rule-based international order while guaranteeing the Union’s economic security.</w:t>
      </w:r>
    </w:p>
    <w:p>
      <w:pPr>
        <w:spacing w:before="200"/>
        <w:ind w:left="1440" w:right="832" w:firstLine="0"/>
        <w:jc w:val="both"/>
        <w:rPr>
          <w:sz w:val="22"/>
        </w:rPr>
      </w:pPr>
      <w:r>
        <w:rPr>
          <w:sz w:val="22"/>
        </w:rPr>
        <w:t>The European Union stands at a crucial juncture, faced with multifaceted economic threats that demand a strategic and cohesive response. Recognizing the evolving landscape of external economic security threats - including predatory investments, economic dependencies, technological theft, and cyber threats - </w:t>
      </w:r>
      <w:r>
        <w:rPr>
          <w:b/>
          <w:sz w:val="22"/>
        </w:rPr>
        <w:t>a comprehensive approach to enhance the EU's resilience, support its economic competitiveness and safeguard its interests is imperative</w:t>
      </w:r>
      <w:r>
        <w:rPr>
          <w:sz w:val="22"/>
        </w:rPr>
        <w:t>. In addition to what the EU has already committed to do, there are further essential steps that must be taken into consideration.</w:t>
      </w:r>
    </w:p>
    <w:p>
      <w:pPr>
        <w:pStyle w:val="BodyText"/>
        <w:ind w:right="834"/>
      </w:pPr>
      <w:r>
        <w:rPr/>
        <w:t>A foundational step in this direction will be the creation of an </w:t>
      </w:r>
      <w:r>
        <w:rPr>
          <w:b/>
        </w:rPr>
        <w:t>Economic Security Council </w:t>
      </w:r>
      <w:r>
        <w:rPr/>
        <w:t>within the Council of the European Union. This would be designed to encourage all Member States</w:t>
      </w:r>
      <w:r>
        <w:rPr>
          <w:spacing w:val="-5"/>
        </w:rPr>
        <w:t> </w:t>
      </w:r>
      <w:r>
        <w:rPr/>
        <w:t>to</w:t>
      </w:r>
      <w:r>
        <w:rPr>
          <w:spacing w:val="-5"/>
        </w:rPr>
        <w:t> </w:t>
      </w:r>
      <w:r>
        <w:rPr/>
        <w:t>appoint</w:t>
      </w:r>
      <w:r>
        <w:rPr>
          <w:spacing w:val="-4"/>
        </w:rPr>
        <w:t> </w:t>
      </w:r>
      <w:r>
        <w:rPr/>
        <w:t>an</w:t>
      </w:r>
      <w:r>
        <w:rPr>
          <w:spacing w:val="-3"/>
        </w:rPr>
        <w:t> </w:t>
      </w:r>
      <w:r>
        <w:rPr/>
        <w:t>Economic</w:t>
      </w:r>
      <w:r>
        <w:rPr>
          <w:spacing w:val="-2"/>
        </w:rPr>
        <w:t> </w:t>
      </w:r>
      <w:r>
        <w:rPr/>
        <w:t>Security</w:t>
      </w:r>
      <w:r>
        <w:rPr>
          <w:spacing w:val="-5"/>
        </w:rPr>
        <w:t> </w:t>
      </w:r>
      <w:r>
        <w:rPr/>
        <w:t>Minister,</w:t>
      </w:r>
      <w:r>
        <w:rPr>
          <w:spacing w:val="-6"/>
        </w:rPr>
        <w:t> </w:t>
      </w:r>
      <w:r>
        <w:rPr/>
        <w:t>following</w:t>
      </w:r>
      <w:r>
        <w:rPr>
          <w:spacing w:val="-3"/>
        </w:rPr>
        <w:t> </w:t>
      </w:r>
      <w:r>
        <w:rPr/>
        <w:t>Japan's</w:t>
      </w:r>
      <w:r>
        <w:rPr>
          <w:spacing w:val="-2"/>
        </w:rPr>
        <w:t> </w:t>
      </w:r>
      <w:r>
        <w:rPr/>
        <w:t>pioneering</w:t>
      </w:r>
      <w:r>
        <w:rPr>
          <w:spacing w:val="-3"/>
        </w:rPr>
        <w:t> </w:t>
      </w:r>
      <w:r>
        <w:rPr/>
        <w:t>example</w:t>
      </w:r>
      <w:r>
        <w:rPr>
          <w:spacing w:val="-3"/>
        </w:rPr>
        <w:t> </w:t>
      </w:r>
      <w:r>
        <w:rPr/>
        <w:t>set</w:t>
      </w:r>
      <w:r>
        <w:rPr>
          <w:spacing w:val="-3"/>
        </w:rPr>
        <w:t> </w:t>
      </w:r>
      <w:r>
        <w:rPr/>
        <w:t>in August 2022. The aim is fostering inter ministerial cooperation on economic security issues within</w:t>
      </w:r>
      <w:r>
        <w:rPr>
          <w:spacing w:val="-11"/>
        </w:rPr>
        <w:t> </w:t>
      </w:r>
      <w:r>
        <w:rPr/>
        <w:t>each</w:t>
      </w:r>
      <w:r>
        <w:rPr>
          <w:spacing w:val="-11"/>
        </w:rPr>
        <w:t> </w:t>
      </w:r>
      <w:r>
        <w:rPr/>
        <w:t>country,</w:t>
      </w:r>
      <w:r>
        <w:rPr>
          <w:spacing w:val="-10"/>
        </w:rPr>
        <w:t> </w:t>
      </w:r>
      <w:r>
        <w:rPr/>
        <w:t>directly</w:t>
      </w:r>
      <w:r>
        <w:rPr>
          <w:spacing w:val="-11"/>
        </w:rPr>
        <w:t> </w:t>
      </w:r>
      <w:r>
        <w:rPr/>
        <w:t>linking</w:t>
      </w:r>
      <w:r>
        <w:rPr>
          <w:spacing w:val="-12"/>
        </w:rPr>
        <w:t> </w:t>
      </w:r>
      <w:r>
        <w:rPr/>
        <w:t>this</w:t>
      </w:r>
      <w:r>
        <w:rPr>
          <w:spacing w:val="-11"/>
        </w:rPr>
        <w:t> </w:t>
      </w:r>
      <w:r>
        <w:rPr/>
        <w:t>enhanced</w:t>
      </w:r>
      <w:r>
        <w:rPr>
          <w:spacing w:val="-14"/>
        </w:rPr>
        <w:t> </w:t>
      </w:r>
      <w:r>
        <w:rPr/>
        <w:t>coordination</w:t>
      </w:r>
      <w:r>
        <w:rPr>
          <w:spacing w:val="-12"/>
        </w:rPr>
        <w:t> </w:t>
      </w:r>
      <w:r>
        <w:rPr/>
        <w:t>to</w:t>
      </w:r>
      <w:r>
        <w:rPr>
          <w:spacing w:val="-14"/>
        </w:rPr>
        <w:t> </w:t>
      </w:r>
      <w:r>
        <w:rPr/>
        <w:t>the</w:t>
      </w:r>
      <w:r>
        <w:rPr>
          <w:spacing w:val="-12"/>
        </w:rPr>
        <w:t> </w:t>
      </w:r>
      <w:r>
        <w:rPr/>
        <w:t>protection</w:t>
      </w:r>
      <w:r>
        <w:rPr>
          <w:spacing w:val="-12"/>
        </w:rPr>
        <w:t> </w:t>
      </w:r>
      <w:r>
        <w:rPr/>
        <w:t>and</w:t>
      </w:r>
      <w:r>
        <w:rPr>
          <w:spacing w:val="-11"/>
        </w:rPr>
        <w:t> </w:t>
      </w:r>
      <w:r>
        <w:rPr/>
        <w:t>resilience of</w:t>
      </w:r>
      <w:r>
        <w:rPr>
          <w:spacing w:val="-16"/>
        </w:rPr>
        <w:t> </w:t>
      </w:r>
      <w:r>
        <w:rPr/>
        <w:t>the</w:t>
      </w:r>
      <w:r>
        <w:rPr>
          <w:spacing w:val="-15"/>
        </w:rPr>
        <w:t> </w:t>
      </w:r>
      <w:r>
        <w:rPr/>
        <w:t>Single</w:t>
      </w:r>
      <w:r>
        <w:rPr>
          <w:spacing w:val="-15"/>
        </w:rPr>
        <w:t> </w:t>
      </w:r>
      <w:r>
        <w:rPr/>
        <w:t>Market.</w:t>
      </w:r>
      <w:r>
        <w:rPr>
          <w:spacing w:val="-16"/>
        </w:rPr>
        <w:t> </w:t>
      </w:r>
      <w:r>
        <w:rPr/>
        <w:t>This</w:t>
      </w:r>
      <w:r>
        <w:rPr>
          <w:spacing w:val="-15"/>
        </w:rPr>
        <w:t> </w:t>
      </w:r>
      <w:r>
        <w:rPr/>
        <w:t>strategic</w:t>
      </w:r>
      <w:r>
        <w:rPr>
          <w:spacing w:val="-15"/>
        </w:rPr>
        <w:t> </w:t>
      </w:r>
      <w:r>
        <w:rPr/>
        <w:t>move</w:t>
      </w:r>
      <w:r>
        <w:rPr>
          <w:spacing w:val="-15"/>
        </w:rPr>
        <w:t> </w:t>
      </w:r>
      <w:r>
        <w:rPr/>
        <w:t>is</w:t>
      </w:r>
      <w:r>
        <w:rPr>
          <w:spacing w:val="-16"/>
        </w:rPr>
        <w:t> </w:t>
      </w:r>
      <w:r>
        <w:rPr/>
        <w:t>deemed</w:t>
      </w:r>
      <w:r>
        <w:rPr>
          <w:spacing w:val="-15"/>
        </w:rPr>
        <w:t> </w:t>
      </w:r>
      <w:r>
        <w:rPr/>
        <w:t>essential,</w:t>
      </w:r>
      <w:r>
        <w:rPr>
          <w:spacing w:val="-15"/>
        </w:rPr>
        <w:t> </w:t>
      </w:r>
      <w:r>
        <w:rPr/>
        <w:t>offering</w:t>
      </w:r>
      <w:r>
        <w:rPr>
          <w:spacing w:val="-16"/>
        </w:rPr>
        <w:t> </w:t>
      </w:r>
      <w:r>
        <w:rPr/>
        <w:t>an</w:t>
      </w:r>
      <w:r>
        <w:rPr>
          <w:spacing w:val="-15"/>
        </w:rPr>
        <w:t> </w:t>
      </w:r>
      <w:r>
        <w:rPr/>
        <w:t>effective</w:t>
      </w:r>
      <w:r>
        <w:rPr>
          <w:spacing w:val="-15"/>
        </w:rPr>
        <w:t> </w:t>
      </w:r>
      <w:r>
        <w:rPr/>
        <w:t>mechanism for confronting economic security challenges with the ultimate objective of defending and strengthening the Single Market against external challenges.</w:t>
      </w:r>
    </w:p>
    <w:p>
      <w:pPr>
        <w:spacing w:before="201"/>
        <w:ind w:left="1440" w:right="835" w:firstLine="0"/>
        <w:jc w:val="both"/>
        <w:rPr>
          <w:sz w:val="22"/>
        </w:rPr>
      </w:pPr>
      <w:r>
        <w:rPr>
          <w:b/>
          <w:sz w:val="22"/>
        </w:rPr>
        <w:t>On technologies which must be “de-risked” there's a pressing need to broaden the scope</w:t>
      </w:r>
      <w:r>
        <w:rPr>
          <w:b/>
          <w:spacing w:val="-16"/>
          <w:sz w:val="22"/>
        </w:rPr>
        <w:t> </w:t>
      </w:r>
      <w:r>
        <w:rPr>
          <w:b/>
          <w:sz w:val="22"/>
        </w:rPr>
        <w:t>of</w:t>
      </w:r>
      <w:r>
        <w:rPr>
          <w:b/>
          <w:spacing w:val="-15"/>
          <w:sz w:val="22"/>
        </w:rPr>
        <w:t> </w:t>
      </w:r>
      <w:r>
        <w:rPr>
          <w:b/>
          <w:sz w:val="22"/>
        </w:rPr>
        <w:t>attention</w:t>
      </w:r>
      <w:r>
        <w:rPr>
          <w:b/>
          <w:spacing w:val="-15"/>
          <w:sz w:val="22"/>
        </w:rPr>
        <w:t> </w:t>
      </w:r>
      <w:r>
        <w:rPr>
          <w:b/>
          <w:sz w:val="22"/>
        </w:rPr>
        <w:t>beyond</w:t>
      </w:r>
      <w:r>
        <w:rPr>
          <w:b/>
          <w:spacing w:val="-16"/>
          <w:sz w:val="22"/>
        </w:rPr>
        <w:t> </w:t>
      </w:r>
      <w:r>
        <w:rPr>
          <w:b/>
          <w:sz w:val="22"/>
        </w:rPr>
        <w:t>the</w:t>
      </w:r>
      <w:r>
        <w:rPr>
          <w:b/>
          <w:spacing w:val="-15"/>
          <w:sz w:val="22"/>
        </w:rPr>
        <w:t> </w:t>
      </w:r>
      <w:r>
        <w:rPr>
          <w:b/>
          <w:sz w:val="22"/>
        </w:rPr>
        <w:t>current</w:t>
      </w:r>
      <w:r>
        <w:rPr>
          <w:b/>
          <w:spacing w:val="-15"/>
          <w:sz w:val="22"/>
        </w:rPr>
        <w:t> </w:t>
      </w:r>
      <w:r>
        <w:rPr>
          <w:b/>
          <w:sz w:val="22"/>
        </w:rPr>
        <w:t>focus</w:t>
      </w:r>
      <w:r>
        <w:rPr>
          <w:b/>
          <w:spacing w:val="-15"/>
          <w:sz w:val="22"/>
        </w:rPr>
        <w:t> </w:t>
      </w:r>
      <w:r>
        <w:rPr>
          <w:b/>
          <w:sz w:val="22"/>
        </w:rPr>
        <w:t>areas</w:t>
      </w:r>
      <w:r>
        <w:rPr>
          <w:b/>
          <w:spacing w:val="-16"/>
          <w:sz w:val="22"/>
        </w:rPr>
        <w:t> </w:t>
      </w:r>
      <w:r>
        <w:rPr>
          <w:sz w:val="22"/>
        </w:rPr>
        <w:t>of</w:t>
      </w:r>
      <w:r>
        <w:rPr>
          <w:spacing w:val="-15"/>
          <w:sz w:val="22"/>
        </w:rPr>
        <w:t> </w:t>
      </w:r>
      <w:r>
        <w:rPr>
          <w:sz w:val="22"/>
        </w:rPr>
        <w:t>semiconductors,</w:t>
      </w:r>
      <w:r>
        <w:rPr>
          <w:spacing w:val="-15"/>
          <w:sz w:val="22"/>
        </w:rPr>
        <w:t> </w:t>
      </w:r>
      <w:r>
        <w:rPr>
          <w:sz w:val="22"/>
        </w:rPr>
        <w:t>artificial</w:t>
      </w:r>
      <w:r>
        <w:rPr>
          <w:spacing w:val="-16"/>
          <w:sz w:val="22"/>
        </w:rPr>
        <w:t> </w:t>
      </w:r>
      <w:r>
        <w:rPr>
          <w:sz w:val="22"/>
        </w:rPr>
        <w:t>intelligence, quantum computing, and biotech, as identified in the European Commission's list of critical technologies published on 3 October 2023. The list's expansion to include a wider array of technologies is crucial, alongside the implementation of more rigorous risk assessment procedures. Integral to this effort is the full engagement of the private sector, fostering a collaborative environment to identify and mitigate risks effectively.</w:t>
      </w:r>
    </w:p>
    <w:p>
      <w:pPr>
        <w:pStyle w:val="BodyText"/>
      </w:pPr>
      <w:r>
        <w:rPr>
          <w:b/>
        </w:rPr>
        <w:t>On the front of export controls, coordination at European level must be enhanced. </w:t>
      </w:r>
      <w:r>
        <w:rPr/>
        <w:t>As the domain of export controls expands to include a diverse range of products beyond traditional military and dual-use items, a harmonised European-wide approach is essential. Such coordination not only safeguards single Member States from targeted retaliations by affected countries but also benefits the private sector through clear and transparent </w:t>
      </w:r>
      <w:r>
        <w:rPr>
          <w:spacing w:val="-2"/>
        </w:rPr>
        <w:t>procedures.</w:t>
      </w:r>
    </w:p>
    <w:p>
      <w:pPr>
        <w:spacing w:before="201"/>
        <w:ind w:left="1440" w:right="834" w:firstLine="0"/>
        <w:jc w:val="both"/>
        <w:rPr>
          <w:sz w:val="22"/>
        </w:rPr>
      </w:pPr>
      <w:r>
        <w:rPr>
          <w:b/>
          <w:sz w:val="22"/>
        </w:rPr>
        <w:t>Addressing the resilience of supply chains represents another critical area of intervention to protect the Single Market. </w:t>
      </w:r>
      <w:r>
        <w:rPr>
          <w:sz w:val="22"/>
        </w:rPr>
        <w:t>Alongside efforts to either 'reshore' or 'friend- shore' critical production inputs, the EU must significantly ramp up its actions concerning the</w:t>
      </w:r>
    </w:p>
    <w:p>
      <w:pPr>
        <w:spacing w:after="0"/>
        <w:jc w:val="both"/>
        <w:rPr>
          <w:sz w:val="22"/>
        </w:rPr>
        <w:sectPr>
          <w:pgSz w:w="11910" w:h="16840"/>
          <w:pgMar w:header="0" w:footer="1425" w:top="1360" w:bottom="1680" w:left="0" w:right="600"/>
        </w:sectPr>
      </w:pPr>
    </w:p>
    <w:p>
      <w:pPr>
        <w:pStyle w:val="BodyText"/>
        <w:spacing w:before="67"/>
        <w:ind w:right="835"/>
      </w:pPr>
      <w:r>
        <w:rPr/>
        <w:t>supply of</w:t>
      </w:r>
      <w:r>
        <w:rPr>
          <w:spacing w:val="-1"/>
        </w:rPr>
        <w:t> </w:t>
      </w:r>
      <w:r>
        <w:rPr/>
        <w:t>critical</w:t>
      </w:r>
      <w:r>
        <w:rPr>
          <w:spacing w:val="-3"/>
        </w:rPr>
        <w:t> </w:t>
      </w:r>
      <w:r>
        <w:rPr/>
        <w:t>raw</w:t>
      </w:r>
      <w:r>
        <w:rPr>
          <w:spacing w:val="-3"/>
        </w:rPr>
        <w:t> </w:t>
      </w:r>
      <w:r>
        <w:rPr/>
        <w:t>materials, acknowledging</w:t>
      </w:r>
      <w:r>
        <w:rPr>
          <w:spacing w:val="-2"/>
        </w:rPr>
        <w:t> </w:t>
      </w:r>
      <w:r>
        <w:rPr/>
        <w:t>their fundamental</w:t>
      </w:r>
      <w:r>
        <w:rPr>
          <w:spacing w:val="-3"/>
        </w:rPr>
        <w:t> </w:t>
      </w:r>
      <w:r>
        <w:rPr/>
        <w:t>role in ensuring the</w:t>
      </w:r>
      <w:r>
        <w:rPr>
          <w:spacing w:val="-2"/>
        </w:rPr>
        <w:t> </w:t>
      </w:r>
      <w:r>
        <w:rPr/>
        <w:t>stability and sustainability of European industries. This entails navigating the intricate web of policy objectives, including value chain resilience, reindustrialization, labour market challenges, decarbonization, and the attraction of investments, with an enhanced focus on securing a reliable supply of critical raw materials essential for these sectors. In this area, in addition to mining, projects which engage in recycling and in groundbreaking laboratory research on materials must be supported. A balanced approach is required - one that prevents unhealthy competition among Member States in reshoring policies while allowing them the flexibility to leverage their competitive advantages.</w:t>
      </w:r>
    </w:p>
    <w:p>
      <w:pPr>
        <w:pStyle w:val="BodyText"/>
        <w:ind w:right="834"/>
      </w:pPr>
      <w:r>
        <w:rPr/>
        <w:t>Lastly,</w:t>
      </w:r>
      <w:r>
        <w:rPr>
          <w:spacing w:val="-3"/>
        </w:rPr>
        <w:t> </w:t>
      </w:r>
      <w:r>
        <w:rPr>
          <w:b/>
        </w:rPr>
        <w:t>defining</w:t>
      </w:r>
      <w:r>
        <w:rPr>
          <w:b/>
          <w:spacing w:val="-5"/>
        </w:rPr>
        <w:t> </w:t>
      </w:r>
      <w:r>
        <w:rPr>
          <w:b/>
        </w:rPr>
        <w:t>a</w:t>
      </w:r>
      <w:r>
        <w:rPr>
          <w:b/>
          <w:spacing w:val="-4"/>
        </w:rPr>
        <w:t> </w:t>
      </w:r>
      <w:r>
        <w:rPr>
          <w:b/>
        </w:rPr>
        <w:t>framework</w:t>
      </w:r>
      <w:r>
        <w:rPr>
          <w:b/>
          <w:spacing w:val="-6"/>
        </w:rPr>
        <w:t> </w:t>
      </w:r>
      <w:r>
        <w:rPr>
          <w:b/>
        </w:rPr>
        <w:t>for</w:t>
      </w:r>
      <w:r>
        <w:rPr>
          <w:b/>
          <w:spacing w:val="-4"/>
        </w:rPr>
        <w:t> </w:t>
      </w:r>
      <w:r>
        <w:rPr>
          <w:b/>
        </w:rPr>
        <w:t>economic</w:t>
      </w:r>
      <w:r>
        <w:rPr>
          <w:b/>
          <w:spacing w:val="-4"/>
        </w:rPr>
        <w:t> </w:t>
      </w:r>
      <w:r>
        <w:rPr>
          <w:b/>
        </w:rPr>
        <w:t>cooperation</w:t>
      </w:r>
      <w:r>
        <w:rPr>
          <w:b/>
          <w:spacing w:val="-7"/>
        </w:rPr>
        <w:t> </w:t>
      </w:r>
      <w:r>
        <w:rPr>
          <w:b/>
        </w:rPr>
        <w:t>with</w:t>
      </w:r>
      <w:r>
        <w:rPr>
          <w:b/>
          <w:spacing w:val="-4"/>
        </w:rPr>
        <w:t> </w:t>
      </w:r>
      <w:r>
        <w:rPr>
          <w:b/>
        </w:rPr>
        <w:t>'rival</w:t>
      </w:r>
      <w:r>
        <w:rPr>
          <w:b/>
          <w:spacing w:val="-3"/>
        </w:rPr>
        <w:t> </w:t>
      </w:r>
      <w:r>
        <w:rPr>
          <w:b/>
        </w:rPr>
        <w:t>partners'</w:t>
      </w:r>
      <w:r>
        <w:rPr>
          <w:b/>
          <w:spacing w:val="-3"/>
        </w:rPr>
        <w:t> </w:t>
      </w:r>
      <w:r>
        <w:rPr>
          <w:b/>
        </w:rPr>
        <w:t>is</w:t>
      </w:r>
      <w:r>
        <w:rPr>
          <w:b/>
          <w:spacing w:val="-4"/>
        </w:rPr>
        <w:t> </w:t>
      </w:r>
      <w:r>
        <w:rPr>
          <w:b/>
        </w:rPr>
        <w:t>essential. </w:t>
      </w:r>
      <w:r>
        <w:rPr/>
        <w:t>It is crucial to emphasise that our strategy </w:t>
      </w:r>
      <w:r>
        <w:rPr>
          <w:b/>
        </w:rPr>
        <w:t>focuses on derisking rather than decoupling</w:t>
      </w:r>
      <w:r>
        <w:rPr/>
        <w:t>, highlighting</w:t>
      </w:r>
      <w:r>
        <w:rPr>
          <w:spacing w:val="-16"/>
        </w:rPr>
        <w:t> </w:t>
      </w:r>
      <w:r>
        <w:rPr/>
        <w:t>our</w:t>
      </w:r>
      <w:r>
        <w:rPr>
          <w:spacing w:val="-15"/>
        </w:rPr>
        <w:t> </w:t>
      </w:r>
      <w:r>
        <w:rPr/>
        <w:t>dedication</w:t>
      </w:r>
      <w:r>
        <w:rPr>
          <w:spacing w:val="-15"/>
        </w:rPr>
        <w:t> </w:t>
      </w:r>
      <w:r>
        <w:rPr/>
        <w:t>to</w:t>
      </w:r>
      <w:r>
        <w:rPr>
          <w:spacing w:val="-16"/>
        </w:rPr>
        <w:t> </w:t>
      </w:r>
      <w:r>
        <w:rPr/>
        <w:t>maintaining</w:t>
      </w:r>
      <w:r>
        <w:rPr>
          <w:spacing w:val="-15"/>
        </w:rPr>
        <w:t> </w:t>
      </w:r>
      <w:r>
        <w:rPr/>
        <w:t>openness</w:t>
      </w:r>
      <w:r>
        <w:rPr>
          <w:spacing w:val="-15"/>
        </w:rPr>
        <w:t> </w:t>
      </w:r>
      <w:r>
        <w:rPr/>
        <w:t>while</w:t>
      </w:r>
      <w:r>
        <w:rPr>
          <w:spacing w:val="-15"/>
        </w:rPr>
        <w:t> </w:t>
      </w:r>
      <w:r>
        <w:rPr/>
        <w:t>simultaneously</w:t>
      </w:r>
      <w:r>
        <w:rPr>
          <w:spacing w:val="-16"/>
        </w:rPr>
        <w:t> </w:t>
      </w:r>
      <w:r>
        <w:rPr/>
        <w:t>enhancing</w:t>
      </w:r>
      <w:r>
        <w:rPr>
          <w:spacing w:val="-15"/>
        </w:rPr>
        <w:t> </w:t>
      </w:r>
      <w:r>
        <w:rPr/>
        <w:t>our</w:t>
      </w:r>
      <w:r>
        <w:rPr>
          <w:spacing w:val="-15"/>
        </w:rPr>
        <w:t> </w:t>
      </w:r>
      <w:r>
        <w:rPr/>
        <w:t>ability to secure our interests. This involves delineating a 'perimeter' of cooperation, adjustable in response to</w:t>
      </w:r>
      <w:r>
        <w:rPr>
          <w:spacing w:val="-1"/>
        </w:rPr>
        <w:t> </w:t>
      </w:r>
      <w:r>
        <w:rPr/>
        <w:t>fluctuating geopolitical climates, developed in concordance with traditional allies and within existing multilateral frameworks. Such a strategy aims to preserve the benefits of globalisation,</w:t>
      </w:r>
      <w:r>
        <w:rPr>
          <w:spacing w:val="-5"/>
        </w:rPr>
        <w:t> </w:t>
      </w:r>
      <w:r>
        <w:rPr/>
        <w:t>while</w:t>
      </w:r>
      <w:r>
        <w:rPr>
          <w:spacing w:val="-6"/>
        </w:rPr>
        <w:t> </w:t>
      </w:r>
      <w:r>
        <w:rPr/>
        <w:t>providing</w:t>
      </w:r>
      <w:r>
        <w:rPr>
          <w:spacing w:val="-6"/>
        </w:rPr>
        <w:t> </w:t>
      </w:r>
      <w:r>
        <w:rPr/>
        <w:t>European</w:t>
      </w:r>
      <w:r>
        <w:rPr>
          <w:spacing w:val="-8"/>
        </w:rPr>
        <w:t> </w:t>
      </w:r>
      <w:r>
        <w:rPr/>
        <w:t>investors</w:t>
      </w:r>
      <w:r>
        <w:rPr>
          <w:spacing w:val="-9"/>
        </w:rPr>
        <w:t> </w:t>
      </w:r>
      <w:r>
        <w:rPr/>
        <w:t>and</w:t>
      </w:r>
      <w:r>
        <w:rPr>
          <w:spacing w:val="-6"/>
        </w:rPr>
        <w:t> </w:t>
      </w:r>
      <w:r>
        <w:rPr/>
        <w:t>corporations</w:t>
      </w:r>
      <w:r>
        <w:rPr>
          <w:spacing w:val="-6"/>
        </w:rPr>
        <w:t> </w:t>
      </w:r>
      <w:r>
        <w:rPr/>
        <w:t>with</w:t>
      </w:r>
      <w:r>
        <w:rPr>
          <w:spacing w:val="-8"/>
        </w:rPr>
        <w:t> </w:t>
      </w:r>
      <w:r>
        <w:rPr/>
        <w:t>a</w:t>
      </w:r>
      <w:r>
        <w:rPr>
          <w:spacing w:val="-8"/>
        </w:rPr>
        <w:t> </w:t>
      </w:r>
      <w:r>
        <w:rPr/>
        <w:t>clear</w:t>
      </w:r>
      <w:r>
        <w:rPr>
          <w:spacing w:val="-5"/>
        </w:rPr>
        <w:t> </w:t>
      </w:r>
      <w:r>
        <w:rPr/>
        <w:t>perspective</w:t>
      </w:r>
      <w:r>
        <w:rPr>
          <w:spacing w:val="-8"/>
        </w:rPr>
        <w:t> </w:t>
      </w:r>
      <w:r>
        <w:rPr/>
        <w:t>to evaluate risks and opportunities.</w:t>
      </w:r>
    </w:p>
    <w:p>
      <w:pPr>
        <w:spacing w:after="0"/>
        <w:sectPr>
          <w:pgSz w:w="11910" w:h="16840"/>
          <w:pgMar w:header="0" w:footer="1425" w:top="1360" w:bottom="1680" w:left="0" w:right="600"/>
        </w:sectPr>
      </w:pPr>
    </w:p>
    <w:p>
      <w:pPr>
        <w:pStyle w:val="Heading3"/>
        <w:spacing w:line="256" w:lineRule="auto"/>
        <w:ind w:right="1308"/>
      </w:pPr>
      <w:bookmarkStart w:name="_TOC_250004" w:id="26"/>
      <w:r>
        <w:rPr>
          <w:color w:val="37708E"/>
          <w:spacing w:val="-10"/>
        </w:rPr>
        <w:t>Trade</w:t>
      </w:r>
      <w:r>
        <w:rPr>
          <w:color w:val="37708E"/>
          <w:spacing w:val="-30"/>
        </w:rPr>
        <w:t> </w:t>
      </w:r>
      <w:r>
        <w:rPr>
          <w:color w:val="37708E"/>
          <w:spacing w:val="-10"/>
        </w:rPr>
        <w:t>as</w:t>
      </w:r>
      <w:r>
        <w:rPr>
          <w:color w:val="37708E"/>
          <w:spacing w:val="-30"/>
        </w:rPr>
        <w:t> </w:t>
      </w:r>
      <w:r>
        <w:rPr>
          <w:color w:val="37708E"/>
          <w:spacing w:val="-10"/>
        </w:rPr>
        <w:t>a</w:t>
      </w:r>
      <w:r>
        <w:rPr>
          <w:color w:val="37708E"/>
          <w:spacing w:val="-34"/>
        </w:rPr>
        <w:t> </w:t>
      </w:r>
      <w:r>
        <w:rPr>
          <w:color w:val="37708E"/>
          <w:spacing w:val="-10"/>
        </w:rPr>
        <w:t>crucial</w:t>
      </w:r>
      <w:r>
        <w:rPr>
          <w:color w:val="37708E"/>
          <w:spacing w:val="-30"/>
        </w:rPr>
        <w:t> </w:t>
      </w:r>
      <w:r>
        <w:rPr>
          <w:color w:val="37708E"/>
          <w:spacing w:val="-10"/>
        </w:rPr>
        <w:t>tool</w:t>
      </w:r>
      <w:r>
        <w:rPr>
          <w:color w:val="37708E"/>
          <w:spacing w:val="-33"/>
        </w:rPr>
        <w:t> </w:t>
      </w:r>
      <w:r>
        <w:rPr>
          <w:color w:val="37708E"/>
          <w:spacing w:val="-10"/>
        </w:rPr>
        <w:t>to</w:t>
      </w:r>
      <w:r>
        <w:rPr>
          <w:color w:val="37708E"/>
          <w:spacing w:val="-33"/>
        </w:rPr>
        <w:t> </w:t>
      </w:r>
      <w:r>
        <w:rPr>
          <w:color w:val="37708E"/>
          <w:spacing w:val="-10"/>
        </w:rPr>
        <w:t>project</w:t>
      </w:r>
      <w:r>
        <w:rPr>
          <w:color w:val="37708E"/>
          <w:spacing w:val="-31"/>
        </w:rPr>
        <w:t> </w:t>
      </w:r>
      <w:r>
        <w:rPr>
          <w:color w:val="37708E"/>
          <w:spacing w:val="-10"/>
        </w:rPr>
        <w:t>the</w:t>
      </w:r>
      <w:r>
        <w:rPr>
          <w:color w:val="37708E"/>
          <w:spacing w:val="-27"/>
        </w:rPr>
        <w:t> </w:t>
      </w:r>
      <w:r>
        <w:rPr>
          <w:color w:val="37708E"/>
          <w:spacing w:val="-10"/>
        </w:rPr>
        <w:t>Single</w:t>
      </w:r>
      <w:r>
        <w:rPr>
          <w:color w:val="37708E"/>
          <w:spacing w:val="-34"/>
        </w:rPr>
        <w:t> </w:t>
      </w:r>
      <w:r>
        <w:rPr>
          <w:color w:val="37708E"/>
          <w:spacing w:val="-10"/>
        </w:rPr>
        <w:t>Market</w:t>
      </w:r>
      <w:r>
        <w:rPr>
          <w:rFonts w:ascii="Trebuchet MS" w:hAnsi="Trebuchet MS"/>
          <w:b/>
          <w:color w:val="37708E"/>
          <w:spacing w:val="-10"/>
        </w:rPr>
        <w:t>’s </w:t>
      </w:r>
      <w:bookmarkEnd w:id="26"/>
      <w:r>
        <w:rPr>
          <w:color w:val="37708E"/>
          <w:spacing w:val="-2"/>
        </w:rPr>
        <w:t>influence</w:t>
      </w:r>
    </w:p>
    <w:p>
      <w:pPr>
        <w:pStyle w:val="BodyText"/>
        <w:spacing w:before="339"/>
        <w:ind w:right="830"/>
      </w:pPr>
      <w:r>
        <w:rPr/>
        <w:t>Over time, the appeal of accessing the Single Market has significantly enhanced the EU's external influence. EU rules have become global golden standards for issues like data protection, online platforms, AI, food security and cybersecurity, among others. Through an active</w:t>
      </w:r>
      <w:r>
        <w:rPr>
          <w:spacing w:val="-12"/>
        </w:rPr>
        <w:t> </w:t>
      </w:r>
      <w:r>
        <w:rPr/>
        <w:t>agenda</w:t>
      </w:r>
      <w:r>
        <w:rPr>
          <w:spacing w:val="-14"/>
        </w:rPr>
        <w:t> </w:t>
      </w:r>
      <w:r>
        <w:rPr/>
        <w:t>of</w:t>
      </w:r>
      <w:r>
        <w:rPr>
          <w:spacing w:val="-13"/>
        </w:rPr>
        <w:t> </w:t>
      </w:r>
      <w:r>
        <w:rPr/>
        <w:t>bilateral</w:t>
      </w:r>
      <w:r>
        <w:rPr>
          <w:spacing w:val="-15"/>
        </w:rPr>
        <w:t> </w:t>
      </w:r>
      <w:r>
        <w:rPr/>
        <w:t>negotiations</w:t>
      </w:r>
      <w:r>
        <w:rPr>
          <w:spacing w:val="-14"/>
        </w:rPr>
        <w:t> </w:t>
      </w:r>
      <w:r>
        <w:rPr/>
        <w:t>and</w:t>
      </w:r>
      <w:r>
        <w:rPr>
          <w:spacing w:val="-14"/>
        </w:rPr>
        <w:t> </w:t>
      </w:r>
      <w:r>
        <w:rPr/>
        <w:t>strategic</w:t>
      </w:r>
      <w:r>
        <w:rPr>
          <w:spacing w:val="-11"/>
        </w:rPr>
        <w:t> </w:t>
      </w:r>
      <w:r>
        <w:rPr/>
        <w:t>application</w:t>
      </w:r>
      <w:r>
        <w:rPr>
          <w:spacing w:val="-11"/>
        </w:rPr>
        <w:t> </w:t>
      </w:r>
      <w:r>
        <w:rPr/>
        <w:t>of</w:t>
      </w:r>
      <w:r>
        <w:rPr>
          <w:spacing w:val="-12"/>
        </w:rPr>
        <w:t> </w:t>
      </w:r>
      <w:r>
        <w:rPr/>
        <w:t>trade</w:t>
      </w:r>
      <w:r>
        <w:rPr>
          <w:spacing w:val="-14"/>
        </w:rPr>
        <w:t> </w:t>
      </w:r>
      <w:r>
        <w:rPr/>
        <w:t>defence</w:t>
      </w:r>
      <w:r>
        <w:rPr>
          <w:spacing w:val="-11"/>
        </w:rPr>
        <w:t> </w:t>
      </w:r>
      <w:r>
        <w:rPr/>
        <w:t>mechanisms, the EU has fostered an international regulatory environment that improves visibility and stability for European businesses in global trade. Consequently, the Single Market has positioned the EU as the world's leading trading entity and the foremost global investor. However the "Brussels effect," once considered a given, now requires active policies.</w:t>
      </w:r>
    </w:p>
    <w:p>
      <w:pPr>
        <w:pStyle w:val="BodyText"/>
        <w:spacing w:before="202"/>
      </w:pPr>
      <w:r>
        <w:rPr/>
        <w:t>In response to these evolving dynamics, the European Union must reassess its approach beyond merely reinforcing the external dimension of the Single Market. The shifting global landscape, coupled with a relative decline in European influence, necessitates a shift in perspective. Rather than</w:t>
      </w:r>
      <w:r>
        <w:rPr>
          <w:spacing w:val="-2"/>
        </w:rPr>
        <w:t> </w:t>
      </w:r>
      <w:r>
        <w:rPr/>
        <w:t>viewing global developments</w:t>
      </w:r>
      <w:r>
        <w:rPr>
          <w:spacing w:val="-1"/>
        </w:rPr>
        <w:t> </w:t>
      </w:r>
      <w:r>
        <w:rPr/>
        <w:t>through the lens of the Single Market, </w:t>
      </w:r>
      <w:r>
        <w:rPr>
          <w:b/>
        </w:rPr>
        <w:t>it is imperative for the EU to consider the broader international context in shaping the future direction of the Single Market. </w:t>
      </w:r>
      <w:r>
        <w:rPr/>
        <w:t>This strategic pivot is essential for navigating the complexities</w:t>
      </w:r>
      <w:r>
        <w:rPr>
          <w:spacing w:val="-10"/>
        </w:rPr>
        <w:t> </w:t>
      </w:r>
      <w:r>
        <w:rPr/>
        <w:t>of</w:t>
      </w:r>
      <w:r>
        <w:rPr>
          <w:spacing w:val="-11"/>
        </w:rPr>
        <w:t> </w:t>
      </w:r>
      <w:r>
        <w:rPr/>
        <w:t>the</w:t>
      </w:r>
      <w:r>
        <w:rPr>
          <w:spacing w:val="-13"/>
        </w:rPr>
        <w:t> </w:t>
      </w:r>
      <w:r>
        <w:rPr/>
        <w:t>current</w:t>
      </w:r>
      <w:r>
        <w:rPr>
          <w:spacing w:val="-9"/>
        </w:rPr>
        <w:t> </w:t>
      </w:r>
      <w:r>
        <w:rPr/>
        <w:t>geopolitical</w:t>
      </w:r>
      <w:r>
        <w:rPr>
          <w:spacing w:val="-11"/>
        </w:rPr>
        <w:t> </w:t>
      </w:r>
      <w:r>
        <w:rPr/>
        <w:t>environment</w:t>
      </w:r>
      <w:r>
        <w:rPr>
          <w:spacing w:val="-9"/>
        </w:rPr>
        <w:t> </w:t>
      </w:r>
      <w:r>
        <w:rPr/>
        <w:t>and</w:t>
      </w:r>
      <w:r>
        <w:rPr>
          <w:spacing w:val="-12"/>
        </w:rPr>
        <w:t> </w:t>
      </w:r>
      <w:r>
        <w:rPr/>
        <w:t>ensuring</w:t>
      </w:r>
      <w:r>
        <w:rPr>
          <w:spacing w:val="-10"/>
        </w:rPr>
        <w:t> </w:t>
      </w:r>
      <w:r>
        <w:rPr/>
        <w:t>the</w:t>
      </w:r>
      <w:r>
        <w:rPr>
          <w:spacing w:val="-13"/>
        </w:rPr>
        <w:t> </w:t>
      </w:r>
      <w:r>
        <w:rPr/>
        <w:t>long-term</w:t>
      </w:r>
      <w:r>
        <w:rPr>
          <w:spacing w:val="-11"/>
        </w:rPr>
        <w:t> </w:t>
      </w:r>
      <w:r>
        <w:rPr/>
        <w:t>resilience</w:t>
      </w:r>
      <w:r>
        <w:rPr>
          <w:spacing w:val="-10"/>
        </w:rPr>
        <w:t> </w:t>
      </w:r>
      <w:r>
        <w:rPr/>
        <w:t>and competitiveness of the European economy. Moreover, we need to address the potential erosion of the legitimacy</w:t>
      </w:r>
      <w:r>
        <w:rPr>
          <w:spacing w:val="-2"/>
        </w:rPr>
        <w:t> </w:t>
      </w:r>
      <w:r>
        <w:rPr/>
        <w:t>of European trade policy among trading partners, which have taken on</w:t>
      </w:r>
      <w:r>
        <w:rPr>
          <w:spacing w:val="-16"/>
        </w:rPr>
        <w:t> </w:t>
      </w:r>
      <w:r>
        <w:rPr/>
        <w:t>a</w:t>
      </w:r>
      <w:r>
        <w:rPr>
          <w:spacing w:val="-15"/>
        </w:rPr>
        <w:t> </w:t>
      </w:r>
      <w:r>
        <w:rPr/>
        <w:t>new</w:t>
      </w:r>
      <w:r>
        <w:rPr>
          <w:spacing w:val="-15"/>
        </w:rPr>
        <w:t> </w:t>
      </w:r>
      <w:r>
        <w:rPr/>
        <w:t>strategic</w:t>
      </w:r>
      <w:r>
        <w:rPr>
          <w:spacing w:val="-16"/>
        </w:rPr>
        <w:t> </w:t>
      </w:r>
      <w:r>
        <w:rPr/>
        <w:t>dimension</w:t>
      </w:r>
      <w:r>
        <w:rPr>
          <w:spacing w:val="-15"/>
        </w:rPr>
        <w:t> </w:t>
      </w:r>
      <w:r>
        <w:rPr/>
        <w:t>for</w:t>
      </w:r>
      <w:r>
        <w:rPr>
          <w:spacing w:val="-15"/>
        </w:rPr>
        <w:t> </w:t>
      </w:r>
      <w:r>
        <w:rPr/>
        <w:t>EU</w:t>
      </w:r>
      <w:r>
        <w:rPr>
          <w:spacing w:val="-15"/>
        </w:rPr>
        <w:t> </w:t>
      </w:r>
      <w:r>
        <w:rPr/>
        <w:t>security.</w:t>
      </w:r>
      <w:r>
        <w:rPr>
          <w:spacing w:val="-16"/>
        </w:rPr>
        <w:t> </w:t>
      </w:r>
      <w:r>
        <w:rPr/>
        <w:t>An</w:t>
      </w:r>
      <w:r>
        <w:rPr>
          <w:spacing w:val="-15"/>
        </w:rPr>
        <w:t> </w:t>
      </w:r>
      <w:r>
        <w:rPr/>
        <w:t>increasing</w:t>
      </w:r>
      <w:r>
        <w:rPr>
          <w:spacing w:val="-15"/>
        </w:rPr>
        <w:t> </w:t>
      </w:r>
      <w:r>
        <w:rPr/>
        <w:t>number</w:t>
      </w:r>
      <w:r>
        <w:rPr>
          <w:spacing w:val="-13"/>
        </w:rPr>
        <w:t> </w:t>
      </w:r>
      <w:r>
        <w:rPr/>
        <w:t>of</w:t>
      </w:r>
      <w:r>
        <w:rPr>
          <w:spacing w:val="-15"/>
        </w:rPr>
        <w:t> </w:t>
      </w:r>
      <w:r>
        <w:rPr/>
        <w:t>countries</w:t>
      </w:r>
      <w:r>
        <w:rPr>
          <w:spacing w:val="-16"/>
        </w:rPr>
        <w:t> </w:t>
      </w:r>
      <w:r>
        <w:rPr/>
        <w:t>are</w:t>
      </w:r>
      <w:r>
        <w:rPr>
          <w:spacing w:val="-15"/>
        </w:rPr>
        <w:t> </w:t>
      </w:r>
      <w:r>
        <w:rPr/>
        <w:t>becoming critical of the EU's inclusion of high social and environmental standards in new free trade agreements, labelling it as protectionism. As compliance with multilateral rules of fair competition erodes and new power dynamics emerge, resource-rich countries - especially those rich in critical minerals - have realised that they have a new lever in their bilateral negotiations with the EU.</w:t>
      </w:r>
    </w:p>
    <w:p>
      <w:pPr>
        <w:spacing w:before="199"/>
        <w:ind w:left="1440" w:right="832" w:firstLine="0"/>
        <w:jc w:val="both"/>
        <w:rPr>
          <w:sz w:val="22"/>
        </w:rPr>
      </w:pPr>
      <w:r>
        <w:rPr>
          <w:sz w:val="22"/>
        </w:rPr>
        <w:t>European trade policy should take into account the competitiveness of European companies on the international stage and the need to maintain fair conditions both within the EU and externally</w:t>
      </w:r>
      <w:r>
        <w:rPr>
          <w:spacing w:val="-13"/>
          <w:sz w:val="22"/>
        </w:rPr>
        <w:t> </w:t>
      </w:r>
      <w:r>
        <w:rPr>
          <w:sz w:val="22"/>
        </w:rPr>
        <w:t>to</w:t>
      </w:r>
      <w:r>
        <w:rPr>
          <w:spacing w:val="-14"/>
          <w:sz w:val="22"/>
        </w:rPr>
        <w:t> </w:t>
      </w:r>
      <w:r>
        <w:rPr>
          <w:sz w:val="22"/>
        </w:rPr>
        <w:t>move</w:t>
      </w:r>
      <w:r>
        <w:rPr>
          <w:spacing w:val="-12"/>
          <w:sz w:val="22"/>
        </w:rPr>
        <w:t> </w:t>
      </w:r>
      <w:r>
        <w:rPr>
          <w:sz w:val="22"/>
        </w:rPr>
        <w:t>away</w:t>
      </w:r>
      <w:r>
        <w:rPr>
          <w:spacing w:val="-14"/>
          <w:sz w:val="22"/>
        </w:rPr>
        <w:t> </w:t>
      </w:r>
      <w:r>
        <w:rPr>
          <w:sz w:val="22"/>
        </w:rPr>
        <w:t>from</w:t>
      </w:r>
      <w:r>
        <w:rPr>
          <w:spacing w:val="-13"/>
          <w:sz w:val="22"/>
        </w:rPr>
        <w:t> </w:t>
      </w:r>
      <w:r>
        <w:rPr>
          <w:sz w:val="22"/>
        </w:rPr>
        <w:t>a</w:t>
      </w:r>
      <w:r>
        <w:rPr>
          <w:spacing w:val="-11"/>
          <w:sz w:val="22"/>
        </w:rPr>
        <w:t> </w:t>
      </w:r>
      <w:r>
        <w:rPr>
          <w:sz w:val="22"/>
        </w:rPr>
        <w:t>logic</w:t>
      </w:r>
      <w:r>
        <w:rPr>
          <w:spacing w:val="-11"/>
          <w:sz w:val="22"/>
        </w:rPr>
        <w:t> </w:t>
      </w:r>
      <w:r>
        <w:rPr>
          <w:sz w:val="22"/>
        </w:rPr>
        <w:t>of</w:t>
      </w:r>
      <w:r>
        <w:rPr>
          <w:spacing w:val="-10"/>
          <w:sz w:val="22"/>
        </w:rPr>
        <w:t> </w:t>
      </w:r>
      <w:r>
        <w:rPr>
          <w:sz w:val="22"/>
        </w:rPr>
        <w:t>imposing</w:t>
      </w:r>
      <w:r>
        <w:rPr>
          <w:spacing w:val="-12"/>
          <w:sz w:val="22"/>
        </w:rPr>
        <w:t> </w:t>
      </w:r>
      <w:r>
        <w:rPr>
          <w:sz w:val="22"/>
        </w:rPr>
        <w:t>regulations</w:t>
      </w:r>
      <w:r>
        <w:rPr>
          <w:spacing w:val="-11"/>
          <w:sz w:val="22"/>
        </w:rPr>
        <w:t> </w:t>
      </w:r>
      <w:r>
        <w:rPr>
          <w:sz w:val="22"/>
        </w:rPr>
        <w:t>that</w:t>
      </w:r>
      <w:r>
        <w:rPr>
          <w:spacing w:val="-10"/>
          <w:sz w:val="22"/>
        </w:rPr>
        <w:t> </w:t>
      </w:r>
      <w:r>
        <w:rPr>
          <w:sz w:val="22"/>
        </w:rPr>
        <w:t>harm</w:t>
      </w:r>
      <w:r>
        <w:rPr>
          <w:spacing w:val="-12"/>
          <w:sz w:val="22"/>
        </w:rPr>
        <w:t> </w:t>
      </w:r>
      <w:r>
        <w:rPr>
          <w:sz w:val="22"/>
        </w:rPr>
        <w:t>partners</w:t>
      </w:r>
      <w:r>
        <w:rPr>
          <w:spacing w:val="-10"/>
          <w:sz w:val="22"/>
        </w:rPr>
        <w:t> </w:t>
      </w:r>
      <w:r>
        <w:rPr>
          <w:sz w:val="22"/>
        </w:rPr>
        <w:t>and</w:t>
      </w:r>
      <w:r>
        <w:rPr>
          <w:spacing w:val="-14"/>
          <w:sz w:val="22"/>
        </w:rPr>
        <w:t> </w:t>
      </w:r>
      <w:r>
        <w:rPr>
          <w:sz w:val="22"/>
        </w:rPr>
        <w:t>our</w:t>
      </w:r>
      <w:r>
        <w:rPr>
          <w:spacing w:val="-12"/>
          <w:sz w:val="22"/>
        </w:rPr>
        <w:t> </w:t>
      </w:r>
      <w:r>
        <w:rPr>
          <w:sz w:val="22"/>
        </w:rPr>
        <w:t>ability to negotiate strategic partnerships. </w:t>
      </w:r>
      <w:r>
        <w:rPr>
          <w:b/>
          <w:sz w:val="22"/>
        </w:rPr>
        <w:t>We need evidence-based policies that consider the costs/benefits</w:t>
      </w:r>
      <w:r>
        <w:rPr>
          <w:b/>
          <w:spacing w:val="-1"/>
          <w:sz w:val="22"/>
        </w:rPr>
        <w:t> </w:t>
      </w:r>
      <w:r>
        <w:rPr>
          <w:b/>
          <w:sz w:val="22"/>
        </w:rPr>
        <w:t>of</w:t>
      </w:r>
      <w:r>
        <w:rPr>
          <w:b/>
          <w:spacing w:val="-3"/>
          <w:sz w:val="22"/>
        </w:rPr>
        <w:t> </w:t>
      </w:r>
      <w:r>
        <w:rPr>
          <w:b/>
          <w:sz w:val="22"/>
        </w:rPr>
        <w:t>action</w:t>
      </w:r>
      <w:r>
        <w:rPr>
          <w:b/>
          <w:spacing w:val="-2"/>
          <w:sz w:val="22"/>
        </w:rPr>
        <w:t> </w:t>
      </w:r>
      <w:r>
        <w:rPr>
          <w:b/>
          <w:sz w:val="22"/>
        </w:rPr>
        <w:t>and</w:t>
      </w:r>
      <w:r>
        <w:rPr>
          <w:b/>
          <w:spacing w:val="-4"/>
          <w:sz w:val="22"/>
        </w:rPr>
        <w:t> </w:t>
      </w:r>
      <w:r>
        <w:rPr>
          <w:b/>
          <w:sz w:val="22"/>
        </w:rPr>
        <w:t>inaction, our</w:t>
      </w:r>
      <w:r>
        <w:rPr>
          <w:b/>
          <w:spacing w:val="-1"/>
          <w:sz w:val="22"/>
        </w:rPr>
        <w:t> </w:t>
      </w:r>
      <w:r>
        <w:rPr>
          <w:b/>
          <w:sz w:val="22"/>
        </w:rPr>
        <w:t>external</w:t>
      </w:r>
      <w:r>
        <w:rPr>
          <w:b/>
          <w:spacing w:val="-2"/>
          <w:sz w:val="22"/>
        </w:rPr>
        <w:t> </w:t>
      </w:r>
      <w:r>
        <w:rPr>
          <w:b/>
          <w:sz w:val="22"/>
        </w:rPr>
        <w:t>competitiveness,</w:t>
      </w:r>
      <w:r>
        <w:rPr>
          <w:b/>
          <w:spacing w:val="-2"/>
          <w:sz w:val="22"/>
        </w:rPr>
        <w:t> </w:t>
      </w:r>
      <w:r>
        <w:rPr>
          <w:b/>
          <w:sz w:val="22"/>
        </w:rPr>
        <w:t>and</w:t>
      </w:r>
      <w:r>
        <w:rPr>
          <w:b/>
          <w:spacing w:val="-2"/>
          <w:sz w:val="22"/>
        </w:rPr>
        <w:t> </w:t>
      </w:r>
      <w:r>
        <w:rPr>
          <w:b/>
          <w:sz w:val="22"/>
        </w:rPr>
        <w:t>other</w:t>
      </w:r>
      <w:r>
        <w:rPr>
          <w:b/>
          <w:spacing w:val="-1"/>
          <w:sz w:val="22"/>
        </w:rPr>
        <w:t> </w:t>
      </w:r>
      <w:r>
        <w:rPr>
          <w:b/>
          <w:sz w:val="22"/>
        </w:rPr>
        <w:t>external impacts, and that respond to the concerns of our trading partners </w:t>
      </w:r>
      <w:r>
        <w:rPr>
          <w:sz w:val="22"/>
        </w:rPr>
        <w:t>and ensure that we remain an attractive destination for investment. It is essential to better integrate the external dimension by conducting thorough evaluations throughout the legislative process, implementation, support, and awareness-raising among key partners. Likewise, </w:t>
      </w:r>
      <w:r>
        <w:rPr>
          <w:b/>
          <w:sz w:val="22"/>
        </w:rPr>
        <w:t>when developing standards, we will need to work with others by allocating more resources to</w:t>
      </w:r>
      <w:r>
        <w:rPr>
          <w:b/>
          <w:spacing w:val="-9"/>
          <w:sz w:val="22"/>
        </w:rPr>
        <w:t> </w:t>
      </w:r>
      <w:r>
        <w:rPr>
          <w:b/>
          <w:sz w:val="22"/>
        </w:rPr>
        <w:t>active</w:t>
      </w:r>
      <w:r>
        <w:rPr>
          <w:b/>
          <w:spacing w:val="-14"/>
          <w:sz w:val="22"/>
        </w:rPr>
        <w:t> </w:t>
      </w:r>
      <w:r>
        <w:rPr>
          <w:b/>
          <w:sz w:val="22"/>
        </w:rPr>
        <w:t>regulatory</w:t>
      </w:r>
      <w:r>
        <w:rPr>
          <w:b/>
          <w:spacing w:val="-11"/>
          <w:sz w:val="22"/>
        </w:rPr>
        <w:t> </w:t>
      </w:r>
      <w:r>
        <w:rPr>
          <w:b/>
          <w:sz w:val="22"/>
        </w:rPr>
        <w:t>cooperation</w:t>
      </w:r>
      <w:r>
        <w:rPr>
          <w:b/>
          <w:spacing w:val="-14"/>
          <w:sz w:val="22"/>
        </w:rPr>
        <w:t> </w:t>
      </w:r>
      <w:r>
        <w:rPr>
          <w:b/>
          <w:sz w:val="22"/>
        </w:rPr>
        <w:t>to</w:t>
      </w:r>
      <w:r>
        <w:rPr>
          <w:b/>
          <w:spacing w:val="-11"/>
          <w:sz w:val="22"/>
        </w:rPr>
        <w:t> </w:t>
      </w:r>
      <w:r>
        <w:rPr>
          <w:b/>
          <w:sz w:val="22"/>
        </w:rPr>
        <w:t>ensure</w:t>
      </w:r>
      <w:r>
        <w:rPr>
          <w:b/>
          <w:spacing w:val="-11"/>
          <w:sz w:val="22"/>
        </w:rPr>
        <w:t> </w:t>
      </w:r>
      <w:r>
        <w:rPr>
          <w:b/>
          <w:sz w:val="22"/>
        </w:rPr>
        <w:t>that</w:t>
      </w:r>
      <w:r>
        <w:rPr>
          <w:b/>
          <w:spacing w:val="-8"/>
          <w:sz w:val="22"/>
        </w:rPr>
        <w:t> </w:t>
      </w:r>
      <w:r>
        <w:rPr>
          <w:b/>
          <w:sz w:val="22"/>
        </w:rPr>
        <w:t>our</w:t>
      </w:r>
      <w:r>
        <w:rPr>
          <w:b/>
          <w:spacing w:val="-8"/>
          <w:sz w:val="22"/>
        </w:rPr>
        <w:t> </w:t>
      </w:r>
      <w:r>
        <w:rPr>
          <w:b/>
          <w:sz w:val="22"/>
        </w:rPr>
        <w:t>businesses</w:t>
      </w:r>
      <w:r>
        <w:rPr>
          <w:b/>
          <w:spacing w:val="-12"/>
          <w:sz w:val="22"/>
        </w:rPr>
        <w:t> </w:t>
      </w:r>
      <w:r>
        <w:rPr>
          <w:b/>
          <w:sz w:val="22"/>
        </w:rPr>
        <w:t>are</w:t>
      </w:r>
      <w:r>
        <w:rPr>
          <w:b/>
          <w:spacing w:val="-14"/>
          <w:sz w:val="22"/>
        </w:rPr>
        <w:t> </w:t>
      </w:r>
      <w:r>
        <w:rPr>
          <w:b/>
          <w:sz w:val="22"/>
        </w:rPr>
        <w:t>well</w:t>
      </w:r>
      <w:r>
        <w:rPr>
          <w:b/>
          <w:spacing w:val="-9"/>
          <w:sz w:val="22"/>
        </w:rPr>
        <w:t> </w:t>
      </w:r>
      <w:r>
        <w:rPr>
          <w:b/>
          <w:sz w:val="22"/>
        </w:rPr>
        <w:t>placed</w:t>
      </w:r>
      <w:r>
        <w:rPr>
          <w:b/>
          <w:spacing w:val="-14"/>
          <w:sz w:val="22"/>
        </w:rPr>
        <w:t> </w:t>
      </w:r>
      <w:r>
        <w:rPr>
          <w:b/>
          <w:sz w:val="22"/>
        </w:rPr>
        <w:t>in</w:t>
      </w:r>
      <w:r>
        <w:rPr>
          <w:b/>
          <w:spacing w:val="-11"/>
          <w:sz w:val="22"/>
        </w:rPr>
        <w:t> </w:t>
      </w:r>
      <w:r>
        <w:rPr>
          <w:b/>
          <w:sz w:val="22"/>
        </w:rPr>
        <w:t>global competition</w:t>
      </w:r>
      <w:r>
        <w:rPr>
          <w:sz w:val="22"/>
        </w:rPr>
        <w:t>. In the case of standards applying to imports, it is important to ensure that our businesses have access to the inputs they need at affordable prices. At the same time we need</w:t>
      </w:r>
      <w:r>
        <w:rPr>
          <w:spacing w:val="-7"/>
          <w:sz w:val="22"/>
        </w:rPr>
        <w:t> </w:t>
      </w:r>
      <w:r>
        <w:rPr>
          <w:sz w:val="22"/>
        </w:rPr>
        <w:t>to</w:t>
      </w:r>
      <w:r>
        <w:rPr>
          <w:spacing w:val="-7"/>
          <w:sz w:val="22"/>
        </w:rPr>
        <w:t> </w:t>
      </w:r>
      <w:r>
        <w:rPr>
          <w:sz w:val="22"/>
        </w:rPr>
        <w:t>ensure</w:t>
      </w:r>
      <w:r>
        <w:rPr>
          <w:spacing w:val="-8"/>
          <w:sz w:val="22"/>
        </w:rPr>
        <w:t> </w:t>
      </w:r>
      <w:r>
        <w:rPr>
          <w:sz w:val="22"/>
        </w:rPr>
        <w:t>that</w:t>
      </w:r>
      <w:r>
        <w:rPr>
          <w:spacing w:val="-6"/>
          <w:sz w:val="22"/>
        </w:rPr>
        <w:t> </w:t>
      </w:r>
      <w:r>
        <w:rPr>
          <w:sz w:val="22"/>
        </w:rPr>
        <w:t>EU</w:t>
      </w:r>
      <w:r>
        <w:rPr>
          <w:spacing w:val="-7"/>
          <w:sz w:val="22"/>
        </w:rPr>
        <w:t> </w:t>
      </w:r>
      <w:r>
        <w:rPr>
          <w:sz w:val="22"/>
        </w:rPr>
        <w:t>suppliers</w:t>
      </w:r>
      <w:r>
        <w:rPr>
          <w:spacing w:val="-4"/>
          <w:sz w:val="22"/>
        </w:rPr>
        <w:t> </w:t>
      </w:r>
      <w:r>
        <w:rPr>
          <w:sz w:val="22"/>
        </w:rPr>
        <w:t>of</w:t>
      </w:r>
      <w:r>
        <w:rPr>
          <w:spacing w:val="-6"/>
          <w:sz w:val="22"/>
        </w:rPr>
        <w:t> </w:t>
      </w:r>
      <w:r>
        <w:rPr>
          <w:sz w:val="22"/>
        </w:rPr>
        <w:t>such</w:t>
      </w:r>
      <w:r>
        <w:rPr>
          <w:spacing w:val="-7"/>
          <w:sz w:val="22"/>
        </w:rPr>
        <w:t> </w:t>
      </w:r>
      <w:r>
        <w:rPr>
          <w:sz w:val="22"/>
        </w:rPr>
        <w:t>inputs</w:t>
      </w:r>
      <w:r>
        <w:rPr>
          <w:spacing w:val="-6"/>
          <w:sz w:val="22"/>
        </w:rPr>
        <w:t> </w:t>
      </w:r>
      <w:r>
        <w:rPr>
          <w:sz w:val="22"/>
        </w:rPr>
        <w:t>are</w:t>
      </w:r>
      <w:r>
        <w:rPr>
          <w:spacing w:val="-5"/>
          <w:sz w:val="22"/>
        </w:rPr>
        <w:t> </w:t>
      </w:r>
      <w:r>
        <w:rPr>
          <w:sz w:val="22"/>
        </w:rPr>
        <w:t>not</w:t>
      </w:r>
      <w:r>
        <w:rPr>
          <w:spacing w:val="-6"/>
          <w:sz w:val="22"/>
        </w:rPr>
        <w:t> </w:t>
      </w:r>
      <w:r>
        <w:rPr>
          <w:sz w:val="22"/>
        </w:rPr>
        <w:t>put</w:t>
      </w:r>
      <w:r>
        <w:rPr>
          <w:spacing w:val="-6"/>
          <w:sz w:val="22"/>
        </w:rPr>
        <w:t> </w:t>
      </w:r>
      <w:r>
        <w:rPr>
          <w:sz w:val="22"/>
        </w:rPr>
        <w:t>at</w:t>
      </w:r>
      <w:r>
        <w:rPr>
          <w:spacing w:val="-6"/>
          <w:sz w:val="22"/>
        </w:rPr>
        <w:t> </w:t>
      </w:r>
      <w:r>
        <w:rPr>
          <w:sz w:val="22"/>
        </w:rPr>
        <w:t>a</w:t>
      </w:r>
      <w:r>
        <w:rPr>
          <w:spacing w:val="-7"/>
          <w:sz w:val="22"/>
        </w:rPr>
        <w:t> </w:t>
      </w:r>
      <w:r>
        <w:rPr>
          <w:sz w:val="22"/>
        </w:rPr>
        <w:t>disadvantage.</w:t>
      </w:r>
      <w:r>
        <w:rPr>
          <w:spacing w:val="-6"/>
          <w:sz w:val="22"/>
        </w:rPr>
        <w:t> </w:t>
      </w:r>
      <w:r>
        <w:rPr>
          <w:sz w:val="22"/>
        </w:rPr>
        <w:t>Ultimately,</w:t>
      </w:r>
      <w:r>
        <w:rPr>
          <w:spacing w:val="-6"/>
          <w:sz w:val="22"/>
        </w:rPr>
        <w:t> </w:t>
      </w:r>
      <w:r>
        <w:rPr>
          <w:sz w:val="22"/>
        </w:rPr>
        <w:t>this could</w:t>
      </w:r>
      <w:r>
        <w:rPr>
          <w:spacing w:val="-16"/>
          <w:sz w:val="22"/>
        </w:rPr>
        <w:t> </w:t>
      </w:r>
      <w:r>
        <w:rPr>
          <w:sz w:val="22"/>
        </w:rPr>
        <w:t>lead</w:t>
      </w:r>
      <w:r>
        <w:rPr>
          <w:spacing w:val="-15"/>
          <w:sz w:val="22"/>
        </w:rPr>
        <w:t> </w:t>
      </w:r>
      <w:r>
        <w:rPr>
          <w:sz w:val="22"/>
        </w:rPr>
        <w:t>to</w:t>
      </w:r>
      <w:r>
        <w:rPr>
          <w:spacing w:val="-15"/>
          <w:sz w:val="22"/>
        </w:rPr>
        <w:t> </w:t>
      </w:r>
      <w:r>
        <w:rPr>
          <w:sz w:val="22"/>
        </w:rPr>
        <w:t>a</w:t>
      </w:r>
      <w:r>
        <w:rPr>
          <w:spacing w:val="-16"/>
          <w:sz w:val="22"/>
        </w:rPr>
        <w:t> </w:t>
      </w:r>
      <w:r>
        <w:rPr>
          <w:sz w:val="22"/>
        </w:rPr>
        <w:t>recalibration</w:t>
      </w:r>
      <w:r>
        <w:rPr>
          <w:spacing w:val="-15"/>
          <w:sz w:val="22"/>
        </w:rPr>
        <w:t> </w:t>
      </w:r>
      <w:r>
        <w:rPr>
          <w:sz w:val="22"/>
        </w:rPr>
        <w:t>of</w:t>
      </w:r>
      <w:r>
        <w:rPr>
          <w:spacing w:val="-15"/>
          <w:sz w:val="22"/>
        </w:rPr>
        <w:t> </w:t>
      </w:r>
      <w:r>
        <w:rPr>
          <w:sz w:val="22"/>
        </w:rPr>
        <w:t>the</w:t>
      </w:r>
      <w:r>
        <w:rPr>
          <w:spacing w:val="-15"/>
          <w:sz w:val="22"/>
        </w:rPr>
        <w:t> </w:t>
      </w:r>
      <w:r>
        <w:rPr>
          <w:sz w:val="22"/>
        </w:rPr>
        <w:t>transformative</w:t>
      </w:r>
      <w:r>
        <w:rPr>
          <w:spacing w:val="-16"/>
          <w:sz w:val="22"/>
        </w:rPr>
        <w:t> </w:t>
      </w:r>
      <w:r>
        <w:rPr>
          <w:sz w:val="22"/>
        </w:rPr>
        <w:t>ambition</w:t>
      </w:r>
      <w:r>
        <w:rPr>
          <w:spacing w:val="-15"/>
          <w:sz w:val="22"/>
        </w:rPr>
        <w:t> </w:t>
      </w:r>
      <w:r>
        <w:rPr>
          <w:sz w:val="22"/>
        </w:rPr>
        <w:t>of</w:t>
      </w:r>
      <w:r>
        <w:rPr>
          <w:spacing w:val="-15"/>
          <w:sz w:val="22"/>
        </w:rPr>
        <w:t> </w:t>
      </w:r>
      <w:r>
        <w:rPr>
          <w:sz w:val="22"/>
        </w:rPr>
        <w:t>European</w:t>
      </w:r>
      <w:r>
        <w:rPr>
          <w:spacing w:val="-16"/>
          <w:sz w:val="22"/>
        </w:rPr>
        <w:t> </w:t>
      </w:r>
      <w:r>
        <w:rPr>
          <w:sz w:val="22"/>
        </w:rPr>
        <w:t>trade</w:t>
      </w:r>
      <w:r>
        <w:rPr>
          <w:spacing w:val="-14"/>
          <w:sz w:val="22"/>
        </w:rPr>
        <w:t> </w:t>
      </w:r>
      <w:r>
        <w:rPr>
          <w:sz w:val="22"/>
        </w:rPr>
        <w:t>policy</w:t>
      </w:r>
      <w:r>
        <w:rPr>
          <w:spacing w:val="-13"/>
          <w:sz w:val="22"/>
        </w:rPr>
        <w:t> </w:t>
      </w:r>
      <w:r>
        <w:rPr>
          <w:sz w:val="22"/>
        </w:rPr>
        <w:t>by</w:t>
      </w:r>
      <w:r>
        <w:rPr>
          <w:spacing w:val="-16"/>
          <w:sz w:val="22"/>
        </w:rPr>
        <w:t> </w:t>
      </w:r>
      <w:r>
        <w:rPr>
          <w:sz w:val="22"/>
        </w:rPr>
        <w:t>seeking more coherence between different objectives (commercial, regulatory, and development cooperation) and different levels of intervention. This would mobilise a comprehensive approach across Commission DGs, with Member States, and the private sector to achieve these objectives. </w:t>
      </w:r>
      <w:r>
        <w:rPr>
          <w:b/>
          <w:sz w:val="22"/>
        </w:rPr>
        <w:t>Trade agreements should not be used as a trojan horse to weaken legislative frameworks</w:t>
      </w:r>
      <w:r>
        <w:rPr>
          <w:sz w:val="22"/>
        </w:rPr>
        <w:t>, and the EU should use its economic toolbox to the full, to promote its Single Market regulations as a competitive advantage, positioning the Union as a high- value and high-quality exporter of safe, secure and human-centric digital technologies and </w:t>
      </w:r>
      <w:r>
        <w:rPr>
          <w:spacing w:val="-2"/>
          <w:sz w:val="22"/>
        </w:rPr>
        <w:t>services.</w:t>
      </w:r>
    </w:p>
    <w:p>
      <w:pPr>
        <w:spacing w:after="0"/>
        <w:jc w:val="both"/>
        <w:rPr>
          <w:sz w:val="22"/>
        </w:rPr>
        <w:sectPr>
          <w:pgSz w:w="11910" w:h="16840"/>
          <w:pgMar w:header="0" w:footer="1425" w:top="1380" w:bottom="1680" w:left="0" w:right="600"/>
        </w:sectPr>
      </w:pPr>
    </w:p>
    <w:p>
      <w:pPr>
        <w:pStyle w:val="BodyText"/>
        <w:spacing w:before="67"/>
        <w:ind w:right="831"/>
      </w:pPr>
      <w:r>
        <w:rPr>
          <w:b/>
        </w:rPr>
        <w:t>Another issue to address concerns the ratification procedures for trade agreements. </w:t>
      </w:r>
      <w:r>
        <w:rPr/>
        <w:t>Given the new security issue of trade agreements, revisiting the conclusions of the Laeken Council of 2001, which committed the EU to strengthening the legitimacy of EU governance through "more democracy, transparency and [also] efficiency," would encourage avoiding exposure to the impossibility of ratifying mixed agreements, as some national assemblies increasingly oppose any type of trade agreement. This should lead to </w:t>
      </w:r>
      <w:r>
        <w:rPr>
          <w:b/>
        </w:rPr>
        <w:t>a revaluation of the European</w:t>
      </w:r>
      <w:r>
        <w:rPr>
          <w:b/>
          <w:spacing w:val="-6"/>
        </w:rPr>
        <w:t> </w:t>
      </w:r>
      <w:r>
        <w:rPr>
          <w:b/>
        </w:rPr>
        <w:t>Parliament’s</w:t>
      </w:r>
      <w:r>
        <w:rPr>
          <w:b/>
          <w:spacing w:val="-11"/>
        </w:rPr>
        <w:t> </w:t>
      </w:r>
      <w:r>
        <w:rPr>
          <w:b/>
        </w:rPr>
        <w:t>role</w:t>
      </w:r>
      <w:r>
        <w:rPr>
          <w:b/>
          <w:spacing w:val="-9"/>
        </w:rPr>
        <w:t> </w:t>
      </w:r>
      <w:r>
        <w:rPr>
          <w:b/>
        </w:rPr>
        <w:t>in</w:t>
      </w:r>
      <w:r>
        <w:rPr>
          <w:b/>
          <w:spacing w:val="-9"/>
        </w:rPr>
        <w:t> </w:t>
      </w:r>
      <w:r>
        <w:rPr>
          <w:b/>
        </w:rPr>
        <w:t>conducting</w:t>
      </w:r>
      <w:r>
        <w:rPr>
          <w:b/>
          <w:spacing w:val="-9"/>
        </w:rPr>
        <w:t> </w:t>
      </w:r>
      <w:r>
        <w:rPr>
          <w:b/>
        </w:rPr>
        <w:t>trade</w:t>
      </w:r>
      <w:r>
        <w:rPr>
          <w:b/>
          <w:spacing w:val="-6"/>
        </w:rPr>
        <w:t> </w:t>
      </w:r>
      <w:r>
        <w:rPr>
          <w:b/>
        </w:rPr>
        <w:t>negotiations</w:t>
      </w:r>
      <w:r>
        <w:rPr>
          <w:b/>
          <w:spacing w:val="-9"/>
        </w:rPr>
        <w:t> </w:t>
      </w:r>
      <w:r>
        <w:rPr>
          <w:b/>
        </w:rPr>
        <w:t>and</w:t>
      </w:r>
      <w:r>
        <w:rPr>
          <w:b/>
          <w:spacing w:val="-11"/>
        </w:rPr>
        <w:t> </w:t>
      </w:r>
      <w:r>
        <w:rPr>
          <w:b/>
        </w:rPr>
        <w:t>its</w:t>
      </w:r>
      <w:r>
        <w:rPr>
          <w:b/>
          <w:spacing w:val="-11"/>
        </w:rPr>
        <w:t> </w:t>
      </w:r>
      <w:r>
        <w:rPr>
          <w:b/>
        </w:rPr>
        <w:t>legitimacy</w:t>
      </w:r>
      <w:r>
        <w:rPr>
          <w:b/>
          <w:spacing w:val="-12"/>
        </w:rPr>
        <w:t> </w:t>
      </w:r>
      <w:r>
        <w:rPr>
          <w:b/>
        </w:rPr>
        <w:t>to</w:t>
      </w:r>
      <w:r>
        <w:rPr>
          <w:b/>
          <w:spacing w:val="-9"/>
        </w:rPr>
        <w:t> </w:t>
      </w:r>
      <w:r>
        <w:rPr>
          <w:b/>
        </w:rPr>
        <w:t>ratify agreements falling within the exclusive competence of the EU</w:t>
      </w:r>
      <w:r>
        <w:rPr/>
        <w:t>. While it does not have a formal role in adopting negotiation directives, it is closely involved in all stages of negotiating an agreement and, in practice, can use parliamentary resolutions, hearings, opinions and exchanges organised</w:t>
      </w:r>
      <w:r>
        <w:rPr>
          <w:spacing w:val="-2"/>
        </w:rPr>
        <w:t> </w:t>
      </w:r>
      <w:r>
        <w:rPr/>
        <w:t>by</w:t>
      </w:r>
      <w:r>
        <w:rPr>
          <w:spacing w:val="-4"/>
        </w:rPr>
        <w:t> </w:t>
      </w:r>
      <w:r>
        <w:rPr/>
        <w:t>its</w:t>
      </w:r>
      <w:r>
        <w:rPr>
          <w:spacing w:val="-1"/>
        </w:rPr>
        <w:t> </w:t>
      </w:r>
      <w:r>
        <w:rPr/>
        <w:t>International Trade</w:t>
      </w:r>
      <w:r>
        <w:rPr>
          <w:spacing w:val="-2"/>
        </w:rPr>
        <w:t> </w:t>
      </w:r>
      <w:r>
        <w:rPr/>
        <w:t>Committee</w:t>
      </w:r>
      <w:r>
        <w:rPr>
          <w:spacing w:val="-2"/>
        </w:rPr>
        <w:t> </w:t>
      </w:r>
      <w:r>
        <w:rPr/>
        <w:t>with</w:t>
      </w:r>
      <w:r>
        <w:rPr>
          <w:spacing w:val="-2"/>
        </w:rPr>
        <w:t> </w:t>
      </w:r>
      <w:r>
        <w:rPr/>
        <w:t>Commission officials, as</w:t>
      </w:r>
      <w:r>
        <w:rPr>
          <w:spacing w:val="-2"/>
        </w:rPr>
        <w:t> </w:t>
      </w:r>
      <w:r>
        <w:rPr/>
        <w:t>well as written questions to the Commission, to influence negotiations. Furthermore, the right to veto the conclusion of agreements and its formal role in adopting implementing legislation mean that the EP's substantive demands can hardly be ignored when the Commission and the Council set negotiation objectives and EU positions in negotiations with third countries. This would lead to the adoption of two different legal instruments, as was done for the agreement signed with Chile. The first is a </w:t>
      </w:r>
      <w:r>
        <w:rPr>
          <w:b/>
        </w:rPr>
        <w:t>Global Agreement</w:t>
      </w:r>
      <w:r>
        <w:rPr/>
        <w:t>, which includes both the Political</w:t>
      </w:r>
      <w:r>
        <w:rPr>
          <w:spacing w:val="-3"/>
        </w:rPr>
        <w:t> </w:t>
      </w:r>
      <w:r>
        <w:rPr/>
        <w:t>and</w:t>
      </w:r>
      <w:r>
        <w:rPr>
          <w:spacing w:val="-2"/>
        </w:rPr>
        <w:t> </w:t>
      </w:r>
      <w:r>
        <w:rPr/>
        <w:t>Cooperation</w:t>
      </w:r>
      <w:r>
        <w:rPr>
          <w:spacing w:val="-2"/>
        </w:rPr>
        <w:t> </w:t>
      </w:r>
      <w:r>
        <w:rPr/>
        <w:t>and</w:t>
      </w:r>
      <w:r>
        <w:rPr>
          <w:spacing w:val="-2"/>
        </w:rPr>
        <w:t> </w:t>
      </w:r>
      <w:r>
        <w:rPr/>
        <w:t>the</w:t>
      </w:r>
      <w:r>
        <w:rPr>
          <w:spacing w:val="-4"/>
        </w:rPr>
        <w:t> </w:t>
      </w:r>
      <w:r>
        <w:rPr/>
        <w:t>Trade</w:t>
      </w:r>
      <w:r>
        <w:rPr>
          <w:spacing w:val="-4"/>
        </w:rPr>
        <w:t> </w:t>
      </w:r>
      <w:r>
        <w:rPr/>
        <w:t>and</w:t>
      </w:r>
      <w:r>
        <w:rPr>
          <w:spacing w:val="-4"/>
        </w:rPr>
        <w:t> </w:t>
      </w:r>
      <w:r>
        <w:rPr/>
        <w:t>Investment components.</w:t>
      </w:r>
      <w:r>
        <w:rPr>
          <w:spacing w:val="-3"/>
        </w:rPr>
        <w:t> </w:t>
      </w:r>
      <w:r>
        <w:rPr/>
        <w:t>As</w:t>
      </w:r>
      <w:r>
        <w:rPr>
          <w:spacing w:val="-1"/>
        </w:rPr>
        <w:t> </w:t>
      </w:r>
      <w:r>
        <w:rPr/>
        <w:t>a</w:t>
      </w:r>
      <w:r>
        <w:rPr>
          <w:spacing w:val="-4"/>
        </w:rPr>
        <w:t> </w:t>
      </w:r>
      <w:r>
        <w:rPr/>
        <w:t>mixed</w:t>
      </w:r>
      <w:r>
        <w:rPr>
          <w:spacing w:val="-2"/>
        </w:rPr>
        <w:t> </w:t>
      </w:r>
      <w:r>
        <w:rPr/>
        <w:t>agreement not solely involving the exclusive competences of the EU, it should be ratified by all Member States. The second legal instrument is an </w:t>
      </w:r>
      <w:r>
        <w:rPr>
          <w:b/>
        </w:rPr>
        <w:t>Interim Free Trade Agreement </w:t>
      </w:r>
      <w:r>
        <w:rPr/>
        <w:t>covering only the parts of the Trade and Investment component falling within the exclusive competence of the EU, which do not need to be ratified by all Member States, but only by the Council of the EU and</w:t>
      </w:r>
      <w:r>
        <w:rPr>
          <w:spacing w:val="-9"/>
        </w:rPr>
        <w:t> </w:t>
      </w:r>
      <w:r>
        <w:rPr/>
        <w:t>the</w:t>
      </w:r>
      <w:r>
        <w:rPr>
          <w:spacing w:val="-12"/>
        </w:rPr>
        <w:t> </w:t>
      </w:r>
      <w:r>
        <w:rPr/>
        <w:t>European</w:t>
      </w:r>
      <w:r>
        <w:rPr>
          <w:spacing w:val="-11"/>
        </w:rPr>
        <w:t> </w:t>
      </w:r>
      <w:r>
        <w:rPr/>
        <w:t>Parliament.</w:t>
      </w:r>
      <w:r>
        <w:rPr>
          <w:spacing w:val="-8"/>
        </w:rPr>
        <w:t> </w:t>
      </w:r>
      <w:r>
        <w:rPr/>
        <w:t>This</w:t>
      </w:r>
      <w:r>
        <w:rPr>
          <w:spacing w:val="-11"/>
        </w:rPr>
        <w:t> </w:t>
      </w:r>
      <w:r>
        <w:rPr/>
        <w:t>second</w:t>
      </w:r>
      <w:r>
        <w:rPr>
          <w:spacing w:val="-12"/>
        </w:rPr>
        <w:t> </w:t>
      </w:r>
      <w:r>
        <w:rPr/>
        <w:t>part</w:t>
      </w:r>
      <w:r>
        <w:rPr>
          <w:spacing w:val="-7"/>
        </w:rPr>
        <w:t> </w:t>
      </w:r>
      <w:r>
        <w:rPr/>
        <w:t>expires</w:t>
      </w:r>
      <w:r>
        <w:rPr>
          <w:spacing w:val="-7"/>
        </w:rPr>
        <w:t> </w:t>
      </w:r>
      <w:r>
        <w:rPr/>
        <w:t>once</w:t>
      </w:r>
      <w:r>
        <w:rPr>
          <w:spacing w:val="-11"/>
        </w:rPr>
        <w:t> </w:t>
      </w:r>
      <w:r>
        <w:rPr/>
        <w:t>the</w:t>
      </w:r>
      <w:r>
        <w:rPr>
          <w:spacing w:val="-14"/>
        </w:rPr>
        <w:t> </w:t>
      </w:r>
      <w:r>
        <w:rPr/>
        <w:t>Global</w:t>
      </w:r>
      <w:r>
        <w:rPr>
          <w:spacing w:val="-10"/>
        </w:rPr>
        <w:t> </w:t>
      </w:r>
      <w:r>
        <w:rPr/>
        <w:t>Agreement</w:t>
      </w:r>
      <w:r>
        <w:rPr>
          <w:spacing w:val="-7"/>
        </w:rPr>
        <w:t> </w:t>
      </w:r>
      <w:r>
        <w:rPr/>
        <w:t>is</w:t>
      </w:r>
      <w:r>
        <w:rPr>
          <w:spacing w:val="-11"/>
        </w:rPr>
        <w:t> </w:t>
      </w:r>
      <w:r>
        <w:rPr/>
        <w:t>ratified. This approach must be streamlined and become the rule rather than the exception.</w:t>
      </w:r>
    </w:p>
    <w:p>
      <w:pPr>
        <w:pStyle w:val="BodyText"/>
        <w:ind w:right="834"/>
      </w:pPr>
      <w:r>
        <w:rPr/>
        <w:t>In safeguarding the Single Market from competition distortions, the European Union has fortified</w:t>
      </w:r>
      <w:r>
        <w:rPr>
          <w:spacing w:val="-8"/>
        </w:rPr>
        <w:t> </w:t>
      </w:r>
      <w:r>
        <w:rPr/>
        <w:t>its</w:t>
      </w:r>
      <w:r>
        <w:rPr>
          <w:spacing w:val="-9"/>
        </w:rPr>
        <w:t> </w:t>
      </w:r>
      <w:r>
        <w:rPr/>
        <w:t>arsenal</w:t>
      </w:r>
      <w:r>
        <w:rPr>
          <w:spacing w:val="-11"/>
        </w:rPr>
        <w:t> </w:t>
      </w:r>
      <w:r>
        <w:rPr/>
        <w:t>with</w:t>
      </w:r>
      <w:r>
        <w:rPr>
          <w:spacing w:val="-10"/>
        </w:rPr>
        <w:t> </w:t>
      </w:r>
      <w:r>
        <w:rPr/>
        <w:t>innovative</w:t>
      </w:r>
      <w:r>
        <w:rPr>
          <w:spacing w:val="-7"/>
        </w:rPr>
        <w:t> </w:t>
      </w:r>
      <w:r>
        <w:rPr/>
        <w:t>autonomous</w:t>
      </w:r>
      <w:r>
        <w:rPr>
          <w:spacing w:val="-9"/>
        </w:rPr>
        <w:t> </w:t>
      </w:r>
      <w:r>
        <w:rPr/>
        <w:t>trade</w:t>
      </w:r>
      <w:r>
        <w:rPr>
          <w:spacing w:val="-8"/>
        </w:rPr>
        <w:t> </w:t>
      </w:r>
      <w:r>
        <w:rPr/>
        <w:t>defence</w:t>
      </w:r>
      <w:r>
        <w:rPr>
          <w:spacing w:val="-10"/>
        </w:rPr>
        <w:t> </w:t>
      </w:r>
      <w:r>
        <w:rPr/>
        <w:t>instruments,</w:t>
      </w:r>
      <w:r>
        <w:rPr>
          <w:spacing w:val="-11"/>
        </w:rPr>
        <w:t> </w:t>
      </w:r>
      <w:r>
        <w:rPr/>
        <w:t>supplementing</w:t>
      </w:r>
      <w:r>
        <w:rPr>
          <w:spacing w:val="-10"/>
        </w:rPr>
        <w:t> </w:t>
      </w:r>
      <w:r>
        <w:rPr/>
        <w:t>the existing traditional mechanisms. This suite of tools includes the regulation on foreign subsidies, designed to curb unfair financial advantages; an instrument targeting enhanced reciprocity</w:t>
      </w:r>
      <w:r>
        <w:rPr>
          <w:spacing w:val="-4"/>
        </w:rPr>
        <w:t> </w:t>
      </w:r>
      <w:r>
        <w:rPr/>
        <w:t>in</w:t>
      </w:r>
      <w:r>
        <w:rPr>
          <w:spacing w:val="-4"/>
        </w:rPr>
        <w:t> </w:t>
      </w:r>
      <w:r>
        <w:rPr/>
        <w:t>the</w:t>
      </w:r>
      <w:r>
        <w:rPr>
          <w:spacing w:val="-4"/>
        </w:rPr>
        <w:t> </w:t>
      </w:r>
      <w:r>
        <w:rPr/>
        <w:t>opening</w:t>
      </w:r>
      <w:r>
        <w:rPr>
          <w:spacing w:val="-4"/>
        </w:rPr>
        <w:t> </w:t>
      </w:r>
      <w:r>
        <w:rPr/>
        <w:t>of</w:t>
      </w:r>
      <w:r>
        <w:rPr>
          <w:spacing w:val="-3"/>
        </w:rPr>
        <w:t> </w:t>
      </w:r>
      <w:r>
        <w:rPr/>
        <w:t>public</w:t>
      </w:r>
      <w:r>
        <w:rPr>
          <w:spacing w:val="-1"/>
        </w:rPr>
        <w:t> </w:t>
      </w:r>
      <w:r>
        <w:rPr/>
        <w:t>procurement</w:t>
      </w:r>
      <w:r>
        <w:rPr>
          <w:spacing w:val="-3"/>
        </w:rPr>
        <w:t> </w:t>
      </w:r>
      <w:r>
        <w:rPr/>
        <w:t>markets</w:t>
      </w:r>
      <w:r>
        <w:rPr>
          <w:spacing w:val="-4"/>
        </w:rPr>
        <w:t> </w:t>
      </w:r>
      <w:r>
        <w:rPr/>
        <w:t>of our</w:t>
      </w:r>
      <w:r>
        <w:rPr>
          <w:spacing w:val="-3"/>
        </w:rPr>
        <w:t> </w:t>
      </w:r>
      <w:r>
        <w:rPr/>
        <w:t>trading</w:t>
      </w:r>
      <w:r>
        <w:rPr>
          <w:spacing w:val="-2"/>
        </w:rPr>
        <w:t> </w:t>
      </w:r>
      <w:r>
        <w:rPr/>
        <w:t>partners;</w:t>
      </w:r>
      <w:r>
        <w:rPr>
          <w:spacing w:val="-3"/>
        </w:rPr>
        <w:t> </w:t>
      </w:r>
      <w:r>
        <w:rPr/>
        <w:t>and</w:t>
      </w:r>
      <w:r>
        <w:rPr>
          <w:spacing w:val="-4"/>
        </w:rPr>
        <w:t> </w:t>
      </w:r>
      <w:r>
        <w:rPr/>
        <w:t>the</w:t>
      </w:r>
      <w:r>
        <w:rPr>
          <w:spacing w:val="-4"/>
        </w:rPr>
        <w:t> </w:t>
      </w:r>
      <w:r>
        <w:rPr/>
        <w:t>anti- coercion instrument, which seeks to counteract coercive practices. However, the efficacy of these measures hinges on the unwavering political support from Member</w:t>
      </w:r>
      <w:r>
        <w:rPr>
          <w:spacing w:val="-1"/>
        </w:rPr>
        <w:t> </w:t>
      </w:r>
      <w:r>
        <w:rPr/>
        <w:t>States towards the Commission. Such backing is imperative to ensure that these instruments achieve their intended objectives, thereby maintaining the integrity and competitiveness of the Single Market within the global trade landscape.</w:t>
      </w:r>
    </w:p>
    <w:p>
      <w:pPr>
        <w:spacing w:before="204"/>
        <w:ind w:left="1440" w:right="0" w:firstLine="0"/>
        <w:jc w:val="left"/>
        <w:rPr>
          <w:sz w:val="22"/>
        </w:rPr>
      </w:pPr>
      <w:r>
        <w:rPr>
          <w:w w:val="100"/>
          <w:sz w:val="22"/>
        </w:rPr>
        <w:t>.</w:t>
      </w:r>
    </w:p>
    <w:p>
      <w:pPr>
        <w:spacing w:after="0"/>
        <w:jc w:val="left"/>
        <w:rPr>
          <w:sz w:val="22"/>
        </w:rPr>
        <w:sectPr>
          <w:pgSz w:w="11910" w:h="16840"/>
          <w:pgMar w:header="0" w:footer="1425" w:top="1360" w:bottom="1680" w:left="0" w:right="600"/>
        </w:sectPr>
      </w:pPr>
    </w:p>
    <w:p>
      <w:pPr>
        <w:pStyle w:val="Heading3"/>
        <w:jc w:val="both"/>
      </w:pPr>
      <w:bookmarkStart w:name="_TOC_250003" w:id="27"/>
      <w:r>
        <w:rPr>
          <w:color w:val="37708E"/>
          <w:spacing w:val="-10"/>
        </w:rPr>
        <w:t>The</w:t>
      </w:r>
      <w:r>
        <w:rPr>
          <w:color w:val="37708E"/>
          <w:spacing w:val="-33"/>
        </w:rPr>
        <w:t> </w:t>
      </w:r>
      <w:r>
        <w:rPr>
          <w:color w:val="37708E"/>
          <w:spacing w:val="-10"/>
        </w:rPr>
        <w:t>Single</w:t>
      </w:r>
      <w:r>
        <w:rPr>
          <w:color w:val="37708E"/>
          <w:spacing w:val="-32"/>
        </w:rPr>
        <w:t> </w:t>
      </w:r>
      <w:r>
        <w:rPr>
          <w:color w:val="37708E"/>
          <w:spacing w:val="-10"/>
        </w:rPr>
        <w:t>Market</w:t>
      </w:r>
      <w:r>
        <w:rPr>
          <w:color w:val="37708E"/>
          <w:spacing w:val="-30"/>
        </w:rPr>
        <w:t> </w:t>
      </w:r>
      <w:r>
        <w:rPr>
          <w:color w:val="37708E"/>
          <w:spacing w:val="-10"/>
        </w:rPr>
        <w:t>as</w:t>
      </w:r>
      <w:r>
        <w:rPr>
          <w:color w:val="37708E"/>
          <w:spacing w:val="-35"/>
        </w:rPr>
        <w:t> </w:t>
      </w:r>
      <w:r>
        <w:rPr>
          <w:color w:val="37708E"/>
          <w:spacing w:val="-10"/>
        </w:rPr>
        <w:t>a</w:t>
      </w:r>
      <w:r>
        <w:rPr>
          <w:color w:val="37708E"/>
          <w:spacing w:val="-32"/>
        </w:rPr>
        <w:t> </w:t>
      </w:r>
      <w:r>
        <w:rPr>
          <w:color w:val="37708E"/>
          <w:spacing w:val="-10"/>
        </w:rPr>
        <w:t>key</w:t>
      </w:r>
      <w:r>
        <w:rPr>
          <w:color w:val="37708E"/>
          <w:spacing w:val="-36"/>
        </w:rPr>
        <w:t> </w:t>
      </w:r>
      <w:r>
        <w:rPr>
          <w:color w:val="37708E"/>
          <w:spacing w:val="-10"/>
        </w:rPr>
        <w:t>tool</w:t>
      </w:r>
      <w:r>
        <w:rPr>
          <w:color w:val="37708E"/>
          <w:spacing w:val="-33"/>
        </w:rPr>
        <w:t> </w:t>
      </w:r>
      <w:r>
        <w:rPr>
          <w:color w:val="37708E"/>
          <w:spacing w:val="-10"/>
        </w:rPr>
        <w:t>in</w:t>
      </w:r>
      <w:r>
        <w:rPr>
          <w:color w:val="37708E"/>
          <w:spacing w:val="-34"/>
        </w:rPr>
        <w:t> </w:t>
      </w:r>
      <w:r>
        <w:rPr>
          <w:color w:val="37708E"/>
          <w:spacing w:val="-10"/>
        </w:rPr>
        <w:t>the</w:t>
      </w:r>
      <w:r>
        <w:rPr>
          <w:color w:val="37708E"/>
          <w:spacing w:val="-33"/>
        </w:rPr>
        <w:t> </w:t>
      </w:r>
      <w:r>
        <w:rPr>
          <w:color w:val="37708E"/>
          <w:spacing w:val="-10"/>
        </w:rPr>
        <w:t>enlargement</w:t>
      </w:r>
      <w:r>
        <w:rPr>
          <w:color w:val="37708E"/>
          <w:spacing w:val="-33"/>
        </w:rPr>
        <w:t> </w:t>
      </w:r>
      <w:bookmarkEnd w:id="27"/>
      <w:r>
        <w:rPr>
          <w:color w:val="37708E"/>
          <w:spacing w:val="-10"/>
        </w:rPr>
        <w:t>process</w:t>
      </w:r>
    </w:p>
    <w:p>
      <w:pPr>
        <w:pStyle w:val="BodyText"/>
        <w:spacing w:before="373"/>
        <w:ind w:right="834"/>
        <w:rPr>
          <w:b/>
        </w:rPr>
      </w:pPr>
      <w:r>
        <w:rPr/>
        <w:t>The enlargement of</w:t>
      </w:r>
      <w:r>
        <w:rPr>
          <w:spacing w:val="-1"/>
        </w:rPr>
        <w:t> </w:t>
      </w:r>
      <w:r>
        <w:rPr/>
        <w:t>the</w:t>
      </w:r>
      <w:r>
        <w:rPr>
          <w:spacing w:val="-4"/>
        </w:rPr>
        <w:t> </w:t>
      </w:r>
      <w:r>
        <w:rPr/>
        <w:t>European Union</w:t>
      </w:r>
      <w:r>
        <w:rPr>
          <w:spacing w:val="-2"/>
        </w:rPr>
        <w:t> </w:t>
      </w:r>
      <w:r>
        <w:rPr/>
        <w:t>remains</w:t>
      </w:r>
      <w:r>
        <w:rPr>
          <w:spacing w:val="-2"/>
        </w:rPr>
        <w:t> </w:t>
      </w:r>
      <w:r>
        <w:rPr/>
        <w:t>a central</w:t>
      </w:r>
      <w:r>
        <w:rPr>
          <w:spacing w:val="-3"/>
        </w:rPr>
        <w:t> </w:t>
      </w:r>
      <w:r>
        <w:rPr/>
        <w:t>objective.</w:t>
      </w:r>
      <w:r>
        <w:rPr>
          <w:spacing w:val="-1"/>
        </w:rPr>
        <w:t> </w:t>
      </w:r>
      <w:r>
        <w:rPr/>
        <w:t>However, the</w:t>
      </w:r>
      <w:r>
        <w:rPr>
          <w:spacing w:val="-4"/>
        </w:rPr>
        <w:t> </w:t>
      </w:r>
      <w:r>
        <w:rPr/>
        <w:t>focus lies not merely on the goal itself but on the careful execution of its implementation. The interplay between the Single Market and enlargement raises complex questions requiring meticulous consideration. A nuanced approach must be found, facilitating the early extension of Single Market</w:t>
      </w:r>
      <w:r>
        <w:rPr>
          <w:spacing w:val="-1"/>
        </w:rPr>
        <w:t> </w:t>
      </w:r>
      <w:r>
        <w:rPr/>
        <w:t>benefits</w:t>
      </w:r>
      <w:r>
        <w:rPr>
          <w:spacing w:val="-5"/>
        </w:rPr>
        <w:t> </w:t>
      </w:r>
      <w:r>
        <w:rPr/>
        <w:t>to</w:t>
      </w:r>
      <w:r>
        <w:rPr>
          <w:spacing w:val="-5"/>
        </w:rPr>
        <w:t> </w:t>
      </w:r>
      <w:r>
        <w:rPr/>
        <w:t>candidate</w:t>
      </w:r>
      <w:r>
        <w:rPr>
          <w:spacing w:val="-3"/>
        </w:rPr>
        <w:t> </w:t>
      </w:r>
      <w:r>
        <w:rPr/>
        <w:t>countries</w:t>
      </w:r>
      <w:r>
        <w:rPr>
          <w:spacing w:val="-3"/>
        </w:rPr>
        <w:t> </w:t>
      </w:r>
      <w:r>
        <w:rPr/>
        <w:t>while</w:t>
      </w:r>
      <w:r>
        <w:rPr>
          <w:spacing w:val="-3"/>
        </w:rPr>
        <w:t> </w:t>
      </w:r>
      <w:r>
        <w:rPr/>
        <w:t>simultaneously</w:t>
      </w:r>
      <w:r>
        <w:rPr>
          <w:spacing w:val="-2"/>
        </w:rPr>
        <w:t> </w:t>
      </w:r>
      <w:r>
        <w:rPr/>
        <w:t>safeguarding</w:t>
      </w:r>
      <w:r>
        <w:rPr>
          <w:spacing w:val="-5"/>
        </w:rPr>
        <w:t> </w:t>
      </w:r>
      <w:r>
        <w:rPr/>
        <w:t>the</w:t>
      </w:r>
      <w:r>
        <w:rPr>
          <w:spacing w:val="-3"/>
        </w:rPr>
        <w:t> </w:t>
      </w:r>
      <w:r>
        <w:rPr/>
        <w:t>stability</w:t>
      </w:r>
      <w:r>
        <w:rPr>
          <w:spacing w:val="-2"/>
        </w:rPr>
        <w:t> </w:t>
      </w:r>
      <w:r>
        <w:rPr/>
        <w:t>of</w:t>
      </w:r>
      <w:r>
        <w:rPr>
          <w:spacing w:val="-1"/>
        </w:rPr>
        <w:t> </w:t>
      </w:r>
      <w:r>
        <w:rPr/>
        <w:t>both their</w:t>
      </w:r>
      <w:r>
        <w:rPr>
          <w:spacing w:val="-8"/>
        </w:rPr>
        <w:t> </w:t>
      </w:r>
      <w:r>
        <w:rPr/>
        <w:t>economies</w:t>
      </w:r>
      <w:r>
        <w:rPr>
          <w:spacing w:val="-9"/>
        </w:rPr>
        <w:t> </w:t>
      </w:r>
      <w:r>
        <w:rPr/>
        <w:t>and</w:t>
      </w:r>
      <w:r>
        <w:rPr>
          <w:spacing w:val="-9"/>
        </w:rPr>
        <w:t> </w:t>
      </w:r>
      <w:r>
        <w:rPr/>
        <w:t>the</w:t>
      </w:r>
      <w:r>
        <w:rPr>
          <w:spacing w:val="-12"/>
        </w:rPr>
        <w:t> </w:t>
      </w:r>
      <w:r>
        <w:rPr/>
        <w:t>Single</w:t>
      </w:r>
      <w:r>
        <w:rPr>
          <w:spacing w:val="-9"/>
        </w:rPr>
        <w:t> </w:t>
      </w:r>
      <w:r>
        <w:rPr/>
        <w:t>Market.</w:t>
      </w:r>
      <w:r>
        <w:rPr>
          <w:spacing w:val="-8"/>
        </w:rPr>
        <w:t> </w:t>
      </w:r>
      <w:r>
        <w:rPr/>
        <w:t>Crucially,</w:t>
      </w:r>
      <w:r>
        <w:rPr>
          <w:spacing w:val="-7"/>
        </w:rPr>
        <w:t> </w:t>
      </w:r>
      <w:r>
        <w:rPr>
          <w:b/>
        </w:rPr>
        <w:t>economic</w:t>
      </w:r>
      <w:r>
        <w:rPr>
          <w:b/>
          <w:spacing w:val="-11"/>
        </w:rPr>
        <w:t> </w:t>
      </w:r>
      <w:r>
        <w:rPr>
          <w:b/>
        </w:rPr>
        <w:t>integration</w:t>
      </w:r>
      <w:r>
        <w:rPr>
          <w:b/>
          <w:spacing w:val="-12"/>
        </w:rPr>
        <w:t> </w:t>
      </w:r>
      <w:r>
        <w:rPr>
          <w:b/>
        </w:rPr>
        <w:t>must</w:t>
      </w:r>
      <w:r>
        <w:rPr>
          <w:b/>
          <w:spacing w:val="-8"/>
        </w:rPr>
        <w:t> </w:t>
      </w:r>
      <w:r>
        <w:rPr>
          <w:b/>
        </w:rPr>
        <w:t>remain</w:t>
      </w:r>
      <w:r>
        <w:rPr>
          <w:b/>
          <w:spacing w:val="-11"/>
        </w:rPr>
        <w:t> </w:t>
      </w:r>
      <w:r>
        <w:rPr>
          <w:b/>
        </w:rPr>
        <w:t>firmly aligned with political integration based on shared values.</w:t>
      </w:r>
    </w:p>
    <w:p>
      <w:pPr>
        <w:spacing w:line="240" w:lineRule="auto" w:before="199"/>
        <w:ind w:left="1440" w:right="834" w:firstLine="0"/>
        <w:jc w:val="both"/>
        <w:rPr>
          <w:sz w:val="22"/>
        </w:rPr>
      </w:pPr>
      <w:r>
        <w:rPr>
          <w:sz w:val="22"/>
        </w:rPr>
        <w:t>Overly</w:t>
      </w:r>
      <w:r>
        <w:rPr>
          <w:spacing w:val="-11"/>
          <w:sz w:val="22"/>
        </w:rPr>
        <w:t> </w:t>
      </w:r>
      <w:r>
        <w:rPr>
          <w:sz w:val="22"/>
        </w:rPr>
        <w:t>separating</w:t>
      </w:r>
      <w:r>
        <w:rPr>
          <w:spacing w:val="-9"/>
          <w:sz w:val="22"/>
        </w:rPr>
        <w:t> </w:t>
      </w:r>
      <w:r>
        <w:rPr>
          <w:sz w:val="22"/>
        </w:rPr>
        <w:t>the</w:t>
      </w:r>
      <w:r>
        <w:rPr>
          <w:spacing w:val="-12"/>
          <w:sz w:val="22"/>
        </w:rPr>
        <w:t> </w:t>
      </w:r>
      <w:r>
        <w:rPr>
          <w:sz w:val="22"/>
        </w:rPr>
        <w:t>economic</w:t>
      </w:r>
      <w:r>
        <w:rPr>
          <w:spacing w:val="-9"/>
          <w:sz w:val="22"/>
        </w:rPr>
        <w:t> </w:t>
      </w:r>
      <w:r>
        <w:rPr>
          <w:sz w:val="22"/>
        </w:rPr>
        <w:t>dimension</w:t>
      </w:r>
      <w:r>
        <w:rPr>
          <w:spacing w:val="-12"/>
          <w:sz w:val="22"/>
        </w:rPr>
        <w:t> </w:t>
      </w:r>
      <w:r>
        <w:rPr>
          <w:sz w:val="22"/>
        </w:rPr>
        <w:t>from</w:t>
      </w:r>
      <w:r>
        <w:rPr>
          <w:spacing w:val="-10"/>
          <w:sz w:val="22"/>
        </w:rPr>
        <w:t> </w:t>
      </w:r>
      <w:r>
        <w:rPr>
          <w:sz w:val="22"/>
        </w:rPr>
        <w:t>the</w:t>
      </w:r>
      <w:r>
        <w:rPr>
          <w:spacing w:val="-9"/>
          <w:sz w:val="22"/>
        </w:rPr>
        <w:t> </w:t>
      </w:r>
      <w:r>
        <w:rPr>
          <w:sz w:val="22"/>
        </w:rPr>
        <w:t>political</w:t>
      </w:r>
      <w:r>
        <w:rPr>
          <w:spacing w:val="-10"/>
          <w:sz w:val="22"/>
        </w:rPr>
        <w:t> </w:t>
      </w:r>
      <w:r>
        <w:rPr>
          <w:sz w:val="22"/>
        </w:rPr>
        <w:t>dimension</w:t>
      </w:r>
      <w:r>
        <w:rPr>
          <w:spacing w:val="-9"/>
          <w:sz w:val="22"/>
        </w:rPr>
        <w:t> </w:t>
      </w:r>
      <w:r>
        <w:rPr>
          <w:sz w:val="22"/>
        </w:rPr>
        <w:t>risks</w:t>
      </w:r>
      <w:r>
        <w:rPr>
          <w:spacing w:val="-8"/>
          <w:sz w:val="22"/>
        </w:rPr>
        <w:t> </w:t>
      </w:r>
      <w:r>
        <w:rPr>
          <w:sz w:val="22"/>
        </w:rPr>
        <w:t>not</w:t>
      </w:r>
      <w:r>
        <w:rPr>
          <w:spacing w:val="-10"/>
          <w:sz w:val="22"/>
        </w:rPr>
        <w:t> </w:t>
      </w:r>
      <w:r>
        <w:rPr>
          <w:sz w:val="22"/>
        </w:rPr>
        <w:t>only</w:t>
      </w:r>
      <w:r>
        <w:rPr>
          <w:spacing w:val="-8"/>
          <w:sz w:val="22"/>
        </w:rPr>
        <w:t> </w:t>
      </w:r>
      <w:r>
        <w:rPr>
          <w:sz w:val="22"/>
        </w:rPr>
        <w:t>practical implications but also the perception that the EU primarily represents economic integration, distinct</w:t>
      </w:r>
      <w:r>
        <w:rPr>
          <w:spacing w:val="-13"/>
          <w:sz w:val="22"/>
        </w:rPr>
        <w:t> </w:t>
      </w:r>
      <w:r>
        <w:rPr>
          <w:sz w:val="22"/>
        </w:rPr>
        <w:t>from</w:t>
      </w:r>
      <w:r>
        <w:rPr>
          <w:spacing w:val="-10"/>
          <w:sz w:val="22"/>
        </w:rPr>
        <w:t> </w:t>
      </w:r>
      <w:r>
        <w:rPr>
          <w:sz w:val="22"/>
        </w:rPr>
        <w:t>political</w:t>
      </w:r>
      <w:r>
        <w:rPr>
          <w:spacing w:val="-12"/>
          <w:sz w:val="22"/>
        </w:rPr>
        <w:t> </w:t>
      </w:r>
      <w:r>
        <w:rPr>
          <w:sz w:val="22"/>
        </w:rPr>
        <w:t>dimensions.</w:t>
      </w:r>
      <w:r>
        <w:rPr>
          <w:spacing w:val="-10"/>
          <w:sz w:val="22"/>
        </w:rPr>
        <w:t> </w:t>
      </w:r>
      <w:r>
        <w:rPr>
          <w:sz w:val="22"/>
        </w:rPr>
        <w:t>This</w:t>
      </w:r>
      <w:r>
        <w:rPr>
          <w:spacing w:val="-11"/>
          <w:sz w:val="22"/>
        </w:rPr>
        <w:t> </w:t>
      </w:r>
      <w:r>
        <w:rPr>
          <w:sz w:val="22"/>
        </w:rPr>
        <w:t>perception</w:t>
      </w:r>
      <w:r>
        <w:rPr>
          <w:spacing w:val="-14"/>
          <w:sz w:val="22"/>
        </w:rPr>
        <w:t> </w:t>
      </w:r>
      <w:r>
        <w:rPr>
          <w:sz w:val="22"/>
        </w:rPr>
        <w:t>must</w:t>
      </w:r>
      <w:r>
        <w:rPr>
          <w:spacing w:val="-13"/>
          <w:sz w:val="22"/>
        </w:rPr>
        <w:t> </w:t>
      </w:r>
      <w:r>
        <w:rPr>
          <w:sz w:val="22"/>
        </w:rPr>
        <w:t>be</w:t>
      </w:r>
      <w:r>
        <w:rPr>
          <w:spacing w:val="-12"/>
          <w:sz w:val="22"/>
        </w:rPr>
        <w:t> </w:t>
      </w:r>
      <w:r>
        <w:rPr>
          <w:sz w:val="22"/>
        </w:rPr>
        <w:t>avoided</w:t>
      </w:r>
      <w:r>
        <w:rPr>
          <w:spacing w:val="-14"/>
          <w:sz w:val="22"/>
        </w:rPr>
        <w:t> </w:t>
      </w:r>
      <w:r>
        <w:rPr>
          <w:sz w:val="22"/>
        </w:rPr>
        <w:t>to</w:t>
      </w:r>
      <w:r>
        <w:rPr>
          <w:spacing w:val="-11"/>
          <w:sz w:val="22"/>
        </w:rPr>
        <w:t> </w:t>
      </w:r>
      <w:r>
        <w:rPr>
          <w:b/>
          <w:sz w:val="22"/>
        </w:rPr>
        <w:t>ensure</w:t>
      </w:r>
      <w:r>
        <w:rPr>
          <w:b/>
          <w:spacing w:val="-11"/>
          <w:sz w:val="22"/>
        </w:rPr>
        <w:t> </w:t>
      </w:r>
      <w:r>
        <w:rPr>
          <w:b/>
          <w:sz w:val="22"/>
        </w:rPr>
        <w:t>the</w:t>
      </w:r>
      <w:r>
        <w:rPr>
          <w:b/>
          <w:spacing w:val="-12"/>
          <w:sz w:val="22"/>
        </w:rPr>
        <w:t> </w:t>
      </w:r>
      <w:r>
        <w:rPr>
          <w:b/>
          <w:sz w:val="22"/>
        </w:rPr>
        <w:t>EU</w:t>
      </w:r>
      <w:r>
        <w:rPr>
          <w:b/>
          <w:spacing w:val="-14"/>
          <w:sz w:val="22"/>
        </w:rPr>
        <w:t> </w:t>
      </w:r>
      <w:r>
        <w:rPr>
          <w:b/>
          <w:sz w:val="22"/>
        </w:rPr>
        <w:t>remains consistent in its stance, as demonstrated during Brexit negotiations where "cherry- picking" was not allowed. </w:t>
      </w:r>
      <w:r>
        <w:rPr>
          <w:sz w:val="22"/>
        </w:rPr>
        <w:t>Moreover, rapid integration into the Single Market could be destabilising for candidate countries, potentially resulting in significant and disruptive adjustment costs.</w:t>
      </w:r>
    </w:p>
    <w:p>
      <w:pPr>
        <w:spacing w:line="240" w:lineRule="auto" w:before="200"/>
        <w:ind w:left="1440" w:right="833" w:firstLine="0"/>
        <w:jc w:val="both"/>
        <w:rPr>
          <w:sz w:val="22"/>
        </w:rPr>
      </w:pPr>
      <w:r>
        <w:rPr>
          <w:sz w:val="22"/>
        </w:rPr>
        <w:t>The Single</w:t>
      </w:r>
      <w:r>
        <w:rPr>
          <w:spacing w:val="-2"/>
          <w:sz w:val="22"/>
        </w:rPr>
        <w:t> </w:t>
      </w:r>
      <w:r>
        <w:rPr>
          <w:sz w:val="22"/>
        </w:rPr>
        <w:t>Market, conversely, can</w:t>
      </w:r>
      <w:r>
        <w:rPr>
          <w:spacing w:val="-3"/>
          <w:sz w:val="22"/>
        </w:rPr>
        <w:t> </w:t>
      </w:r>
      <w:r>
        <w:rPr>
          <w:b/>
          <w:sz w:val="22"/>
        </w:rPr>
        <w:t>lay</w:t>
      </w:r>
      <w:r>
        <w:rPr>
          <w:b/>
          <w:spacing w:val="-2"/>
          <w:sz w:val="22"/>
        </w:rPr>
        <w:t> </w:t>
      </w:r>
      <w:r>
        <w:rPr>
          <w:b/>
          <w:sz w:val="22"/>
        </w:rPr>
        <w:t>the</w:t>
      </w:r>
      <w:r>
        <w:rPr>
          <w:b/>
          <w:spacing w:val="-2"/>
          <w:sz w:val="22"/>
        </w:rPr>
        <w:t> </w:t>
      </w:r>
      <w:r>
        <w:rPr>
          <w:b/>
          <w:sz w:val="22"/>
        </w:rPr>
        <w:t>groundwork</w:t>
      </w:r>
      <w:r>
        <w:rPr>
          <w:b/>
          <w:spacing w:val="-2"/>
          <w:sz w:val="22"/>
        </w:rPr>
        <w:t> </w:t>
      </w:r>
      <w:r>
        <w:rPr>
          <w:b/>
          <w:sz w:val="22"/>
        </w:rPr>
        <w:t>for</w:t>
      </w:r>
      <w:r>
        <w:rPr>
          <w:b/>
          <w:spacing w:val="-1"/>
          <w:sz w:val="22"/>
        </w:rPr>
        <w:t> </w:t>
      </w:r>
      <w:r>
        <w:rPr>
          <w:b/>
          <w:sz w:val="22"/>
        </w:rPr>
        <w:t>a</w:t>
      </w:r>
      <w:r>
        <w:rPr>
          <w:b/>
          <w:spacing w:val="-2"/>
          <w:sz w:val="22"/>
        </w:rPr>
        <w:t> </w:t>
      </w:r>
      <w:r>
        <w:rPr>
          <w:b/>
          <w:sz w:val="22"/>
        </w:rPr>
        <w:t>gradual accession</w:t>
      </w:r>
      <w:r>
        <w:rPr>
          <w:b/>
          <w:spacing w:val="-2"/>
          <w:sz w:val="22"/>
        </w:rPr>
        <w:t> </w:t>
      </w:r>
      <w:r>
        <w:rPr>
          <w:b/>
          <w:sz w:val="22"/>
        </w:rPr>
        <w:t>process. </w:t>
      </w:r>
      <w:r>
        <w:rPr>
          <w:sz w:val="22"/>
        </w:rPr>
        <w:t>This necessitates a shift from the logic that governed the enlargements of 2004, 2007, and 2013. Back then, the focus was on pinpointing areas where Single Market preparation presented the greatest, if not insurmountable, challenges. The new strategy must prioritise </w:t>
      </w:r>
      <w:r>
        <w:rPr>
          <w:b/>
          <w:sz w:val="22"/>
        </w:rPr>
        <w:t>areas where early preparation is achievable, allowing candidate countries to reap the benefits</w:t>
      </w:r>
      <w:r>
        <w:rPr>
          <w:b/>
          <w:spacing w:val="-6"/>
          <w:sz w:val="22"/>
        </w:rPr>
        <w:t> </w:t>
      </w:r>
      <w:r>
        <w:rPr>
          <w:b/>
          <w:sz w:val="22"/>
        </w:rPr>
        <w:t>of</w:t>
      </w:r>
      <w:r>
        <w:rPr>
          <w:b/>
          <w:spacing w:val="-8"/>
          <w:sz w:val="22"/>
        </w:rPr>
        <w:t> </w:t>
      </w:r>
      <w:r>
        <w:rPr>
          <w:b/>
          <w:sz w:val="22"/>
        </w:rPr>
        <w:t>specific</w:t>
      </w:r>
      <w:r>
        <w:rPr>
          <w:b/>
          <w:spacing w:val="-9"/>
          <w:sz w:val="22"/>
        </w:rPr>
        <w:t> </w:t>
      </w:r>
      <w:r>
        <w:rPr>
          <w:b/>
          <w:sz w:val="22"/>
        </w:rPr>
        <w:t>elements</w:t>
      </w:r>
      <w:r>
        <w:rPr>
          <w:b/>
          <w:spacing w:val="-6"/>
          <w:sz w:val="22"/>
        </w:rPr>
        <w:t> </w:t>
      </w:r>
      <w:r>
        <w:rPr>
          <w:b/>
          <w:sz w:val="22"/>
        </w:rPr>
        <w:t>of</w:t>
      </w:r>
      <w:r>
        <w:rPr>
          <w:b/>
          <w:spacing w:val="-8"/>
          <w:sz w:val="22"/>
        </w:rPr>
        <w:t> </w:t>
      </w:r>
      <w:r>
        <w:rPr>
          <w:b/>
          <w:sz w:val="22"/>
        </w:rPr>
        <w:t>the</w:t>
      </w:r>
      <w:r>
        <w:rPr>
          <w:b/>
          <w:spacing w:val="-7"/>
          <w:sz w:val="22"/>
        </w:rPr>
        <w:t> </w:t>
      </w:r>
      <w:r>
        <w:rPr>
          <w:b/>
          <w:sz w:val="22"/>
        </w:rPr>
        <w:t>Single</w:t>
      </w:r>
      <w:r>
        <w:rPr>
          <w:b/>
          <w:spacing w:val="-9"/>
          <w:sz w:val="22"/>
        </w:rPr>
        <w:t> </w:t>
      </w:r>
      <w:r>
        <w:rPr>
          <w:b/>
          <w:sz w:val="22"/>
        </w:rPr>
        <w:t>Market</w:t>
      </w:r>
      <w:r>
        <w:rPr>
          <w:b/>
          <w:spacing w:val="-8"/>
          <w:sz w:val="22"/>
        </w:rPr>
        <w:t> </w:t>
      </w:r>
      <w:r>
        <w:rPr>
          <w:b/>
          <w:sz w:val="22"/>
        </w:rPr>
        <w:t>well</w:t>
      </w:r>
      <w:r>
        <w:rPr>
          <w:b/>
          <w:spacing w:val="-5"/>
          <w:sz w:val="22"/>
        </w:rPr>
        <w:t> </w:t>
      </w:r>
      <w:r>
        <w:rPr>
          <w:b/>
          <w:sz w:val="22"/>
        </w:rPr>
        <w:t>before</w:t>
      </w:r>
      <w:r>
        <w:rPr>
          <w:b/>
          <w:spacing w:val="-9"/>
          <w:sz w:val="22"/>
        </w:rPr>
        <w:t> </w:t>
      </w:r>
      <w:r>
        <w:rPr>
          <w:b/>
          <w:sz w:val="22"/>
        </w:rPr>
        <w:t>full</w:t>
      </w:r>
      <w:r>
        <w:rPr>
          <w:b/>
          <w:spacing w:val="-7"/>
          <w:sz w:val="22"/>
        </w:rPr>
        <w:t> </w:t>
      </w:r>
      <w:r>
        <w:rPr>
          <w:b/>
          <w:sz w:val="22"/>
        </w:rPr>
        <w:t>accession,</w:t>
      </w:r>
      <w:r>
        <w:rPr>
          <w:b/>
          <w:spacing w:val="-8"/>
          <w:sz w:val="22"/>
        </w:rPr>
        <w:t> </w:t>
      </w:r>
      <w:r>
        <w:rPr>
          <w:b/>
          <w:sz w:val="22"/>
        </w:rPr>
        <w:t>exceeding what association</w:t>
      </w:r>
      <w:r>
        <w:rPr>
          <w:b/>
          <w:spacing w:val="-1"/>
          <w:sz w:val="22"/>
        </w:rPr>
        <w:t> </w:t>
      </w:r>
      <w:r>
        <w:rPr>
          <w:b/>
          <w:sz w:val="22"/>
        </w:rPr>
        <w:t>agreements currently offer</w:t>
      </w:r>
      <w:r>
        <w:rPr>
          <w:sz w:val="22"/>
        </w:rPr>
        <w:t>.</w:t>
      </w:r>
      <w:r>
        <w:rPr>
          <w:spacing w:val="-1"/>
          <w:sz w:val="22"/>
        </w:rPr>
        <w:t> </w:t>
      </w:r>
      <w:r>
        <w:rPr>
          <w:sz w:val="22"/>
        </w:rPr>
        <w:t>However,</w:t>
      </w:r>
      <w:r>
        <w:rPr>
          <w:spacing w:val="-1"/>
          <w:sz w:val="22"/>
        </w:rPr>
        <w:t> </w:t>
      </w:r>
      <w:r>
        <w:rPr>
          <w:sz w:val="22"/>
        </w:rPr>
        <w:t>this approach</w:t>
      </w:r>
      <w:r>
        <w:rPr>
          <w:spacing w:val="-5"/>
          <w:sz w:val="22"/>
        </w:rPr>
        <w:t> </w:t>
      </w:r>
      <w:r>
        <w:rPr>
          <w:sz w:val="22"/>
        </w:rPr>
        <w:t>must</w:t>
      </w:r>
      <w:r>
        <w:rPr>
          <w:spacing w:val="-2"/>
          <w:sz w:val="22"/>
        </w:rPr>
        <w:t> </w:t>
      </w:r>
      <w:r>
        <w:rPr>
          <w:sz w:val="22"/>
        </w:rPr>
        <w:t>be</w:t>
      </w:r>
      <w:r>
        <w:rPr>
          <w:spacing w:val="-1"/>
          <w:sz w:val="22"/>
        </w:rPr>
        <w:t> </w:t>
      </w:r>
      <w:r>
        <w:rPr>
          <w:sz w:val="22"/>
        </w:rPr>
        <w:t>embedded within a broader framework for gradual accession that incorporates meaningful political elements, holds symbolic weight,</w:t>
      </w:r>
      <w:r>
        <w:rPr>
          <w:spacing w:val="-1"/>
          <w:sz w:val="22"/>
        </w:rPr>
        <w:t> </w:t>
      </w:r>
      <w:r>
        <w:rPr>
          <w:sz w:val="22"/>
        </w:rPr>
        <w:t>and delivers</w:t>
      </w:r>
      <w:r>
        <w:rPr>
          <w:spacing w:val="-2"/>
          <w:sz w:val="22"/>
        </w:rPr>
        <w:t> </w:t>
      </w:r>
      <w:r>
        <w:rPr>
          <w:sz w:val="22"/>
        </w:rPr>
        <w:t>substantial</w:t>
      </w:r>
      <w:r>
        <w:rPr>
          <w:spacing w:val="-1"/>
          <w:sz w:val="22"/>
        </w:rPr>
        <w:t> </w:t>
      </w:r>
      <w:r>
        <w:rPr>
          <w:sz w:val="22"/>
        </w:rPr>
        <w:t>"quick</w:t>
      </w:r>
      <w:r>
        <w:rPr>
          <w:spacing w:val="-3"/>
          <w:sz w:val="22"/>
        </w:rPr>
        <w:t> </w:t>
      </w:r>
      <w:r>
        <w:rPr>
          <w:sz w:val="22"/>
        </w:rPr>
        <w:t>wins."</w:t>
      </w:r>
      <w:r>
        <w:rPr>
          <w:spacing w:val="-1"/>
          <w:sz w:val="22"/>
        </w:rPr>
        <w:t> </w:t>
      </w:r>
      <w:r>
        <w:rPr>
          <w:sz w:val="22"/>
        </w:rPr>
        <w:t>While adapting</w:t>
      </w:r>
      <w:r>
        <w:rPr>
          <w:spacing w:val="-1"/>
          <w:sz w:val="22"/>
        </w:rPr>
        <w:t> </w:t>
      </w:r>
      <w:r>
        <w:rPr>
          <w:sz w:val="22"/>
        </w:rPr>
        <w:t>to</w:t>
      </w:r>
      <w:r>
        <w:rPr>
          <w:spacing w:val="-3"/>
          <w:sz w:val="22"/>
        </w:rPr>
        <w:t> </w:t>
      </w:r>
      <w:r>
        <w:rPr>
          <w:sz w:val="22"/>
        </w:rPr>
        <w:t>the internal market's standards will undoubtedly be a gradual process for candidate countries given</w:t>
      </w:r>
      <w:r>
        <w:rPr>
          <w:spacing w:val="-2"/>
          <w:sz w:val="22"/>
        </w:rPr>
        <w:t> </w:t>
      </w:r>
      <w:r>
        <w:rPr>
          <w:sz w:val="22"/>
        </w:rPr>
        <w:t>their</w:t>
      </w:r>
      <w:r>
        <w:rPr>
          <w:spacing w:val="-3"/>
          <w:sz w:val="22"/>
        </w:rPr>
        <w:t> </w:t>
      </w:r>
      <w:r>
        <w:rPr>
          <w:sz w:val="22"/>
        </w:rPr>
        <w:t>current</w:t>
      </w:r>
      <w:r>
        <w:rPr>
          <w:spacing w:val="-3"/>
          <w:sz w:val="22"/>
        </w:rPr>
        <w:t> </w:t>
      </w:r>
      <w:r>
        <w:rPr>
          <w:sz w:val="22"/>
        </w:rPr>
        <w:t>state</w:t>
      </w:r>
      <w:r>
        <w:rPr>
          <w:spacing w:val="-6"/>
          <w:sz w:val="22"/>
        </w:rPr>
        <w:t> </w:t>
      </w:r>
      <w:r>
        <w:rPr>
          <w:sz w:val="22"/>
        </w:rPr>
        <w:t>of</w:t>
      </w:r>
      <w:r>
        <w:rPr>
          <w:spacing w:val="-3"/>
          <w:sz w:val="22"/>
        </w:rPr>
        <w:t> </w:t>
      </w:r>
      <w:r>
        <w:rPr>
          <w:sz w:val="22"/>
        </w:rPr>
        <w:t>readiness,</w:t>
      </w:r>
      <w:r>
        <w:rPr>
          <w:spacing w:val="-3"/>
          <w:sz w:val="22"/>
        </w:rPr>
        <w:t> </w:t>
      </w:r>
      <w:r>
        <w:rPr>
          <w:sz w:val="22"/>
        </w:rPr>
        <w:t>integrating</w:t>
      </w:r>
      <w:r>
        <w:rPr>
          <w:spacing w:val="-6"/>
          <w:sz w:val="22"/>
        </w:rPr>
        <w:t> </w:t>
      </w:r>
      <w:r>
        <w:rPr>
          <w:sz w:val="22"/>
        </w:rPr>
        <w:t>these</w:t>
      </w:r>
      <w:r>
        <w:rPr>
          <w:spacing w:val="-4"/>
          <w:sz w:val="22"/>
        </w:rPr>
        <w:t> </w:t>
      </w:r>
      <w:r>
        <w:rPr>
          <w:sz w:val="22"/>
        </w:rPr>
        <w:t>elements</w:t>
      </w:r>
      <w:r>
        <w:rPr>
          <w:spacing w:val="-2"/>
          <w:sz w:val="22"/>
        </w:rPr>
        <w:t> </w:t>
      </w:r>
      <w:r>
        <w:rPr>
          <w:sz w:val="22"/>
        </w:rPr>
        <w:t>into</w:t>
      </w:r>
      <w:r>
        <w:rPr>
          <w:spacing w:val="-2"/>
          <w:sz w:val="22"/>
        </w:rPr>
        <w:t> </w:t>
      </w:r>
      <w:r>
        <w:rPr>
          <w:sz w:val="22"/>
        </w:rPr>
        <w:t>a</w:t>
      </w:r>
      <w:r>
        <w:rPr>
          <w:spacing w:val="-6"/>
          <w:sz w:val="22"/>
        </w:rPr>
        <w:t> </w:t>
      </w:r>
      <w:r>
        <w:rPr>
          <w:sz w:val="22"/>
        </w:rPr>
        <w:t>more</w:t>
      </w:r>
      <w:r>
        <w:rPr>
          <w:spacing w:val="-2"/>
          <w:sz w:val="22"/>
        </w:rPr>
        <w:t> </w:t>
      </w:r>
      <w:r>
        <w:rPr>
          <w:sz w:val="22"/>
        </w:rPr>
        <w:t>comprehensive, step-by-step approach to accession can pave the way for a smoother, more manageable </w:t>
      </w:r>
      <w:r>
        <w:rPr>
          <w:spacing w:val="-2"/>
          <w:sz w:val="22"/>
        </w:rPr>
        <w:t>expansion.</w:t>
      </w:r>
    </w:p>
    <w:p>
      <w:pPr>
        <w:spacing w:line="240" w:lineRule="auto" w:before="202"/>
        <w:ind w:left="1440" w:right="830" w:firstLine="0"/>
        <w:jc w:val="both"/>
        <w:rPr>
          <w:b/>
          <w:sz w:val="22"/>
        </w:rPr>
      </w:pPr>
      <w:r>
        <w:rPr>
          <w:sz w:val="22"/>
        </w:rPr>
        <w:t>To strengthen and complement the approach to EU enlargement, several key actions are required. Integration into the Single Market should foster socio-economic convergence between candidate countries and the EU. </w:t>
      </w:r>
      <w:r>
        <w:rPr>
          <w:b/>
          <w:sz w:val="22"/>
        </w:rPr>
        <w:t>Finding the right balance and establishing financial support</w:t>
      </w:r>
      <w:r>
        <w:rPr>
          <w:b/>
          <w:spacing w:val="-1"/>
          <w:sz w:val="22"/>
        </w:rPr>
        <w:t> </w:t>
      </w:r>
      <w:r>
        <w:rPr>
          <w:b/>
          <w:sz w:val="22"/>
        </w:rPr>
        <w:t>mechanisms are crucial. </w:t>
      </w:r>
      <w:r>
        <w:rPr>
          <w:sz w:val="22"/>
        </w:rPr>
        <w:t>These mechanisms should ensure</w:t>
      </w:r>
      <w:r>
        <w:rPr>
          <w:spacing w:val="-3"/>
          <w:sz w:val="22"/>
        </w:rPr>
        <w:t> </w:t>
      </w:r>
      <w:r>
        <w:rPr>
          <w:sz w:val="22"/>
        </w:rPr>
        <w:t>the</w:t>
      </w:r>
      <w:r>
        <w:rPr>
          <w:spacing w:val="-1"/>
          <w:sz w:val="22"/>
        </w:rPr>
        <w:t> </w:t>
      </w:r>
      <w:r>
        <w:rPr>
          <w:sz w:val="22"/>
        </w:rPr>
        <w:t>process contributes to economic alignment while also addressing socio-economic disparities. Meanwhile, </w:t>
      </w:r>
      <w:r>
        <w:rPr>
          <w:b/>
          <w:sz w:val="22"/>
        </w:rPr>
        <w:t>addressing the concerns of current EU Member States is essential.</w:t>
      </w:r>
    </w:p>
    <w:p>
      <w:pPr>
        <w:spacing w:before="198"/>
        <w:ind w:left="1440" w:right="833" w:firstLine="0"/>
        <w:jc w:val="both"/>
        <w:rPr>
          <w:sz w:val="22"/>
        </w:rPr>
      </w:pPr>
      <w:r>
        <w:rPr>
          <w:sz w:val="22"/>
        </w:rPr>
        <w:t>An </w:t>
      </w:r>
      <w:r>
        <w:rPr>
          <w:b/>
          <w:sz w:val="22"/>
        </w:rPr>
        <w:t>Enlargement Solidarity Facility </w:t>
      </w:r>
      <w:r>
        <w:rPr>
          <w:sz w:val="22"/>
        </w:rPr>
        <w:t>should be envisaged, based on a data driven ex ante assessment of the costs of enlargement and its impact on the Single Market. </w:t>
      </w:r>
      <w:r>
        <w:rPr>
          <w:b/>
          <w:sz w:val="22"/>
        </w:rPr>
        <w:t>Some sectors and some Member States will be more exposed than others to the externalities of the enlargement</w:t>
      </w:r>
      <w:r>
        <w:rPr>
          <w:b/>
          <w:spacing w:val="-4"/>
          <w:sz w:val="22"/>
        </w:rPr>
        <w:t> </w:t>
      </w:r>
      <w:r>
        <w:rPr>
          <w:b/>
          <w:sz w:val="22"/>
        </w:rPr>
        <w:t>process.</w:t>
      </w:r>
      <w:r>
        <w:rPr>
          <w:b/>
          <w:spacing w:val="-5"/>
          <w:sz w:val="22"/>
        </w:rPr>
        <w:t> </w:t>
      </w:r>
      <w:r>
        <w:rPr>
          <w:sz w:val="22"/>
        </w:rPr>
        <w:t>An</w:t>
      </w:r>
      <w:r>
        <w:rPr>
          <w:spacing w:val="-5"/>
          <w:sz w:val="22"/>
        </w:rPr>
        <w:t> </w:t>
      </w:r>
      <w:r>
        <w:rPr>
          <w:b/>
          <w:sz w:val="22"/>
        </w:rPr>
        <w:t>adequate</w:t>
      </w:r>
      <w:r>
        <w:rPr>
          <w:b/>
          <w:spacing w:val="-5"/>
          <w:sz w:val="22"/>
        </w:rPr>
        <w:t> </w:t>
      </w:r>
      <w:r>
        <w:rPr>
          <w:b/>
          <w:sz w:val="22"/>
        </w:rPr>
        <w:t>funding</w:t>
      </w:r>
      <w:r>
        <w:rPr>
          <w:b/>
          <w:spacing w:val="-8"/>
          <w:sz w:val="22"/>
        </w:rPr>
        <w:t> </w:t>
      </w:r>
      <w:r>
        <w:rPr>
          <w:b/>
          <w:sz w:val="22"/>
        </w:rPr>
        <w:t>instrument</w:t>
      </w:r>
      <w:r>
        <w:rPr>
          <w:b/>
          <w:spacing w:val="-4"/>
          <w:sz w:val="22"/>
        </w:rPr>
        <w:t> </w:t>
      </w:r>
      <w:r>
        <w:rPr>
          <w:b/>
          <w:sz w:val="22"/>
        </w:rPr>
        <w:t>should</w:t>
      </w:r>
      <w:r>
        <w:rPr>
          <w:b/>
          <w:spacing w:val="-5"/>
          <w:sz w:val="22"/>
        </w:rPr>
        <w:t> </w:t>
      </w:r>
      <w:r>
        <w:rPr>
          <w:b/>
          <w:sz w:val="22"/>
        </w:rPr>
        <w:t>be</w:t>
      </w:r>
      <w:r>
        <w:rPr>
          <w:b/>
          <w:spacing w:val="-5"/>
          <w:sz w:val="22"/>
        </w:rPr>
        <w:t> </w:t>
      </w:r>
      <w:r>
        <w:rPr>
          <w:b/>
          <w:sz w:val="22"/>
        </w:rPr>
        <w:t>calibrated</w:t>
      </w:r>
      <w:r>
        <w:rPr>
          <w:b/>
          <w:spacing w:val="-7"/>
          <w:sz w:val="22"/>
        </w:rPr>
        <w:t> </w:t>
      </w:r>
      <w:r>
        <w:rPr>
          <w:b/>
          <w:sz w:val="22"/>
        </w:rPr>
        <w:t>to</w:t>
      </w:r>
      <w:r>
        <w:rPr>
          <w:b/>
          <w:spacing w:val="-5"/>
          <w:sz w:val="22"/>
        </w:rPr>
        <w:t> </w:t>
      </w:r>
      <w:r>
        <w:rPr>
          <w:b/>
          <w:sz w:val="22"/>
        </w:rPr>
        <w:t>support and</w:t>
      </w:r>
      <w:r>
        <w:rPr>
          <w:b/>
          <w:spacing w:val="-16"/>
          <w:sz w:val="22"/>
        </w:rPr>
        <w:t> </w:t>
      </w:r>
      <w:r>
        <w:rPr>
          <w:b/>
          <w:sz w:val="22"/>
        </w:rPr>
        <w:t>compensate</w:t>
      </w:r>
      <w:r>
        <w:rPr>
          <w:b/>
          <w:spacing w:val="-15"/>
          <w:sz w:val="22"/>
        </w:rPr>
        <w:t> </w:t>
      </w:r>
      <w:r>
        <w:rPr>
          <w:b/>
          <w:sz w:val="22"/>
        </w:rPr>
        <w:t>for</w:t>
      </w:r>
      <w:r>
        <w:rPr>
          <w:b/>
          <w:spacing w:val="-15"/>
          <w:sz w:val="22"/>
        </w:rPr>
        <w:t> </w:t>
      </w:r>
      <w:r>
        <w:rPr>
          <w:b/>
          <w:sz w:val="22"/>
        </w:rPr>
        <w:t>these</w:t>
      </w:r>
      <w:r>
        <w:rPr>
          <w:b/>
          <w:spacing w:val="-16"/>
          <w:sz w:val="22"/>
        </w:rPr>
        <w:t> </w:t>
      </w:r>
      <w:r>
        <w:rPr>
          <w:b/>
          <w:sz w:val="22"/>
        </w:rPr>
        <w:t>imbalances</w:t>
      </w:r>
      <w:r>
        <w:rPr>
          <w:b/>
          <w:spacing w:val="-15"/>
          <w:sz w:val="22"/>
        </w:rPr>
        <w:t> </w:t>
      </w:r>
      <w:r>
        <w:rPr>
          <w:sz w:val="22"/>
        </w:rPr>
        <w:t>with</w:t>
      </w:r>
      <w:r>
        <w:rPr>
          <w:spacing w:val="-15"/>
          <w:sz w:val="22"/>
        </w:rPr>
        <w:t> </w:t>
      </w:r>
      <w:r>
        <w:rPr>
          <w:sz w:val="22"/>
        </w:rPr>
        <w:t>the</w:t>
      </w:r>
      <w:r>
        <w:rPr>
          <w:spacing w:val="-15"/>
          <w:sz w:val="22"/>
        </w:rPr>
        <w:t> </w:t>
      </w:r>
      <w:r>
        <w:rPr>
          <w:sz w:val="22"/>
        </w:rPr>
        <w:t>aim</w:t>
      </w:r>
      <w:r>
        <w:rPr>
          <w:spacing w:val="-16"/>
          <w:sz w:val="22"/>
        </w:rPr>
        <w:t> </w:t>
      </w:r>
      <w:r>
        <w:rPr>
          <w:sz w:val="22"/>
        </w:rPr>
        <w:t>of</w:t>
      </w:r>
      <w:r>
        <w:rPr>
          <w:spacing w:val="-15"/>
          <w:sz w:val="22"/>
        </w:rPr>
        <w:t> </w:t>
      </w:r>
      <w:r>
        <w:rPr>
          <w:sz w:val="22"/>
        </w:rPr>
        <w:t>ensuring</w:t>
      </w:r>
      <w:r>
        <w:rPr>
          <w:spacing w:val="-15"/>
          <w:sz w:val="22"/>
        </w:rPr>
        <w:t> </w:t>
      </w:r>
      <w:r>
        <w:rPr>
          <w:sz w:val="22"/>
        </w:rPr>
        <w:t>a</w:t>
      </w:r>
      <w:r>
        <w:rPr>
          <w:spacing w:val="-16"/>
          <w:sz w:val="22"/>
        </w:rPr>
        <w:t> </w:t>
      </w:r>
      <w:r>
        <w:rPr>
          <w:sz w:val="22"/>
        </w:rPr>
        <w:t>smooth</w:t>
      </w:r>
      <w:r>
        <w:rPr>
          <w:spacing w:val="-15"/>
          <w:sz w:val="22"/>
        </w:rPr>
        <w:t> </w:t>
      </w:r>
      <w:r>
        <w:rPr>
          <w:sz w:val="22"/>
        </w:rPr>
        <w:t>accession</w:t>
      </w:r>
      <w:r>
        <w:rPr>
          <w:spacing w:val="-15"/>
          <w:sz w:val="22"/>
        </w:rPr>
        <w:t> </w:t>
      </w:r>
      <w:r>
        <w:rPr>
          <w:sz w:val="22"/>
        </w:rPr>
        <w:t>process for both Member States and candidate countries.</w:t>
      </w:r>
    </w:p>
    <w:p>
      <w:pPr>
        <w:pStyle w:val="BodyText"/>
        <w:spacing w:before="0"/>
        <w:ind w:left="0" w:right="0"/>
        <w:jc w:val="left"/>
        <w:rPr>
          <w:sz w:val="24"/>
        </w:rPr>
      </w:pPr>
    </w:p>
    <w:p>
      <w:pPr>
        <w:pStyle w:val="BodyText"/>
        <w:spacing w:before="10"/>
        <w:ind w:left="0" w:right="0"/>
        <w:jc w:val="left"/>
        <w:rPr>
          <w:sz w:val="32"/>
        </w:rPr>
      </w:pPr>
    </w:p>
    <w:p>
      <w:pPr>
        <w:pStyle w:val="BodyText"/>
        <w:spacing w:before="1"/>
        <w:ind w:right="831"/>
      </w:pPr>
      <w:r>
        <w:rPr/>
        <w:t>The</w:t>
      </w:r>
      <w:r>
        <w:rPr>
          <w:spacing w:val="-3"/>
        </w:rPr>
        <w:t> </w:t>
      </w:r>
      <w:r>
        <w:rPr/>
        <w:t>issue</w:t>
      </w:r>
      <w:r>
        <w:rPr>
          <w:spacing w:val="-5"/>
        </w:rPr>
        <w:t> </w:t>
      </w:r>
      <w:r>
        <w:rPr/>
        <w:t>of</w:t>
      </w:r>
      <w:r>
        <w:rPr>
          <w:spacing w:val="-4"/>
        </w:rPr>
        <w:t> </w:t>
      </w:r>
      <w:r>
        <w:rPr/>
        <w:t>absorption</w:t>
      </w:r>
      <w:r>
        <w:rPr>
          <w:spacing w:val="-5"/>
        </w:rPr>
        <w:t> </w:t>
      </w:r>
      <w:r>
        <w:rPr/>
        <w:t>capacity</w:t>
      </w:r>
      <w:r>
        <w:rPr>
          <w:spacing w:val="-2"/>
        </w:rPr>
        <w:t> </w:t>
      </w:r>
      <w:r>
        <w:rPr/>
        <w:t>demands</w:t>
      </w:r>
      <w:r>
        <w:rPr>
          <w:spacing w:val="-5"/>
        </w:rPr>
        <w:t> </w:t>
      </w:r>
      <w:r>
        <w:rPr/>
        <w:t>pragmatic</w:t>
      </w:r>
      <w:r>
        <w:rPr>
          <w:spacing w:val="-3"/>
        </w:rPr>
        <w:t> </w:t>
      </w:r>
      <w:r>
        <w:rPr/>
        <w:t>and</w:t>
      </w:r>
      <w:r>
        <w:rPr>
          <w:spacing w:val="-5"/>
        </w:rPr>
        <w:t> </w:t>
      </w:r>
      <w:r>
        <w:rPr/>
        <w:t>effective</w:t>
      </w:r>
      <w:r>
        <w:rPr>
          <w:spacing w:val="-5"/>
        </w:rPr>
        <w:t> </w:t>
      </w:r>
      <w:r>
        <w:rPr/>
        <w:t>solutions.</w:t>
      </w:r>
      <w:r>
        <w:rPr>
          <w:spacing w:val="-4"/>
        </w:rPr>
        <w:t> </w:t>
      </w:r>
      <w:r>
        <w:rPr/>
        <w:t>Beyond</w:t>
      </w:r>
      <w:r>
        <w:rPr>
          <w:spacing w:val="-5"/>
        </w:rPr>
        <w:t> </w:t>
      </w:r>
      <w:r>
        <w:rPr/>
        <w:t>funding availability,</w:t>
      </w:r>
      <w:r>
        <w:rPr>
          <w:spacing w:val="-9"/>
        </w:rPr>
        <w:t> </w:t>
      </w:r>
      <w:r>
        <w:rPr/>
        <w:t>a</w:t>
      </w:r>
      <w:r>
        <w:rPr>
          <w:spacing w:val="-12"/>
        </w:rPr>
        <w:t> </w:t>
      </w:r>
      <w:r>
        <w:rPr/>
        <w:t>crucial</w:t>
      </w:r>
      <w:r>
        <w:rPr>
          <w:spacing w:val="-11"/>
        </w:rPr>
        <w:t> </w:t>
      </w:r>
      <w:r>
        <w:rPr/>
        <w:t>challenge</w:t>
      </w:r>
      <w:r>
        <w:rPr>
          <w:spacing w:val="-10"/>
        </w:rPr>
        <w:t> </w:t>
      </w:r>
      <w:r>
        <w:rPr/>
        <w:t>lies</w:t>
      </w:r>
      <w:r>
        <w:rPr>
          <w:spacing w:val="-10"/>
        </w:rPr>
        <w:t> </w:t>
      </w:r>
      <w:r>
        <w:rPr/>
        <w:t>in</w:t>
      </w:r>
      <w:r>
        <w:rPr>
          <w:spacing w:val="-10"/>
        </w:rPr>
        <w:t> </w:t>
      </w:r>
      <w:r>
        <w:rPr/>
        <w:t>ensuring</w:t>
      </w:r>
      <w:r>
        <w:rPr>
          <w:spacing w:val="-10"/>
        </w:rPr>
        <w:t> </w:t>
      </w:r>
      <w:r>
        <w:rPr/>
        <w:t>candidate</w:t>
      </w:r>
      <w:r>
        <w:rPr>
          <w:spacing w:val="-10"/>
        </w:rPr>
        <w:t> </w:t>
      </w:r>
      <w:r>
        <w:rPr/>
        <w:t>countries</w:t>
      </w:r>
      <w:r>
        <w:rPr>
          <w:spacing w:val="-10"/>
        </w:rPr>
        <w:t> </w:t>
      </w:r>
      <w:r>
        <w:rPr/>
        <w:t>possess</w:t>
      </w:r>
      <w:r>
        <w:rPr>
          <w:spacing w:val="-12"/>
        </w:rPr>
        <w:t> </w:t>
      </w:r>
      <w:r>
        <w:rPr/>
        <w:t>the</w:t>
      </w:r>
      <w:r>
        <w:rPr>
          <w:spacing w:val="-13"/>
        </w:rPr>
        <w:t> </w:t>
      </w:r>
      <w:r>
        <w:rPr/>
        <w:t>administrative and</w:t>
      </w:r>
      <w:r>
        <w:rPr>
          <w:spacing w:val="-7"/>
        </w:rPr>
        <w:t> </w:t>
      </w:r>
      <w:r>
        <w:rPr/>
        <w:t>institutional</w:t>
      </w:r>
      <w:r>
        <w:rPr>
          <w:spacing w:val="-8"/>
        </w:rPr>
        <w:t> </w:t>
      </w:r>
      <w:r>
        <w:rPr/>
        <w:t>capacity</w:t>
      </w:r>
      <w:r>
        <w:rPr>
          <w:spacing w:val="-9"/>
        </w:rPr>
        <w:t> </w:t>
      </w:r>
      <w:r>
        <w:rPr/>
        <w:t>to</w:t>
      </w:r>
      <w:r>
        <w:rPr>
          <w:spacing w:val="-7"/>
        </w:rPr>
        <w:t> </w:t>
      </w:r>
      <w:r>
        <w:rPr/>
        <w:t>optimally</w:t>
      </w:r>
      <w:r>
        <w:rPr>
          <w:spacing w:val="-7"/>
        </w:rPr>
        <w:t> </w:t>
      </w:r>
      <w:r>
        <w:rPr/>
        <w:t>utilise</w:t>
      </w:r>
      <w:r>
        <w:rPr>
          <w:spacing w:val="-7"/>
        </w:rPr>
        <w:t> </w:t>
      </w:r>
      <w:r>
        <w:rPr/>
        <w:t>EU</w:t>
      </w:r>
      <w:r>
        <w:rPr>
          <w:spacing w:val="-11"/>
        </w:rPr>
        <w:t> </w:t>
      </w:r>
      <w:r>
        <w:rPr/>
        <w:t>funds.</w:t>
      </w:r>
      <w:r>
        <w:rPr>
          <w:spacing w:val="-9"/>
        </w:rPr>
        <w:t> </w:t>
      </w:r>
      <w:r>
        <w:rPr/>
        <w:t>Innovative</w:t>
      </w:r>
      <w:r>
        <w:rPr>
          <w:spacing w:val="-7"/>
        </w:rPr>
        <w:t> </w:t>
      </w:r>
      <w:r>
        <w:rPr/>
        <w:t>solutions</w:t>
      </w:r>
      <w:r>
        <w:rPr>
          <w:spacing w:val="-7"/>
        </w:rPr>
        <w:t> </w:t>
      </w:r>
      <w:r>
        <w:rPr/>
        <w:t>are</w:t>
      </w:r>
      <w:r>
        <w:rPr>
          <w:spacing w:val="-7"/>
        </w:rPr>
        <w:t> </w:t>
      </w:r>
      <w:r>
        <w:rPr/>
        <w:t>also</w:t>
      </w:r>
      <w:r>
        <w:rPr>
          <w:spacing w:val="-10"/>
        </w:rPr>
        <w:t> </w:t>
      </w:r>
      <w:r>
        <w:rPr/>
        <w:t>needed</w:t>
      </w:r>
      <w:r>
        <w:rPr>
          <w:spacing w:val="-10"/>
        </w:rPr>
        <w:t> </w:t>
      </w:r>
      <w:r>
        <w:rPr/>
        <w:t>to facilitate</w:t>
      </w:r>
      <w:r>
        <w:rPr>
          <w:spacing w:val="-6"/>
        </w:rPr>
        <w:t> </w:t>
      </w:r>
      <w:r>
        <w:rPr/>
        <w:t>gradual</w:t>
      </w:r>
      <w:r>
        <w:rPr>
          <w:spacing w:val="-7"/>
        </w:rPr>
        <w:t> </w:t>
      </w:r>
      <w:r>
        <w:rPr/>
        <w:t>integration</w:t>
      </w:r>
      <w:r>
        <w:rPr>
          <w:spacing w:val="-4"/>
        </w:rPr>
        <w:t> </w:t>
      </w:r>
      <w:r>
        <w:rPr/>
        <w:t>into</w:t>
      </w:r>
      <w:r>
        <w:rPr>
          <w:spacing w:val="-6"/>
        </w:rPr>
        <w:t> </w:t>
      </w:r>
      <w:r>
        <w:rPr/>
        <w:t>EU</w:t>
      </w:r>
      <w:r>
        <w:rPr>
          <w:spacing w:val="-4"/>
        </w:rPr>
        <w:t> </w:t>
      </w:r>
      <w:r>
        <w:rPr/>
        <w:t>institutions</w:t>
      </w:r>
      <w:r>
        <w:rPr>
          <w:spacing w:val="-3"/>
        </w:rPr>
        <w:t> </w:t>
      </w:r>
      <w:r>
        <w:rPr/>
        <w:t>and</w:t>
      </w:r>
      <w:r>
        <w:rPr>
          <w:spacing w:val="-4"/>
        </w:rPr>
        <w:t> </w:t>
      </w:r>
      <w:r>
        <w:rPr/>
        <w:t>decision-making</w:t>
      </w:r>
      <w:r>
        <w:rPr>
          <w:spacing w:val="-4"/>
        </w:rPr>
        <w:t> </w:t>
      </w:r>
      <w:r>
        <w:rPr/>
        <w:t>processes,</w:t>
      </w:r>
      <w:r>
        <w:rPr>
          <w:spacing w:val="-5"/>
        </w:rPr>
        <w:t> </w:t>
      </w:r>
      <w:r>
        <w:rPr/>
        <w:t>especially</w:t>
      </w:r>
      <w:r>
        <w:rPr>
          <w:spacing w:val="-3"/>
        </w:rPr>
        <w:t> </w:t>
      </w:r>
      <w:r>
        <w:rPr/>
        <w:t>in areas</w:t>
      </w:r>
      <w:r>
        <w:rPr>
          <w:spacing w:val="27"/>
        </w:rPr>
        <w:t> </w:t>
      </w:r>
      <w:r>
        <w:rPr/>
        <w:t>where</w:t>
      </w:r>
      <w:r>
        <w:rPr>
          <w:spacing w:val="27"/>
        </w:rPr>
        <w:t> </w:t>
      </w:r>
      <w:r>
        <w:rPr/>
        <w:t>Single</w:t>
      </w:r>
      <w:r>
        <w:rPr>
          <w:spacing w:val="26"/>
        </w:rPr>
        <w:t> </w:t>
      </w:r>
      <w:r>
        <w:rPr/>
        <w:t>Market</w:t>
      </w:r>
      <w:r>
        <w:rPr>
          <w:spacing w:val="28"/>
        </w:rPr>
        <w:t> </w:t>
      </w:r>
      <w:r>
        <w:rPr/>
        <w:t>integration</w:t>
      </w:r>
      <w:r>
        <w:rPr>
          <w:spacing w:val="27"/>
        </w:rPr>
        <w:t> </w:t>
      </w:r>
      <w:r>
        <w:rPr/>
        <w:t>is</w:t>
      </w:r>
      <w:r>
        <w:rPr>
          <w:spacing w:val="28"/>
        </w:rPr>
        <w:t> </w:t>
      </w:r>
      <w:r>
        <w:rPr/>
        <w:t>progressing.</w:t>
      </w:r>
      <w:r>
        <w:rPr>
          <w:spacing w:val="29"/>
        </w:rPr>
        <w:t> </w:t>
      </w:r>
      <w:r>
        <w:rPr/>
        <w:t>This</w:t>
      </w:r>
      <w:r>
        <w:rPr>
          <w:spacing w:val="26"/>
        </w:rPr>
        <w:t> </w:t>
      </w:r>
      <w:r>
        <w:rPr/>
        <w:t>gradual</w:t>
      </w:r>
      <w:r>
        <w:rPr>
          <w:spacing w:val="27"/>
        </w:rPr>
        <w:t> </w:t>
      </w:r>
      <w:r>
        <w:rPr/>
        <w:t>institutional</w:t>
      </w:r>
      <w:r>
        <w:rPr>
          <w:spacing w:val="27"/>
        </w:rPr>
        <w:t> </w:t>
      </w:r>
      <w:r>
        <w:rPr/>
        <w:t>integration</w:t>
      </w:r>
    </w:p>
    <w:p>
      <w:pPr>
        <w:spacing w:after="0"/>
        <w:sectPr>
          <w:pgSz w:w="11910" w:h="16840"/>
          <w:pgMar w:header="0" w:footer="1425" w:top="1380" w:bottom="1680" w:left="0" w:right="600"/>
        </w:sectPr>
      </w:pPr>
    </w:p>
    <w:p>
      <w:pPr>
        <w:pStyle w:val="BodyText"/>
        <w:spacing w:before="67"/>
        <w:ind w:right="838"/>
      </w:pPr>
      <w:r>
        <w:rPr/>
        <w:t>would foster stronger connections between candidates and members, help candidates feel valued, and cultivate a sense of a shared EU community.</w:t>
      </w:r>
    </w:p>
    <w:p>
      <w:pPr>
        <w:pStyle w:val="BodyText"/>
        <w:spacing w:before="199"/>
        <w:ind w:right="832"/>
      </w:pPr>
      <w:r>
        <w:rPr/>
        <w:t>In addition, a robust system of safeguard clauses, transition periods, and other tools – as proven effective in previous enlargements – must be carefully designed to anticipate and mitigate</w:t>
      </w:r>
      <w:r>
        <w:rPr>
          <w:spacing w:val="-10"/>
        </w:rPr>
        <w:t> </w:t>
      </w:r>
      <w:r>
        <w:rPr/>
        <w:t>potential</w:t>
      </w:r>
      <w:r>
        <w:rPr>
          <w:spacing w:val="-8"/>
        </w:rPr>
        <w:t> </w:t>
      </w:r>
      <w:r>
        <w:rPr/>
        <w:t>adverse</w:t>
      </w:r>
      <w:r>
        <w:rPr>
          <w:spacing w:val="-7"/>
        </w:rPr>
        <w:t> </w:t>
      </w:r>
      <w:r>
        <w:rPr/>
        <w:t>effects</w:t>
      </w:r>
      <w:r>
        <w:rPr>
          <w:spacing w:val="-9"/>
        </w:rPr>
        <w:t> </w:t>
      </w:r>
      <w:r>
        <w:rPr/>
        <w:t>of</w:t>
      </w:r>
      <w:r>
        <w:rPr>
          <w:spacing w:val="-9"/>
        </w:rPr>
        <w:t> </w:t>
      </w:r>
      <w:r>
        <w:rPr/>
        <w:t>Single</w:t>
      </w:r>
      <w:r>
        <w:rPr>
          <w:spacing w:val="-10"/>
        </w:rPr>
        <w:t> </w:t>
      </w:r>
      <w:r>
        <w:rPr/>
        <w:t>Market</w:t>
      </w:r>
      <w:r>
        <w:rPr>
          <w:spacing w:val="-6"/>
        </w:rPr>
        <w:t> </w:t>
      </w:r>
      <w:r>
        <w:rPr/>
        <w:t>integration</w:t>
      </w:r>
      <w:r>
        <w:rPr>
          <w:spacing w:val="-10"/>
        </w:rPr>
        <w:t> </w:t>
      </w:r>
      <w:r>
        <w:rPr/>
        <w:t>for</w:t>
      </w:r>
      <w:r>
        <w:rPr>
          <w:spacing w:val="-9"/>
        </w:rPr>
        <w:t> </w:t>
      </w:r>
      <w:r>
        <w:rPr/>
        <w:t>both</w:t>
      </w:r>
      <w:r>
        <w:rPr>
          <w:spacing w:val="-10"/>
        </w:rPr>
        <w:t> </w:t>
      </w:r>
      <w:r>
        <w:rPr/>
        <w:t>sides.</w:t>
      </w:r>
      <w:r>
        <w:rPr>
          <w:spacing w:val="-8"/>
        </w:rPr>
        <w:t> </w:t>
      </w:r>
      <w:r>
        <w:rPr/>
        <w:t>These</w:t>
      </w:r>
      <w:r>
        <w:rPr>
          <w:spacing w:val="-10"/>
        </w:rPr>
        <w:t> </w:t>
      </w:r>
      <w:r>
        <w:rPr/>
        <w:t>measures are essential for reassuring the public, preventing disruptive economic shocks, and ensuring a smooth and mutually beneficial integration process.</w:t>
      </w:r>
    </w:p>
    <w:p>
      <w:pPr>
        <w:spacing w:line="240" w:lineRule="auto" w:before="202"/>
        <w:ind w:left="1440" w:right="830" w:firstLine="0"/>
        <w:jc w:val="both"/>
        <w:rPr>
          <w:sz w:val="22"/>
        </w:rPr>
      </w:pPr>
      <w:r>
        <w:rPr>
          <w:b/>
          <w:sz w:val="22"/>
        </w:rPr>
        <w:t>The European Union's enlargement process is contingent upon candidate countries' comprehensive</w:t>
      </w:r>
      <w:r>
        <w:rPr>
          <w:b/>
          <w:spacing w:val="-15"/>
          <w:sz w:val="22"/>
        </w:rPr>
        <w:t> </w:t>
      </w:r>
      <w:r>
        <w:rPr>
          <w:b/>
          <w:sz w:val="22"/>
        </w:rPr>
        <w:t>fulfilment</w:t>
      </w:r>
      <w:r>
        <w:rPr>
          <w:b/>
          <w:spacing w:val="-9"/>
          <w:sz w:val="22"/>
        </w:rPr>
        <w:t> </w:t>
      </w:r>
      <w:r>
        <w:rPr>
          <w:b/>
          <w:sz w:val="22"/>
        </w:rPr>
        <w:t>of</w:t>
      </w:r>
      <w:r>
        <w:rPr>
          <w:b/>
          <w:spacing w:val="-11"/>
          <w:sz w:val="22"/>
        </w:rPr>
        <w:t> </w:t>
      </w:r>
      <w:r>
        <w:rPr>
          <w:b/>
          <w:sz w:val="22"/>
        </w:rPr>
        <w:t>the</w:t>
      </w:r>
      <w:r>
        <w:rPr>
          <w:b/>
          <w:spacing w:val="-13"/>
          <w:sz w:val="22"/>
        </w:rPr>
        <w:t> </w:t>
      </w:r>
      <w:r>
        <w:rPr>
          <w:b/>
          <w:sz w:val="22"/>
        </w:rPr>
        <w:t>Copenhagen</w:t>
      </w:r>
      <w:r>
        <w:rPr>
          <w:b/>
          <w:spacing w:val="-10"/>
          <w:sz w:val="22"/>
        </w:rPr>
        <w:t> </w:t>
      </w:r>
      <w:r>
        <w:rPr>
          <w:b/>
          <w:sz w:val="22"/>
        </w:rPr>
        <w:t>criteria.</w:t>
      </w:r>
      <w:r>
        <w:rPr>
          <w:b/>
          <w:spacing w:val="-6"/>
          <w:sz w:val="22"/>
        </w:rPr>
        <w:t> </w:t>
      </w:r>
      <w:r>
        <w:rPr>
          <w:sz w:val="22"/>
        </w:rPr>
        <w:t>Among</w:t>
      </w:r>
      <w:r>
        <w:rPr>
          <w:spacing w:val="-12"/>
          <w:sz w:val="22"/>
        </w:rPr>
        <w:t> </w:t>
      </w:r>
      <w:r>
        <w:rPr>
          <w:sz w:val="22"/>
        </w:rPr>
        <w:t>these,</w:t>
      </w:r>
      <w:r>
        <w:rPr>
          <w:spacing w:val="-10"/>
          <w:sz w:val="22"/>
        </w:rPr>
        <w:t> </w:t>
      </w:r>
      <w:r>
        <w:rPr>
          <w:b/>
          <w:sz w:val="22"/>
        </w:rPr>
        <w:t>the</w:t>
      </w:r>
      <w:r>
        <w:rPr>
          <w:b/>
          <w:spacing w:val="-10"/>
          <w:sz w:val="22"/>
        </w:rPr>
        <w:t> </w:t>
      </w:r>
      <w:r>
        <w:rPr>
          <w:b/>
          <w:sz w:val="22"/>
        </w:rPr>
        <w:t>rule</w:t>
      </w:r>
      <w:r>
        <w:rPr>
          <w:b/>
          <w:spacing w:val="-10"/>
          <w:sz w:val="22"/>
        </w:rPr>
        <w:t> </w:t>
      </w:r>
      <w:r>
        <w:rPr>
          <w:b/>
          <w:sz w:val="22"/>
        </w:rPr>
        <w:t>of</w:t>
      </w:r>
      <w:r>
        <w:rPr>
          <w:b/>
          <w:spacing w:val="-11"/>
          <w:sz w:val="22"/>
        </w:rPr>
        <w:t> </w:t>
      </w:r>
      <w:r>
        <w:rPr>
          <w:b/>
          <w:sz w:val="22"/>
        </w:rPr>
        <w:t>law</w:t>
      </w:r>
      <w:r>
        <w:rPr>
          <w:b/>
          <w:spacing w:val="-7"/>
          <w:sz w:val="22"/>
        </w:rPr>
        <w:t> </w:t>
      </w:r>
      <w:r>
        <w:rPr>
          <w:sz w:val="22"/>
        </w:rPr>
        <w:t>holds a paramount position. It is not only crucial for accession but also indispensable for full participation in the Single Market. A robust rule of law guarantees that all rights enshrined in EU treaties are fully exercised within a framework where legal obligations and standards are not</w:t>
      </w:r>
      <w:r>
        <w:rPr>
          <w:spacing w:val="-16"/>
          <w:sz w:val="22"/>
        </w:rPr>
        <w:t> </w:t>
      </w:r>
      <w:r>
        <w:rPr>
          <w:sz w:val="22"/>
        </w:rPr>
        <w:t>merely</w:t>
      </w:r>
      <w:r>
        <w:rPr>
          <w:spacing w:val="-15"/>
          <w:sz w:val="22"/>
        </w:rPr>
        <w:t> </w:t>
      </w:r>
      <w:r>
        <w:rPr>
          <w:sz w:val="22"/>
        </w:rPr>
        <w:t>respected</w:t>
      </w:r>
      <w:r>
        <w:rPr>
          <w:spacing w:val="-15"/>
          <w:sz w:val="22"/>
        </w:rPr>
        <w:t> </w:t>
      </w:r>
      <w:r>
        <w:rPr>
          <w:sz w:val="22"/>
        </w:rPr>
        <w:t>but</w:t>
      </w:r>
      <w:r>
        <w:rPr>
          <w:spacing w:val="-16"/>
          <w:sz w:val="22"/>
        </w:rPr>
        <w:t> </w:t>
      </w:r>
      <w:r>
        <w:rPr>
          <w:sz w:val="22"/>
        </w:rPr>
        <w:t>actively</w:t>
      </w:r>
      <w:r>
        <w:rPr>
          <w:spacing w:val="-15"/>
          <w:sz w:val="22"/>
        </w:rPr>
        <w:t> </w:t>
      </w:r>
      <w:r>
        <w:rPr>
          <w:sz w:val="22"/>
        </w:rPr>
        <w:t>enforced.</w:t>
      </w:r>
      <w:r>
        <w:rPr>
          <w:spacing w:val="-15"/>
          <w:sz w:val="22"/>
        </w:rPr>
        <w:t> </w:t>
      </w:r>
      <w:r>
        <w:rPr>
          <w:sz w:val="22"/>
        </w:rPr>
        <w:t>This,</w:t>
      </w:r>
      <w:r>
        <w:rPr>
          <w:spacing w:val="-15"/>
          <w:sz w:val="22"/>
        </w:rPr>
        <w:t> </w:t>
      </w:r>
      <w:r>
        <w:rPr>
          <w:sz w:val="22"/>
        </w:rPr>
        <w:t>in</w:t>
      </w:r>
      <w:r>
        <w:rPr>
          <w:spacing w:val="-16"/>
          <w:sz w:val="22"/>
        </w:rPr>
        <w:t> </w:t>
      </w:r>
      <w:r>
        <w:rPr>
          <w:sz w:val="22"/>
        </w:rPr>
        <w:t>turn,</w:t>
      </w:r>
      <w:r>
        <w:rPr>
          <w:spacing w:val="-15"/>
          <w:sz w:val="22"/>
        </w:rPr>
        <w:t> </w:t>
      </w:r>
      <w:r>
        <w:rPr>
          <w:sz w:val="22"/>
        </w:rPr>
        <w:t>fosters</w:t>
      </w:r>
      <w:r>
        <w:rPr>
          <w:spacing w:val="-15"/>
          <w:sz w:val="22"/>
        </w:rPr>
        <w:t> </w:t>
      </w:r>
      <w:r>
        <w:rPr>
          <w:sz w:val="22"/>
        </w:rPr>
        <w:t>the</w:t>
      </w:r>
      <w:r>
        <w:rPr>
          <w:spacing w:val="-16"/>
          <w:sz w:val="22"/>
        </w:rPr>
        <w:t> </w:t>
      </w:r>
      <w:r>
        <w:rPr>
          <w:sz w:val="22"/>
        </w:rPr>
        <w:t>mutual</w:t>
      </w:r>
      <w:r>
        <w:rPr>
          <w:spacing w:val="-15"/>
          <w:sz w:val="22"/>
        </w:rPr>
        <w:t> </w:t>
      </w:r>
      <w:r>
        <w:rPr>
          <w:sz w:val="22"/>
        </w:rPr>
        <w:t>trust</w:t>
      </w:r>
      <w:r>
        <w:rPr>
          <w:spacing w:val="-15"/>
          <w:sz w:val="22"/>
        </w:rPr>
        <w:t> </w:t>
      </w:r>
      <w:r>
        <w:rPr>
          <w:sz w:val="22"/>
        </w:rPr>
        <w:t>that</w:t>
      </w:r>
      <w:r>
        <w:rPr>
          <w:spacing w:val="-15"/>
          <w:sz w:val="22"/>
        </w:rPr>
        <w:t> </w:t>
      </w:r>
      <w:r>
        <w:rPr>
          <w:sz w:val="22"/>
        </w:rPr>
        <w:t>underpins the EU's operational effectiveness and the integrity of the Single Market.</w:t>
      </w:r>
    </w:p>
    <w:p>
      <w:pPr>
        <w:pStyle w:val="BodyText"/>
        <w:ind w:right="835"/>
      </w:pPr>
      <w:r>
        <w:rPr/>
        <w:t>The Treaty on European Union enshrines the rule of law as a fundamental value in Article 2. This principle draws on the shared constitutional traditions of member states and forms the bedrock of the Union itself. </w:t>
      </w:r>
      <w:r>
        <w:rPr>
          <w:b/>
        </w:rPr>
        <w:t>While the EU's values are not hierarchical, the rule of law plays</w:t>
      </w:r>
      <w:r>
        <w:rPr>
          <w:b/>
          <w:spacing w:val="-3"/>
        </w:rPr>
        <w:t> </w:t>
      </w:r>
      <w:r>
        <w:rPr>
          <w:b/>
        </w:rPr>
        <w:t>a</w:t>
      </w:r>
      <w:r>
        <w:rPr>
          <w:b/>
          <w:spacing w:val="-5"/>
        </w:rPr>
        <w:t> </w:t>
      </w:r>
      <w:r>
        <w:rPr>
          <w:b/>
        </w:rPr>
        <w:t>critical</w:t>
      </w:r>
      <w:r>
        <w:rPr>
          <w:b/>
          <w:spacing w:val="-4"/>
        </w:rPr>
        <w:t> </w:t>
      </w:r>
      <w:r>
        <w:rPr>
          <w:b/>
        </w:rPr>
        <w:t>role</w:t>
      </w:r>
      <w:r>
        <w:rPr>
          <w:b/>
          <w:spacing w:val="-5"/>
        </w:rPr>
        <w:t> </w:t>
      </w:r>
      <w:r>
        <w:rPr>
          <w:b/>
        </w:rPr>
        <w:t>in</w:t>
      </w:r>
      <w:r>
        <w:rPr>
          <w:b/>
          <w:spacing w:val="-5"/>
        </w:rPr>
        <w:t> </w:t>
      </w:r>
      <w:r>
        <w:rPr>
          <w:b/>
        </w:rPr>
        <w:t>safeguarding</w:t>
      </w:r>
      <w:r>
        <w:rPr>
          <w:b/>
          <w:spacing w:val="-5"/>
        </w:rPr>
        <w:t> </w:t>
      </w:r>
      <w:r>
        <w:rPr>
          <w:b/>
        </w:rPr>
        <w:t>others,</w:t>
      </w:r>
      <w:r>
        <w:rPr>
          <w:b/>
          <w:spacing w:val="-4"/>
        </w:rPr>
        <w:t> </w:t>
      </w:r>
      <w:r>
        <w:rPr>
          <w:b/>
        </w:rPr>
        <w:t>such</w:t>
      </w:r>
      <w:r>
        <w:rPr>
          <w:b/>
          <w:spacing w:val="-3"/>
        </w:rPr>
        <w:t> </w:t>
      </w:r>
      <w:r>
        <w:rPr>
          <w:b/>
        </w:rPr>
        <w:t>as</w:t>
      </w:r>
      <w:r>
        <w:rPr>
          <w:b/>
          <w:spacing w:val="-5"/>
        </w:rPr>
        <w:t> </w:t>
      </w:r>
      <w:r>
        <w:rPr>
          <w:b/>
        </w:rPr>
        <w:t>freedom,</w:t>
      </w:r>
      <w:r>
        <w:rPr>
          <w:b/>
          <w:spacing w:val="-3"/>
        </w:rPr>
        <w:t> </w:t>
      </w:r>
      <w:r>
        <w:rPr>
          <w:b/>
        </w:rPr>
        <w:t>democracy,</w:t>
      </w:r>
      <w:r>
        <w:rPr>
          <w:b/>
          <w:spacing w:val="-2"/>
        </w:rPr>
        <w:t> </w:t>
      </w:r>
      <w:r>
        <w:rPr>
          <w:b/>
        </w:rPr>
        <w:t>equality,</w:t>
      </w:r>
      <w:r>
        <w:rPr>
          <w:b/>
          <w:spacing w:val="-4"/>
        </w:rPr>
        <w:t> </w:t>
      </w:r>
      <w:r>
        <w:rPr>
          <w:b/>
        </w:rPr>
        <w:t>and respect for human rights. </w:t>
      </w:r>
      <w:r>
        <w:rPr/>
        <w:t>It mandates that all public authorities operate</w:t>
      </w:r>
      <w:r>
        <w:rPr>
          <w:spacing w:val="-1"/>
        </w:rPr>
        <w:t> </w:t>
      </w:r>
      <w:r>
        <w:rPr/>
        <w:t>within the confines of the law, reflecting the principles of democracy and respect for human rights. This encompasses</w:t>
      </w:r>
      <w:r>
        <w:rPr>
          <w:spacing w:val="-15"/>
        </w:rPr>
        <w:t> </w:t>
      </w:r>
      <w:r>
        <w:rPr/>
        <w:t>a</w:t>
      </w:r>
      <w:r>
        <w:rPr>
          <w:spacing w:val="-15"/>
        </w:rPr>
        <w:t> </w:t>
      </w:r>
      <w:r>
        <w:rPr/>
        <w:t>commitment</w:t>
      </w:r>
      <w:r>
        <w:rPr>
          <w:spacing w:val="-13"/>
        </w:rPr>
        <w:t> </w:t>
      </w:r>
      <w:r>
        <w:rPr/>
        <w:t>to</w:t>
      </w:r>
      <w:r>
        <w:rPr>
          <w:spacing w:val="-15"/>
        </w:rPr>
        <w:t> </w:t>
      </w:r>
      <w:r>
        <w:rPr/>
        <w:t>legality,</w:t>
      </w:r>
      <w:r>
        <w:rPr>
          <w:spacing w:val="-13"/>
        </w:rPr>
        <w:t> </w:t>
      </w:r>
      <w:r>
        <w:rPr/>
        <w:t>which</w:t>
      </w:r>
      <w:r>
        <w:rPr>
          <w:spacing w:val="-12"/>
        </w:rPr>
        <w:t> </w:t>
      </w:r>
      <w:r>
        <w:rPr/>
        <w:t>implies</w:t>
      </w:r>
      <w:r>
        <w:rPr>
          <w:spacing w:val="-12"/>
        </w:rPr>
        <w:t> </w:t>
      </w:r>
      <w:r>
        <w:rPr/>
        <w:t>a</w:t>
      </w:r>
      <w:r>
        <w:rPr>
          <w:spacing w:val="-12"/>
        </w:rPr>
        <w:t> </w:t>
      </w:r>
      <w:r>
        <w:rPr/>
        <w:t>legislative</w:t>
      </w:r>
      <w:r>
        <w:rPr>
          <w:spacing w:val="-13"/>
        </w:rPr>
        <w:t> </w:t>
      </w:r>
      <w:r>
        <w:rPr/>
        <w:t>process</w:t>
      </w:r>
      <w:r>
        <w:rPr>
          <w:spacing w:val="-12"/>
        </w:rPr>
        <w:t> </w:t>
      </w:r>
      <w:r>
        <w:rPr/>
        <w:t>that</w:t>
      </w:r>
      <w:r>
        <w:rPr>
          <w:spacing w:val="-11"/>
        </w:rPr>
        <w:t> </w:t>
      </w:r>
      <w:r>
        <w:rPr/>
        <w:t>is</w:t>
      </w:r>
      <w:r>
        <w:rPr>
          <w:spacing w:val="-14"/>
        </w:rPr>
        <w:t> </w:t>
      </w:r>
      <w:r>
        <w:rPr/>
        <w:t>transparent, accountable,</w:t>
      </w:r>
      <w:r>
        <w:rPr>
          <w:spacing w:val="-16"/>
        </w:rPr>
        <w:t> </w:t>
      </w:r>
      <w:r>
        <w:rPr/>
        <w:t>democratic,</w:t>
      </w:r>
      <w:r>
        <w:rPr>
          <w:spacing w:val="-15"/>
        </w:rPr>
        <w:t> </w:t>
      </w:r>
      <w:r>
        <w:rPr/>
        <w:t>and</w:t>
      </w:r>
      <w:r>
        <w:rPr>
          <w:spacing w:val="-15"/>
        </w:rPr>
        <w:t> </w:t>
      </w:r>
      <w:r>
        <w:rPr/>
        <w:t>pluralistic.</w:t>
      </w:r>
      <w:r>
        <w:rPr>
          <w:spacing w:val="-16"/>
        </w:rPr>
        <w:t> </w:t>
      </w:r>
      <w:r>
        <w:rPr/>
        <w:t>Furthermore,</w:t>
      </w:r>
      <w:r>
        <w:rPr>
          <w:spacing w:val="-15"/>
        </w:rPr>
        <w:t> </w:t>
      </w:r>
      <w:r>
        <w:rPr/>
        <w:t>it</w:t>
      </w:r>
      <w:r>
        <w:rPr>
          <w:spacing w:val="-15"/>
        </w:rPr>
        <w:t> </w:t>
      </w:r>
      <w:r>
        <w:rPr/>
        <w:t>upholds</w:t>
      </w:r>
      <w:r>
        <w:rPr>
          <w:spacing w:val="-15"/>
        </w:rPr>
        <w:t> </w:t>
      </w:r>
      <w:r>
        <w:rPr/>
        <w:t>legal</w:t>
      </w:r>
      <w:r>
        <w:rPr>
          <w:spacing w:val="-16"/>
        </w:rPr>
        <w:t> </w:t>
      </w:r>
      <w:r>
        <w:rPr/>
        <w:t>certainty,</w:t>
      </w:r>
      <w:r>
        <w:rPr>
          <w:spacing w:val="-15"/>
        </w:rPr>
        <w:t> </w:t>
      </w:r>
      <w:r>
        <w:rPr/>
        <w:t>the</w:t>
      </w:r>
      <w:r>
        <w:rPr>
          <w:spacing w:val="-15"/>
        </w:rPr>
        <w:t> </w:t>
      </w:r>
      <w:r>
        <w:rPr/>
        <w:t>prohibition of</w:t>
      </w:r>
      <w:r>
        <w:rPr>
          <w:spacing w:val="-4"/>
        </w:rPr>
        <w:t> </w:t>
      </w:r>
      <w:r>
        <w:rPr/>
        <w:t>arbitrary</w:t>
      </w:r>
      <w:r>
        <w:rPr>
          <w:spacing w:val="-5"/>
        </w:rPr>
        <w:t> </w:t>
      </w:r>
      <w:r>
        <w:rPr/>
        <w:t>actions</w:t>
      </w:r>
      <w:r>
        <w:rPr>
          <w:spacing w:val="-7"/>
        </w:rPr>
        <w:t> </w:t>
      </w:r>
      <w:r>
        <w:rPr/>
        <w:t>by</w:t>
      </w:r>
      <w:r>
        <w:rPr>
          <w:spacing w:val="-7"/>
        </w:rPr>
        <w:t> </w:t>
      </w:r>
      <w:r>
        <w:rPr/>
        <w:t>the</w:t>
      </w:r>
      <w:r>
        <w:rPr>
          <w:spacing w:val="-5"/>
        </w:rPr>
        <w:t> </w:t>
      </w:r>
      <w:r>
        <w:rPr/>
        <w:t>executive,</w:t>
      </w:r>
      <w:r>
        <w:rPr>
          <w:spacing w:val="-4"/>
        </w:rPr>
        <w:t> </w:t>
      </w:r>
      <w:r>
        <w:rPr/>
        <w:t>effective</w:t>
      </w:r>
      <w:r>
        <w:rPr>
          <w:spacing w:val="-7"/>
        </w:rPr>
        <w:t> </w:t>
      </w:r>
      <w:r>
        <w:rPr/>
        <w:t>judicial</w:t>
      </w:r>
      <w:r>
        <w:rPr>
          <w:spacing w:val="-6"/>
        </w:rPr>
        <w:t> </w:t>
      </w:r>
      <w:r>
        <w:rPr/>
        <w:t>protection</w:t>
      </w:r>
      <w:r>
        <w:rPr>
          <w:spacing w:val="-5"/>
        </w:rPr>
        <w:t> </w:t>
      </w:r>
      <w:r>
        <w:rPr/>
        <w:t>including</w:t>
      </w:r>
      <w:r>
        <w:rPr>
          <w:spacing w:val="-8"/>
        </w:rPr>
        <w:t> </w:t>
      </w:r>
      <w:r>
        <w:rPr/>
        <w:t>access</w:t>
      </w:r>
      <w:r>
        <w:rPr>
          <w:spacing w:val="-7"/>
        </w:rPr>
        <w:t> </w:t>
      </w:r>
      <w:r>
        <w:rPr/>
        <w:t>to</w:t>
      </w:r>
      <w:r>
        <w:rPr>
          <w:spacing w:val="-7"/>
        </w:rPr>
        <w:t> </w:t>
      </w:r>
      <w:r>
        <w:rPr/>
        <w:t>justice</w:t>
      </w:r>
      <w:r>
        <w:rPr>
          <w:spacing w:val="-5"/>
        </w:rPr>
        <w:t> </w:t>
      </w:r>
      <w:r>
        <w:rPr/>
        <w:t>by independent and impartial courts, and the separation of powers.</w:t>
      </w:r>
    </w:p>
    <w:p>
      <w:pPr>
        <w:pStyle w:val="BodyText"/>
        <w:spacing w:before="199"/>
        <w:ind w:right="832"/>
      </w:pPr>
      <w:r>
        <w:rPr/>
        <w:t>The seamless operation</w:t>
      </w:r>
      <w:r>
        <w:rPr>
          <w:spacing w:val="-4"/>
        </w:rPr>
        <w:t> </w:t>
      </w:r>
      <w:r>
        <w:rPr/>
        <w:t>of</w:t>
      </w:r>
      <w:r>
        <w:rPr>
          <w:spacing w:val="-1"/>
        </w:rPr>
        <w:t> </w:t>
      </w:r>
      <w:r>
        <w:rPr/>
        <w:t>the Single</w:t>
      </w:r>
      <w:r>
        <w:rPr>
          <w:spacing w:val="-2"/>
        </w:rPr>
        <w:t> </w:t>
      </w:r>
      <w:r>
        <w:rPr/>
        <w:t>market, envisioned as a</w:t>
      </w:r>
      <w:r>
        <w:rPr>
          <w:spacing w:val="-2"/>
        </w:rPr>
        <w:t> </w:t>
      </w:r>
      <w:r>
        <w:rPr/>
        <w:t>space</w:t>
      </w:r>
      <w:r>
        <w:rPr>
          <w:spacing w:val="-2"/>
        </w:rPr>
        <w:t> </w:t>
      </w:r>
      <w:r>
        <w:rPr/>
        <w:t>free</w:t>
      </w:r>
      <w:r>
        <w:rPr>
          <w:spacing w:val="-2"/>
        </w:rPr>
        <w:t> </w:t>
      </w:r>
      <w:r>
        <w:rPr/>
        <w:t>of internal borders, is fundamentally contingent upon the mutual trust among Member States in their adherence to a shared base of fundamental values. This trust underpins the expectation that judicial decisions</w:t>
      </w:r>
      <w:r>
        <w:rPr>
          <w:spacing w:val="-4"/>
        </w:rPr>
        <w:t> </w:t>
      </w:r>
      <w:r>
        <w:rPr/>
        <w:t>within</w:t>
      </w:r>
      <w:r>
        <w:rPr>
          <w:spacing w:val="-4"/>
        </w:rPr>
        <w:t> </w:t>
      </w:r>
      <w:r>
        <w:rPr/>
        <w:t>this</w:t>
      </w:r>
      <w:r>
        <w:rPr>
          <w:spacing w:val="-4"/>
        </w:rPr>
        <w:t> </w:t>
      </w:r>
      <w:r>
        <w:rPr/>
        <w:t>sphere</w:t>
      </w:r>
      <w:r>
        <w:rPr>
          <w:spacing w:val="-4"/>
        </w:rPr>
        <w:t> </w:t>
      </w:r>
      <w:r>
        <w:rPr/>
        <w:t>are</w:t>
      </w:r>
      <w:r>
        <w:rPr>
          <w:spacing w:val="-6"/>
        </w:rPr>
        <w:t> </w:t>
      </w:r>
      <w:r>
        <w:rPr/>
        <w:t>issued</w:t>
      </w:r>
      <w:r>
        <w:rPr>
          <w:spacing w:val="-4"/>
        </w:rPr>
        <w:t> </w:t>
      </w:r>
      <w:r>
        <w:rPr/>
        <w:t>by</w:t>
      </w:r>
      <w:r>
        <w:rPr>
          <w:spacing w:val="-4"/>
        </w:rPr>
        <w:t> </w:t>
      </w:r>
      <w:r>
        <w:rPr/>
        <w:t>courts</w:t>
      </w:r>
      <w:r>
        <w:rPr>
          <w:spacing w:val="-8"/>
        </w:rPr>
        <w:t> </w:t>
      </w:r>
      <w:r>
        <w:rPr/>
        <w:t>that</w:t>
      </w:r>
      <w:r>
        <w:rPr>
          <w:spacing w:val="-5"/>
        </w:rPr>
        <w:t> </w:t>
      </w:r>
      <w:r>
        <w:rPr/>
        <w:t>are</w:t>
      </w:r>
      <w:r>
        <w:rPr>
          <w:spacing w:val="-4"/>
        </w:rPr>
        <w:t> </w:t>
      </w:r>
      <w:r>
        <w:rPr/>
        <w:t>both</w:t>
      </w:r>
      <w:r>
        <w:rPr>
          <w:spacing w:val="-3"/>
        </w:rPr>
        <w:t> </w:t>
      </w:r>
      <w:r>
        <w:rPr/>
        <w:t>independent</w:t>
      </w:r>
      <w:r>
        <w:rPr>
          <w:spacing w:val="-3"/>
        </w:rPr>
        <w:t> </w:t>
      </w:r>
      <w:r>
        <w:rPr/>
        <w:t>and</w:t>
      </w:r>
      <w:r>
        <w:rPr>
          <w:spacing w:val="-4"/>
        </w:rPr>
        <w:t> </w:t>
      </w:r>
      <w:r>
        <w:rPr/>
        <w:t>impartial.</w:t>
      </w:r>
      <w:r>
        <w:rPr>
          <w:spacing w:val="-5"/>
        </w:rPr>
        <w:t> </w:t>
      </w:r>
      <w:r>
        <w:rPr/>
        <w:t>It</w:t>
      </w:r>
      <w:r>
        <w:rPr>
          <w:spacing w:val="-5"/>
        </w:rPr>
        <w:t> </w:t>
      </w:r>
      <w:r>
        <w:rPr/>
        <w:t>is this</w:t>
      </w:r>
      <w:r>
        <w:rPr>
          <w:spacing w:val="-16"/>
        </w:rPr>
        <w:t> </w:t>
      </w:r>
      <w:r>
        <w:rPr/>
        <w:t>collective</w:t>
      </w:r>
      <w:r>
        <w:rPr>
          <w:spacing w:val="-15"/>
        </w:rPr>
        <w:t> </w:t>
      </w:r>
      <w:r>
        <w:rPr/>
        <w:t>confidence</w:t>
      </w:r>
      <w:r>
        <w:rPr>
          <w:spacing w:val="-15"/>
        </w:rPr>
        <w:t> </w:t>
      </w:r>
      <w:r>
        <w:rPr/>
        <w:t>in</w:t>
      </w:r>
      <w:r>
        <w:rPr>
          <w:spacing w:val="-16"/>
        </w:rPr>
        <w:t> </w:t>
      </w:r>
      <w:r>
        <w:rPr/>
        <w:t>the</w:t>
      </w:r>
      <w:r>
        <w:rPr>
          <w:spacing w:val="-15"/>
        </w:rPr>
        <w:t> </w:t>
      </w:r>
      <w:r>
        <w:rPr/>
        <w:t>mutual</w:t>
      </w:r>
      <w:r>
        <w:rPr>
          <w:spacing w:val="-15"/>
        </w:rPr>
        <w:t> </w:t>
      </w:r>
      <w:r>
        <w:rPr/>
        <w:t>respect</w:t>
      </w:r>
      <w:r>
        <w:rPr>
          <w:spacing w:val="-15"/>
        </w:rPr>
        <w:t> </w:t>
      </w:r>
      <w:r>
        <w:rPr/>
        <w:t>for</w:t>
      </w:r>
      <w:r>
        <w:rPr>
          <w:spacing w:val="-16"/>
        </w:rPr>
        <w:t> </w:t>
      </w:r>
      <w:r>
        <w:rPr/>
        <w:t>a</w:t>
      </w:r>
      <w:r>
        <w:rPr>
          <w:spacing w:val="-15"/>
        </w:rPr>
        <w:t> </w:t>
      </w:r>
      <w:r>
        <w:rPr/>
        <w:t>common</w:t>
      </w:r>
      <w:r>
        <w:rPr>
          <w:spacing w:val="-15"/>
        </w:rPr>
        <w:t> </w:t>
      </w:r>
      <w:r>
        <w:rPr/>
        <w:t>standard,</w:t>
      </w:r>
      <w:r>
        <w:rPr>
          <w:spacing w:val="-16"/>
        </w:rPr>
        <w:t> </w:t>
      </w:r>
      <w:r>
        <w:rPr/>
        <w:t>particularly</w:t>
      </w:r>
      <w:r>
        <w:rPr>
          <w:spacing w:val="-15"/>
        </w:rPr>
        <w:t> </w:t>
      </w:r>
      <w:r>
        <w:rPr/>
        <w:t>concerning the protection of the right to a fair trial, that underpins the Single market. Without such a foundational belief, the assurance of fundamental freedoms and the principle of mutual recognition</w:t>
      </w:r>
      <w:r>
        <w:rPr>
          <w:spacing w:val="-2"/>
        </w:rPr>
        <w:t> </w:t>
      </w:r>
      <w:r>
        <w:rPr/>
        <w:t>-</w:t>
      </w:r>
      <w:r>
        <w:rPr>
          <w:spacing w:val="-3"/>
        </w:rPr>
        <w:t> </w:t>
      </w:r>
      <w:r>
        <w:rPr/>
        <w:t>which</w:t>
      </w:r>
      <w:r>
        <w:rPr>
          <w:spacing w:val="-2"/>
        </w:rPr>
        <w:t> </w:t>
      </w:r>
      <w:r>
        <w:rPr/>
        <w:t>are</w:t>
      </w:r>
      <w:r>
        <w:rPr>
          <w:spacing w:val="-4"/>
        </w:rPr>
        <w:t> </w:t>
      </w:r>
      <w:r>
        <w:rPr/>
        <w:t>critical</w:t>
      </w:r>
      <w:r>
        <w:rPr>
          <w:spacing w:val="-3"/>
        </w:rPr>
        <w:t> </w:t>
      </w:r>
      <w:r>
        <w:rPr/>
        <w:t>to</w:t>
      </w:r>
      <w:r>
        <w:rPr>
          <w:spacing w:val="-4"/>
        </w:rPr>
        <w:t> </w:t>
      </w:r>
      <w:r>
        <w:rPr/>
        <w:t>the</w:t>
      </w:r>
      <w:r>
        <w:rPr>
          <w:spacing w:val="-2"/>
        </w:rPr>
        <w:t> </w:t>
      </w:r>
      <w:r>
        <w:rPr/>
        <w:t>nourishment</w:t>
      </w:r>
      <w:r>
        <w:rPr>
          <w:spacing w:val="-3"/>
        </w:rPr>
        <w:t> </w:t>
      </w:r>
      <w:r>
        <w:rPr/>
        <w:t>and</w:t>
      </w:r>
      <w:r>
        <w:rPr>
          <w:spacing w:val="-2"/>
        </w:rPr>
        <w:t> </w:t>
      </w:r>
      <w:r>
        <w:rPr/>
        <w:t>structural</w:t>
      </w:r>
      <w:r>
        <w:rPr>
          <w:spacing w:val="-2"/>
        </w:rPr>
        <w:t> </w:t>
      </w:r>
      <w:r>
        <w:rPr/>
        <w:t>integrity</w:t>
      </w:r>
      <w:r>
        <w:rPr>
          <w:spacing w:val="-4"/>
        </w:rPr>
        <w:t> </w:t>
      </w:r>
      <w:r>
        <w:rPr/>
        <w:t>of the</w:t>
      </w:r>
      <w:r>
        <w:rPr>
          <w:spacing w:val="-4"/>
        </w:rPr>
        <w:t> </w:t>
      </w:r>
      <w:r>
        <w:rPr/>
        <w:t>Single</w:t>
      </w:r>
      <w:r>
        <w:rPr>
          <w:spacing w:val="-2"/>
        </w:rPr>
        <w:t> </w:t>
      </w:r>
      <w:r>
        <w:rPr/>
        <w:t>market</w:t>
      </w:r>
    </w:p>
    <w:p>
      <w:pPr>
        <w:pStyle w:val="BodyText"/>
        <w:spacing w:before="0"/>
      </w:pPr>
      <w:r>
        <w:rPr/>
        <w:t>- would be untenable. This underscores </w:t>
      </w:r>
      <w:r>
        <w:rPr>
          <w:b/>
        </w:rPr>
        <w:t>the indispensability of mutual trust</w:t>
      </w:r>
      <w:r>
        <w:rPr/>
        <w:t>, rooted in the respect for fundamental values and judicial independence, as essential to the viability and effectiveness</w:t>
      </w:r>
      <w:r>
        <w:rPr>
          <w:spacing w:val="-3"/>
        </w:rPr>
        <w:t> </w:t>
      </w:r>
      <w:r>
        <w:rPr/>
        <w:t>of</w:t>
      </w:r>
      <w:r>
        <w:rPr>
          <w:spacing w:val="-3"/>
        </w:rPr>
        <w:t> </w:t>
      </w:r>
      <w:r>
        <w:rPr/>
        <w:t>the</w:t>
      </w:r>
      <w:r>
        <w:rPr>
          <w:spacing w:val="-3"/>
        </w:rPr>
        <w:t> </w:t>
      </w:r>
      <w:r>
        <w:rPr/>
        <w:t>internal</w:t>
      </w:r>
      <w:r>
        <w:rPr>
          <w:spacing w:val="-3"/>
        </w:rPr>
        <w:t> </w:t>
      </w:r>
      <w:r>
        <w:rPr/>
        <w:t>market</w:t>
      </w:r>
      <w:r>
        <w:rPr>
          <w:spacing w:val="-1"/>
        </w:rPr>
        <w:t> </w:t>
      </w:r>
      <w:r>
        <w:rPr/>
        <w:t>within</w:t>
      </w:r>
      <w:r>
        <w:rPr>
          <w:spacing w:val="-4"/>
        </w:rPr>
        <w:t> </w:t>
      </w:r>
      <w:r>
        <w:rPr/>
        <w:t>the</w:t>
      </w:r>
      <w:r>
        <w:rPr>
          <w:spacing w:val="-3"/>
        </w:rPr>
        <w:t> </w:t>
      </w:r>
      <w:r>
        <w:rPr/>
        <w:t>European</w:t>
      </w:r>
      <w:r>
        <w:rPr>
          <w:spacing w:val="-3"/>
        </w:rPr>
        <w:t> </w:t>
      </w:r>
      <w:r>
        <w:rPr/>
        <w:t>Union.</w:t>
      </w:r>
      <w:r>
        <w:rPr>
          <w:spacing w:val="-1"/>
        </w:rPr>
        <w:t> </w:t>
      </w:r>
      <w:r>
        <w:rPr/>
        <w:t>Therefore,</w:t>
      </w:r>
      <w:r>
        <w:rPr>
          <w:spacing w:val="-3"/>
        </w:rPr>
        <w:t> </w:t>
      </w:r>
      <w:r>
        <w:rPr/>
        <w:t>the</w:t>
      </w:r>
      <w:r>
        <w:rPr>
          <w:spacing w:val="-3"/>
        </w:rPr>
        <w:t> </w:t>
      </w:r>
      <w:r>
        <w:rPr/>
        <w:t>respect</w:t>
      </w:r>
      <w:r>
        <w:rPr>
          <w:spacing w:val="-3"/>
        </w:rPr>
        <w:t> </w:t>
      </w:r>
      <w:r>
        <w:rPr/>
        <w:t>for</w:t>
      </w:r>
      <w:r>
        <w:rPr>
          <w:spacing w:val="-3"/>
        </w:rPr>
        <w:t> </w:t>
      </w:r>
      <w:r>
        <w:rPr/>
        <w:t>the rule of law stands as a vital pillar for the functionality and integrity of the Single Market. It is the bedrock upon which mutual trust is built, ensuring that fundamental freedoms and the principle of mutual recognition are effectively upheld within the European Union.</w:t>
      </w:r>
    </w:p>
    <w:p>
      <w:pPr>
        <w:spacing w:after="0"/>
        <w:sectPr>
          <w:pgSz w:w="11910" w:h="16840"/>
          <w:pgMar w:header="0" w:footer="1425" w:top="1360" w:bottom="1680" w:left="0" w:right="600"/>
        </w:sectPr>
      </w:pPr>
    </w:p>
    <w:p>
      <w:pPr>
        <w:pStyle w:val="Heading3"/>
        <w:spacing w:line="256" w:lineRule="auto"/>
      </w:pPr>
      <w:bookmarkStart w:name="_TOC_250002" w:id="28"/>
      <w:r>
        <w:rPr>
          <w:color w:val="37708E"/>
          <w:spacing w:val="-10"/>
        </w:rPr>
        <w:t>The</w:t>
      </w:r>
      <w:r>
        <w:rPr>
          <w:color w:val="37708E"/>
          <w:spacing w:val="-31"/>
        </w:rPr>
        <w:t> </w:t>
      </w:r>
      <w:r>
        <w:rPr>
          <w:color w:val="37708E"/>
          <w:spacing w:val="-10"/>
        </w:rPr>
        <w:t>role</w:t>
      </w:r>
      <w:r>
        <w:rPr>
          <w:color w:val="37708E"/>
          <w:spacing w:val="-33"/>
        </w:rPr>
        <w:t> </w:t>
      </w:r>
      <w:r>
        <w:rPr>
          <w:color w:val="37708E"/>
          <w:spacing w:val="-10"/>
        </w:rPr>
        <w:t>of</w:t>
      </w:r>
      <w:r>
        <w:rPr>
          <w:color w:val="37708E"/>
          <w:spacing w:val="-33"/>
        </w:rPr>
        <w:t> </w:t>
      </w:r>
      <w:r>
        <w:rPr>
          <w:color w:val="37708E"/>
          <w:spacing w:val="-10"/>
        </w:rPr>
        <w:t>the</w:t>
      </w:r>
      <w:r>
        <w:rPr>
          <w:color w:val="37708E"/>
          <w:spacing w:val="-27"/>
        </w:rPr>
        <w:t> </w:t>
      </w:r>
      <w:r>
        <w:rPr>
          <w:color w:val="37708E"/>
          <w:spacing w:val="-10"/>
        </w:rPr>
        <w:t>Single</w:t>
      </w:r>
      <w:r>
        <w:rPr>
          <w:color w:val="37708E"/>
          <w:spacing w:val="-31"/>
        </w:rPr>
        <w:t> </w:t>
      </w:r>
      <w:r>
        <w:rPr>
          <w:color w:val="37708E"/>
          <w:spacing w:val="-10"/>
        </w:rPr>
        <w:t>Market</w:t>
      </w:r>
      <w:r>
        <w:rPr>
          <w:color w:val="37708E"/>
          <w:spacing w:val="-33"/>
        </w:rPr>
        <w:t> </w:t>
      </w:r>
      <w:r>
        <w:rPr>
          <w:color w:val="37708E"/>
          <w:spacing w:val="-10"/>
        </w:rPr>
        <w:t>in</w:t>
      </w:r>
      <w:r>
        <w:rPr>
          <w:color w:val="37708E"/>
          <w:spacing w:val="-33"/>
        </w:rPr>
        <w:t> </w:t>
      </w:r>
      <w:r>
        <w:rPr>
          <w:color w:val="37708E"/>
          <w:spacing w:val="-10"/>
        </w:rPr>
        <w:t>enhancing</w:t>
      </w:r>
      <w:r>
        <w:rPr>
          <w:color w:val="37708E"/>
          <w:spacing w:val="-31"/>
        </w:rPr>
        <w:t> </w:t>
      </w:r>
      <w:r>
        <w:rPr>
          <w:color w:val="37708E"/>
          <w:spacing w:val="-10"/>
        </w:rPr>
        <w:t>economic </w:t>
      </w:r>
      <w:r>
        <w:rPr>
          <w:color w:val="37708E"/>
          <w:spacing w:val="-4"/>
        </w:rPr>
        <w:t>cooperation</w:t>
      </w:r>
      <w:r>
        <w:rPr>
          <w:color w:val="37708E"/>
          <w:spacing w:val="-28"/>
        </w:rPr>
        <w:t> </w:t>
      </w:r>
      <w:r>
        <w:rPr>
          <w:color w:val="37708E"/>
          <w:spacing w:val="-4"/>
        </w:rPr>
        <w:t>with</w:t>
      </w:r>
      <w:r>
        <w:rPr>
          <w:color w:val="37708E"/>
          <w:spacing w:val="-28"/>
        </w:rPr>
        <w:t> </w:t>
      </w:r>
      <w:r>
        <w:rPr>
          <w:color w:val="37708E"/>
          <w:spacing w:val="-4"/>
        </w:rPr>
        <w:t>strategic</w:t>
      </w:r>
      <w:r>
        <w:rPr>
          <w:color w:val="37708E"/>
          <w:spacing w:val="-28"/>
        </w:rPr>
        <w:t> </w:t>
      </w:r>
      <w:bookmarkEnd w:id="28"/>
      <w:r>
        <w:rPr>
          <w:color w:val="37708E"/>
          <w:spacing w:val="-4"/>
        </w:rPr>
        <w:t>partners</w:t>
      </w:r>
    </w:p>
    <w:p>
      <w:pPr>
        <w:pStyle w:val="BodyText"/>
        <w:spacing w:before="339"/>
      </w:pPr>
      <w:r>
        <w:rPr/>
        <w:t>The</w:t>
      </w:r>
      <w:r>
        <w:rPr>
          <w:spacing w:val="-6"/>
        </w:rPr>
        <w:t> </w:t>
      </w:r>
      <w:r>
        <w:rPr/>
        <w:t>Single</w:t>
      </w:r>
      <w:r>
        <w:rPr>
          <w:spacing w:val="-6"/>
        </w:rPr>
        <w:t> </w:t>
      </w:r>
      <w:r>
        <w:rPr/>
        <w:t>Market</w:t>
      </w:r>
      <w:r>
        <w:rPr>
          <w:spacing w:val="-5"/>
        </w:rPr>
        <w:t> </w:t>
      </w:r>
      <w:r>
        <w:rPr/>
        <w:t>stands</w:t>
      </w:r>
      <w:r>
        <w:rPr>
          <w:spacing w:val="-6"/>
        </w:rPr>
        <w:t> </w:t>
      </w:r>
      <w:r>
        <w:rPr/>
        <w:t>as</w:t>
      </w:r>
      <w:r>
        <w:rPr>
          <w:spacing w:val="-9"/>
        </w:rPr>
        <w:t> </w:t>
      </w:r>
      <w:r>
        <w:rPr/>
        <w:t>a</w:t>
      </w:r>
      <w:r>
        <w:rPr>
          <w:spacing w:val="-9"/>
        </w:rPr>
        <w:t> </w:t>
      </w:r>
      <w:r>
        <w:rPr/>
        <w:t>testament</w:t>
      </w:r>
      <w:r>
        <w:rPr>
          <w:spacing w:val="-7"/>
        </w:rPr>
        <w:t> </w:t>
      </w:r>
      <w:r>
        <w:rPr/>
        <w:t>to</w:t>
      </w:r>
      <w:r>
        <w:rPr>
          <w:spacing w:val="-9"/>
        </w:rPr>
        <w:t> </w:t>
      </w:r>
      <w:r>
        <w:rPr/>
        <w:t>Europe's</w:t>
      </w:r>
      <w:r>
        <w:rPr>
          <w:spacing w:val="-8"/>
        </w:rPr>
        <w:t> </w:t>
      </w:r>
      <w:r>
        <w:rPr/>
        <w:t>commitment</w:t>
      </w:r>
      <w:r>
        <w:rPr>
          <w:spacing w:val="-10"/>
        </w:rPr>
        <w:t> </w:t>
      </w:r>
      <w:r>
        <w:rPr/>
        <w:t>to</w:t>
      </w:r>
      <w:r>
        <w:rPr>
          <w:spacing w:val="-9"/>
        </w:rPr>
        <w:t> </w:t>
      </w:r>
      <w:r>
        <w:rPr/>
        <w:t>free</w:t>
      </w:r>
      <w:r>
        <w:rPr>
          <w:spacing w:val="-12"/>
        </w:rPr>
        <w:t> </w:t>
      </w:r>
      <w:r>
        <w:rPr/>
        <w:t>trade</w:t>
      </w:r>
      <w:r>
        <w:rPr>
          <w:spacing w:val="-6"/>
        </w:rPr>
        <w:t> </w:t>
      </w:r>
      <w:r>
        <w:rPr/>
        <w:t>and</w:t>
      </w:r>
      <w:r>
        <w:rPr>
          <w:spacing w:val="-9"/>
        </w:rPr>
        <w:t> </w:t>
      </w:r>
      <w:r>
        <w:rPr/>
        <w:t>economic integration, extending its benefits beyond the boundaries of the European Union to include countries like </w:t>
      </w:r>
      <w:r>
        <w:rPr>
          <w:b/>
        </w:rPr>
        <w:t>Iceland, Liechtenstein, Norway, and Switzerland. </w:t>
      </w:r>
      <w:r>
        <w:rPr/>
        <w:t>This unique arrangement underscores</w:t>
      </w:r>
      <w:r>
        <w:rPr>
          <w:spacing w:val="-4"/>
        </w:rPr>
        <w:t> </w:t>
      </w:r>
      <w:r>
        <w:rPr/>
        <w:t>the</w:t>
      </w:r>
      <w:r>
        <w:rPr>
          <w:spacing w:val="-4"/>
        </w:rPr>
        <w:t> </w:t>
      </w:r>
      <w:r>
        <w:rPr/>
        <w:t>attractiveness</w:t>
      </w:r>
      <w:r>
        <w:rPr>
          <w:spacing w:val="-4"/>
        </w:rPr>
        <w:t> </w:t>
      </w:r>
      <w:r>
        <w:rPr/>
        <w:t>and</w:t>
      </w:r>
      <w:r>
        <w:rPr>
          <w:spacing w:val="-4"/>
        </w:rPr>
        <w:t> </w:t>
      </w:r>
      <w:r>
        <w:rPr/>
        <w:t>global</w:t>
      </w:r>
      <w:r>
        <w:rPr>
          <w:spacing w:val="-5"/>
        </w:rPr>
        <w:t> </w:t>
      </w:r>
      <w:r>
        <w:rPr/>
        <w:t>influence</w:t>
      </w:r>
      <w:r>
        <w:rPr>
          <w:spacing w:val="-4"/>
        </w:rPr>
        <w:t> </w:t>
      </w:r>
      <w:r>
        <w:rPr/>
        <w:t>of</w:t>
      </w:r>
      <w:r>
        <w:rPr>
          <w:spacing w:val="-5"/>
        </w:rPr>
        <w:t> </w:t>
      </w:r>
      <w:r>
        <w:rPr/>
        <w:t>the</w:t>
      </w:r>
      <w:r>
        <w:rPr>
          <w:spacing w:val="-4"/>
        </w:rPr>
        <w:t> </w:t>
      </w:r>
      <w:r>
        <w:rPr/>
        <w:t>Single</w:t>
      </w:r>
      <w:r>
        <w:rPr>
          <w:spacing w:val="-4"/>
        </w:rPr>
        <w:t> </w:t>
      </w:r>
      <w:r>
        <w:rPr/>
        <w:t>Market,</w:t>
      </w:r>
      <w:r>
        <w:rPr>
          <w:spacing w:val="-3"/>
        </w:rPr>
        <w:t> </w:t>
      </w:r>
      <w:r>
        <w:rPr/>
        <w:t>reflecting</w:t>
      </w:r>
      <w:r>
        <w:rPr>
          <w:spacing w:val="-4"/>
        </w:rPr>
        <w:t> </w:t>
      </w:r>
      <w:r>
        <w:rPr/>
        <w:t>its</w:t>
      </w:r>
      <w:r>
        <w:rPr>
          <w:spacing w:val="-6"/>
        </w:rPr>
        <w:t> </w:t>
      </w:r>
      <w:r>
        <w:rPr/>
        <w:t>role</w:t>
      </w:r>
      <w:r>
        <w:rPr>
          <w:spacing w:val="-4"/>
        </w:rPr>
        <w:t> </w:t>
      </w:r>
      <w:r>
        <w:rPr/>
        <w:t>as a powerful economic entity on the world stage. Through the Agreement on the </w:t>
      </w:r>
      <w:r>
        <w:rPr>
          <w:b/>
        </w:rPr>
        <w:t>European Economic Area </w:t>
      </w:r>
      <w:r>
        <w:rPr/>
        <w:t>(EEA) and various sectoral treaties, these countries, alongside the EU, participate in an expansive marketplace that fosters economic growth, innovation, and </w:t>
      </w:r>
      <w:r>
        <w:rPr>
          <w:spacing w:val="-2"/>
        </w:rPr>
        <w:t>prosperity.</w:t>
      </w:r>
    </w:p>
    <w:p>
      <w:pPr>
        <w:pStyle w:val="BodyText"/>
        <w:spacing w:before="1"/>
        <w:ind w:left="0" w:right="0"/>
        <w:jc w:val="left"/>
        <w:rPr>
          <w:sz w:val="26"/>
        </w:rPr>
      </w:pPr>
    </w:p>
    <w:p>
      <w:pPr>
        <w:spacing w:before="0"/>
        <w:ind w:left="1440" w:right="836" w:firstLine="0"/>
        <w:jc w:val="both"/>
        <w:rPr>
          <w:sz w:val="22"/>
        </w:rPr>
      </w:pPr>
      <w:r>
        <w:rPr>
          <w:b/>
          <w:sz w:val="22"/>
        </w:rPr>
        <w:t>The inclusion of Iceland, Liechtenstein, and Norway in the Single Market not only illustrates</w:t>
      </w:r>
      <w:r>
        <w:rPr>
          <w:b/>
          <w:spacing w:val="-4"/>
          <w:sz w:val="22"/>
        </w:rPr>
        <w:t> </w:t>
      </w:r>
      <w:r>
        <w:rPr>
          <w:b/>
          <w:sz w:val="22"/>
        </w:rPr>
        <w:t>the</w:t>
      </w:r>
      <w:r>
        <w:rPr>
          <w:b/>
          <w:spacing w:val="-7"/>
          <w:sz w:val="22"/>
        </w:rPr>
        <w:t> </w:t>
      </w:r>
      <w:r>
        <w:rPr>
          <w:b/>
          <w:sz w:val="22"/>
        </w:rPr>
        <w:t>market's</w:t>
      </w:r>
      <w:r>
        <w:rPr>
          <w:b/>
          <w:spacing w:val="-4"/>
          <w:sz w:val="22"/>
        </w:rPr>
        <w:t> </w:t>
      </w:r>
      <w:r>
        <w:rPr>
          <w:b/>
          <w:sz w:val="22"/>
        </w:rPr>
        <w:t>appeal</w:t>
      </w:r>
      <w:r>
        <w:rPr>
          <w:b/>
          <w:spacing w:val="-1"/>
          <w:sz w:val="22"/>
        </w:rPr>
        <w:t> </w:t>
      </w:r>
      <w:r>
        <w:rPr>
          <w:b/>
          <w:sz w:val="22"/>
        </w:rPr>
        <w:t>but</w:t>
      </w:r>
      <w:r>
        <w:rPr>
          <w:b/>
          <w:spacing w:val="-3"/>
          <w:sz w:val="22"/>
        </w:rPr>
        <w:t> </w:t>
      </w:r>
      <w:r>
        <w:rPr>
          <w:b/>
          <w:sz w:val="22"/>
        </w:rPr>
        <w:t>also</w:t>
      </w:r>
      <w:r>
        <w:rPr>
          <w:b/>
          <w:spacing w:val="-6"/>
          <w:sz w:val="22"/>
        </w:rPr>
        <w:t> </w:t>
      </w:r>
      <w:r>
        <w:rPr>
          <w:b/>
          <w:sz w:val="22"/>
        </w:rPr>
        <w:t>its</w:t>
      </w:r>
      <w:r>
        <w:rPr>
          <w:b/>
          <w:spacing w:val="-4"/>
          <w:sz w:val="22"/>
        </w:rPr>
        <w:t> </w:t>
      </w:r>
      <w:r>
        <w:rPr>
          <w:b/>
          <w:sz w:val="22"/>
        </w:rPr>
        <w:t>strategic</w:t>
      </w:r>
      <w:r>
        <w:rPr>
          <w:b/>
          <w:spacing w:val="-4"/>
          <w:sz w:val="22"/>
        </w:rPr>
        <w:t> </w:t>
      </w:r>
      <w:r>
        <w:rPr>
          <w:b/>
          <w:sz w:val="22"/>
        </w:rPr>
        <w:t>importance</w:t>
      </w:r>
      <w:r>
        <w:rPr>
          <w:b/>
          <w:spacing w:val="-7"/>
          <w:sz w:val="22"/>
        </w:rPr>
        <w:t> </w:t>
      </w:r>
      <w:r>
        <w:rPr>
          <w:b/>
          <w:sz w:val="22"/>
        </w:rPr>
        <w:t>in</w:t>
      </w:r>
      <w:r>
        <w:rPr>
          <w:b/>
          <w:spacing w:val="-4"/>
          <w:sz w:val="22"/>
        </w:rPr>
        <w:t> </w:t>
      </w:r>
      <w:r>
        <w:rPr>
          <w:b/>
          <w:sz w:val="22"/>
        </w:rPr>
        <w:t>the</w:t>
      </w:r>
      <w:r>
        <w:rPr>
          <w:b/>
          <w:spacing w:val="-7"/>
          <w:sz w:val="22"/>
        </w:rPr>
        <w:t> </w:t>
      </w:r>
      <w:r>
        <w:rPr>
          <w:b/>
          <w:sz w:val="22"/>
        </w:rPr>
        <w:t>global</w:t>
      </w:r>
      <w:r>
        <w:rPr>
          <w:b/>
          <w:spacing w:val="-3"/>
          <w:sz w:val="22"/>
        </w:rPr>
        <w:t> </w:t>
      </w:r>
      <w:r>
        <w:rPr>
          <w:b/>
          <w:sz w:val="22"/>
        </w:rPr>
        <w:t>economy. </w:t>
      </w:r>
      <w:r>
        <w:rPr>
          <w:sz w:val="22"/>
        </w:rPr>
        <w:t>These affiliations, which include the European Free Trade Association (EFTA) countries, signify a shared commitment to the core values and principles that underpin the Single </w:t>
      </w:r>
      <w:r>
        <w:rPr>
          <w:spacing w:val="-2"/>
          <w:sz w:val="22"/>
        </w:rPr>
        <w:t>Market.</w:t>
      </w:r>
    </w:p>
    <w:p>
      <w:pPr>
        <w:pStyle w:val="BodyText"/>
        <w:spacing w:before="1"/>
        <w:ind w:left="0" w:right="0"/>
        <w:jc w:val="left"/>
        <w:rPr>
          <w:sz w:val="26"/>
        </w:rPr>
      </w:pPr>
    </w:p>
    <w:p>
      <w:pPr>
        <w:spacing w:before="0"/>
        <w:ind w:left="1440" w:right="832" w:firstLine="0"/>
        <w:jc w:val="both"/>
        <w:rPr>
          <w:sz w:val="22"/>
        </w:rPr>
      </w:pPr>
      <w:r>
        <w:rPr>
          <w:sz w:val="22"/>
        </w:rPr>
        <w:t>This unprecedented cooperation has created the world’s largest integrated market, offering equal opportunities to over 500 million people and facilitating a dynamic economic space where businesses</w:t>
      </w:r>
      <w:r>
        <w:rPr>
          <w:spacing w:val="-3"/>
          <w:sz w:val="22"/>
        </w:rPr>
        <w:t> </w:t>
      </w:r>
      <w:r>
        <w:rPr>
          <w:sz w:val="22"/>
        </w:rPr>
        <w:t>can</w:t>
      </w:r>
      <w:r>
        <w:rPr>
          <w:spacing w:val="-3"/>
          <w:sz w:val="22"/>
        </w:rPr>
        <w:t> </w:t>
      </w:r>
      <w:r>
        <w:rPr>
          <w:sz w:val="22"/>
        </w:rPr>
        <w:t>thrive,</w:t>
      </w:r>
      <w:r>
        <w:rPr>
          <w:spacing w:val="-2"/>
          <w:sz w:val="22"/>
        </w:rPr>
        <w:t> </w:t>
      </w:r>
      <w:r>
        <w:rPr>
          <w:sz w:val="22"/>
        </w:rPr>
        <w:t>innovate,</w:t>
      </w:r>
      <w:r>
        <w:rPr>
          <w:spacing w:val="-1"/>
          <w:sz w:val="22"/>
        </w:rPr>
        <w:t> </w:t>
      </w:r>
      <w:r>
        <w:rPr>
          <w:sz w:val="22"/>
        </w:rPr>
        <w:t>and</w:t>
      </w:r>
      <w:r>
        <w:rPr>
          <w:spacing w:val="-3"/>
          <w:sz w:val="22"/>
        </w:rPr>
        <w:t> </w:t>
      </w:r>
      <w:r>
        <w:rPr>
          <w:sz w:val="22"/>
        </w:rPr>
        <w:t>expand.</w:t>
      </w:r>
      <w:r>
        <w:rPr>
          <w:spacing w:val="-1"/>
          <w:sz w:val="22"/>
        </w:rPr>
        <w:t> </w:t>
      </w:r>
      <w:r>
        <w:rPr>
          <w:sz w:val="22"/>
        </w:rPr>
        <w:t>The</w:t>
      </w:r>
      <w:r>
        <w:rPr>
          <w:spacing w:val="-3"/>
          <w:sz w:val="22"/>
        </w:rPr>
        <w:t> </w:t>
      </w:r>
      <w:r>
        <w:rPr>
          <w:sz w:val="22"/>
        </w:rPr>
        <w:t>EEA</w:t>
      </w:r>
      <w:r>
        <w:rPr>
          <w:spacing w:val="-1"/>
          <w:sz w:val="22"/>
        </w:rPr>
        <w:t> </w:t>
      </w:r>
      <w:r>
        <w:rPr>
          <w:sz w:val="22"/>
        </w:rPr>
        <w:t>Agreement</w:t>
      </w:r>
      <w:r>
        <w:rPr>
          <w:spacing w:val="-4"/>
          <w:sz w:val="22"/>
        </w:rPr>
        <w:t> </w:t>
      </w:r>
      <w:r>
        <w:rPr>
          <w:sz w:val="22"/>
        </w:rPr>
        <w:t>is a</w:t>
      </w:r>
      <w:r>
        <w:rPr>
          <w:spacing w:val="-3"/>
          <w:sz w:val="22"/>
        </w:rPr>
        <w:t> </w:t>
      </w:r>
      <w:r>
        <w:rPr>
          <w:sz w:val="22"/>
        </w:rPr>
        <w:t>cornerstone</w:t>
      </w:r>
      <w:r>
        <w:rPr>
          <w:spacing w:val="-3"/>
          <w:sz w:val="22"/>
        </w:rPr>
        <w:t> </w:t>
      </w:r>
      <w:r>
        <w:rPr>
          <w:sz w:val="22"/>
        </w:rPr>
        <w:t>of this relationship, ensuring a level playing field and fostering a cooperative approach to common challenges, such as the digital and green transitions. </w:t>
      </w:r>
      <w:r>
        <w:rPr>
          <w:b/>
          <w:sz w:val="22"/>
        </w:rPr>
        <w:t>The EEA and EFTA States are</w:t>
      </w:r>
      <w:r>
        <w:rPr>
          <w:b/>
          <w:spacing w:val="-9"/>
          <w:sz w:val="22"/>
        </w:rPr>
        <w:t> </w:t>
      </w:r>
      <w:r>
        <w:rPr>
          <w:b/>
          <w:sz w:val="22"/>
        </w:rPr>
        <w:t>vital</w:t>
      </w:r>
      <w:r>
        <w:rPr>
          <w:b/>
          <w:spacing w:val="-10"/>
          <w:sz w:val="22"/>
        </w:rPr>
        <w:t> </w:t>
      </w:r>
      <w:r>
        <w:rPr>
          <w:b/>
          <w:sz w:val="22"/>
        </w:rPr>
        <w:t>partners</w:t>
      </w:r>
      <w:r>
        <w:rPr>
          <w:b/>
          <w:spacing w:val="-11"/>
          <w:sz w:val="22"/>
        </w:rPr>
        <w:t> </w:t>
      </w:r>
      <w:r>
        <w:rPr>
          <w:b/>
          <w:sz w:val="22"/>
        </w:rPr>
        <w:t>in</w:t>
      </w:r>
      <w:r>
        <w:rPr>
          <w:b/>
          <w:spacing w:val="-11"/>
          <w:sz w:val="22"/>
        </w:rPr>
        <w:t> </w:t>
      </w:r>
      <w:r>
        <w:rPr>
          <w:b/>
          <w:sz w:val="22"/>
        </w:rPr>
        <w:t>the</w:t>
      </w:r>
      <w:r>
        <w:rPr>
          <w:b/>
          <w:spacing w:val="-14"/>
          <w:sz w:val="22"/>
        </w:rPr>
        <w:t> </w:t>
      </w:r>
      <w:r>
        <w:rPr>
          <w:b/>
          <w:sz w:val="22"/>
        </w:rPr>
        <w:t>EU's</w:t>
      </w:r>
      <w:r>
        <w:rPr>
          <w:b/>
          <w:spacing w:val="-9"/>
          <w:sz w:val="22"/>
        </w:rPr>
        <w:t> </w:t>
      </w:r>
      <w:r>
        <w:rPr>
          <w:b/>
          <w:sz w:val="22"/>
        </w:rPr>
        <w:t>efforts</w:t>
      </w:r>
      <w:r>
        <w:rPr>
          <w:b/>
          <w:spacing w:val="-11"/>
          <w:sz w:val="22"/>
        </w:rPr>
        <w:t> </w:t>
      </w:r>
      <w:r>
        <w:rPr>
          <w:b/>
          <w:sz w:val="22"/>
        </w:rPr>
        <w:t>to</w:t>
      </w:r>
      <w:r>
        <w:rPr>
          <w:b/>
          <w:spacing w:val="-11"/>
          <w:sz w:val="22"/>
        </w:rPr>
        <w:t> </w:t>
      </w:r>
      <w:r>
        <w:rPr>
          <w:b/>
          <w:sz w:val="22"/>
        </w:rPr>
        <w:t>enhance</w:t>
      </w:r>
      <w:r>
        <w:rPr>
          <w:b/>
          <w:spacing w:val="-11"/>
          <w:sz w:val="22"/>
        </w:rPr>
        <w:t> </w:t>
      </w:r>
      <w:r>
        <w:rPr>
          <w:b/>
          <w:sz w:val="22"/>
        </w:rPr>
        <w:t>Europe's</w:t>
      </w:r>
      <w:r>
        <w:rPr>
          <w:b/>
          <w:spacing w:val="-9"/>
          <w:sz w:val="22"/>
        </w:rPr>
        <w:t> </w:t>
      </w:r>
      <w:r>
        <w:rPr>
          <w:b/>
          <w:sz w:val="22"/>
        </w:rPr>
        <w:t>economic</w:t>
      </w:r>
      <w:r>
        <w:rPr>
          <w:b/>
          <w:spacing w:val="-9"/>
          <w:sz w:val="22"/>
        </w:rPr>
        <w:t> </w:t>
      </w:r>
      <w:r>
        <w:rPr>
          <w:b/>
          <w:sz w:val="22"/>
        </w:rPr>
        <w:t>security,</w:t>
      </w:r>
      <w:r>
        <w:rPr>
          <w:b/>
          <w:spacing w:val="-10"/>
          <w:sz w:val="22"/>
        </w:rPr>
        <w:t> </w:t>
      </w:r>
      <w:r>
        <w:rPr>
          <w:b/>
          <w:sz w:val="22"/>
        </w:rPr>
        <w:t>resilience, and competitiveness</w:t>
      </w:r>
      <w:r>
        <w:rPr>
          <w:sz w:val="22"/>
        </w:rPr>
        <w:t>, contributing significantly to the Union's strategic objectives.</w:t>
      </w:r>
    </w:p>
    <w:p>
      <w:pPr>
        <w:pStyle w:val="BodyText"/>
        <w:spacing w:before="2"/>
        <w:ind w:left="0" w:right="0"/>
        <w:jc w:val="left"/>
        <w:rPr>
          <w:sz w:val="26"/>
        </w:rPr>
      </w:pPr>
    </w:p>
    <w:p>
      <w:pPr>
        <w:pStyle w:val="BodyText"/>
        <w:spacing w:before="0"/>
        <w:ind w:right="832"/>
      </w:pPr>
      <w:r>
        <w:rPr/>
        <w:t>However, as EU policies in areas not fully covered by the EEA Agreements – such as trade, security,</w:t>
      </w:r>
      <w:r>
        <w:rPr>
          <w:spacing w:val="-1"/>
        </w:rPr>
        <w:t> </w:t>
      </w:r>
      <w:r>
        <w:rPr/>
        <w:t>and</w:t>
      </w:r>
      <w:r>
        <w:rPr>
          <w:spacing w:val="-5"/>
        </w:rPr>
        <w:t> </w:t>
      </w:r>
      <w:r>
        <w:rPr/>
        <w:t>industrial</w:t>
      </w:r>
      <w:r>
        <w:rPr>
          <w:spacing w:val="-4"/>
        </w:rPr>
        <w:t> </w:t>
      </w:r>
      <w:r>
        <w:rPr/>
        <w:t>policy –</w:t>
      </w:r>
      <w:r>
        <w:rPr>
          <w:spacing w:val="-3"/>
        </w:rPr>
        <w:t> </w:t>
      </w:r>
      <w:r>
        <w:rPr/>
        <w:t>are</w:t>
      </w:r>
      <w:r>
        <w:rPr>
          <w:spacing w:val="-3"/>
        </w:rPr>
        <w:t> </w:t>
      </w:r>
      <w:r>
        <w:rPr/>
        <w:t>evolving</w:t>
      </w:r>
      <w:r>
        <w:rPr>
          <w:spacing w:val="-3"/>
        </w:rPr>
        <w:t> </w:t>
      </w:r>
      <w:r>
        <w:rPr/>
        <w:t>to</w:t>
      </w:r>
      <w:r>
        <w:rPr>
          <w:spacing w:val="-5"/>
        </w:rPr>
        <w:t> </w:t>
      </w:r>
      <w:r>
        <w:rPr/>
        <w:t>address</w:t>
      </w:r>
      <w:r>
        <w:rPr>
          <w:spacing w:val="-5"/>
        </w:rPr>
        <w:t> </w:t>
      </w:r>
      <w:r>
        <w:rPr/>
        <w:t>new</w:t>
      </w:r>
      <w:r>
        <w:rPr>
          <w:spacing w:val="-3"/>
        </w:rPr>
        <w:t> </w:t>
      </w:r>
      <w:r>
        <w:rPr/>
        <w:t>challenges,</w:t>
      </w:r>
      <w:r>
        <w:rPr>
          <w:spacing w:val="-4"/>
        </w:rPr>
        <w:t> </w:t>
      </w:r>
      <w:r>
        <w:rPr/>
        <w:t>it</w:t>
      </w:r>
      <w:r>
        <w:rPr>
          <w:spacing w:val="-4"/>
        </w:rPr>
        <w:t> </w:t>
      </w:r>
      <w:r>
        <w:rPr/>
        <w:t>is</w:t>
      </w:r>
      <w:r>
        <w:rPr>
          <w:spacing w:val="-2"/>
        </w:rPr>
        <w:t> </w:t>
      </w:r>
      <w:r>
        <w:rPr/>
        <w:t>crucial</w:t>
      </w:r>
      <w:r>
        <w:rPr>
          <w:spacing w:val="-4"/>
        </w:rPr>
        <w:t> </w:t>
      </w:r>
      <w:r>
        <w:rPr/>
        <w:t>to</w:t>
      </w:r>
      <w:r>
        <w:rPr>
          <w:spacing w:val="-5"/>
        </w:rPr>
        <w:t> </w:t>
      </w:r>
      <w:r>
        <w:rPr/>
        <w:t>ensure that</w:t>
      </w:r>
      <w:r>
        <w:rPr>
          <w:spacing w:val="-11"/>
        </w:rPr>
        <w:t> </w:t>
      </w:r>
      <w:r>
        <w:rPr/>
        <w:t>these</w:t>
      </w:r>
      <w:r>
        <w:rPr>
          <w:spacing w:val="-10"/>
        </w:rPr>
        <w:t> </w:t>
      </w:r>
      <w:r>
        <w:rPr/>
        <w:t>developments</w:t>
      </w:r>
      <w:r>
        <w:rPr>
          <w:spacing w:val="-12"/>
        </w:rPr>
        <w:t> </w:t>
      </w:r>
      <w:r>
        <w:rPr/>
        <w:t>do</w:t>
      </w:r>
      <w:r>
        <w:rPr>
          <w:spacing w:val="-10"/>
        </w:rPr>
        <w:t> </w:t>
      </w:r>
      <w:r>
        <w:rPr/>
        <w:t>not</w:t>
      </w:r>
      <w:r>
        <w:rPr>
          <w:spacing w:val="-11"/>
        </w:rPr>
        <w:t> </w:t>
      </w:r>
      <w:r>
        <w:rPr/>
        <w:t>inadvertently</w:t>
      </w:r>
      <w:r>
        <w:rPr>
          <w:spacing w:val="-9"/>
        </w:rPr>
        <w:t> </w:t>
      </w:r>
      <w:r>
        <w:rPr/>
        <w:t>erect</w:t>
      </w:r>
      <w:r>
        <w:rPr>
          <w:spacing w:val="-11"/>
        </w:rPr>
        <w:t> </w:t>
      </w:r>
      <w:r>
        <w:rPr/>
        <w:t>barriers</w:t>
      </w:r>
      <w:r>
        <w:rPr>
          <w:spacing w:val="-11"/>
        </w:rPr>
        <w:t> </w:t>
      </w:r>
      <w:r>
        <w:rPr/>
        <w:t>within</w:t>
      </w:r>
      <w:r>
        <w:rPr>
          <w:spacing w:val="-12"/>
        </w:rPr>
        <w:t> </w:t>
      </w:r>
      <w:r>
        <w:rPr/>
        <w:t>the</w:t>
      </w:r>
      <w:r>
        <w:rPr>
          <w:spacing w:val="-13"/>
        </w:rPr>
        <w:t> </w:t>
      </w:r>
      <w:r>
        <w:rPr/>
        <w:t>Single</w:t>
      </w:r>
      <w:r>
        <w:rPr>
          <w:spacing w:val="-10"/>
        </w:rPr>
        <w:t> </w:t>
      </w:r>
      <w:r>
        <w:rPr/>
        <w:t>Market.</w:t>
      </w:r>
      <w:r>
        <w:rPr>
          <w:spacing w:val="-11"/>
        </w:rPr>
        <w:t> </w:t>
      </w:r>
      <w:r>
        <w:rPr/>
        <w:t>Ensuring the</w:t>
      </w:r>
      <w:r>
        <w:rPr>
          <w:spacing w:val="-2"/>
        </w:rPr>
        <w:t> </w:t>
      </w:r>
      <w:r>
        <w:rPr/>
        <w:t>integrity</w:t>
      </w:r>
      <w:r>
        <w:rPr>
          <w:spacing w:val="-1"/>
        </w:rPr>
        <w:t> </w:t>
      </w:r>
      <w:r>
        <w:rPr/>
        <w:t>of</w:t>
      </w:r>
      <w:r>
        <w:rPr>
          <w:spacing w:val="-3"/>
        </w:rPr>
        <w:t> </w:t>
      </w:r>
      <w:r>
        <w:rPr/>
        <w:t>the</w:t>
      </w:r>
      <w:r>
        <w:rPr>
          <w:spacing w:val="-2"/>
        </w:rPr>
        <w:t> </w:t>
      </w:r>
      <w:r>
        <w:rPr/>
        <w:t>Single</w:t>
      </w:r>
      <w:r>
        <w:rPr>
          <w:spacing w:val="-2"/>
        </w:rPr>
        <w:t> </w:t>
      </w:r>
      <w:r>
        <w:rPr/>
        <w:t>Market while</w:t>
      </w:r>
      <w:r>
        <w:rPr>
          <w:spacing w:val="-2"/>
        </w:rPr>
        <w:t> </w:t>
      </w:r>
      <w:r>
        <w:rPr/>
        <w:t>adapting</w:t>
      </w:r>
      <w:r>
        <w:rPr>
          <w:spacing w:val="-2"/>
        </w:rPr>
        <w:t> </w:t>
      </w:r>
      <w:r>
        <w:rPr/>
        <w:t>to</w:t>
      </w:r>
      <w:r>
        <w:rPr>
          <w:spacing w:val="-4"/>
        </w:rPr>
        <w:t> </w:t>
      </w:r>
      <w:r>
        <w:rPr/>
        <w:t>new</w:t>
      </w:r>
      <w:r>
        <w:rPr>
          <w:spacing w:val="-2"/>
        </w:rPr>
        <w:t> </w:t>
      </w:r>
      <w:r>
        <w:rPr/>
        <w:t>economic</w:t>
      </w:r>
      <w:r>
        <w:rPr>
          <w:spacing w:val="-1"/>
        </w:rPr>
        <w:t> </w:t>
      </w:r>
      <w:r>
        <w:rPr/>
        <w:t>realities</w:t>
      </w:r>
      <w:r>
        <w:rPr>
          <w:spacing w:val="-2"/>
        </w:rPr>
        <w:t> </w:t>
      </w:r>
      <w:r>
        <w:rPr/>
        <w:t>requires</w:t>
      </w:r>
      <w:r>
        <w:rPr>
          <w:spacing w:val="-2"/>
        </w:rPr>
        <w:t> </w:t>
      </w:r>
      <w:r>
        <w:rPr/>
        <w:t>a</w:t>
      </w:r>
      <w:r>
        <w:rPr>
          <w:spacing w:val="-1"/>
        </w:rPr>
        <w:t> </w:t>
      </w:r>
      <w:r>
        <w:rPr/>
        <w:t>delicate balance, emphasising the need for continued dialogue and cooperation with EEA countries.</w:t>
      </w:r>
    </w:p>
    <w:p>
      <w:pPr>
        <w:pStyle w:val="BodyText"/>
        <w:spacing w:before="1"/>
        <w:ind w:left="0" w:right="0"/>
        <w:jc w:val="left"/>
        <w:rPr>
          <w:sz w:val="26"/>
        </w:rPr>
      </w:pPr>
    </w:p>
    <w:p>
      <w:pPr>
        <w:pStyle w:val="BodyText"/>
        <w:spacing w:before="0"/>
      </w:pPr>
      <w:r>
        <w:rPr/>
        <w:t>Switzerland's participation in the Single Market through bilateral agreements further exemplifies the depth of integration and mutual benefit inherent in these cross-border partnerships. As a leading trading partner and source of foreign investment for the EU, Switzerland's</w:t>
      </w:r>
      <w:r>
        <w:rPr>
          <w:spacing w:val="-16"/>
        </w:rPr>
        <w:t> </w:t>
      </w:r>
      <w:r>
        <w:rPr/>
        <w:t>engagement</w:t>
      </w:r>
      <w:r>
        <w:rPr>
          <w:spacing w:val="-15"/>
        </w:rPr>
        <w:t> </w:t>
      </w:r>
      <w:r>
        <w:rPr/>
        <w:t>in</w:t>
      </w:r>
      <w:r>
        <w:rPr>
          <w:spacing w:val="-15"/>
        </w:rPr>
        <w:t> </w:t>
      </w:r>
      <w:r>
        <w:rPr/>
        <w:t>the</w:t>
      </w:r>
      <w:r>
        <w:rPr>
          <w:spacing w:val="-16"/>
        </w:rPr>
        <w:t> </w:t>
      </w:r>
      <w:r>
        <w:rPr/>
        <w:t>Single</w:t>
      </w:r>
      <w:r>
        <w:rPr>
          <w:spacing w:val="-15"/>
        </w:rPr>
        <w:t> </w:t>
      </w:r>
      <w:r>
        <w:rPr/>
        <w:t>Market</w:t>
      </w:r>
      <w:r>
        <w:rPr>
          <w:spacing w:val="-15"/>
        </w:rPr>
        <w:t> </w:t>
      </w:r>
      <w:r>
        <w:rPr/>
        <w:t>enhances</w:t>
      </w:r>
      <w:r>
        <w:rPr>
          <w:spacing w:val="-15"/>
        </w:rPr>
        <w:t> </w:t>
      </w:r>
      <w:r>
        <w:rPr/>
        <w:t>the</w:t>
      </w:r>
      <w:r>
        <w:rPr>
          <w:spacing w:val="-16"/>
        </w:rPr>
        <w:t> </w:t>
      </w:r>
      <w:r>
        <w:rPr/>
        <w:t>economic</w:t>
      </w:r>
      <w:r>
        <w:rPr>
          <w:spacing w:val="-15"/>
        </w:rPr>
        <w:t> </w:t>
      </w:r>
      <w:r>
        <w:rPr/>
        <w:t>vitality</w:t>
      </w:r>
      <w:r>
        <w:rPr>
          <w:spacing w:val="-15"/>
        </w:rPr>
        <w:t> </w:t>
      </w:r>
      <w:r>
        <w:rPr/>
        <w:t>of</w:t>
      </w:r>
      <w:r>
        <w:rPr>
          <w:spacing w:val="-16"/>
        </w:rPr>
        <w:t> </w:t>
      </w:r>
      <w:r>
        <w:rPr/>
        <w:t>both</w:t>
      </w:r>
      <w:r>
        <w:rPr>
          <w:spacing w:val="-15"/>
        </w:rPr>
        <w:t> </w:t>
      </w:r>
      <w:r>
        <w:rPr/>
        <w:t>entities. The relationship, characterised by mutual benefits, has been instrumental in areas such as industrial regulations, electricity, food safety, and could extend to financial services, highlighting the importance of cooperation in strengthening the Single Market.</w:t>
      </w:r>
    </w:p>
    <w:p>
      <w:pPr>
        <w:pStyle w:val="BodyText"/>
        <w:spacing w:before="2"/>
        <w:ind w:left="0" w:right="0"/>
        <w:jc w:val="left"/>
        <w:rPr>
          <w:sz w:val="26"/>
        </w:rPr>
      </w:pPr>
    </w:p>
    <w:p>
      <w:pPr>
        <w:pStyle w:val="BodyText"/>
        <w:spacing w:before="0"/>
      </w:pPr>
      <w:r>
        <w:rPr/>
        <w:t>In addition, the strategic relationship with Turkey is pivotal as we consider the broader geographic and economic landscape surrounding the Single Market. As a key partner in the Customs Union, there are several areas where the EU - Turkey cooperation can provide mutual benefits and help to address the challenges posed by the global economic environment, including the imperative shifts toward sustainability and security</w:t>
      </w:r>
    </w:p>
    <w:p>
      <w:pPr>
        <w:pStyle w:val="BodyText"/>
        <w:spacing w:before="1"/>
        <w:ind w:left="0" w:right="0"/>
        <w:jc w:val="left"/>
        <w:rPr>
          <w:sz w:val="26"/>
        </w:rPr>
      </w:pPr>
    </w:p>
    <w:p>
      <w:pPr>
        <w:spacing w:before="0"/>
        <w:ind w:left="1440" w:right="834" w:firstLine="0"/>
        <w:jc w:val="both"/>
        <w:rPr>
          <w:b/>
          <w:sz w:val="22"/>
        </w:rPr>
      </w:pPr>
      <w:r>
        <w:rPr>
          <w:sz w:val="22"/>
        </w:rPr>
        <w:t>The</w:t>
      </w:r>
      <w:r>
        <w:rPr>
          <w:spacing w:val="-16"/>
          <w:sz w:val="22"/>
        </w:rPr>
        <w:t> </w:t>
      </w:r>
      <w:r>
        <w:rPr>
          <w:sz w:val="22"/>
        </w:rPr>
        <w:t>relationship</w:t>
      </w:r>
      <w:r>
        <w:rPr>
          <w:spacing w:val="-15"/>
          <w:sz w:val="22"/>
        </w:rPr>
        <w:t> </w:t>
      </w:r>
      <w:r>
        <w:rPr>
          <w:sz w:val="22"/>
        </w:rPr>
        <w:t>with</w:t>
      </w:r>
      <w:r>
        <w:rPr>
          <w:spacing w:val="-15"/>
          <w:sz w:val="22"/>
        </w:rPr>
        <w:t> </w:t>
      </w:r>
      <w:r>
        <w:rPr>
          <w:sz w:val="22"/>
        </w:rPr>
        <w:t>the</w:t>
      </w:r>
      <w:r>
        <w:rPr>
          <w:spacing w:val="-16"/>
          <w:sz w:val="22"/>
        </w:rPr>
        <w:t> </w:t>
      </w:r>
      <w:r>
        <w:rPr>
          <w:sz w:val="22"/>
        </w:rPr>
        <w:t>United</w:t>
      </w:r>
      <w:r>
        <w:rPr>
          <w:spacing w:val="-15"/>
          <w:sz w:val="22"/>
        </w:rPr>
        <w:t> </w:t>
      </w:r>
      <w:r>
        <w:rPr>
          <w:sz w:val="22"/>
        </w:rPr>
        <w:t>Kingdom</w:t>
      </w:r>
      <w:r>
        <w:rPr>
          <w:spacing w:val="-15"/>
          <w:sz w:val="22"/>
        </w:rPr>
        <w:t> </w:t>
      </w:r>
      <w:r>
        <w:rPr>
          <w:sz w:val="22"/>
        </w:rPr>
        <w:t>post-Brexit</w:t>
      </w:r>
      <w:r>
        <w:rPr>
          <w:spacing w:val="-15"/>
          <w:sz w:val="22"/>
        </w:rPr>
        <w:t> </w:t>
      </w:r>
      <w:r>
        <w:rPr>
          <w:sz w:val="22"/>
        </w:rPr>
        <w:t>presents</w:t>
      </w:r>
      <w:r>
        <w:rPr>
          <w:spacing w:val="-16"/>
          <w:sz w:val="22"/>
        </w:rPr>
        <w:t> </w:t>
      </w:r>
      <w:r>
        <w:rPr>
          <w:sz w:val="22"/>
        </w:rPr>
        <w:t>another</w:t>
      </w:r>
      <w:r>
        <w:rPr>
          <w:spacing w:val="-15"/>
          <w:sz w:val="22"/>
        </w:rPr>
        <w:t> </w:t>
      </w:r>
      <w:r>
        <w:rPr>
          <w:sz w:val="22"/>
        </w:rPr>
        <w:t>dimension</w:t>
      </w:r>
      <w:r>
        <w:rPr>
          <w:spacing w:val="-15"/>
          <w:sz w:val="22"/>
        </w:rPr>
        <w:t> </w:t>
      </w:r>
      <w:r>
        <w:rPr>
          <w:sz w:val="22"/>
        </w:rPr>
        <w:t>to</w:t>
      </w:r>
      <w:r>
        <w:rPr>
          <w:spacing w:val="-16"/>
          <w:sz w:val="22"/>
        </w:rPr>
        <w:t> </w:t>
      </w:r>
      <w:r>
        <w:rPr>
          <w:sz w:val="22"/>
        </w:rPr>
        <w:t>the</w:t>
      </w:r>
      <w:r>
        <w:rPr>
          <w:spacing w:val="-15"/>
          <w:sz w:val="22"/>
        </w:rPr>
        <w:t> </w:t>
      </w:r>
      <w:r>
        <w:rPr>
          <w:sz w:val="22"/>
        </w:rPr>
        <w:t>Single Market's</w:t>
      </w:r>
      <w:r>
        <w:rPr>
          <w:spacing w:val="-16"/>
          <w:sz w:val="22"/>
        </w:rPr>
        <w:t> </w:t>
      </w:r>
      <w:r>
        <w:rPr>
          <w:sz w:val="22"/>
        </w:rPr>
        <w:t>external</w:t>
      </w:r>
      <w:r>
        <w:rPr>
          <w:spacing w:val="-15"/>
          <w:sz w:val="22"/>
        </w:rPr>
        <w:t> </w:t>
      </w:r>
      <w:r>
        <w:rPr>
          <w:sz w:val="22"/>
        </w:rPr>
        <w:t>relations.</w:t>
      </w:r>
      <w:r>
        <w:rPr>
          <w:spacing w:val="-15"/>
          <w:sz w:val="22"/>
        </w:rPr>
        <w:t> </w:t>
      </w:r>
      <w:r>
        <w:rPr>
          <w:sz w:val="22"/>
        </w:rPr>
        <w:t>The</w:t>
      </w:r>
      <w:r>
        <w:rPr>
          <w:spacing w:val="-16"/>
          <w:sz w:val="22"/>
        </w:rPr>
        <w:t> </w:t>
      </w:r>
      <w:r>
        <w:rPr>
          <w:sz w:val="22"/>
        </w:rPr>
        <w:t>Brexit</w:t>
      </w:r>
      <w:r>
        <w:rPr>
          <w:spacing w:val="-15"/>
          <w:sz w:val="22"/>
        </w:rPr>
        <w:t> </w:t>
      </w:r>
      <w:r>
        <w:rPr>
          <w:sz w:val="22"/>
        </w:rPr>
        <w:t>negotiations,</w:t>
      </w:r>
      <w:r>
        <w:rPr>
          <w:spacing w:val="-15"/>
          <w:sz w:val="22"/>
        </w:rPr>
        <w:t> </w:t>
      </w:r>
      <w:r>
        <w:rPr>
          <w:sz w:val="22"/>
        </w:rPr>
        <w:t>successfully</w:t>
      </w:r>
      <w:r>
        <w:rPr>
          <w:spacing w:val="-15"/>
          <w:sz w:val="22"/>
        </w:rPr>
        <w:t> </w:t>
      </w:r>
      <w:r>
        <w:rPr>
          <w:sz w:val="22"/>
        </w:rPr>
        <w:t>carried</w:t>
      </w:r>
      <w:r>
        <w:rPr>
          <w:spacing w:val="-16"/>
          <w:sz w:val="22"/>
        </w:rPr>
        <w:t> </w:t>
      </w:r>
      <w:r>
        <w:rPr>
          <w:sz w:val="22"/>
        </w:rPr>
        <w:t>out</w:t>
      </w:r>
      <w:r>
        <w:rPr>
          <w:spacing w:val="-15"/>
          <w:sz w:val="22"/>
        </w:rPr>
        <w:t> </w:t>
      </w:r>
      <w:r>
        <w:rPr>
          <w:sz w:val="22"/>
        </w:rPr>
        <w:t>by</w:t>
      </w:r>
      <w:r>
        <w:rPr>
          <w:spacing w:val="-15"/>
          <w:sz w:val="22"/>
        </w:rPr>
        <w:t> </w:t>
      </w:r>
      <w:r>
        <w:rPr>
          <w:sz w:val="22"/>
        </w:rPr>
        <w:t>Michel</w:t>
      </w:r>
      <w:r>
        <w:rPr>
          <w:spacing w:val="-15"/>
          <w:sz w:val="22"/>
        </w:rPr>
        <w:t> </w:t>
      </w:r>
      <w:r>
        <w:rPr>
          <w:sz w:val="22"/>
        </w:rPr>
        <w:t>Barnier, underscored the EU's stance against selective participation in the Single Market. Looking forward, we must maintain this approach with </w:t>
      </w:r>
      <w:r>
        <w:rPr>
          <w:b/>
          <w:sz w:val="22"/>
        </w:rPr>
        <w:t>the aim of finding a balanced and mutually beneficial framework to strengthen the economies ties with the UK.</w:t>
      </w:r>
    </w:p>
    <w:p>
      <w:pPr>
        <w:spacing w:after="0"/>
        <w:jc w:val="both"/>
        <w:rPr>
          <w:sz w:val="22"/>
        </w:rPr>
        <w:sectPr>
          <w:pgSz w:w="11910" w:h="16840"/>
          <w:pgMar w:header="0" w:footer="1425" w:top="1380" w:bottom="1620" w:left="0" w:right="600"/>
        </w:sectPr>
      </w:pPr>
    </w:p>
    <w:p>
      <w:pPr>
        <w:spacing w:before="67"/>
        <w:ind w:left="1440" w:right="832" w:firstLine="0"/>
        <w:jc w:val="both"/>
        <w:rPr>
          <w:sz w:val="22"/>
        </w:rPr>
      </w:pPr>
      <w:r>
        <w:rPr>
          <w:sz w:val="22"/>
        </w:rPr>
        <w:t>In line with these considerations, we should intensify our efforts to </w:t>
      </w:r>
      <w:r>
        <w:rPr>
          <w:b/>
          <w:sz w:val="22"/>
        </w:rPr>
        <w:t>improve economic relations with the US</w:t>
      </w:r>
      <w:r>
        <w:rPr>
          <w:sz w:val="22"/>
        </w:rPr>
        <w:t>, with the long-term goal of reigniting discussions on the foundational concepts</w:t>
      </w:r>
      <w:r>
        <w:rPr>
          <w:spacing w:val="-3"/>
          <w:sz w:val="22"/>
        </w:rPr>
        <w:t> </w:t>
      </w:r>
      <w:r>
        <w:rPr>
          <w:sz w:val="22"/>
        </w:rPr>
        <w:t>for</w:t>
      </w:r>
      <w:r>
        <w:rPr>
          <w:spacing w:val="-1"/>
          <w:sz w:val="22"/>
        </w:rPr>
        <w:t> </w:t>
      </w:r>
      <w:r>
        <w:rPr>
          <w:sz w:val="22"/>
        </w:rPr>
        <w:t>developing</w:t>
      </w:r>
      <w:r>
        <w:rPr>
          <w:spacing w:val="-3"/>
          <w:sz w:val="22"/>
        </w:rPr>
        <w:t> </w:t>
      </w:r>
      <w:r>
        <w:rPr>
          <w:sz w:val="22"/>
        </w:rPr>
        <w:t>a</w:t>
      </w:r>
      <w:r>
        <w:rPr>
          <w:spacing w:val="-1"/>
          <w:sz w:val="22"/>
        </w:rPr>
        <w:t> </w:t>
      </w:r>
      <w:r>
        <w:rPr>
          <w:b/>
          <w:sz w:val="22"/>
        </w:rPr>
        <w:t>Transatlantic</w:t>
      </w:r>
      <w:r>
        <w:rPr>
          <w:b/>
          <w:spacing w:val="-1"/>
          <w:sz w:val="22"/>
        </w:rPr>
        <w:t> </w:t>
      </w:r>
      <w:r>
        <w:rPr>
          <w:b/>
          <w:sz w:val="22"/>
        </w:rPr>
        <w:t>Single</w:t>
      </w:r>
      <w:r>
        <w:rPr>
          <w:b/>
          <w:spacing w:val="-3"/>
          <w:sz w:val="22"/>
        </w:rPr>
        <w:t> </w:t>
      </w:r>
      <w:r>
        <w:rPr>
          <w:b/>
          <w:sz w:val="22"/>
        </w:rPr>
        <w:t>Market</w:t>
      </w:r>
      <w:r>
        <w:rPr>
          <w:sz w:val="22"/>
        </w:rPr>
        <w:t>. This</w:t>
      </w:r>
      <w:r>
        <w:rPr>
          <w:spacing w:val="-1"/>
          <w:sz w:val="22"/>
        </w:rPr>
        <w:t> </w:t>
      </w:r>
      <w:r>
        <w:rPr>
          <w:sz w:val="22"/>
        </w:rPr>
        <w:t>idea</w:t>
      </w:r>
      <w:r>
        <w:rPr>
          <w:spacing w:val="-1"/>
          <w:sz w:val="22"/>
        </w:rPr>
        <w:t> </w:t>
      </w:r>
      <w:r>
        <w:rPr>
          <w:sz w:val="22"/>
        </w:rPr>
        <w:t>seeks</w:t>
      </w:r>
      <w:r>
        <w:rPr>
          <w:spacing w:val="-3"/>
          <w:sz w:val="22"/>
        </w:rPr>
        <w:t> </w:t>
      </w:r>
      <w:r>
        <w:rPr>
          <w:sz w:val="22"/>
        </w:rPr>
        <w:t>to</w:t>
      </w:r>
      <w:r>
        <w:rPr>
          <w:spacing w:val="-1"/>
          <w:sz w:val="22"/>
        </w:rPr>
        <w:t> </w:t>
      </w:r>
      <w:r>
        <w:rPr>
          <w:sz w:val="22"/>
        </w:rPr>
        <w:t>more</w:t>
      </w:r>
      <w:r>
        <w:rPr>
          <w:spacing w:val="-1"/>
          <w:sz w:val="22"/>
        </w:rPr>
        <w:t> </w:t>
      </w:r>
      <w:r>
        <w:rPr>
          <w:sz w:val="22"/>
        </w:rPr>
        <w:t>closely link the EU and US markets through the systematic and mutual reduction of market barriers. By promoting deeper trade and investment ties, regulatory alignment, and mutual recognition of standards, a Transatlantic Single Market could significantly bolster the relationship between two of the world's largest economies. </w:t>
      </w:r>
      <w:r>
        <w:rPr>
          <w:b/>
          <w:sz w:val="22"/>
        </w:rPr>
        <w:t>The pursuit of such a market is not without challenges, requiring committed dialogue, reciprocity, negotiation, and compromise</w:t>
      </w:r>
      <w:r>
        <w:rPr>
          <w:sz w:val="22"/>
        </w:rPr>
        <w:t>. However,</w:t>
      </w:r>
      <w:r>
        <w:rPr>
          <w:spacing w:val="-12"/>
          <w:sz w:val="22"/>
        </w:rPr>
        <w:t> </w:t>
      </w:r>
      <w:r>
        <w:rPr>
          <w:sz w:val="22"/>
        </w:rPr>
        <w:t>the</w:t>
      </w:r>
      <w:r>
        <w:rPr>
          <w:spacing w:val="-16"/>
          <w:sz w:val="22"/>
        </w:rPr>
        <w:t> </w:t>
      </w:r>
      <w:r>
        <w:rPr>
          <w:sz w:val="22"/>
        </w:rPr>
        <w:t>potential</w:t>
      </w:r>
      <w:r>
        <w:rPr>
          <w:spacing w:val="-14"/>
          <w:sz w:val="22"/>
        </w:rPr>
        <w:t> </w:t>
      </w:r>
      <w:r>
        <w:rPr>
          <w:sz w:val="22"/>
        </w:rPr>
        <w:t>benefits</w:t>
      </w:r>
      <w:r>
        <w:rPr>
          <w:spacing w:val="-13"/>
          <w:sz w:val="22"/>
        </w:rPr>
        <w:t> </w:t>
      </w:r>
      <w:r>
        <w:rPr>
          <w:sz w:val="22"/>
        </w:rPr>
        <w:t>in</w:t>
      </w:r>
      <w:r>
        <w:rPr>
          <w:spacing w:val="-14"/>
          <w:sz w:val="22"/>
        </w:rPr>
        <w:t> </w:t>
      </w:r>
      <w:r>
        <w:rPr>
          <w:sz w:val="22"/>
        </w:rPr>
        <w:t>terms</w:t>
      </w:r>
      <w:r>
        <w:rPr>
          <w:spacing w:val="-13"/>
          <w:sz w:val="22"/>
        </w:rPr>
        <w:t> </w:t>
      </w:r>
      <w:r>
        <w:rPr>
          <w:sz w:val="22"/>
        </w:rPr>
        <w:t>of</w:t>
      </w:r>
      <w:r>
        <w:rPr>
          <w:spacing w:val="-13"/>
          <w:sz w:val="22"/>
        </w:rPr>
        <w:t> </w:t>
      </w:r>
      <w:r>
        <w:rPr>
          <w:sz w:val="22"/>
        </w:rPr>
        <w:t>economic</w:t>
      </w:r>
      <w:r>
        <w:rPr>
          <w:spacing w:val="-13"/>
          <w:sz w:val="22"/>
        </w:rPr>
        <w:t> </w:t>
      </w:r>
      <w:r>
        <w:rPr>
          <w:sz w:val="22"/>
        </w:rPr>
        <w:t>growth,</w:t>
      </w:r>
      <w:r>
        <w:rPr>
          <w:spacing w:val="-15"/>
          <w:sz w:val="22"/>
        </w:rPr>
        <w:t> </w:t>
      </w:r>
      <w:r>
        <w:rPr>
          <w:sz w:val="22"/>
        </w:rPr>
        <w:t>job</w:t>
      </w:r>
      <w:r>
        <w:rPr>
          <w:spacing w:val="-14"/>
          <w:sz w:val="22"/>
        </w:rPr>
        <w:t> </w:t>
      </w:r>
      <w:r>
        <w:rPr>
          <w:sz w:val="22"/>
        </w:rPr>
        <w:t>creation,</w:t>
      </w:r>
      <w:r>
        <w:rPr>
          <w:spacing w:val="-15"/>
          <w:sz w:val="22"/>
        </w:rPr>
        <w:t> </w:t>
      </w:r>
      <w:r>
        <w:rPr>
          <w:sz w:val="22"/>
        </w:rPr>
        <w:t>and</w:t>
      </w:r>
      <w:r>
        <w:rPr>
          <w:spacing w:val="-14"/>
          <w:sz w:val="22"/>
        </w:rPr>
        <w:t> </w:t>
      </w:r>
      <w:r>
        <w:rPr>
          <w:sz w:val="22"/>
        </w:rPr>
        <w:t>global</w:t>
      </w:r>
      <w:r>
        <w:rPr>
          <w:spacing w:val="-15"/>
          <w:sz w:val="22"/>
        </w:rPr>
        <w:t> </w:t>
      </w:r>
      <w:r>
        <w:rPr>
          <w:sz w:val="22"/>
        </w:rPr>
        <w:t>influence make</w:t>
      </w:r>
      <w:r>
        <w:rPr>
          <w:spacing w:val="-7"/>
          <w:sz w:val="22"/>
        </w:rPr>
        <w:t> </w:t>
      </w:r>
      <w:r>
        <w:rPr>
          <w:sz w:val="22"/>
        </w:rPr>
        <w:t>it</w:t>
      </w:r>
      <w:r>
        <w:rPr>
          <w:spacing w:val="-7"/>
          <w:sz w:val="22"/>
        </w:rPr>
        <w:t> </w:t>
      </w:r>
      <w:r>
        <w:rPr>
          <w:sz w:val="22"/>
        </w:rPr>
        <w:t>a</w:t>
      </w:r>
      <w:r>
        <w:rPr>
          <w:spacing w:val="-9"/>
          <w:sz w:val="22"/>
        </w:rPr>
        <w:t> </w:t>
      </w:r>
      <w:r>
        <w:rPr>
          <w:sz w:val="22"/>
        </w:rPr>
        <w:t>compelling</w:t>
      </w:r>
      <w:r>
        <w:rPr>
          <w:spacing w:val="-7"/>
          <w:sz w:val="22"/>
        </w:rPr>
        <w:t> </w:t>
      </w:r>
      <w:r>
        <w:rPr>
          <w:sz w:val="22"/>
        </w:rPr>
        <w:t>objective,</w:t>
      </w:r>
      <w:r>
        <w:rPr>
          <w:spacing w:val="-7"/>
          <w:sz w:val="22"/>
        </w:rPr>
        <w:t> </w:t>
      </w:r>
      <w:r>
        <w:rPr>
          <w:sz w:val="22"/>
        </w:rPr>
        <w:t>aligning</w:t>
      </w:r>
      <w:r>
        <w:rPr>
          <w:spacing w:val="-7"/>
          <w:sz w:val="22"/>
        </w:rPr>
        <w:t> </w:t>
      </w:r>
      <w:r>
        <w:rPr>
          <w:sz w:val="22"/>
        </w:rPr>
        <w:t>with</w:t>
      </w:r>
      <w:r>
        <w:rPr>
          <w:spacing w:val="-6"/>
          <w:sz w:val="22"/>
        </w:rPr>
        <w:t> </w:t>
      </w:r>
      <w:r>
        <w:rPr>
          <w:sz w:val="22"/>
        </w:rPr>
        <w:t>the</w:t>
      </w:r>
      <w:r>
        <w:rPr>
          <w:spacing w:val="-7"/>
          <w:sz w:val="22"/>
        </w:rPr>
        <w:t> </w:t>
      </w:r>
      <w:r>
        <w:rPr>
          <w:sz w:val="22"/>
        </w:rPr>
        <w:t>broader</w:t>
      </w:r>
      <w:r>
        <w:rPr>
          <w:spacing w:val="-5"/>
          <w:sz w:val="22"/>
        </w:rPr>
        <w:t> </w:t>
      </w:r>
      <w:r>
        <w:rPr>
          <w:sz w:val="22"/>
        </w:rPr>
        <w:t>goals</w:t>
      </w:r>
      <w:r>
        <w:rPr>
          <w:spacing w:val="-6"/>
          <w:sz w:val="22"/>
        </w:rPr>
        <w:t> </w:t>
      </w:r>
      <w:r>
        <w:rPr>
          <w:sz w:val="22"/>
        </w:rPr>
        <w:t>of</w:t>
      </w:r>
      <w:r>
        <w:rPr>
          <w:spacing w:val="-8"/>
          <w:sz w:val="22"/>
        </w:rPr>
        <w:t> </w:t>
      </w:r>
      <w:r>
        <w:rPr>
          <w:sz w:val="22"/>
        </w:rPr>
        <w:t>the</w:t>
      </w:r>
      <w:r>
        <w:rPr>
          <w:spacing w:val="-9"/>
          <w:sz w:val="22"/>
        </w:rPr>
        <w:t> </w:t>
      </w:r>
      <w:r>
        <w:rPr>
          <w:sz w:val="22"/>
        </w:rPr>
        <w:t>Single</w:t>
      </w:r>
      <w:r>
        <w:rPr>
          <w:spacing w:val="-6"/>
          <w:sz w:val="22"/>
        </w:rPr>
        <w:t> </w:t>
      </w:r>
      <w:r>
        <w:rPr>
          <w:sz w:val="22"/>
        </w:rPr>
        <w:t>Market</w:t>
      </w:r>
      <w:r>
        <w:rPr>
          <w:spacing w:val="-8"/>
          <w:sz w:val="22"/>
        </w:rPr>
        <w:t> </w:t>
      </w:r>
      <w:r>
        <w:rPr>
          <w:sz w:val="22"/>
        </w:rPr>
        <w:t>to</w:t>
      </w:r>
      <w:r>
        <w:rPr>
          <w:spacing w:val="-9"/>
          <w:sz w:val="22"/>
        </w:rPr>
        <w:t> </w:t>
      </w:r>
      <w:r>
        <w:rPr>
          <w:sz w:val="22"/>
        </w:rPr>
        <w:t>support open, fair, and prosperous economic spaces.</w:t>
      </w:r>
    </w:p>
    <w:p>
      <w:pPr>
        <w:pStyle w:val="BodyText"/>
        <w:spacing w:before="11"/>
        <w:ind w:left="0" w:right="0"/>
        <w:jc w:val="left"/>
        <w:rPr>
          <w:sz w:val="25"/>
        </w:rPr>
      </w:pPr>
    </w:p>
    <w:p>
      <w:pPr>
        <w:pStyle w:val="BodyText"/>
        <w:spacing w:before="0"/>
        <w:ind w:right="832"/>
      </w:pPr>
      <w:r>
        <w:rPr/>
        <w:t>The EU’s partnerships are based on shared values and mutual interests, contributing to Europe's economic strength and competitiveness. As the EU continues to navigate the complexities of global economic dynamics, </w:t>
      </w:r>
      <w:r>
        <w:rPr>
          <w:b/>
        </w:rPr>
        <w:t>it</w:t>
      </w:r>
      <w:r>
        <w:rPr>
          <w:b/>
          <w:spacing w:val="-1"/>
        </w:rPr>
        <w:t> </w:t>
      </w:r>
      <w:r>
        <w:rPr>
          <w:b/>
        </w:rPr>
        <w:t>is imperative to maintain the integrity of</w:t>
      </w:r>
      <w:r>
        <w:rPr>
          <w:b/>
          <w:spacing w:val="-1"/>
        </w:rPr>
        <w:t> </w:t>
      </w:r>
      <w:r>
        <w:rPr>
          <w:b/>
        </w:rPr>
        <w:t>the Single Market</w:t>
      </w:r>
      <w:r>
        <w:rPr/>
        <w:t>, ensuring it remains a cornerstone of European prosperity and a model for international</w:t>
      </w:r>
      <w:r>
        <w:rPr>
          <w:spacing w:val="-7"/>
        </w:rPr>
        <w:t> </w:t>
      </w:r>
      <w:r>
        <w:rPr/>
        <w:t>economic</w:t>
      </w:r>
      <w:r>
        <w:rPr>
          <w:spacing w:val="-6"/>
        </w:rPr>
        <w:t> </w:t>
      </w:r>
      <w:r>
        <w:rPr/>
        <w:t>cooperation.</w:t>
      </w:r>
      <w:r>
        <w:rPr>
          <w:spacing w:val="-5"/>
        </w:rPr>
        <w:t> </w:t>
      </w:r>
      <w:r>
        <w:rPr/>
        <w:t>The</w:t>
      </w:r>
      <w:r>
        <w:rPr>
          <w:spacing w:val="-9"/>
        </w:rPr>
        <w:t> </w:t>
      </w:r>
      <w:r>
        <w:rPr/>
        <w:t>future</w:t>
      </w:r>
      <w:r>
        <w:rPr>
          <w:spacing w:val="-6"/>
        </w:rPr>
        <w:t> </w:t>
      </w:r>
      <w:r>
        <w:rPr/>
        <w:t>of</w:t>
      </w:r>
      <w:r>
        <w:rPr>
          <w:spacing w:val="-8"/>
        </w:rPr>
        <w:t> </w:t>
      </w:r>
      <w:r>
        <w:rPr/>
        <w:t>the</w:t>
      </w:r>
      <w:r>
        <w:rPr>
          <w:spacing w:val="-7"/>
        </w:rPr>
        <w:t> </w:t>
      </w:r>
      <w:r>
        <w:rPr/>
        <w:t>Single</w:t>
      </w:r>
      <w:r>
        <w:rPr>
          <w:spacing w:val="-4"/>
        </w:rPr>
        <w:t> </w:t>
      </w:r>
      <w:r>
        <w:rPr/>
        <w:t>Market,</w:t>
      </w:r>
      <w:r>
        <w:rPr>
          <w:spacing w:val="-7"/>
        </w:rPr>
        <w:t> </w:t>
      </w:r>
      <w:r>
        <w:rPr/>
        <w:t>therefore,</w:t>
      </w:r>
      <w:r>
        <w:rPr>
          <w:spacing w:val="-5"/>
        </w:rPr>
        <w:t> </w:t>
      </w:r>
      <w:r>
        <w:rPr/>
        <w:t>lies</w:t>
      </w:r>
      <w:r>
        <w:rPr>
          <w:spacing w:val="-4"/>
        </w:rPr>
        <w:t> </w:t>
      </w:r>
      <w:r>
        <w:rPr/>
        <w:t>not</w:t>
      </w:r>
      <w:r>
        <w:rPr>
          <w:spacing w:val="-5"/>
        </w:rPr>
        <w:t> </w:t>
      </w:r>
      <w:r>
        <w:rPr/>
        <w:t>only</w:t>
      </w:r>
      <w:r>
        <w:rPr>
          <w:spacing w:val="-6"/>
        </w:rPr>
        <w:t> </w:t>
      </w:r>
      <w:r>
        <w:rPr/>
        <w:t>in deepening integration within the EU but also in fostering constructive and beneficial relationships with its closest partners.</w:t>
      </w:r>
    </w:p>
    <w:p>
      <w:pPr>
        <w:spacing w:after="0"/>
        <w:sectPr>
          <w:pgSz w:w="11910" w:h="16840"/>
          <w:pgMar w:header="0" w:footer="1425" w:top="1360" w:bottom="1680" w:left="0" w:right="600"/>
        </w:sectPr>
      </w:pPr>
    </w:p>
    <w:p>
      <w:pPr>
        <w:pStyle w:val="BodyText"/>
        <w:spacing w:before="0"/>
        <w:ind w:left="0" w:right="0"/>
        <w:jc w:val="left"/>
        <w:rPr>
          <w:sz w:val="20"/>
        </w:rPr>
      </w:pPr>
      <w:r>
        <w:rPr/>
        <w:pict>
          <v:rect style="position:absolute;margin-left:0pt;margin-top:0pt;width:595.440pt;height:841.679565pt;mso-position-horizontal-relative:page;mso-position-vertical-relative:page;z-index:-16564736" id="docshape29" filled="true" fillcolor="#92cddd" stroked="false">
            <v:fill type="solid"/>
            <w10:wrap type="none"/>
          </v:rect>
        </w:pict>
      </w:r>
      <w:r>
        <w:rPr/>
        <w:pict>
          <v:line style="position:absolute;mso-position-horizontal-relative:page;mso-position-vertical-relative:page;z-index:15738368" from="0pt,0pt" to="0pt,841.679565pt" stroked="true" strokeweight=".75pt" strokecolor="#497dba">
            <v:stroke dashstyle="solid"/>
            <w10:wrap type="none"/>
          </v:line>
        </w:pict>
      </w:r>
    </w:p>
    <w:p>
      <w:pPr>
        <w:pStyle w:val="BodyText"/>
        <w:spacing w:before="0"/>
        <w:ind w:left="0" w:right="0"/>
        <w:jc w:val="left"/>
        <w:rPr>
          <w:sz w:val="20"/>
        </w:rPr>
      </w:pPr>
    </w:p>
    <w:p>
      <w:pPr>
        <w:pStyle w:val="BodyText"/>
        <w:spacing w:before="0"/>
        <w:ind w:left="0" w:right="0"/>
        <w:jc w:val="left"/>
        <w:rPr>
          <w:sz w:val="20"/>
        </w:rPr>
      </w:pPr>
    </w:p>
    <w:p>
      <w:pPr>
        <w:pStyle w:val="BodyText"/>
        <w:spacing w:before="0"/>
        <w:ind w:left="0" w:right="0"/>
        <w:jc w:val="left"/>
        <w:rPr>
          <w:sz w:val="20"/>
        </w:rPr>
      </w:pPr>
    </w:p>
    <w:p>
      <w:pPr>
        <w:pStyle w:val="BodyText"/>
        <w:spacing w:before="0"/>
        <w:ind w:left="0" w:right="0"/>
        <w:jc w:val="left"/>
        <w:rPr>
          <w:sz w:val="20"/>
        </w:rPr>
      </w:pPr>
    </w:p>
    <w:p>
      <w:pPr>
        <w:pStyle w:val="BodyText"/>
        <w:spacing w:before="0"/>
        <w:ind w:left="0" w:right="0"/>
        <w:jc w:val="left"/>
        <w:rPr>
          <w:sz w:val="20"/>
        </w:rPr>
      </w:pPr>
    </w:p>
    <w:p>
      <w:pPr>
        <w:pStyle w:val="Heading1"/>
        <w:spacing w:before="181"/>
        <w:ind w:right="0"/>
      </w:pPr>
      <w:bookmarkStart w:name="_TOC_250001" w:id="29"/>
      <w:bookmarkEnd w:id="29"/>
      <w:r>
        <w:rPr>
          <w:color w:val="FFFFFF"/>
          <w:spacing w:val="-4"/>
        </w:rPr>
        <w:t>Conclusions</w:t>
      </w:r>
    </w:p>
    <w:p>
      <w:pPr>
        <w:spacing w:after="0"/>
        <w:sectPr>
          <w:footerReference w:type="default" r:id="rId18"/>
          <w:pgSz w:w="11910" w:h="16840"/>
          <w:pgMar w:footer="0" w:header="0" w:top="0" w:bottom="0" w:left="0" w:right="600"/>
        </w:sectPr>
      </w:pPr>
    </w:p>
    <w:p>
      <w:pPr>
        <w:spacing w:before="49"/>
        <w:ind w:left="1440" w:right="0" w:firstLine="0"/>
        <w:jc w:val="left"/>
        <w:rPr>
          <w:rFonts w:ascii="Arial Black"/>
          <w:sz w:val="44"/>
        </w:rPr>
      </w:pPr>
      <w:r>
        <w:rPr>
          <w:rFonts w:ascii="Arial Black"/>
          <w:color w:val="47A7B4"/>
          <w:spacing w:val="-2"/>
          <w:sz w:val="44"/>
        </w:rPr>
        <w:t>Conclusions</w:t>
      </w:r>
    </w:p>
    <w:p>
      <w:pPr>
        <w:pStyle w:val="BodyText"/>
        <w:spacing w:before="7"/>
        <w:ind w:left="0" w:right="0"/>
        <w:jc w:val="left"/>
        <w:rPr>
          <w:rFonts w:ascii="Arial Black"/>
          <w:sz w:val="47"/>
        </w:rPr>
      </w:pPr>
    </w:p>
    <w:p>
      <w:pPr>
        <w:pStyle w:val="BodyText"/>
        <w:spacing w:before="0"/>
        <w:ind w:right="830"/>
      </w:pPr>
      <w:r>
        <w:rPr/>
        <w:t>It is time to craft a new compass to guide the Single Market in this complex international scenario. Powerful forces of change - spanning demographics, technology, economics, and international relations - necessitate innovative and effective political responses. Given the ongoing crises and conflicts, action has become urgent, particularly as the window of opportunity</w:t>
      </w:r>
      <w:r>
        <w:rPr>
          <w:spacing w:val="-8"/>
        </w:rPr>
        <w:t> </w:t>
      </w:r>
      <w:r>
        <w:rPr/>
        <w:t>to</w:t>
      </w:r>
      <w:r>
        <w:rPr>
          <w:spacing w:val="-6"/>
        </w:rPr>
        <w:t> </w:t>
      </w:r>
      <w:r>
        <w:rPr/>
        <w:t>intervene</w:t>
      </w:r>
      <w:r>
        <w:rPr>
          <w:spacing w:val="-9"/>
        </w:rPr>
        <w:t> </w:t>
      </w:r>
      <w:r>
        <w:rPr/>
        <w:t>and</w:t>
      </w:r>
      <w:r>
        <w:rPr>
          <w:spacing w:val="-4"/>
        </w:rPr>
        <w:t> </w:t>
      </w:r>
      <w:r>
        <w:rPr/>
        <w:t>relaunch</w:t>
      </w:r>
      <w:r>
        <w:rPr>
          <w:spacing w:val="-9"/>
        </w:rPr>
        <w:t> </w:t>
      </w:r>
      <w:r>
        <w:rPr/>
        <w:t>the</w:t>
      </w:r>
      <w:r>
        <w:rPr>
          <w:spacing w:val="-7"/>
        </w:rPr>
        <w:t> </w:t>
      </w:r>
      <w:r>
        <w:rPr/>
        <w:t>European</w:t>
      </w:r>
      <w:r>
        <w:rPr>
          <w:spacing w:val="-4"/>
        </w:rPr>
        <w:t> </w:t>
      </w:r>
      <w:r>
        <w:rPr/>
        <w:t>economy</w:t>
      </w:r>
      <w:r>
        <w:rPr>
          <w:spacing w:val="-6"/>
        </w:rPr>
        <w:t> </w:t>
      </w:r>
      <w:r>
        <w:rPr/>
        <w:t>risks</w:t>
      </w:r>
      <w:r>
        <w:rPr>
          <w:spacing w:val="-6"/>
        </w:rPr>
        <w:t> </w:t>
      </w:r>
      <w:r>
        <w:rPr/>
        <w:t>closing</w:t>
      </w:r>
      <w:r>
        <w:rPr>
          <w:spacing w:val="-4"/>
        </w:rPr>
        <w:t> </w:t>
      </w:r>
      <w:r>
        <w:rPr/>
        <w:t>in</w:t>
      </w:r>
      <w:r>
        <w:rPr>
          <w:spacing w:val="-6"/>
        </w:rPr>
        <w:t> </w:t>
      </w:r>
      <w:r>
        <w:rPr/>
        <w:t>the</w:t>
      </w:r>
      <w:r>
        <w:rPr>
          <w:spacing w:val="40"/>
        </w:rPr>
        <w:t> </w:t>
      </w:r>
      <w:r>
        <w:rPr/>
        <w:t>near</w:t>
      </w:r>
      <w:r>
        <w:rPr>
          <w:spacing w:val="-8"/>
        </w:rPr>
        <w:t> </w:t>
      </w:r>
      <w:r>
        <w:rPr/>
        <w:t>future.</w:t>
      </w:r>
    </w:p>
    <w:p>
      <w:pPr>
        <w:pStyle w:val="BodyText"/>
        <w:spacing w:line="242" w:lineRule="auto" w:before="199"/>
      </w:pPr>
      <w:r>
        <w:rPr/>
        <w:t>This</w:t>
      </w:r>
      <w:r>
        <w:rPr>
          <w:spacing w:val="-7"/>
        </w:rPr>
        <w:t> </w:t>
      </w:r>
      <w:r>
        <w:rPr/>
        <w:t>Report,</w:t>
      </w:r>
      <w:r>
        <w:rPr>
          <w:spacing w:val="-8"/>
        </w:rPr>
        <w:t> </w:t>
      </w:r>
      <w:r>
        <w:rPr/>
        <w:t>which</w:t>
      </w:r>
      <w:r>
        <w:rPr>
          <w:spacing w:val="-10"/>
        </w:rPr>
        <w:t> </w:t>
      </w:r>
      <w:r>
        <w:rPr/>
        <w:t>contains</w:t>
      </w:r>
      <w:r>
        <w:rPr>
          <w:spacing w:val="-7"/>
        </w:rPr>
        <w:t> </w:t>
      </w:r>
      <w:r>
        <w:rPr/>
        <w:t>policy</w:t>
      </w:r>
      <w:r>
        <w:rPr>
          <w:spacing w:val="-9"/>
        </w:rPr>
        <w:t> </w:t>
      </w:r>
      <w:r>
        <w:rPr/>
        <w:t>recommendations</w:t>
      </w:r>
      <w:r>
        <w:rPr>
          <w:spacing w:val="-10"/>
        </w:rPr>
        <w:t> </w:t>
      </w:r>
      <w:r>
        <w:rPr/>
        <w:t>for</w:t>
      </w:r>
      <w:r>
        <w:rPr>
          <w:spacing w:val="-11"/>
        </w:rPr>
        <w:t> </w:t>
      </w:r>
      <w:r>
        <w:rPr/>
        <w:t>the</w:t>
      </w:r>
      <w:r>
        <w:rPr>
          <w:spacing w:val="-10"/>
        </w:rPr>
        <w:t> </w:t>
      </w:r>
      <w:r>
        <w:rPr/>
        <w:t>future</w:t>
      </w:r>
      <w:r>
        <w:rPr>
          <w:spacing w:val="-9"/>
        </w:rPr>
        <w:t> </w:t>
      </w:r>
      <w:r>
        <w:rPr/>
        <w:t>of</w:t>
      </w:r>
      <w:r>
        <w:rPr>
          <w:spacing w:val="-8"/>
        </w:rPr>
        <w:t> </w:t>
      </w:r>
      <w:r>
        <w:rPr/>
        <w:t>the</w:t>
      </w:r>
      <w:r>
        <w:rPr>
          <w:spacing w:val="-10"/>
        </w:rPr>
        <w:t> </w:t>
      </w:r>
      <w:r>
        <w:rPr/>
        <w:t>Single</w:t>
      </w:r>
      <w:r>
        <w:rPr>
          <w:spacing w:val="-7"/>
        </w:rPr>
        <w:t> </w:t>
      </w:r>
      <w:r>
        <w:rPr/>
        <w:t>Market,</w:t>
      </w:r>
      <w:r>
        <w:rPr>
          <w:spacing w:val="40"/>
        </w:rPr>
        <w:t> </w:t>
      </w:r>
      <w:r>
        <w:rPr/>
        <w:t>aims to inspire a genuine call to action among the European public opinion. For maximum impact, it</w:t>
      </w:r>
      <w:r>
        <w:rPr>
          <w:spacing w:val="-8"/>
        </w:rPr>
        <w:t> </w:t>
      </w:r>
      <w:r>
        <w:rPr/>
        <w:t>should</w:t>
      </w:r>
      <w:r>
        <w:rPr>
          <w:spacing w:val="-10"/>
        </w:rPr>
        <w:t> </w:t>
      </w:r>
      <w:r>
        <w:rPr/>
        <w:t>be</w:t>
      </w:r>
      <w:r>
        <w:rPr>
          <w:spacing w:val="-10"/>
        </w:rPr>
        <w:t> </w:t>
      </w:r>
      <w:r>
        <w:rPr/>
        <w:t>implemented</w:t>
      </w:r>
      <w:r>
        <w:rPr>
          <w:spacing w:val="-12"/>
        </w:rPr>
        <w:t> </w:t>
      </w:r>
      <w:r>
        <w:rPr/>
        <w:t>at</w:t>
      </w:r>
      <w:r>
        <w:rPr>
          <w:spacing w:val="-9"/>
        </w:rPr>
        <w:t> </w:t>
      </w:r>
      <w:r>
        <w:rPr/>
        <w:t>EU</w:t>
      </w:r>
      <w:r>
        <w:rPr>
          <w:spacing w:val="-13"/>
        </w:rPr>
        <w:t> </w:t>
      </w:r>
      <w:r>
        <w:rPr/>
        <w:t>institutions,</w:t>
      </w:r>
      <w:r>
        <w:rPr>
          <w:spacing w:val="-11"/>
        </w:rPr>
        <w:t> </w:t>
      </w:r>
      <w:r>
        <w:rPr/>
        <w:t>Member</w:t>
      </w:r>
      <w:r>
        <w:rPr>
          <w:spacing w:val="-9"/>
        </w:rPr>
        <w:t> </w:t>
      </w:r>
      <w:r>
        <w:rPr/>
        <w:t>States,</w:t>
      </w:r>
      <w:r>
        <w:rPr>
          <w:spacing w:val="-8"/>
        </w:rPr>
        <w:t> </w:t>
      </w:r>
      <w:r>
        <w:rPr/>
        <w:t>social</w:t>
      </w:r>
      <w:r>
        <w:rPr>
          <w:spacing w:val="-11"/>
        </w:rPr>
        <w:t> </w:t>
      </w:r>
      <w:r>
        <w:rPr/>
        <w:t>partners</w:t>
      </w:r>
      <w:r>
        <w:rPr>
          <w:spacing w:val="-12"/>
        </w:rPr>
        <w:t> </w:t>
      </w:r>
      <w:r>
        <w:rPr/>
        <w:t>and</w:t>
      </w:r>
      <w:r>
        <w:rPr>
          <w:spacing w:val="-10"/>
        </w:rPr>
        <w:t> </w:t>
      </w:r>
      <w:r>
        <w:rPr/>
        <w:t>citizens</w:t>
      </w:r>
      <w:r>
        <w:rPr>
          <w:spacing w:val="-9"/>
        </w:rPr>
        <w:t> </w:t>
      </w:r>
      <w:r>
        <w:rPr/>
        <w:t>level.</w:t>
      </w:r>
    </w:p>
    <w:p>
      <w:pPr>
        <w:pStyle w:val="BodyText"/>
        <w:spacing w:before="194"/>
        <w:ind w:right="838"/>
      </w:pPr>
      <w:r>
        <w:rPr/>
        <w:t>The conclusions of this Report aim to clarify the urgency and importance of the proposed recommendations, while emphasising the need for broad engagement and concrete actions.</w:t>
      </w:r>
    </w:p>
    <w:p>
      <w:pPr>
        <w:pStyle w:val="BodyText"/>
        <w:ind w:right="830"/>
      </w:pPr>
      <w:r>
        <w:rPr/>
        <w:t>Given the crucial importance of the Single Market for strengthening European competitiveness, it is essential for the European Council to play a decisive role in advancing necessary reforms for its completion. This initiative should represent a focal point on the agenda of the next legislature, highlighting our joint commitment to revitalising the European economic context. </w:t>
      </w:r>
      <w:r>
        <w:rPr>
          <w:b/>
        </w:rPr>
        <w:t>The Council is urged to delegate to the European Commission the task of drafting a comprehensive Single Market Strategy</w:t>
      </w:r>
      <w:r>
        <w:rPr/>
        <w:t>. This plan should clearly articulate actions to break down existing barriers, promote consolidation, and enhance the competitiveness</w:t>
      </w:r>
      <w:r>
        <w:rPr>
          <w:spacing w:val="-11"/>
        </w:rPr>
        <w:t> </w:t>
      </w:r>
      <w:r>
        <w:rPr/>
        <w:t>of</w:t>
      </w:r>
      <w:r>
        <w:rPr>
          <w:spacing w:val="-12"/>
        </w:rPr>
        <w:t> </w:t>
      </w:r>
      <w:r>
        <w:rPr/>
        <w:t>the</w:t>
      </w:r>
      <w:r>
        <w:rPr>
          <w:spacing w:val="-12"/>
        </w:rPr>
        <w:t> </w:t>
      </w:r>
      <w:r>
        <w:rPr/>
        <w:t>Single</w:t>
      </w:r>
      <w:r>
        <w:rPr>
          <w:spacing w:val="-11"/>
        </w:rPr>
        <w:t> </w:t>
      </w:r>
      <w:r>
        <w:rPr/>
        <w:t>Market,</w:t>
      </w:r>
      <w:r>
        <w:rPr>
          <w:spacing w:val="-12"/>
        </w:rPr>
        <w:t> </w:t>
      </w:r>
      <w:r>
        <w:rPr/>
        <w:t>along</w:t>
      </w:r>
      <w:r>
        <w:rPr>
          <w:spacing w:val="-14"/>
        </w:rPr>
        <w:t> </w:t>
      </w:r>
      <w:r>
        <w:rPr/>
        <w:t>the</w:t>
      </w:r>
      <w:r>
        <w:rPr>
          <w:spacing w:val="-12"/>
        </w:rPr>
        <w:t> </w:t>
      </w:r>
      <w:r>
        <w:rPr/>
        <w:t>lines</w:t>
      </w:r>
      <w:r>
        <w:rPr>
          <w:spacing w:val="-11"/>
        </w:rPr>
        <w:t> </w:t>
      </w:r>
      <w:r>
        <w:rPr/>
        <w:t>of</w:t>
      </w:r>
      <w:r>
        <w:rPr>
          <w:spacing w:val="-13"/>
        </w:rPr>
        <w:t> </w:t>
      </w:r>
      <w:r>
        <w:rPr/>
        <w:t>the</w:t>
      </w:r>
      <w:r>
        <w:rPr>
          <w:spacing w:val="-14"/>
        </w:rPr>
        <w:t> </w:t>
      </w:r>
      <w:r>
        <w:rPr/>
        <w:t>proposals</w:t>
      </w:r>
      <w:r>
        <w:rPr>
          <w:spacing w:val="-13"/>
        </w:rPr>
        <w:t> </w:t>
      </w:r>
      <w:r>
        <w:rPr/>
        <w:t>contained</w:t>
      </w:r>
      <w:r>
        <w:rPr>
          <w:spacing w:val="-11"/>
        </w:rPr>
        <w:t> </w:t>
      </w:r>
      <w:r>
        <w:rPr/>
        <w:t>in</w:t>
      </w:r>
      <w:r>
        <w:rPr>
          <w:spacing w:val="-11"/>
        </w:rPr>
        <w:t> </w:t>
      </w:r>
      <w:r>
        <w:rPr/>
        <w:t>the</w:t>
      </w:r>
      <w:r>
        <w:rPr>
          <w:spacing w:val="-12"/>
        </w:rPr>
        <w:t> </w:t>
      </w:r>
      <w:r>
        <w:rPr/>
        <w:t>Report. It</w:t>
      </w:r>
      <w:r>
        <w:rPr>
          <w:spacing w:val="-3"/>
        </w:rPr>
        <w:t> </w:t>
      </w:r>
      <w:r>
        <w:rPr/>
        <w:t>is</w:t>
      </w:r>
      <w:r>
        <w:rPr>
          <w:spacing w:val="-1"/>
        </w:rPr>
        <w:t> </w:t>
      </w:r>
      <w:r>
        <w:rPr/>
        <w:t>essential</w:t>
      </w:r>
      <w:r>
        <w:rPr>
          <w:spacing w:val="-5"/>
        </w:rPr>
        <w:t> </w:t>
      </w:r>
      <w:r>
        <w:rPr/>
        <w:t>that</w:t>
      </w:r>
      <w:r>
        <w:rPr>
          <w:spacing w:val="-3"/>
        </w:rPr>
        <w:t> </w:t>
      </w:r>
      <w:r>
        <w:rPr/>
        <w:t>political</w:t>
      </w:r>
      <w:r>
        <w:rPr>
          <w:spacing w:val="-2"/>
        </w:rPr>
        <w:t> </w:t>
      </w:r>
      <w:r>
        <w:rPr/>
        <w:t>direction</w:t>
      </w:r>
      <w:r>
        <w:rPr>
          <w:spacing w:val="-4"/>
        </w:rPr>
        <w:t> </w:t>
      </w:r>
      <w:r>
        <w:rPr/>
        <w:t>acts</w:t>
      </w:r>
      <w:r>
        <w:rPr>
          <w:spacing w:val="-3"/>
        </w:rPr>
        <w:t> </w:t>
      </w:r>
      <w:r>
        <w:rPr/>
        <w:t>as</w:t>
      </w:r>
      <w:r>
        <w:rPr>
          <w:spacing w:val="-4"/>
        </w:rPr>
        <w:t> </w:t>
      </w:r>
      <w:r>
        <w:rPr/>
        <w:t>a</w:t>
      </w:r>
      <w:r>
        <w:rPr>
          <w:spacing w:val="-4"/>
        </w:rPr>
        <w:t> </w:t>
      </w:r>
      <w:r>
        <w:rPr/>
        <w:t>catalyst</w:t>
      </w:r>
      <w:r>
        <w:rPr>
          <w:spacing w:val="-3"/>
        </w:rPr>
        <w:t> </w:t>
      </w:r>
      <w:r>
        <w:rPr/>
        <w:t>for</w:t>
      </w:r>
      <w:r>
        <w:rPr>
          <w:spacing w:val="-1"/>
        </w:rPr>
        <w:t> </w:t>
      </w:r>
      <w:r>
        <w:rPr/>
        <w:t>swift</w:t>
      </w:r>
      <w:r>
        <w:rPr>
          <w:spacing w:val="-3"/>
        </w:rPr>
        <w:t> </w:t>
      </w:r>
      <w:r>
        <w:rPr/>
        <w:t>agreement</w:t>
      </w:r>
      <w:r>
        <w:rPr>
          <w:spacing w:val="-3"/>
        </w:rPr>
        <w:t> </w:t>
      </w:r>
      <w:r>
        <w:rPr/>
        <w:t>among</w:t>
      </w:r>
      <w:r>
        <w:rPr>
          <w:spacing w:val="-4"/>
        </w:rPr>
        <w:t> </w:t>
      </w:r>
      <w:r>
        <w:rPr/>
        <w:t>the</w:t>
      </w:r>
      <w:r>
        <w:rPr>
          <w:spacing w:val="-2"/>
        </w:rPr>
        <w:t> </w:t>
      </w:r>
      <w:r>
        <w:rPr>
          <w:b/>
        </w:rPr>
        <w:t>Council of</w:t>
      </w:r>
      <w:r>
        <w:rPr>
          <w:b/>
          <w:spacing w:val="-8"/>
        </w:rPr>
        <w:t> </w:t>
      </w:r>
      <w:r>
        <w:rPr>
          <w:b/>
        </w:rPr>
        <w:t>the</w:t>
      </w:r>
      <w:r>
        <w:rPr>
          <w:b/>
          <w:spacing w:val="-9"/>
        </w:rPr>
        <w:t> </w:t>
      </w:r>
      <w:r>
        <w:rPr>
          <w:b/>
        </w:rPr>
        <w:t>EU</w:t>
      </w:r>
      <w:r>
        <w:rPr>
          <w:b/>
          <w:spacing w:val="-7"/>
        </w:rPr>
        <w:t> </w:t>
      </w:r>
      <w:r>
        <w:rPr/>
        <w:t>and</w:t>
      </w:r>
      <w:r>
        <w:rPr>
          <w:spacing w:val="-11"/>
        </w:rPr>
        <w:t> </w:t>
      </w:r>
      <w:r>
        <w:rPr/>
        <w:t>the</w:t>
      </w:r>
      <w:r>
        <w:rPr>
          <w:spacing w:val="-9"/>
        </w:rPr>
        <w:t> </w:t>
      </w:r>
      <w:r>
        <w:rPr>
          <w:b/>
        </w:rPr>
        <w:t>European</w:t>
      </w:r>
      <w:r>
        <w:rPr>
          <w:b/>
          <w:spacing w:val="-6"/>
        </w:rPr>
        <w:t> </w:t>
      </w:r>
      <w:r>
        <w:rPr>
          <w:b/>
        </w:rPr>
        <w:t>Parliament</w:t>
      </w:r>
      <w:r>
        <w:rPr>
          <w:b/>
          <w:spacing w:val="-7"/>
        </w:rPr>
        <w:t> </w:t>
      </w:r>
      <w:r>
        <w:rPr/>
        <w:t>on</w:t>
      </w:r>
      <w:r>
        <w:rPr>
          <w:spacing w:val="-9"/>
        </w:rPr>
        <w:t> </w:t>
      </w:r>
      <w:r>
        <w:rPr/>
        <w:t>an</w:t>
      </w:r>
      <w:r>
        <w:rPr>
          <w:spacing w:val="-9"/>
        </w:rPr>
        <w:t> </w:t>
      </w:r>
      <w:r>
        <w:rPr/>
        <w:t>ambitious</w:t>
      </w:r>
      <w:r>
        <w:rPr>
          <w:spacing w:val="-8"/>
        </w:rPr>
        <w:t> </w:t>
      </w:r>
      <w:r>
        <w:rPr/>
        <w:t>plan,</w:t>
      </w:r>
      <w:r>
        <w:rPr>
          <w:spacing w:val="-7"/>
        </w:rPr>
        <w:t> </w:t>
      </w:r>
      <w:r>
        <w:rPr/>
        <w:t>also</w:t>
      </w:r>
      <w:r>
        <w:rPr>
          <w:spacing w:val="-9"/>
        </w:rPr>
        <w:t> </w:t>
      </w:r>
      <w:r>
        <w:rPr/>
        <w:t>including</w:t>
      </w:r>
      <w:r>
        <w:rPr>
          <w:spacing w:val="-7"/>
        </w:rPr>
        <w:t> </w:t>
      </w:r>
      <w:r>
        <w:rPr/>
        <w:t>detailed</w:t>
      </w:r>
      <w:r>
        <w:rPr>
          <w:spacing w:val="-7"/>
        </w:rPr>
        <w:t> </w:t>
      </w:r>
      <w:r>
        <w:rPr/>
        <w:t>impact analysis and thorough parliamentary work</w:t>
      </w:r>
      <w:r>
        <w:rPr>
          <w:spacing w:val="-1"/>
        </w:rPr>
        <w:t> </w:t>
      </w:r>
      <w:r>
        <w:rPr/>
        <w:t>to</w:t>
      </w:r>
      <w:r>
        <w:rPr>
          <w:spacing w:val="-2"/>
        </w:rPr>
        <w:t> </w:t>
      </w:r>
      <w:r>
        <w:rPr/>
        <w:t>support the process. It is</w:t>
      </w:r>
      <w:r>
        <w:rPr>
          <w:spacing w:val="-2"/>
        </w:rPr>
        <w:t> </w:t>
      </w:r>
      <w:r>
        <w:rPr/>
        <w:t>also necessary for</w:t>
      </w:r>
      <w:r>
        <w:rPr>
          <w:spacing w:val="-1"/>
        </w:rPr>
        <w:t> </w:t>
      </w:r>
      <w:r>
        <w:rPr/>
        <w:t>the </w:t>
      </w:r>
      <w:r>
        <w:rPr>
          <w:b/>
        </w:rPr>
        <w:t>European Economic</w:t>
      </w:r>
      <w:r>
        <w:rPr>
          <w:b/>
          <w:spacing w:val="-2"/>
        </w:rPr>
        <w:t> </w:t>
      </w:r>
      <w:r>
        <w:rPr>
          <w:b/>
        </w:rPr>
        <w:t>and Social</w:t>
      </w:r>
      <w:r>
        <w:rPr>
          <w:b/>
          <w:spacing w:val="-1"/>
        </w:rPr>
        <w:t> </w:t>
      </w:r>
      <w:r>
        <w:rPr>
          <w:b/>
        </w:rPr>
        <w:t>Committee </w:t>
      </w:r>
      <w:r>
        <w:rPr/>
        <w:t>and the </w:t>
      </w:r>
      <w:r>
        <w:rPr>
          <w:b/>
        </w:rPr>
        <w:t>European</w:t>
      </w:r>
      <w:r>
        <w:rPr>
          <w:b/>
          <w:spacing w:val="-2"/>
        </w:rPr>
        <w:t> </w:t>
      </w:r>
      <w:r>
        <w:rPr>
          <w:b/>
        </w:rPr>
        <w:t>Committee of</w:t>
      </w:r>
      <w:r>
        <w:rPr>
          <w:b/>
          <w:spacing w:val="-1"/>
        </w:rPr>
        <w:t> </w:t>
      </w:r>
      <w:r>
        <w:rPr>
          <w:b/>
        </w:rPr>
        <w:t>Regions </w:t>
      </w:r>
      <w:r>
        <w:rPr/>
        <w:t>to prioritise these reform initiatives in their advisory role, ensuring that the legislative process is guided by a comprehensive and practice-oriented analysis. This collective commitment will not only strengthen the Single Market but also ensure that it continues to be a pillar of European economic resilience and competitiveness globally.</w:t>
      </w:r>
    </w:p>
    <w:p>
      <w:pPr>
        <w:pStyle w:val="BodyText"/>
        <w:spacing w:before="201"/>
        <w:ind w:right="832"/>
      </w:pPr>
      <w:r>
        <w:rPr/>
        <w:t>At the core of the European social model, inaugurated by Jacques Delors with the Val Duchesse dialogue in 1985, was</w:t>
      </w:r>
      <w:r>
        <w:rPr>
          <w:spacing w:val="-2"/>
        </w:rPr>
        <w:t> </w:t>
      </w:r>
      <w:r>
        <w:rPr/>
        <w:t>a</w:t>
      </w:r>
      <w:r>
        <w:rPr>
          <w:spacing w:val="-2"/>
        </w:rPr>
        <w:t> </w:t>
      </w:r>
      <w:r>
        <w:rPr/>
        <w:t>commitment to</w:t>
      </w:r>
      <w:r>
        <w:rPr>
          <w:spacing w:val="-2"/>
        </w:rPr>
        <w:t> </w:t>
      </w:r>
      <w:r>
        <w:rPr/>
        <w:t>robust social dialogue. However, in</w:t>
      </w:r>
      <w:r>
        <w:rPr>
          <w:spacing w:val="-2"/>
        </w:rPr>
        <w:t> </w:t>
      </w:r>
      <w:r>
        <w:rPr/>
        <w:t>recent years, the essence of these dialogues has somewhat weakened. On the contrary, the need for</w:t>
      </w:r>
      <w:r>
        <w:rPr>
          <w:spacing w:val="-4"/>
        </w:rPr>
        <w:t> </w:t>
      </w:r>
      <w:r>
        <w:rPr/>
        <w:t>coordination</w:t>
      </w:r>
      <w:r>
        <w:rPr>
          <w:spacing w:val="-3"/>
        </w:rPr>
        <w:t> </w:t>
      </w:r>
      <w:r>
        <w:rPr/>
        <w:t>and</w:t>
      </w:r>
      <w:r>
        <w:rPr>
          <w:spacing w:val="-5"/>
        </w:rPr>
        <w:t> </w:t>
      </w:r>
      <w:r>
        <w:rPr/>
        <w:t>negotiation</w:t>
      </w:r>
      <w:r>
        <w:rPr>
          <w:spacing w:val="-5"/>
        </w:rPr>
        <w:t> </w:t>
      </w:r>
      <w:r>
        <w:rPr/>
        <w:t>mechanisms</w:t>
      </w:r>
      <w:r>
        <w:rPr>
          <w:spacing w:val="-5"/>
        </w:rPr>
        <w:t> </w:t>
      </w:r>
      <w:r>
        <w:rPr/>
        <w:t>between</w:t>
      </w:r>
      <w:r>
        <w:rPr>
          <w:spacing w:val="-3"/>
        </w:rPr>
        <w:t> </w:t>
      </w:r>
      <w:r>
        <w:rPr/>
        <w:t>employers</w:t>
      </w:r>
      <w:r>
        <w:rPr>
          <w:spacing w:val="-5"/>
        </w:rPr>
        <w:t> </w:t>
      </w:r>
      <w:r>
        <w:rPr/>
        <w:t>and</w:t>
      </w:r>
      <w:r>
        <w:rPr>
          <w:spacing w:val="-5"/>
        </w:rPr>
        <w:t> </w:t>
      </w:r>
      <w:r>
        <w:rPr/>
        <w:t>workers</w:t>
      </w:r>
      <w:r>
        <w:rPr>
          <w:spacing w:val="-4"/>
        </w:rPr>
        <w:t> </w:t>
      </w:r>
      <w:r>
        <w:rPr/>
        <w:t>must</w:t>
      </w:r>
      <w:r>
        <w:rPr>
          <w:spacing w:val="-4"/>
        </w:rPr>
        <w:t> </w:t>
      </w:r>
      <w:r>
        <w:rPr/>
        <w:t>increase if we want to support businesses and create quality jobs. Social dialogue and collective bargaining remain unique tools for governments and social partners to find targeted and fair solutions. </w:t>
      </w:r>
      <w:r>
        <w:rPr>
          <w:b/>
        </w:rPr>
        <w:t>It is essential to acknowledge the important role played by social partners </w:t>
      </w:r>
      <w:r>
        <w:rPr/>
        <w:t>in addressing today's challenges, such as climate change and digitalization, in the context of revitalising the EU Single Market. Furthermore, promoting fair working conditions amid changes in production models is crucial to ensure that transitions are widely shared and accepted. The renewed commitment to strengthening social dialogue at the EU level, exemplified by the relaunch of the Val Duchesse Summit promoted by Ursula von der Leyen in her 2023 State of the</w:t>
      </w:r>
      <w:r>
        <w:rPr>
          <w:spacing w:val="-2"/>
        </w:rPr>
        <w:t> </w:t>
      </w:r>
      <w:r>
        <w:rPr/>
        <w:t>Union address, constitutes a welcome change. To make the</w:t>
      </w:r>
      <w:r>
        <w:rPr>
          <w:spacing w:val="-2"/>
        </w:rPr>
        <w:t> </w:t>
      </w:r>
      <w:r>
        <w:rPr/>
        <w:t>most of this tool, the</w:t>
      </w:r>
      <w:r>
        <w:rPr>
          <w:spacing w:val="-2"/>
        </w:rPr>
        <w:t> </w:t>
      </w:r>
      <w:r>
        <w:rPr/>
        <w:t>rules governing the Single Market</w:t>
      </w:r>
      <w:r>
        <w:rPr>
          <w:spacing w:val="-1"/>
        </w:rPr>
        <w:t> </w:t>
      </w:r>
      <w:r>
        <w:rPr/>
        <w:t>must allow room for collective bargaining and local representative structures, and encourage (or at least not discourage) the self- organisation of workers and employers. The same, even more so, must occur within the legislative process.</w:t>
      </w:r>
    </w:p>
    <w:p>
      <w:pPr>
        <w:spacing w:after="0"/>
        <w:sectPr>
          <w:footerReference w:type="default" r:id="rId19"/>
          <w:pgSz w:w="11910" w:h="16840"/>
          <w:pgMar w:footer="1482" w:header="0" w:top="1400" w:bottom="1680" w:left="0" w:right="600"/>
          <w:pgNumType w:start="144"/>
        </w:sectPr>
      </w:pPr>
    </w:p>
    <w:p>
      <w:pPr>
        <w:pStyle w:val="BodyText"/>
        <w:spacing w:before="67"/>
        <w:ind w:right="836"/>
      </w:pPr>
      <w:r>
        <w:rPr/>
        <w:t>The</w:t>
      </w:r>
      <w:r>
        <w:rPr>
          <w:spacing w:val="-4"/>
        </w:rPr>
        <w:t> </w:t>
      </w:r>
      <w:r>
        <w:rPr/>
        <w:t>Single</w:t>
      </w:r>
      <w:r>
        <w:rPr>
          <w:spacing w:val="-4"/>
        </w:rPr>
        <w:t> </w:t>
      </w:r>
      <w:r>
        <w:rPr/>
        <w:t>Market</w:t>
      </w:r>
      <w:r>
        <w:rPr>
          <w:spacing w:val="-3"/>
        </w:rPr>
        <w:t> </w:t>
      </w:r>
      <w:r>
        <w:rPr/>
        <w:t>stands</w:t>
      </w:r>
      <w:r>
        <w:rPr>
          <w:spacing w:val="-4"/>
        </w:rPr>
        <w:t> </w:t>
      </w:r>
      <w:r>
        <w:rPr/>
        <w:t>as</w:t>
      </w:r>
      <w:r>
        <w:rPr>
          <w:spacing w:val="-4"/>
        </w:rPr>
        <w:t> </w:t>
      </w:r>
      <w:r>
        <w:rPr/>
        <w:t>a</w:t>
      </w:r>
      <w:r>
        <w:rPr>
          <w:spacing w:val="-4"/>
        </w:rPr>
        <w:t> </w:t>
      </w:r>
      <w:r>
        <w:rPr/>
        <w:t>testament</w:t>
      </w:r>
      <w:r>
        <w:rPr>
          <w:spacing w:val="-5"/>
        </w:rPr>
        <w:t> </w:t>
      </w:r>
      <w:r>
        <w:rPr/>
        <w:t>to</w:t>
      </w:r>
      <w:r>
        <w:rPr>
          <w:spacing w:val="-4"/>
        </w:rPr>
        <w:t> </w:t>
      </w:r>
      <w:r>
        <w:rPr/>
        <w:t>the</w:t>
      </w:r>
      <w:r>
        <w:rPr>
          <w:spacing w:val="-7"/>
        </w:rPr>
        <w:t> </w:t>
      </w:r>
      <w:r>
        <w:rPr/>
        <w:t>collective</w:t>
      </w:r>
      <w:r>
        <w:rPr>
          <w:spacing w:val="-4"/>
        </w:rPr>
        <w:t> </w:t>
      </w:r>
      <w:r>
        <w:rPr/>
        <w:t>aspirations</w:t>
      </w:r>
      <w:r>
        <w:rPr>
          <w:spacing w:val="-4"/>
        </w:rPr>
        <w:t> </w:t>
      </w:r>
      <w:r>
        <w:rPr/>
        <w:t>of</w:t>
      </w:r>
      <w:r>
        <w:rPr>
          <w:spacing w:val="-3"/>
        </w:rPr>
        <w:t> </w:t>
      </w:r>
      <w:r>
        <w:rPr/>
        <w:t>its</w:t>
      </w:r>
      <w:r>
        <w:rPr>
          <w:spacing w:val="-6"/>
        </w:rPr>
        <w:t> </w:t>
      </w:r>
      <w:r>
        <w:rPr/>
        <w:t>citizens,</w:t>
      </w:r>
      <w:r>
        <w:rPr>
          <w:spacing w:val="-3"/>
        </w:rPr>
        <w:t> </w:t>
      </w:r>
      <w:r>
        <w:rPr/>
        <w:t>who</w:t>
      </w:r>
      <w:r>
        <w:rPr>
          <w:spacing w:val="-4"/>
        </w:rPr>
        <w:t> </w:t>
      </w:r>
      <w:r>
        <w:rPr/>
        <w:t>form the</w:t>
      </w:r>
      <w:r>
        <w:rPr>
          <w:spacing w:val="-12"/>
        </w:rPr>
        <w:t> </w:t>
      </w:r>
      <w:r>
        <w:rPr/>
        <w:t>very</w:t>
      </w:r>
      <w:r>
        <w:rPr>
          <w:spacing w:val="-13"/>
        </w:rPr>
        <w:t> </w:t>
      </w:r>
      <w:r>
        <w:rPr/>
        <w:t>core</w:t>
      </w:r>
      <w:r>
        <w:rPr>
          <w:spacing w:val="-13"/>
        </w:rPr>
        <w:t> </w:t>
      </w:r>
      <w:r>
        <w:rPr/>
        <w:t>of</w:t>
      </w:r>
      <w:r>
        <w:rPr>
          <w:spacing w:val="-13"/>
        </w:rPr>
        <w:t> </w:t>
      </w:r>
      <w:r>
        <w:rPr/>
        <w:t>its</w:t>
      </w:r>
      <w:r>
        <w:rPr>
          <w:spacing w:val="-13"/>
        </w:rPr>
        <w:t> </w:t>
      </w:r>
      <w:r>
        <w:rPr/>
        <w:t>structure.</w:t>
      </w:r>
      <w:r>
        <w:rPr>
          <w:spacing w:val="-12"/>
        </w:rPr>
        <w:t> </w:t>
      </w:r>
      <w:r>
        <w:rPr/>
        <w:t>Voting,</w:t>
      </w:r>
      <w:r>
        <w:rPr>
          <w:spacing w:val="-13"/>
        </w:rPr>
        <w:t> </w:t>
      </w:r>
      <w:r>
        <w:rPr/>
        <w:t>the</w:t>
      </w:r>
      <w:r>
        <w:rPr>
          <w:spacing w:val="-14"/>
        </w:rPr>
        <w:t> </w:t>
      </w:r>
      <w:r>
        <w:rPr/>
        <w:t>quintessential</w:t>
      </w:r>
      <w:r>
        <w:rPr>
          <w:spacing w:val="-12"/>
        </w:rPr>
        <w:t> </w:t>
      </w:r>
      <w:r>
        <w:rPr/>
        <w:t>expression</w:t>
      </w:r>
      <w:r>
        <w:rPr>
          <w:spacing w:val="-14"/>
        </w:rPr>
        <w:t> </w:t>
      </w:r>
      <w:r>
        <w:rPr/>
        <w:t>of</w:t>
      </w:r>
      <w:r>
        <w:rPr>
          <w:spacing w:val="-13"/>
        </w:rPr>
        <w:t> </w:t>
      </w:r>
      <w:r>
        <w:rPr/>
        <w:t>democratic</w:t>
      </w:r>
      <w:r>
        <w:rPr>
          <w:spacing w:val="-13"/>
        </w:rPr>
        <w:t> </w:t>
      </w:r>
      <w:r>
        <w:rPr/>
        <w:t>engagement, serves as the pivotal tool through which citizens assert their will. From June 6 to 9, the European</w:t>
      </w:r>
      <w:r>
        <w:rPr>
          <w:spacing w:val="-12"/>
        </w:rPr>
        <w:t> </w:t>
      </w:r>
      <w:r>
        <w:rPr/>
        <w:t>elections</w:t>
      </w:r>
      <w:r>
        <w:rPr>
          <w:spacing w:val="-12"/>
        </w:rPr>
        <w:t> </w:t>
      </w:r>
      <w:r>
        <w:rPr/>
        <w:t>will</w:t>
      </w:r>
      <w:r>
        <w:rPr>
          <w:spacing w:val="-12"/>
        </w:rPr>
        <w:t> </w:t>
      </w:r>
      <w:r>
        <w:rPr/>
        <w:t>unfold,</w:t>
      </w:r>
      <w:r>
        <w:rPr>
          <w:spacing w:val="-11"/>
        </w:rPr>
        <w:t> </w:t>
      </w:r>
      <w:r>
        <w:rPr/>
        <w:t>offering</w:t>
      </w:r>
      <w:r>
        <w:rPr>
          <w:spacing w:val="-12"/>
        </w:rPr>
        <w:t> </w:t>
      </w:r>
      <w:r>
        <w:rPr/>
        <w:t>a</w:t>
      </w:r>
      <w:r>
        <w:rPr>
          <w:spacing w:val="-12"/>
        </w:rPr>
        <w:t> </w:t>
      </w:r>
      <w:r>
        <w:rPr/>
        <w:t>decisive</w:t>
      </w:r>
      <w:r>
        <w:rPr>
          <w:spacing w:val="-13"/>
        </w:rPr>
        <w:t> </w:t>
      </w:r>
      <w:r>
        <w:rPr/>
        <w:t>reflection</w:t>
      </w:r>
      <w:r>
        <w:rPr>
          <w:spacing w:val="-12"/>
        </w:rPr>
        <w:t> </w:t>
      </w:r>
      <w:r>
        <w:rPr/>
        <w:t>of</w:t>
      </w:r>
      <w:r>
        <w:rPr>
          <w:spacing w:val="-12"/>
        </w:rPr>
        <w:t> </w:t>
      </w:r>
      <w:r>
        <w:rPr/>
        <w:t>the</w:t>
      </w:r>
      <w:r>
        <w:rPr>
          <w:spacing w:val="-12"/>
        </w:rPr>
        <w:t> </w:t>
      </w:r>
      <w:r>
        <w:rPr/>
        <w:t>public’s</w:t>
      </w:r>
      <w:r>
        <w:rPr>
          <w:spacing w:val="-12"/>
        </w:rPr>
        <w:t> </w:t>
      </w:r>
      <w:r>
        <w:rPr/>
        <w:t>vision</w:t>
      </w:r>
      <w:r>
        <w:rPr>
          <w:spacing w:val="-12"/>
        </w:rPr>
        <w:t> </w:t>
      </w:r>
      <w:r>
        <w:rPr/>
        <w:t>for</w:t>
      </w:r>
      <w:r>
        <w:rPr>
          <w:spacing w:val="-13"/>
        </w:rPr>
        <w:t> </w:t>
      </w:r>
      <w:r>
        <w:rPr/>
        <w:t>the</w:t>
      </w:r>
      <w:r>
        <w:rPr>
          <w:spacing w:val="-14"/>
        </w:rPr>
        <w:t> </w:t>
      </w:r>
      <w:r>
        <w:rPr/>
        <w:t>future. </w:t>
      </w:r>
      <w:r>
        <w:rPr>
          <w:b/>
        </w:rPr>
        <w:t>The electoral outcome will not only guide the strategic direction but also shape the recommendations</w:t>
      </w:r>
      <w:r>
        <w:rPr>
          <w:b/>
          <w:spacing w:val="-1"/>
        </w:rPr>
        <w:t> </w:t>
      </w:r>
      <w:r>
        <w:rPr>
          <w:b/>
        </w:rPr>
        <w:t>detailed</w:t>
      </w:r>
      <w:r>
        <w:rPr>
          <w:b/>
          <w:spacing w:val="-3"/>
        </w:rPr>
        <w:t> </w:t>
      </w:r>
      <w:r>
        <w:rPr>
          <w:b/>
        </w:rPr>
        <w:t>in</w:t>
      </w:r>
      <w:r>
        <w:rPr>
          <w:b/>
          <w:spacing w:val="-1"/>
        </w:rPr>
        <w:t> </w:t>
      </w:r>
      <w:r>
        <w:rPr>
          <w:b/>
        </w:rPr>
        <w:t>this</w:t>
      </w:r>
      <w:r>
        <w:rPr>
          <w:b/>
          <w:spacing w:val="-2"/>
        </w:rPr>
        <w:t> </w:t>
      </w:r>
      <w:r>
        <w:rPr>
          <w:b/>
        </w:rPr>
        <w:t>report. </w:t>
      </w:r>
      <w:r>
        <w:rPr/>
        <w:t>In this critical</w:t>
      </w:r>
      <w:r>
        <w:rPr>
          <w:spacing w:val="-1"/>
        </w:rPr>
        <w:t> </w:t>
      </w:r>
      <w:r>
        <w:rPr/>
        <w:t>juncture, the</w:t>
      </w:r>
      <w:r>
        <w:rPr>
          <w:spacing w:val="-1"/>
        </w:rPr>
        <w:t> </w:t>
      </w:r>
      <w:r>
        <w:rPr/>
        <w:t>European Parliament is</w:t>
      </w:r>
      <w:r>
        <w:rPr>
          <w:spacing w:val="-9"/>
        </w:rPr>
        <w:t> </w:t>
      </w:r>
      <w:r>
        <w:rPr/>
        <w:t>entrusted</w:t>
      </w:r>
      <w:r>
        <w:rPr>
          <w:spacing w:val="-13"/>
        </w:rPr>
        <w:t> </w:t>
      </w:r>
      <w:r>
        <w:rPr/>
        <w:t>with</w:t>
      </w:r>
      <w:r>
        <w:rPr>
          <w:spacing w:val="-10"/>
        </w:rPr>
        <w:t> </w:t>
      </w:r>
      <w:r>
        <w:rPr/>
        <w:t>a</w:t>
      </w:r>
      <w:r>
        <w:rPr>
          <w:spacing w:val="-12"/>
        </w:rPr>
        <w:t> </w:t>
      </w:r>
      <w:r>
        <w:rPr/>
        <w:t>profound</w:t>
      </w:r>
      <w:r>
        <w:rPr>
          <w:spacing w:val="-10"/>
        </w:rPr>
        <w:t> </w:t>
      </w:r>
      <w:r>
        <w:rPr/>
        <w:t>responsibility:</w:t>
      </w:r>
      <w:r>
        <w:rPr>
          <w:spacing w:val="-9"/>
        </w:rPr>
        <w:t> </w:t>
      </w:r>
      <w:r>
        <w:rPr/>
        <w:t>to</w:t>
      </w:r>
      <w:r>
        <w:rPr>
          <w:spacing w:val="-12"/>
        </w:rPr>
        <w:t> </w:t>
      </w:r>
      <w:r>
        <w:rPr/>
        <w:t>spearhead</w:t>
      </w:r>
      <w:r>
        <w:rPr>
          <w:spacing w:val="-13"/>
        </w:rPr>
        <w:t> </w:t>
      </w:r>
      <w:r>
        <w:rPr/>
        <w:t>the</w:t>
      </w:r>
      <w:r>
        <w:rPr>
          <w:spacing w:val="-10"/>
        </w:rPr>
        <w:t> </w:t>
      </w:r>
      <w:r>
        <w:rPr/>
        <w:t>development</w:t>
      </w:r>
      <w:r>
        <w:rPr>
          <w:spacing w:val="-11"/>
        </w:rPr>
        <w:t> </w:t>
      </w:r>
      <w:r>
        <w:rPr/>
        <w:t>and</w:t>
      </w:r>
      <w:r>
        <w:rPr>
          <w:spacing w:val="-10"/>
        </w:rPr>
        <w:t> </w:t>
      </w:r>
      <w:r>
        <w:rPr/>
        <w:t>implementation of a robust new framework for the Single Market, ensuring it fully embodies the democratic values and meets the evolving needs of its people.</w:t>
      </w:r>
    </w:p>
    <w:p>
      <w:pPr>
        <w:pStyle w:val="BodyText"/>
        <w:ind w:right="835"/>
      </w:pPr>
      <w:r>
        <w:rPr/>
        <w:t>To</w:t>
      </w:r>
      <w:r>
        <w:rPr>
          <w:spacing w:val="-16"/>
        </w:rPr>
        <w:t> </w:t>
      </w:r>
      <w:r>
        <w:rPr/>
        <w:t>strengthen</w:t>
      </w:r>
      <w:r>
        <w:rPr>
          <w:spacing w:val="-15"/>
        </w:rPr>
        <w:t> </w:t>
      </w:r>
      <w:r>
        <w:rPr/>
        <w:t>this</w:t>
      </w:r>
      <w:r>
        <w:rPr>
          <w:spacing w:val="-15"/>
        </w:rPr>
        <w:t> </w:t>
      </w:r>
      <w:r>
        <w:rPr/>
        <w:t>process,</w:t>
      </w:r>
      <w:r>
        <w:rPr>
          <w:spacing w:val="-16"/>
        </w:rPr>
        <w:t> </w:t>
      </w:r>
      <w:r>
        <w:rPr/>
        <w:t>it</w:t>
      </w:r>
      <w:r>
        <w:rPr>
          <w:spacing w:val="-15"/>
        </w:rPr>
        <w:t> </w:t>
      </w:r>
      <w:r>
        <w:rPr/>
        <w:t>would</w:t>
      </w:r>
      <w:r>
        <w:rPr>
          <w:spacing w:val="-15"/>
        </w:rPr>
        <w:t> </w:t>
      </w:r>
      <w:r>
        <w:rPr/>
        <w:t>be</w:t>
      </w:r>
      <w:r>
        <w:rPr>
          <w:spacing w:val="-15"/>
        </w:rPr>
        <w:t> </w:t>
      </w:r>
      <w:r>
        <w:rPr/>
        <w:t>useful</w:t>
      </w:r>
      <w:r>
        <w:rPr>
          <w:spacing w:val="-16"/>
        </w:rPr>
        <w:t> </w:t>
      </w:r>
      <w:r>
        <w:rPr/>
        <w:t>to</w:t>
      </w:r>
      <w:r>
        <w:rPr>
          <w:spacing w:val="-15"/>
        </w:rPr>
        <w:t> </w:t>
      </w:r>
      <w:r>
        <w:rPr/>
        <w:t>establish</w:t>
      </w:r>
      <w:r>
        <w:rPr>
          <w:spacing w:val="-15"/>
        </w:rPr>
        <w:t> </w:t>
      </w:r>
      <w:r>
        <w:rPr/>
        <w:t>a</w:t>
      </w:r>
      <w:r>
        <w:rPr>
          <w:spacing w:val="-16"/>
        </w:rPr>
        <w:t> </w:t>
      </w:r>
      <w:r>
        <w:rPr>
          <w:b/>
        </w:rPr>
        <w:t>Permanent</w:t>
      </w:r>
      <w:r>
        <w:rPr>
          <w:b/>
          <w:spacing w:val="-15"/>
        </w:rPr>
        <w:t> </w:t>
      </w:r>
      <w:r>
        <w:rPr>
          <w:b/>
        </w:rPr>
        <w:t>Citizens'</w:t>
      </w:r>
      <w:r>
        <w:rPr>
          <w:b/>
          <w:spacing w:val="-15"/>
        </w:rPr>
        <w:t> </w:t>
      </w:r>
      <w:r>
        <w:rPr>
          <w:b/>
        </w:rPr>
        <w:t>Conference </w:t>
      </w:r>
      <w:r>
        <w:rPr/>
        <w:t>to inform and support the follow-up to this Report. The Conference on the Future of Europe has clearly</w:t>
      </w:r>
      <w:r>
        <w:rPr>
          <w:spacing w:val="-3"/>
        </w:rPr>
        <w:t> </w:t>
      </w:r>
      <w:r>
        <w:rPr/>
        <w:t>indicated</w:t>
      </w:r>
      <w:r>
        <w:rPr>
          <w:spacing w:val="-3"/>
        </w:rPr>
        <w:t> </w:t>
      </w:r>
      <w:r>
        <w:rPr/>
        <w:t>the</w:t>
      </w:r>
      <w:r>
        <w:rPr>
          <w:spacing w:val="-5"/>
        </w:rPr>
        <w:t> </w:t>
      </w:r>
      <w:r>
        <w:rPr/>
        <w:t>citizens'</w:t>
      </w:r>
      <w:r>
        <w:rPr>
          <w:spacing w:val="-1"/>
        </w:rPr>
        <w:t> </w:t>
      </w:r>
      <w:r>
        <w:rPr/>
        <w:t>desire</w:t>
      </w:r>
      <w:r>
        <w:rPr>
          <w:spacing w:val="-3"/>
        </w:rPr>
        <w:t> </w:t>
      </w:r>
      <w:r>
        <w:rPr/>
        <w:t>for greater systemic involvement</w:t>
      </w:r>
      <w:r>
        <w:rPr>
          <w:spacing w:val="-1"/>
        </w:rPr>
        <w:t> </w:t>
      </w:r>
      <w:r>
        <w:rPr/>
        <w:t>in the</w:t>
      </w:r>
      <w:r>
        <w:rPr>
          <w:spacing w:val="-3"/>
        </w:rPr>
        <w:t> </w:t>
      </w:r>
      <w:r>
        <w:rPr/>
        <w:t>development and implementation of European public policies. In particular, one of the proposals that emerged in the Conference's Plenary suggested holding periodic Citizen Assemblies. This proposal</w:t>
      </w:r>
      <w:r>
        <w:rPr>
          <w:spacing w:val="-5"/>
        </w:rPr>
        <w:t> </w:t>
      </w:r>
      <w:r>
        <w:rPr/>
        <w:t>was</w:t>
      </w:r>
      <w:r>
        <w:rPr>
          <w:spacing w:val="-6"/>
        </w:rPr>
        <w:t> </w:t>
      </w:r>
      <w:r>
        <w:rPr/>
        <w:t>embraced</w:t>
      </w:r>
      <w:r>
        <w:rPr>
          <w:spacing w:val="-9"/>
        </w:rPr>
        <w:t> </w:t>
      </w:r>
      <w:r>
        <w:rPr/>
        <w:t>by</w:t>
      </w:r>
      <w:r>
        <w:rPr>
          <w:spacing w:val="-6"/>
        </w:rPr>
        <w:t> </w:t>
      </w:r>
      <w:r>
        <w:rPr/>
        <w:t>the</w:t>
      </w:r>
      <w:r>
        <w:rPr>
          <w:spacing w:val="-7"/>
        </w:rPr>
        <w:t> </w:t>
      </w:r>
      <w:r>
        <w:rPr/>
        <w:t>Presidency</w:t>
      </w:r>
      <w:r>
        <w:rPr>
          <w:spacing w:val="-6"/>
        </w:rPr>
        <w:t> </w:t>
      </w:r>
      <w:r>
        <w:rPr/>
        <w:t>of</w:t>
      </w:r>
      <w:r>
        <w:rPr>
          <w:spacing w:val="-5"/>
        </w:rPr>
        <w:t> </w:t>
      </w:r>
      <w:r>
        <w:rPr/>
        <w:t>the</w:t>
      </w:r>
      <w:r>
        <w:rPr>
          <w:spacing w:val="-9"/>
        </w:rPr>
        <w:t> </w:t>
      </w:r>
      <w:r>
        <w:rPr/>
        <w:t>European</w:t>
      </w:r>
      <w:r>
        <w:rPr>
          <w:spacing w:val="-2"/>
        </w:rPr>
        <w:t> </w:t>
      </w:r>
      <w:r>
        <w:rPr/>
        <w:t>Commission</w:t>
      </w:r>
      <w:r>
        <w:rPr>
          <w:spacing w:val="-7"/>
        </w:rPr>
        <w:t> </w:t>
      </w:r>
      <w:r>
        <w:rPr/>
        <w:t>with</w:t>
      </w:r>
      <w:r>
        <w:rPr>
          <w:spacing w:val="-6"/>
        </w:rPr>
        <w:t> </w:t>
      </w:r>
      <w:r>
        <w:rPr/>
        <w:t>the</w:t>
      </w:r>
      <w:r>
        <w:rPr>
          <w:spacing w:val="-7"/>
        </w:rPr>
        <w:t> </w:t>
      </w:r>
      <w:r>
        <w:rPr/>
        <w:t>initiatives</w:t>
      </w:r>
      <w:r>
        <w:rPr>
          <w:spacing w:val="-6"/>
        </w:rPr>
        <w:t> </w:t>
      </w:r>
      <w:r>
        <w:rPr/>
        <w:t>of the European Citizens' Panels, which are set to become a constitutive feature of European life, contributing to strengthening our democracies. </w:t>
      </w:r>
      <w:r>
        <w:rPr>
          <w:b/>
        </w:rPr>
        <w:t>The Citizens' Conference could liaise with the three main EU institutions and produce recommendations on how to implement the Report, providing a valuable, certainly broader, and more grounded perspective.</w:t>
      </w:r>
      <w:r>
        <w:rPr>
          <w:b/>
          <w:spacing w:val="-12"/>
        </w:rPr>
        <w:t> </w:t>
      </w:r>
      <w:r>
        <w:rPr/>
        <w:t>Certainly,</w:t>
      </w:r>
      <w:r>
        <w:rPr>
          <w:spacing w:val="-10"/>
        </w:rPr>
        <w:t> </w:t>
      </w:r>
      <w:r>
        <w:rPr/>
        <w:t>if</w:t>
      </w:r>
      <w:r>
        <w:rPr>
          <w:spacing w:val="-12"/>
        </w:rPr>
        <w:t> </w:t>
      </w:r>
      <w:r>
        <w:rPr/>
        <w:t>the</w:t>
      </w:r>
      <w:r>
        <w:rPr>
          <w:spacing w:val="-14"/>
        </w:rPr>
        <w:t> </w:t>
      </w:r>
      <w:r>
        <w:rPr/>
        <w:t>Single</w:t>
      </w:r>
      <w:r>
        <w:rPr>
          <w:spacing w:val="-14"/>
        </w:rPr>
        <w:t> </w:t>
      </w:r>
      <w:r>
        <w:rPr/>
        <w:t>Market</w:t>
      </w:r>
      <w:r>
        <w:rPr>
          <w:spacing w:val="-13"/>
        </w:rPr>
        <w:t> </w:t>
      </w:r>
      <w:r>
        <w:rPr/>
        <w:t>has</w:t>
      </w:r>
      <w:r>
        <w:rPr>
          <w:spacing w:val="-13"/>
        </w:rPr>
        <w:t> </w:t>
      </w:r>
      <w:r>
        <w:rPr/>
        <w:t>always</w:t>
      </w:r>
      <w:r>
        <w:rPr>
          <w:spacing w:val="-11"/>
        </w:rPr>
        <w:t> </w:t>
      </w:r>
      <w:r>
        <w:rPr/>
        <w:t>been</w:t>
      </w:r>
      <w:r>
        <w:rPr>
          <w:spacing w:val="-14"/>
        </w:rPr>
        <w:t> </w:t>
      </w:r>
      <w:r>
        <w:rPr/>
        <w:t>and</w:t>
      </w:r>
      <w:r>
        <w:rPr>
          <w:spacing w:val="-14"/>
        </w:rPr>
        <w:t> </w:t>
      </w:r>
      <w:r>
        <w:rPr/>
        <w:t>must</w:t>
      </w:r>
      <w:r>
        <w:rPr>
          <w:spacing w:val="-12"/>
        </w:rPr>
        <w:t> </w:t>
      </w:r>
      <w:r>
        <w:rPr/>
        <w:t>continue</w:t>
      </w:r>
      <w:r>
        <w:rPr>
          <w:spacing w:val="-11"/>
        </w:rPr>
        <w:t> </w:t>
      </w:r>
      <w:r>
        <w:rPr/>
        <w:t>to</w:t>
      </w:r>
      <w:r>
        <w:rPr>
          <w:spacing w:val="-14"/>
        </w:rPr>
        <w:t> </w:t>
      </w:r>
      <w:r>
        <w:rPr/>
        <w:t>be</w:t>
      </w:r>
      <w:r>
        <w:rPr>
          <w:spacing w:val="-14"/>
        </w:rPr>
        <w:t> </w:t>
      </w:r>
      <w:r>
        <w:rPr/>
        <w:t>the</w:t>
      </w:r>
      <w:r>
        <w:rPr>
          <w:spacing w:val="-14"/>
        </w:rPr>
        <w:t> </w:t>
      </w:r>
      <w:r>
        <w:rPr/>
        <w:t>core and the engine of European Union integration, no reform, no innovative design, no real progress</w:t>
      </w:r>
      <w:r>
        <w:rPr>
          <w:spacing w:val="-2"/>
        </w:rPr>
        <w:t> </w:t>
      </w:r>
      <w:r>
        <w:rPr/>
        <w:t>will</w:t>
      </w:r>
      <w:r>
        <w:rPr>
          <w:spacing w:val="-1"/>
        </w:rPr>
        <w:t> </w:t>
      </w:r>
      <w:r>
        <w:rPr/>
        <w:t>be</w:t>
      </w:r>
      <w:r>
        <w:rPr>
          <w:spacing w:val="-3"/>
        </w:rPr>
        <w:t> </w:t>
      </w:r>
      <w:r>
        <w:rPr/>
        <w:t>possible,</w:t>
      </w:r>
      <w:r>
        <w:rPr>
          <w:spacing w:val="-1"/>
        </w:rPr>
        <w:t> </w:t>
      </w:r>
      <w:r>
        <w:rPr/>
        <w:t>understood,</w:t>
      </w:r>
      <w:r>
        <w:rPr>
          <w:spacing w:val="-2"/>
        </w:rPr>
        <w:t> </w:t>
      </w:r>
      <w:r>
        <w:rPr/>
        <w:t>and</w:t>
      </w:r>
      <w:r>
        <w:rPr>
          <w:spacing w:val="-3"/>
        </w:rPr>
        <w:t> </w:t>
      </w:r>
      <w:r>
        <w:rPr/>
        <w:t>accepted</w:t>
      </w:r>
      <w:r>
        <w:rPr>
          <w:spacing w:val="-1"/>
        </w:rPr>
        <w:t> </w:t>
      </w:r>
      <w:r>
        <w:rPr/>
        <w:t>by</w:t>
      </w:r>
      <w:r>
        <w:rPr>
          <w:spacing w:val="-3"/>
        </w:rPr>
        <w:t> </w:t>
      </w:r>
      <w:r>
        <w:rPr/>
        <w:t>our</w:t>
      </w:r>
      <w:r>
        <w:rPr>
          <w:spacing w:val="-2"/>
        </w:rPr>
        <w:t> </w:t>
      </w:r>
      <w:r>
        <w:rPr/>
        <w:t>public opinions</w:t>
      </w:r>
      <w:r>
        <w:rPr>
          <w:spacing w:val="-3"/>
        </w:rPr>
        <w:t> </w:t>
      </w:r>
      <w:r>
        <w:rPr/>
        <w:t>without</w:t>
      </w:r>
      <w:r>
        <w:rPr>
          <w:spacing w:val="-1"/>
        </w:rPr>
        <w:t> </w:t>
      </w:r>
      <w:r>
        <w:rPr/>
        <w:t>the</w:t>
      </w:r>
      <w:r>
        <w:rPr>
          <w:spacing w:val="-3"/>
        </w:rPr>
        <w:t> </w:t>
      </w:r>
      <w:r>
        <w:rPr/>
        <w:t>active participation and genuine involvement of European citizens.</w:t>
      </w:r>
    </w:p>
    <w:p>
      <w:pPr>
        <w:spacing w:before="200"/>
        <w:ind w:left="1440" w:right="838" w:firstLine="0"/>
        <w:jc w:val="both"/>
        <w:rPr>
          <w:sz w:val="22"/>
        </w:rPr>
      </w:pPr>
      <w:r>
        <w:rPr>
          <w:b/>
          <w:sz w:val="22"/>
        </w:rPr>
        <w:t>The</w:t>
      </w:r>
      <w:r>
        <w:rPr>
          <w:b/>
          <w:spacing w:val="-13"/>
          <w:sz w:val="22"/>
        </w:rPr>
        <w:t> </w:t>
      </w:r>
      <w:r>
        <w:rPr>
          <w:b/>
          <w:sz w:val="22"/>
        </w:rPr>
        <w:t>time</w:t>
      </w:r>
      <w:r>
        <w:rPr>
          <w:b/>
          <w:spacing w:val="-15"/>
          <w:sz w:val="22"/>
        </w:rPr>
        <w:t> </w:t>
      </w:r>
      <w:r>
        <w:rPr>
          <w:b/>
          <w:sz w:val="22"/>
        </w:rPr>
        <w:t>to</w:t>
      </w:r>
      <w:r>
        <w:rPr>
          <w:b/>
          <w:spacing w:val="-13"/>
          <w:sz w:val="22"/>
        </w:rPr>
        <w:t> </w:t>
      </w:r>
      <w:r>
        <w:rPr>
          <w:b/>
          <w:sz w:val="22"/>
        </w:rPr>
        <w:t>act</w:t>
      </w:r>
      <w:r>
        <w:rPr>
          <w:b/>
          <w:spacing w:val="-14"/>
          <w:sz w:val="22"/>
        </w:rPr>
        <w:t> </w:t>
      </w:r>
      <w:r>
        <w:rPr>
          <w:b/>
          <w:sz w:val="22"/>
        </w:rPr>
        <w:t>is</w:t>
      </w:r>
      <w:r>
        <w:rPr>
          <w:b/>
          <w:spacing w:val="-13"/>
          <w:sz w:val="22"/>
        </w:rPr>
        <w:t> </w:t>
      </w:r>
      <w:r>
        <w:rPr>
          <w:b/>
          <w:sz w:val="22"/>
        </w:rPr>
        <w:t>now.</w:t>
      </w:r>
      <w:r>
        <w:rPr>
          <w:b/>
          <w:spacing w:val="-12"/>
          <w:sz w:val="22"/>
        </w:rPr>
        <w:t> </w:t>
      </w:r>
      <w:r>
        <w:rPr>
          <w:sz w:val="22"/>
        </w:rPr>
        <w:t>We</w:t>
      </w:r>
      <w:r>
        <w:rPr>
          <w:spacing w:val="-12"/>
          <w:sz w:val="22"/>
        </w:rPr>
        <w:t> </w:t>
      </w:r>
      <w:r>
        <w:rPr>
          <w:sz w:val="22"/>
        </w:rPr>
        <w:t>must</w:t>
      </w:r>
      <w:r>
        <w:rPr>
          <w:spacing w:val="-11"/>
          <w:sz w:val="22"/>
        </w:rPr>
        <w:t> </w:t>
      </w:r>
      <w:r>
        <w:rPr>
          <w:sz w:val="22"/>
        </w:rPr>
        <w:t>work</w:t>
      </w:r>
      <w:r>
        <w:rPr>
          <w:spacing w:val="-12"/>
          <w:sz w:val="22"/>
        </w:rPr>
        <w:t> </w:t>
      </w:r>
      <w:r>
        <w:rPr>
          <w:sz w:val="22"/>
        </w:rPr>
        <w:t>all</w:t>
      </w:r>
      <w:r>
        <w:rPr>
          <w:spacing w:val="-13"/>
          <w:sz w:val="22"/>
        </w:rPr>
        <w:t> </w:t>
      </w:r>
      <w:r>
        <w:rPr>
          <w:sz w:val="22"/>
        </w:rPr>
        <w:t>together</w:t>
      </w:r>
      <w:r>
        <w:rPr>
          <w:spacing w:val="-12"/>
          <w:sz w:val="22"/>
        </w:rPr>
        <w:t> </w:t>
      </w:r>
      <w:r>
        <w:rPr>
          <w:sz w:val="22"/>
        </w:rPr>
        <w:t>for</w:t>
      </w:r>
      <w:r>
        <w:rPr>
          <w:spacing w:val="-12"/>
          <w:sz w:val="22"/>
        </w:rPr>
        <w:t> </w:t>
      </w:r>
      <w:r>
        <w:rPr>
          <w:sz w:val="22"/>
        </w:rPr>
        <w:t>a</w:t>
      </w:r>
      <w:r>
        <w:rPr>
          <w:spacing w:val="-13"/>
          <w:sz w:val="22"/>
        </w:rPr>
        <w:t> </w:t>
      </w:r>
      <w:r>
        <w:rPr>
          <w:sz w:val="22"/>
        </w:rPr>
        <w:t>stronger</w:t>
      </w:r>
      <w:r>
        <w:rPr>
          <w:spacing w:val="-12"/>
          <w:sz w:val="22"/>
        </w:rPr>
        <w:t> </w:t>
      </w:r>
      <w:r>
        <w:rPr>
          <w:sz w:val="22"/>
        </w:rPr>
        <w:t>Single</w:t>
      </w:r>
      <w:r>
        <w:rPr>
          <w:spacing w:val="-13"/>
          <w:sz w:val="22"/>
        </w:rPr>
        <w:t> </w:t>
      </w:r>
      <w:r>
        <w:rPr>
          <w:sz w:val="22"/>
        </w:rPr>
        <w:t>Market</w:t>
      </w:r>
      <w:r>
        <w:rPr>
          <w:spacing w:val="-12"/>
          <w:sz w:val="22"/>
        </w:rPr>
        <w:t> </w:t>
      </w:r>
      <w:r>
        <w:rPr>
          <w:sz w:val="22"/>
        </w:rPr>
        <w:t>and</w:t>
      </w:r>
      <w:r>
        <w:rPr>
          <w:spacing w:val="-13"/>
          <w:sz w:val="22"/>
        </w:rPr>
        <w:t> </w:t>
      </w:r>
      <w:r>
        <w:rPr>
          <w:sz w:val="22"/>
        </w:rPr>
        <w:t>a</w:t>
      </w:r>
      <w:r>
        <w:rPr>
          <w:spacing w:val="-13"/>
          <w:sz w:val="22"/>
        </w:rPr>
        <w:t> </w:t>
      </w:r>
      <w:r>
        <w:rPr>
          <w:sz w:val="22"/>
        </w:rPr>
        <w:t>stronger European Union.</w:t>
      </w:r>
    </w:p>
    <w:p>
      <w:pPr>
        <w:spacing w:after="0"/>
        <w:jc w:val="both"/>
        <w:rPr>
          <w:sz w:val="22"/>
        </w:rPr>
        <w:sectPr>
          <w:pgSz w:w="11910" w:h="16840"/>
          <w:pgMar w:header="0" w:footer="1482" w:top="1360" w:bottom="1680" w:left="0" w:right="600"/>
        </w:sectPr>
      </w:pPr>
    </w:p>
    <w:p>
      <w:pPr>
        <w:pStyle w:val="Heading3"/>
      </w:pPr>
      <w:bookmarkStart w:name="_TOC_250000" w:id="30"/>
      <w:bookmarkEnd w:id="30"/>
      <w:r>
        <w:rPr>
          <w:color w:val="37708E"/>
          <w:spacing w:val="-2"/>
        </w:rPr>
        <w:t>Acknowledgments</w:t>
      </w:r>
    </w:p>
    <w:p>
      <w:pPr>
        <w:spacing w:line="249" w:lineRule="auto" w:before="372"/>
        <w:ind w:left="1440" w:right="848" w:firstLine="0"/>
        <w:jc w:val="both"/>
        <w:rPr>
          <w:i/>
          <w:sz w:val="20"/>
        </w:rPr>
      </w:pPr>
      <w:r>
        <w:rPr>
          <w:i/>
          <w:sz w:val="20"/>
        </w:rPr>
        <w:t>The</w:t>
      </w:r>
      <w:r>
        <w:rPr>
          <w:i/>
          <w:spacing w:val="-9"/>
          <w:sz w:val="20"/>
        </w:rPr>
        <w:t> </w:t>
      </w:r>
      <w:r>
        <w:rPr>
          <w:i/>
          <w:sz w:val="20"/>
        </w:rPr>
        <w:t>Report</w:t>
      </w:r>
      <w:r>
        <w:rPr>
          <w:i/>
          <w:spacing w:val="-6"/>
          <w:sz w:val="20"/>
        </w:rPr>
        <w:t> </w:t>
      </w:r>
      <w:r>
        <w:rPr>
          <w:i/>
          <w:sz w:val="20"/>
        </w:rPr>
        <w:t>is</w:t>
      </w:r>
      <w:r>
        <w:rPr>
          <w:i/>
          <w:spacing w:val="-8"/>
          <w:sz w:val="20"/>
        </w:rPr>
        <w:t> </w:t>
      </w:r>
      <w:r>
        <w:rPr>
          <w:i/>
          <w:sz w:val="20"/>
        </w:rPr>
        <w:t>the</w:t>
      </w:r>
      <w:r>
        <w:rPr>
          <w:i/>
          <w:spacing w:val="-7"/>
          <w:sz w:val="20"/>
        </w:rPr>
        <w:t> </w:t>
      </w:r>
      <w:r>
        <w:rPr>
          <w:i/>
          <w:sz w:val="20"/>
        </w:rPr>
        <w:t>outcome</w:t>
      </w:r>
      <w:r>
        <w:rPr>
          <w:i/>
          <w:spacing w:val="-7"/>
          <w:sz w:val="20"/>
        </w:rPr>
        <w:t> </w:t>
      </w:r>
      <w:r>
        <w:rPr>
          <w:i/>
          <w:sz w:val="20"/>
        </w:rPr>
        <w:t>of</w:t>
      </w:r>
      <w:r>
        <w:rPr>
          <w:i/>
          <w:spacing w:val="-9"/>
          <w:sz w:val="20"/>
        </w:rPr>
        <w:t> </w:t>
      </w:r>
      <w:r>
        <w:rPr>
          <w:i/>
          <w:sz w:val="20"/>
        </w:rPr>
        <w:t>extensive</w:t>
      </w:r>
      <w:r>
        <w:rPr>
          <w:i/>
          <w:spacing w:val="-9"/>
          <w:sz w:val="20"/>
        </w:rPr>
        <w:t> </w:t>
      </w:r>
      <w:r>
        <w:rPr>
          <w:i/>
          <w:sz w:val="20"/>
        </w:rPr>
        <w:t>collective</w:t>
      </w:r>
      <w:r>
        <w:rPr>
          <w:i/>
          <w:spacing w:val="-9"/>
          <w:sz w:val="20"/>
        </w:rPr>
        <w:t> </w:t>
      </w:r>
      <w:r>
        <w:rPr>
          <w:i/>
          <w:sz w:val="20"/>
        </w:rPr>
        <w:t>debates</w:t>
      </w:r>
      <w:r>
        <w:rPr>
          <w:i/>
          <w:spacing w:val="-8"/>
          <w:sz w:val="20"/>
        </w:rPr>
        <w:t> </w:t>
      </w:r>
      <w:r>
        <w:rPr>
          <w:i/>
          <w:sz w:val="20"/>
        </w:rPr>
        <w:t>and</w:t>
      </w:r>
      <w:r>
        <w:rPr>
          <w:i/>
          <w:spacing w:val="-7"/>
          <w:sz w:val="20"/>
        </w:rPr>
        <w:t> </w:t>
      </w:r>
      <w:r>
        <w:rPr>
          <w:i/>
          <w:sz w:val="20"/>
        </w:rPr>
        <w:t>elaboration</w:t>
      </w:r>
      <w:r>
        <w:rPr>
          <w:i/>
          <w:spacing w:val="-9"/>
          <w:sz w:val="20"/>
        </w:rPr>
        <w:t> </w:t>
      </w:r>
      <w:r>
        <w:rPr>
          <w:i/>
          <w:sz w:val="20"/>
        </w:rPr>
        <w:t>for</w:t>
      </w:r>
      <w:r>
        <w:rPr>
          <w:i/>
          <w:spacing w:val="-8"/>
          <w:sz w:val="20"/>
        </w:rPr>
        <w:t> </w:t>
      </w:r>
      <w:r>
        <w:rPr>
          <w:i/>
          <w:sz w:val="20"/>
        </w:rPr>
        <w:t>which</w:t>
      </w:r>
      <w:r>
        <w:rPr>
          <w:i/>
          <w:spacing w:val="-9"/>
          <w:sz w:val="20"/>
        </w:rPr>
        <w:t> </w:t>
      </w:r>
      <w:r>
        <w:rPr>
          <w:i/>
          <w:sz w:val="20"/>
        </w:rPr>
        <w:t>I</w:t>
      </w:r>
      <w:r>
        <w:rPr>
          <w:i/>
          <w:spacing w:val="-9"/>
          <w:sz w:val="20"/>
        </w:rPr>
        <w:t> </w:t>
      </w:r>
      <w:r>
        <w:rPr>
          <w:i/>
          <w:sz w:val="20"/>
        </w:rPr>
        <w:t>must</w:t>
      </w:r>
      <w:r>
        <w:rPr>
          <w:i/>
          <w:spacing w:val="-9"/>
          <w:sz w:val="20"/>
        </w:rPr>
        <w:t> </w:t>
      </w:r>
      <w:r>
        <w:rPr>
          <w:i/>
          <w:sz w:val="20"/>
        </w:rPr>
        <w:t>thank</w:t>
      </w:r>
      <w:r>
        <w:rPr>
          <w:i/>
          <w:spacing w:val="-8"/>
          <w:sz w:val="20"/>
        </w:rPr>
        <w:t> </w:t>
      </w:r>
      <w:r>
        <w:rPr>
          <w:i/>
          <w:sz w:val="20"/>
        </w:rPr>
        <w:t>many</w:t>
      </w:r>
      <w:r>
        <w:rPr>
          <w:i/>
          <w:sz w:val="20"/>
        </w:rPr>
        <w:t> </w:t>
      </w:r>
      <w:r>
        <w:rPr>
          <w:i/>
          <w:spacing w:val="-2"/>
          <w:sz w:val="20"/>
        </w:rPr>
        <w:t>people.</w:t>
      </w:r>
    </w:p>
    <w:p>
      <w:pPr>
        <w:spacing w:line="252" w:lineRule="auto" w:before="124"/>
        <w:ind w:left="1440" w:right="839" w:firstLine="0"/>
        <w:jc w:val="both"/>
        <w:rPr>
          <w:i/>
          <w:sz w:val="20"/>
        </w:rPr>
      </w:pPr>
      <w:r>
        <w:rPr>
          <w:i/>
          <w:sz w:val="20"/>
        </w:rPr>
        <w:t>I express deep gratitude to the sponsors of the Report, the Belgian government led by Alexandre de</w:t>
      </w:r>
      <w:r>
        <w:rPr>
          <w:i/>
          <w:sz w:val="20"/>
        </w:rPr>
        <w:t> Croo and the Spanish government of Pedro Sánchez, who, with the support of the entire European Council chaired by Charles Michel, initiated the Report, along with President of the European Commission Ursula</w:t>
      </w:r>
      <w:r>
        <w:rPr>
          <w:i/>
          <w:spacing w:val="-1"/>
          <w:sz w:val="20"/>
        </w:rPr>
        <w:t> </w:t>
      </w:r>
      <w:r>
        <w:rPr>
          <w:i/>
          <w:sz w:val="20"/>
        </w:rPr>
        <w:t>von der Leyen, and</w:t>
      </w:r>
      <w:r>
        <w:rPr>
          <w:i/>
          <w:spacing w:val="-1"/>
          <w:sz w:val="20"/>
        </w:rPr>
        <w:t> </w:t>
      </w:r>
      <w:r>
        <w:rPr>
          <w:i/>
          <w:sz w:val="20"/>
        </w:rPr>
        <w:t>requested me to</w:t>
      </w:r>
      <w:r>
        <w:rPr>
          <w:i/>
          <w:spacing w:val="-1"/>
          <w:sz w:val="20"/>
        </w:rPr>
        <w:t> </w:t>
      </w:r>
      <w:r>
        <w:rPr>
          <w:i/>
          <w:sz w:val="20"/>
        </w:rPr>
        <w:t>write it. To the Commission, to the President first and then to all the Commissioners, Directors and Officials, I owe profound gratitude for the continuous</w:t>
      </w:r>
      <w:r>
        <w:rPr>
          <w:i/>
          <w:spacing w:val="-6"/>
          <w:sz w:val="20"/>
        </w:rPr>
        <w:t> </w:t>
      </w:r>
      <w:r>
        <w:rPr>
          <w:i/>
          <w:sz w:val="20"/>
        </w:rPr>
        <w:t>exchanges</w:t>
      </w:r>
      <w:r>
        <w:rPr>
          <w:i/>
          <w:spacing w:val="-6"/>
          <w:sz w:val="20"/>
        </w:rPr>
        <w:t> </w:t>
      </w:r>
      <w:r>
        <w:rPr>
          <w:i/>
          <w:sz w:val="20"/>
        </w:rPr>
        <w:t>and</w:t>
      </w:r>
      <w:r>
        <w:rPr>
          <w:i/>
          <w:spacing w:val="-4"/>
          <w:sz w:val="20"/>
        </w:rPr>
        <w:t> </w:t>
      </w:r>
      <w:r>
        <w:rPr>
          <w:i/>
          <w:sz w:val="20"/>
        </w:rPr>
        <w:t>passionate</w:t>
      </w:r>
      <w:r>
        <w:rPr>
          <w:i/>
          <w:spacing w:val="-7"/>
          <w:sz w:val="20"/>
        </w:rPr>
        <w:t> </w:t>
      </w:r>
      <w:r>
        <w:rPr>
          <w:i/>
          <w:sz w:val="20"/>
        </w:rPr>
        <w:t>support</w:t>
      </w:r>
      <w:r>
        <w:rPr>
          <w:i/>
          <w:spacing w:val="-6"/>
          <w:sz w:val="20"/>
        </w:rPr>
        <w:t> </w:t>
      </w:r>
      <w:r>
        <w:rPr>
          <w:i/>
          <w:sz w:val="20"/>
        </w:rPr>
        <w:t>I</w:t>
      </w:r>
      <w:r>
        <w:rPr>
          <w:i/>
          <w:spacing w:val="-4"/>
          <w:sz w:val="20"/>
        </w:rPr>
        <w:t> </w:t>
      </w:r>
      <w:r>
        <w:rPr>
          <w:i/>
          <w:sz w:val="20"/>
        </w:rPr>
        <w:t>have</w:t>
      </w:r>
      <w:r>
        <w:rPr>
          <w:i/>
          <w:spacing w:val="-7"/>
          <w:sz w:val="20"/>
        </w:rPr>
        <w:t> </w:t>
      </w:r>
      <w:r>
        <w:rPr>
          <w:i/>
          <w:sz w:val="20"/>
        </w:rPr>
        <w:t>felt</w:t>
      </w:r>
      <w:r>
        <w:rPr>
          <w:i/>
          <w:spacing w:val="-6"/>
          <w:sz w:val="20"/>
        </w:rPr>
        <w:t> </w:t>
      </w:r>
      <w:r>
        <w:rPr>
          <w:i/>
          <w:sz w:val="20"/>
        </w:rPr>
        <w:t>at</w:t>
      </w:r>
      <w:r>
        <w:rPr>
          <w:i/>
          <w:spacing w:val="-6"/>
          <w:sz w:val="20"/>
        </w:rPr>
        <w:t> </w:t>
      </w:r>
      <w:r>
        <w:rPr>
          <w:i/>
          <w:sz w:val="20"/>
        </w:rPr>
        <w:t>every</w:t>
      </w:r>
      <w:r>
        <w:rPr>
          <w:i/>
          <w:spacing w:val="-5"/>
          <w:sz w:val="20"/>
        </w:rPr>
        <w:t> </w:t>
      </w:r>
      <w:r>
        <w:rPr>
          <w:i/>
          <w:sz w:val="20"/>
        </w:rPr>
        <w:t>moment.</w:t>
      </w:r>
      <w:r>
        <w:rPr>
          <w:i/>
          <w:spacing w:val="-6"/>
          <w:sz w:val="20"/>
        </w:rPr>
        <w:t> </w:t>
      </w:r>
      <w:r>
        <w:rPr>
          <w:i/>
          <w:sz w:val="20"/>
        </w:rPr>
        <w:t>I</w:t>
      </w:r>
      <w:r>
        <w:rPr>
          <w:i/>
          <w:spacing w:val="-6"/>
          <w:sz w:val="20"/>
        </w:rPr>
        <w:t> </w:t>
      </w:r>
      <w:r>
        <w:rPr>
          <w:i/>
          <w:sz w:val="20"/>
        </w:rPr>
        <w:t>have</w:t>
      </w:r>
      <w:r>
        <w:rPr>
          <w:i/>
          <w:spacing w:val="-4"/>
          <w:sz w:val="20"/>
        </w:rPr>
        <w:t> </w:t>
      </w:r>
      <w:r>
        <w:rPr>
          <w:i/>
          <w:sz w:val="20"/>
        </w:rPr>
        <w:t>always</w:t>
      </w:r>
      <w:r>
        <w:rPr>
          <w:i/>
          <w:spacing w:val="-5"/>
          <w:sz w:val="20"/>
        </w:rPr>
        <w:t> </w:t>
      </w:r>
      <w:r>
        <w:rPr>
          <w:i/>
          <w:sz w:val="20"/>
        </w:rPr>
        <w:t>had</w:t>
      </w:r>
      <w:r>
        <w:rPr>
          <w:i/>
          <w:spacing w:val="-7"/>
          <w:sz w:val="20"/>
        </w:rPr>
        <w:t> </w:t>
      </w:r>
      <w:r>
        <w:rPr>
          <w:i/>
          <w:sz w:val="20"/>
        </w:rPr>
        <w:t>the</w:t>
      </w:r>
      <w:r>
        <w:rPr>
          <w:i/>
          <w:spacing w:val="-7"/>
          <w:sz w:val="20"/>
        </w:rPr>
        <w:t> </w:t>
      </w:r>
      <w:r>
        <w:rPr>
          <w:i/>
          <w:sz w:val="20"/>
        </w:rPr>
        <w:t>idea that</w:t>
      </w:r>
      <w:r>
        <w:rPr>
          <w:i/>
          <w:spacing w:val="-4"/>
          <w:sz w:val="20"/>
        </w:rPr>
        <w:t> </w:t>
      </w:r>
      <w:r>
        <w:rPr>
          <w:i/>
          <w:sz w:val="20"/>
        </w:rPr>
        <w:t>the</w:t>
      </w:r>
      <w:r>
        <w:rPr>
          <w:i/>
          <w:spacing w:val="-5"/>
          <w:sz w:val="20"/>
        </w:rPr>
        <w:t> </w:t>
      </w:r>
      <w:r>
        <w:rPr>
          <w:i/>
          <w:sz w:val="20"/>
        </w:rPr>
        <w:t>Commission</w:t>
      </w:r>
      <w:r>
        <w:rPr>
          <w:i/>
          <w:spacing w:val="-4"/>
          <w:sz w:val="20"/>
        </w:rPr>
        <w:t> </w:t>
      </w:r>
      <w:r>
        <w:rPr>
          <w:i/>
          <w:sz w:val="20"/>
        </w:rPr>
        <w:t>was</w:t>
      </w:r>
      <w:r>
        <w:rPr>
          <w:i/>
          <w:spacing w:val="-5"/>
          <w:sz w:val="20"/>
        </w:rPr>
        <w:t> </w:t>
      </w:r>
      <w:r>
        <w:rPr>
          <w:i/>
          <w:sz w:val="20"/>
        </w:rPr>
        <w:t>a</w:t>
      </w:r>
      <w:r>
        <w:rPr>
          <w:i/>
          <w:spacing w:val="-2"/>
          <w:sz w:val="20"/>
        </w:rPr>
        <w:t> </w:t>
      </w:r>
      <w:r>
        <w:rPr>
          <w:i/>
          <w:sz w:val="20"/>
        </w:rPr>
        <w:t>special</w:t>
      </w:r>
      <w:r>
        <w:rPr>
          <w:i/>
          <w:spacing w:val="-5"/>
          <w:sz w:val="20"/>
        </w:rPr>
        <w:t> </w:t>
      </w:r>
      <w:r>
        <w:rPr>
          <w:i/>
          <w:sz w:val="20"/>
        </w:rPr>
        <w:t>place,</w:t>
      </w:r>
      <w:r>
        <w:rPr>
          <w:i/>
          <w:spacing w:val="-4"/>
          <w:sz w:val="20"/>
        </w:rPr>
        <w:t> </w:t>
      </w:r>
      <w:r>
        <w:rPr>
          <w:i/>
          <w:sz w:val="20"/>
        </w:rPr>
        <w:t>a</w:t>
      </w:r>
      <w:r>
        <w:rPr>
          <w:i/>
          <w:spacing w:val="-4"/>
          <w:sz w:val="20"/>
        </w:rPr>
        <w:t> </w:t>
      </w:r>
      <w:r>
        <w:rPr>
          <w:i/>
          <w:sz w:val="20"/>
        </w:rPr>
        <w:t>unique</w:t>
      </w:r>
      <w:r>
        <w:rPr>
          <w:i/>
          <w:spacing w:val="-7"/>
          <w:sz w:val="20"/>
        </w:rPr>
        <w:t> </w:t>
      </w:r>
      <w:r>
        <w:rPr>
          <w:i/>
          <w:sz w:val="20"/>
        </w:rPr>
        <w:t>and</w:t>
      </w:r>
      <w:r>
        <w:rPr>
          <w:i/>
          <w:spacing w:val="-5"/>
          <w:sz w:val="20"/>
        </w:rPr>
        <w:t> </w:t>
      </w:r>
      <w:r>
        <w:rPr>
          <w:i/>
          <w:sz w:val="20"/>
        </w:rPr>
        <w:t>virtuous</w:t>
      </w:r>
      <w:r>
        <w:rPr>
          <w:i/>
          <w:spacing w:val="-5"/>
          <w:sz w:val="20"/>
        </w:rPr>
        <w:t> </w:t>
      </w:r>
      <w:r>
        <w:rPr>
          <w:i/>
          <w:sz w:val="20"/>
        </w:rPr>
        <w:t>blend</w:t>
      </w:r>
      <w:r>
        <w:rPr>
          <w:i/>
          <w:spacing w:val="-5"/>
          <w:sz w:val="20"/>
        </w:rPr>
        <w:t> </w:t>
      </w:r>
      <w:r>
        <w:rPr>
          <w:i/>
          <w:sz w:val="20"/>
        </w:rPr>
        <w:t>of</w:t>
      </w:r>
      <w:r>
        <w:rPr>
          <w:i/>
          <w:spacing w:val="-4"/>
          <w:sz w:val="20"/>
        </w:rPr>
        <w:t> </w:t>
      </w:r>
      <w:r>
        <w:rPr>
          <w:i/>
          <w:sz w:val="20"/>
        </w:rPr>
        <w:t>expertise</w:t>
      </w:r>
      <w:r>
        <w:rPr>
          <w:i/>
          <w:spacing w:val="-4"/>
          <w:sz w:val="20"/>
        </w:rPr>
        <w:t> </w:t>
      </w:r>
      <w:r>
        <w:rPr>
          <w:i/>
          <w:sz w:val="20"/>
        </w:rPr>
        <w:t>and</w:t>
      </w:r>
      <w:r>
        <w:rPr>
          <w:i/>
          <w:spacing w:val="-5"/>
          <w:sz w:val="20"/>
        </w:rPr>
        <w:t> </w:t>
      </w:r>
      <w:r>
        <w:rPr>
          <w:i/>
          <w:sz w:val="20"/>
        </w:rPr>
        <w:t>passion.</w:t>
      </w:r>
      <w:r>
        <w:rPr>
          <w:i/>
          <w:spacing w:val="-7"/>
          <w:sz w:val="20"/>
        </w:rPr>
        <w:t> </w:t>
      </w:r>
      <w:r>
        <w:rPr>
          <w:i/>
          <w:sz w:val="20"/>
        </w:rPr>
        <w:t>I</w:t>
      </w:r>
      <w:r>
        <w:rPr>
          <w:i/>
          <w:spacing w:val="-4"/>
          <w:sz w:val="20"/>
        </w:rPr>
        <w:t> </w:t>
      </w:r>
      <w:r>
        <w:rPr>
          <w:i/>
          <w:sz w:val="20"/>
        </w:rPr>
        <w:t>have had</w:t>
      </w:r>
      <w:r>
        <w:rPr>
          <w:i/>
          <w:spacing w:val="-2"/>
          <w:sz w:val="20"/>
        </w:rPr>
        <w:t> </w:t>
      </w:r>
      <w:r>
        <w:rPr>
          <w:i/>
          <w:sz w:val="20"/>
        </w:rPr>
        <w:t>the</w:t>
      </w:r>
      <w:r>
        <w:rPr>
          <w:i/>
          <w:spacing w:val="-2"/>
          <w:sz w:val="20"/>
        </w:rPr>
        <w:t> </w:t>
      </w:r>
      <w:r>
        <w:rPr>
          <w:i/>
          <w:sz w:val="20"/>
        </w:rPr>
        <w:t>best</w:t>
      </w:r>
      <w:r>
        <w:rPr>
          <w:i/>
          <w:spacing w:val="-2"/>
          <w:sz w:val="20"/>
        </w:rPr>
        <w:t> </w:t>
      </w:r>
      <w:r>
        <w:rPr>
          <w:i/>
          <w:sz w:val="20"/>
        </w:rPr>
        <w:t>confirmation</w:t>
      </w:r>
      <w:r>
        <w:rPr>
          <w:i/>
          <w:spacing w:val="-2"/>
          <w:sz w:val="20"/>
        </w:rPr>
        <w:t> </w:t>
      </w:r>
      <w:r>
        <w:rPr>
          <w:i/>
          <w:sz w:val="20"/>
        </w:rPr>
        <w:t>of</w:t>
      </w:r>
      <w:r>
        <w:rPr>
          <w:i/>
          <w:spacing w:val="-2"/>
          <w:sz w:val="20"/>
        </w:rPr>
        <w:t> </w:t>
      </w:r>
      <w:r>
        <w:rPr>
          <w:i/>
          <w:sz w:val="20"/>
        </w:rPr>
        <w:t>this</w:t>
      </w:r>
      <w:r>
        <w:rPr>
          <w:i/>
          <w:spacing w:val="-1"/>
          <w:sz w:val="20"/>
        </w:rPr>
        <w:t> </w:t>
      </w:r>
      <w:r>
        <w:rPr>
          <w:i/>
          <w:sz w:val="20"/>
        </w:rPr>
        <w:t>notion in</w:t>
      </w:r>
      <w:r>
        <w:rPr>
          <w:i/>
          <w:spacing w:val="-2"/>
          <w:sz w:val="20"/>
        </w:rPr>
        <w:t> </w:t>
      </w:r>
      <w:r>
        <w:rPr>
          <w:i/>
          <w:sz w:val="20"/>
        </w:rPr>
        <w:t>these</w:t>
      </w:r>
      <w:r>
        <w:rPr>
          <w:i/>
          <w:spacing w:val="-2"/>
          <w:sz w:val="20"/>
        </w:rPr>
        <w:t> </w:t>
      </w:r>
      <w:r>
        <w:rPr>
          <w:i/>
          <w:sz w:val="20"/>
        </w:rPr>
        <w:t>months.</w:t>
      </w:r>
      <w:r>
        <w:rPr>
          <w:i/>
          <w:spacing w:val="-2"/>
          <w:sz w:val="20"/>
        </w:rPr>
        <w:t> </w:t>
      </w:r>
      <w:r>
        <w:rPr>
          <w:i/>
          <w:sz w:val="20"/>
        </w:rPr>
        <w:t>A</w:t>
      </w:r>
      <w:r>
        <w:rPr>
          <w:i/>
          <w:spacing w:val="-2"/>
          <w:sz w:val="20"/>
        </w:rPr>
        <w:t> </w:t>
      </w:r>
      <w:r>
        <w:rPr>
          <w:i/>
          <w:sz w:val="20"/>
        </w:rPr>
        <w:t>special</w:t>
      </w:r>
      <w:r>
        <w:rPr>
          <w:i/>
          <w:spacing w:val="-1"/>
          <w:sz w:val="20"/>
        </w:rPr>
        <w:t> </w:t>
      </w:r>
      <w:r>
        <w:rPr>
          <w:i/>
          <w:sz w:val="20"/>
        </w:rPr>
        <w:t>mention,</w:t>
      </w:r>
      <w:r>
        <w:rPr>
          <w:i/>
          <w:spacing w:val="-2"/>
          <w:sz w:val="20"/>
        </w:rPr>
        <w:t> </w:t>
      </w:r>
      <w:r>
        <w:rPr>
          <w:i/>
          <w:sz w:val="20"/>
        </w:rPr>
        <w:t>among</w:t>
      </w:r>
      <w:r>
        <w:rPr>
          <w:i/>
          <w:spacing w:val="-2"/>
          <w:sz w:val="20"/>
        </w:rPr>
        <w:t> </w:t>
      </w:r>
      <w:r>
        <w:rPr>
          <w:i/>
          <w:sz w:val="20"/>
        </w:rPr>
        <w:t>all,</w:t>
      </w:r>
      <w:r>
        <w:rPr>
          <w:i/>
          <w:spacing w:val="-2"/>
          <w:sz w:val="20"/>
        </w:rPr>
        <w:t> </w:t>
      </w:r>
      <w:r>
        <w:rPr>
          <w:i/>
          <w:sz w:val="20"/>
        </w:rPr>
        <w:t>obviously</w:t>
      </w:r>
      <w:r>
        <w:rPr>
          <w:i/>
          <w:spacing w:val="-1"/>
          <w:sz w:val="20"/>
        </w:rPr>
        <w:t> </w:t>
      </w:r>
      <w:r>
        <w:rPr>
          <w:i/>
          <w:sz w:val="20"/>
        </w:rPr>
        <w:t>goes to those responsible for the Single Market in the Commission, to the entire competent DG and to Commissioner Thierry Breton.</w:t>
      </w:r>
    </w:p>
    <w:p>
      <w:pPr>
        <w:spacing w:line="252" w:lineRule="auto" w:before="121"/>
        <w:ind w:left="1440" w:right="841" w:firstLine="0"/>
        <w:jc w:val="both"/>
        <w:rPr>
          <w:i/>
          <w:sz w:val="20"/>
        </w:rPr>
      </w:pPr>
      <w:r>
        <w:rPr>
          <w:i/>
          <w:sz w:val="20"/>
        </w:rPr>
        <w:t>I am very grateful to the European Council and the national Heads of State and Government, as well</w:t>
      </w:r>
      <w:r>
        <w:rPr>
          <w:i/>
          <w:sz w:val="20"/>
        </w:rPr>
        <w:t> as to all the institutions of the 27 Member States that have welcomed and supported me. Thanks also to</w:t>
      </w:r>
      <w:r>
        <w:rPr>
          <w:i/>
          <w:spacing w:val="-12"/>
          <w:sz w:val="20"/>
        </w:rPr>
        <w:t> </w:t>
      </w:r>
      <w:r>
        <w:rPr>
          <w:i/>
          <w:sz w:val="20"/>
        </w:rPr>
        <w:t>the</w:t>
      </w:r>
      <w:r>
        <w:rPr>
          <w:i/>
          <w:spacing w:val="-10"/>
          <w:sz w:val="20"/>
        </w:rPr>
        <w:t> </w:t>
      </w:r>
      <w:r>
        <w:rPr>
          <w:i/>
          <w:sz w:val="20"/>
        </w:rPr>
        <w:t>representatives</w:t>
      </w:r>
      <w:r>
        <w:rPr>
          <w:i/>
          <w:spacing w:val="-10"/>
          <w:sz w:val="20"/>
        </w:rPr>
        <w:t> </w:t>
      </w:r>
      <w:r>
        <w:rPr>
          <w:i/>
          <w:sz w:val="20"/>
        </w:rPr>
        <w:t>of</w:t>
      </w:r>
      <w:r>
        <w:rPr>
          <w:i/>
          <w:spacing w:val="-7"/>
          <w:sz w:val="20"/>
        </w:rPr>
        <w:t> </w:t>
      </w:r>
      <w:r>
        <w:rPr>
          <w:i/>
          <w:sz w:val="20"/>
        </w:rPr>
        <w:t>European</w:t>
      </w:r>
      <w:r>
        <w:rPr>
          <w:i/>
          <w:spacing w:val="-12"/>
          <w:sz w:val="20"/>
        </w:rPr>
        <w:t> </w:t>
      </w:r>
      <w:r>
        <w:rPr>
          <w:i/>
          <w:sz w:val="20"/>
        </w:rPr>
        <w:t>countries</w:t>
      </w:r>
      <w:r>
        <w:rPr>
          <w:i/>
          <w:spacing w:val="-10"/>
          <w:sz w:val="20"/>
        </w:rPr>
        <w:t> </w:t>
      </w:r>
      <w:r>
        <w:rPr>
          <w:i/>
          <w:sz w:val="20"/>
        </w:rPr>
        <w:t>not</w:t>
      </w:r>
      <w:r>
        <w:rPr>
          <w:i/>
          <w:spacing w:val="-9"/>
          <w:sz w:val="20"/>
        </w:rPr>
        <w:t> </w:t>
      </w:r>
      <w:r>
        <w:rPr>
          <w:i/>
          <w:sz w:val="20"/>
        </w:rPr>
        <w:t>members</w:t>
      </w:r>
      <w:r>
        <w:rPr>
          <w:i/>
          <w:spacing w:val="-3"/>
          <w:sz w:val="20"/>
        </w:rPr>
        <w:t> </w:t>
      </w:r>
      <w:r>
        <w:rPr>
          <w:i/>
          <w:sz w:val="20"/>
        </w:rPr>
        <w:t>of</w:t>
      </w:r>
      <w:r>
        <w:rPr>
          <w:i/>
          <w:spacing w:val="-9"/>
          <w:sz w:val="20"/>
        </w:rPr>
        <w:t> </w:t>
      </w:r>
      <w:r>
        <w:rPr>
          <w:i/>
          <w:sz w:val="20"/>
        </w:rPr>
        <w:t>the</w:t>
      </w:r>
      <w:r>
        <w:rPr>
          <w:i/>
          <w:spacing w:val="-10"/>
          <w:sz w:val="20"/>
        </w:rPr>
        <w:t> </w:t>
      </w:r>
      <w:r>
        <w:rPr>
          <w:i/>
          <w:sz w:val="20"/>
        </w:rPr>
        <w:t>European</w:t>
      </w:r>
      <w:r>
        <w:rPr>
          <w:i/>
          <w:spacing w:val="-9"/>
          <w:sz w:val="20"/>
        </w:rPr>
        <w:t> </w:t>
      </w:r>
      <w:r>
        <w:rPr>
          <w:i/>
          <w:sz w:val="20"/>
        </w:rPr>
        <w:t>Union</w:t>
      </w:r>
      <w:r>
        <w:rPr>
          <w:i/>
          <w:spacing w:val="-9"/>
          <w:sz w:val="20"/>
        </w:rPr>
        <w:t> </w:t>
      </w:r>
      <w:r>
        <w:rPr>
          <w:i/>
          <w:sz w:val="20"/>
        </w:rPr>
        <w:t>and</w:t>
      </w:r>
      <w:r>
        <w:rPr>
          <w:i/>
          <w:spacing w:val="-9"/>
          <w:sz w:val="20"/>
        </w:rPr>
        <w:t> </w:t>
      </w:r>
      <w:r>
        <w:rPr>
          <w:i/>
          <w:sz w:val="20"/>
        </w:rPr>
        <w:t>to</w:t>
      </w:r>
      <w:r>
        <w:rPr>
          <w:i/>
          <w:spacing w:val="-9"/>
          <w:sz w:val="20"/>
        </w:rPr>
        <w:t> </w:t>
      </w:r>
      <w:r>
        <w:rPr>
          <w:i/>
          <w:sz w:val="20"/>
        </w:rPr>
        <w:t>those</w:t>
      </w:r>
      <w:r>
        <w:rPr>
          <w:i/>
          <w:spacing w:val="-12"/>
          <w:sz w:val="20"/>
        </w:rPr>
        <w:t> </w:t>
      </w:r>
      <w:r>
        <w:rPr>
          <w:i/>
          <w:sz w:val="20"/>
        </w:rPr>
        <w:t>who</w:t>
      </w:r>
      <w:r>
        <w:rPr>
          <w:i/>
          <w:spacing w:val="-10"/>
          <w:sz w:val="20"/>
        </w:rPr>
        <w:t> </w:t>
      </w:r>
      <w:r>
        <w:rPr>
          <w:i/>
          <w:sz w:val="20"/>
        </w:rPr>
        <w:t>will be future members of the Union with whom I have had useful interactions.</w:t>
      </w:r>
    </w:p>
    <w:p>
      <w:pPr>
        <w:spacing w:line="252" w:lineRule="auto" w:before="118"/>
        <w:ind w:left="1440" w:right="842" w:firstLine="0"/>
        <w:jc w:val="both"/>
        <w:rPr>
          <w:i/>
          <w:sz w:val="20"/>
        </w:rPr>
      </w:pPr>
      <w:r>
        <w:rPr>
          <w:i/>
          <w:sz w:val="20"/>
        </w:rPr>
        <w:t>The</w:t>
      </w:r>
      <w:r>
        <w:rPr>
          <w:i/>
          <w:spacing w:val="-13"/>
          <w:sz w:val="20"/>
        </w:rPr>
        <w:t> </w:t>
      </w:r>
      <w:r>
        <w:rPr>
          <w:i/>
          <w:sz w:val="20"/>
        </w:rPr>
        <w:t>European</w:t>
      </w:r>
      <w:r>
        <w:rPr>
          <w:i/>
          <w:spacing w:val="-11"/>
          <w:sz w:val="20"/>
        </w:rPr>
        <w:t> </w:t>
      </w:r>
      <w:r>
        <w:rPr>
          <w:i/>
          <w:sz w:val="20"/>
        </w:rPr>
        <w:t>Parliament</w:t>
      </w:r>
      <w:r>
        <w:rPr>
          <w:i/>
          <w:spacing w:val="-13"/>
          <w:sz w:val="20"/>
        </w:rPr>
        <w:t> </w:t>
      </w:r>
      <w:r>
        <w:rPr>
          <w:i/>
          <w:sz w:val="20"/>
        </w:rPr>
        <w:t>has</w:t>
      </w:r>
      <w:r>
        <w:rPr>
          <w:i/>
          <w:spacing w:val="-12"/>
          <w:sz w:val="20"/>
        </w:rPr>
        <w:t> </w:t>
      </w:r>
      <w:r>
        <w:rPr>
          <w:i/>
          <w:sz w:val="20"/>
        </w:rPr>
        <w:t>strongly</w:t>
      </w:r>
      <w:r>
        <w:rPr>
          <w:i/>
          <w:spacing w:val="-11"/>
          <w:sz w:val="20"/>
        </w:rPr>
        <w:t> </w:t>
      </w:r>
      <w:r>
        <w:rPr>
          <w:i/>
          <w:sz w:val="20"/>
        </w:rPr>
        <w:t>supported</w:t>
      </w:r>
      <w:r>
        <w:rPr>
          <w:i/>
          <w:spacing w:val="-13"/>
          <w:sz w:val="20"/>
        </w:rPr>
        <w:t> </w:t>
      </w:r>
      <w:r>
        <w:rPr>
          <w:i/>
          <w:sz w:val="20"/>
        </w:rPr>
        <w:t>me</w:t>
      </w:r>
      <w:r>
        <w:rPr>
          <w:i/>
          <w:spacing w:val="-13"/>
          <w:sz w:val="20"/>
        </w:rPr>
        <w:t> </w:t>
      </w:r>
      <w:r>
        <w:rPr>
          <w:i/>
          <w:sz w:val="20"/>
        </w:rPr>
        <w:t>from</w:t>
      </w:r>
      <w:r>
        <w:rPr>
          <w:i/>
          <w:spacing w:val="-13"/>
          <w:sz w:val="20"/>
        </w:rPr>
        <w:t> </w:t>
      </w:r>
      <w:r>
        <w:rPr>
          <w:i/>
          <w:sz w:val="20"/>
        </w:rPr>
        <w:t>the</w:t>
      </w:r>
      <w:r>
        <w:rPr>
          <w:i/>
          <w:spacing w:val="-13"/>
          <w:sz w:val="20"/>
        </w:rPr>
        <w:t> </w:t>
      </w:r>
      <w:r>
        <w:rPr>
          <w:i/>
          <w:sz w:val="20"/>
        </w:rPr>
        <w:t>outset.</w:t>
      </w:r>
      <w:r>
        <w:rPr>
          <w:i/>
          <w:spacing w:val="-13"/>
          <w:sz w:val="20"/>
        </w:rPr>
        <w:t> </w:t>
      </w:r>
      <w:r>
        <w:rPr>
          <w:i/>
          <w:sz w:val="20"/>
        </w:rPr>
        <w:t>I</w:t>
      </w:r>
      <w:r>
        <w:rPr>
          <w:i/>
          <w:spacing w:val="-10"/>
          <w:sz w:val="20"/>
        </w:rPr>
        <w:t> </w:t>
      </w:r>
      <w:r>
        <w:rPr>
          <w:i/>
          <w:sz w:val="20"/>
        </w:rPr>
        <w:t>thank</w:t>
      </w:r>
      <w:r>
        <w:rPr>
          <w:i/>
          <w:spacing w:val="-12"/>
          <w:sz w:val="20"/>
        </w:rPr>
        <w:t> </w:t>
      </w:r>
      <w:r>
        <w:rPr>
          <w:i/>
          <w:sz w:val="20"/>
        </w:rPr>
        <w:t>all</w:t>
      </w:r>
      <w:r>
        <w:rPr>
          <w:i/>
          <w:spacing w:val="-13"/>
          <w:sz w:val="20"/>
        </w:rPr>
        <w:t> </w:t>
      </w:r>
      <w:r>
        <w:rPr>
          <w:i/>
          <w:sz w:val="20"/>
        </w:rPr>
        <w:t>those</w:t>
      </w:r>
      <w:r>
        <w:rPr>
          <w:i/>
          <w:spacing w:val="-13"/>
          <w:sz w:val="20"/>
        </w:rPr>
        <w:t> </w:t>
      </w:r>
      <w:r>
        <w:rPr>
          <w:i/>
          <w:sz w:val="20"/>
        </w:rPr>
        <w:t>with</w:t>
      </w:r>
      <w:r>
        <w:rPr>
          <w:i/>
          <w:spacing w:val="-11"/>
          <w:sz w:val="20"/>
        </w:rPr>
        <w:t> </w:t>
      </w:r>
      <w:r>
        <w:rPr>
          <w:i/>
          <w:sz w:val="20"/>
        </w:rPr>
        <w:t>whom</w:t>
      </w:r>
      <w:r>
        <w:rPr>
          <w:i/>
          <w:spacing w:val="-13"/>
          <w:sz w:val="20"/>
        </w:rPr>
        <w:t> </w:t>
      </w:r>
      <w:r>
        <w:rPr>
          <w:i/>
          <w:sz w:val="20"/>
        </w:rPr>
        <w:t>I</w:t>
      </w:r>
      <w:r>
        <w:rPr>
          <w:i/>
          <w:spacing w:val="-13"/>
          <w:sz w:val="20"/>
        </w:rPr>
        <w:t> </w:t>
      </w:r>
      <w:r>
        <w:rPr>
          <w:i/>
          <w:sz w:val="20"/>
        </w:rPr>
        <w:t>have</w:t>
      </w:r>
      <w:r>
        <w:rPr>
          <w:i/>
          <w:sz w:val="20"/>
        </w:rPr>
        <w:t> been able to interact, both members of parliament and officials, the many Committees and Subcommittees</w:t>
      </w:r>
      <w:r>
        <w:rPr>
          <w:i/>
          <w:spacing w:val="-1"/>
          <w:sz w:val="20"/>
        </w:rPr>
        <w:t> </w:t>
      </w:r>
      <w:r>
        <w:rPr>
          <w:i/>
          <w:sz w:val="20"/>
        </w:rPr>
        <w:t>I have met, and all</w:t>
      </w:r>
      <w:r>
        <w:rPr>
          <w:i/>
          <w:spacing w:val="-1"/>
          <w:sz w:val="20"/>
        </w:rPr>
        <w:t> </w:t>
      </w:r>
      <w:r>
        <w:rPr>
          <w:i/>
          <w:sz w:val="20"/>
        </w:rPr>
        <w:t>the Parliamentary Groups.</w:t>
      </w:r>
      <w:r>
        <w:rPr>
          <w:i/>
          <w:spacing w:val="-2"/>
          <w:sz w:val="20"/>
        </w:rPr>
        <w:t> </w:t>
      </w:r>
      <w:r>
        <w:rPr>
          <w:i/>
          <w:sz w:val="20"/>
        </w:rPr>
        <w:t>A special</w:t>
      </w:r>
      <w:r>
        <w:rPr>
          <w:i/>
          <w:spacing w:val="-1"/>
          <w:sz w:val="20"/>
        </w:rPr>
        <w:t> </w:t>
      </w:r>
      <w:r>
        <w:rPr>
          <w:i/>
          <w:sz w:val="20"/>
        </w:rPr>
        <w:t>thanks</w:t>
      </w:r>
      <w:r>
        <w:rPr>
          <w:i/>
          <w:spacing w:val="-1"/>
          <w:sz w:val="20"/>
        </w:rPr>
        <w:t> </w:t>
      </w:r>
      <w:r>
        <w:rPr>
          <w:i/>
          <w:sz w:val="20"/>
        </w:rPr>
        <w:t>to</w:t>
      </w:r>
      <w:r>
        <w:rPr>
          <w:i/>
          <w:spacing w:val="-2"/>
          <w:sz w:val="20"/>
        </w:rPr>
        <w:t> </w:t>
      </w:r>
      <w:r>
        <w:rPr>
          <w:i/>
          <w:sz w:val="20"/>
        </w:rPr>
        <w:t>the President of</w:t>
      </w:r>
      <w:r>
        <w:rPr>
          <w:i/>
          <w:spacing w:val="-2"/>
          <w:sz w:val="20"/>
        </w:rPr>
        <w:t> </w:t>
      </w:r>
      <w:r>
        <w:rPr>
          <w:i/>
          <w:sz w:val="20"/>
        </w:rPr>
        <w:t>the European Parliament, Roberta Metsola, and to the President of the Committee on the Internal Market and Consumer Protection, Anna Cavazzini. It has been a particularly emotional experience for me to walk through the halls in Strasbourg and Brussels where I had been so many times with the unforgettable David Sassoli.</w:t>
      </w:r>
    </w:p>
    <w:p>
      <w:pPr>
        <w:spacing w:line="252" w:lineRule="auto" w:before="122"/>
        <w:ind w:left="1440" w:right="847" w:firstLine="0"/>
        <w:jc w:val="both"/>
        <w:rPr>
          <w:i/>
          <w:sz w:val="20"/>
        </w:rPr>
      </w:pPr>
      <w:r>
        <w:rPr>
          <w:i/>
          <w:sz w:val="20"/>
        </w:rPr>
        <w:t>I am very grateful to the President of the European Central Bank, Christine Lagarde, the President of</w:t>
      </w:r>
      <w:r>
        <w:rPr>
          <w:i/>
          <w:sz w:val="20"/>
        </w:rPr>
        <w:t> European Investment Bank, Nadia Calvino, and all the representatives of the National Central Banks and national and European financial institutions and Union agencies I have met around Europe.</w:t>
      </w:r>
    </w:p>
    <w:p>
      <w:pPr>
        <w:spacing w:line="252" w:lineRule="auto" w:before="121"/>
        <w:ind w:left="1440" w:right="841" w:firstLine="0"/>
        <w:jc w:val="both"/>
        <w:rPr>
          <w:i/>
          <w:sz w:val="20"/>
        </w:rPr>
      </w:pPr>
      <w:r>
        <w:rPr>
          <w:i/>
          <w:sz w:val="20"/>
        </w:rPr>
        <w:t>I would like to extend my special thanks to Koen Lenaerts, President of the Court of Justice of the</w:t>
      </w:r>
      <w:r>
        <w:rPr>
          <w:i/>
          <w:sz w:val="20"/>
        </w:rPr>
        <w:t> European Union, for our numerous productive discussions. The European Economic and Social Committee, led by Oliver Röpke, has played a fundamental role in these months in monitoring and supporting</w:t>
      </w:r>
      <w:r>
        <w:rPr>
          <w:i/>
          <w:spacing w:val="-5"/>
          <w:sz w:val="20"/>
        </w:rPr>
        <w:t> </w:t>
      </w:r>
      <w:r>
        <w:rPr>
          <w:i/>
          <w:sz w:val="20"/>
        </w:rPr>
        <w:t>my</w:t>
      </w:r>
      <w:r>
        <w:rPr>
          <w:i/>
          <w:spacing w:val="-3"/>
          <w:sz w:val="20"/>
        </w:rPr>
        <w:t> </w:t>
      </w:r>
      <w:r>
        <w:rPr>
          <w:i/>
          <w:sz w:val="20"/>
        </w:rPr>
        <w:t>work.</w:t>
      </w:r>
      <w:r>
        <w:rPr>
          <w:i/>
          <w:spacing w:val="-4"/>
          <w:sz w:val="20"/>
        </w:rPr>
        <w:t> </w:t>
      </w:r>
      <w:r>
        <w:rPr>
          <w:i/>
          <w:sz w:val="20"/>
        </w:rPr>
        <w:t>I</w:t>
      </w:r>
      <w:r>
        <w:rPr>
          <w:i/>
          <w:spacing w:val="-4"/>
          <w:sz w:val="20"/>
        </w:rPr>
        <w:t> </w:t>
      </w:r>
      <w:r>
        <w:rPr>
          <w:i/>
          <w:sz w:val="20"/>
        </w:rPr>
        <w:t>thank</w:t>
      </w:r>
      <w:r>
        <w:rPr>
          <w:i/>
          <w:spacing w:val="-3"/>
          <w:sz w:val="20"/>
        </w:rPr>
        <w:t> </w:t>
      </w:r>
      <w:r>
        <w:rPr>
          <w:i/>
          <w:sz w:val="20"/>
        </w:rPr>
        <w:t>him</w:t>
      </w:r>
      <w:r>
        <w:rPr>
          <w:i/>
          <w:spacing w:val="-4"/>
          <w:sz w:val="20"/>
        </w:rPr>
        <w:t> </w:t>
      </w:r>
      <w:r>
        <w:rPr>
          <w:i/>
          <w:sz w:val="20"/>
        </w:rPr>
        <w:t>as</w:t>
      </w:r>
      <w:r>
        <w:rPr>
          <w:i/>
          <w:spacing w:val="-3"/>
          <w:sz w:val="20"/>
        </w:rPr>
        <w:t> </w:t>
      </w:r>
      <w:r>
        <w:rPr>
          <w:i/>
          <w:sz w:val="20"/>
        </w:rPr>
        <w:t>well</w:t>
      </w:r>
      <w:r>
        <w:rPr>
          <w:i/>
          <w:spacing w:val="-5"/>
          <w:sz w:val="20"/>
        </w:rPr>
        <w:t> </w:t>
      </w:r>
      <w:r>
        <w:rPr>
          <w:i/>
          <w:sz w:val="20"/>
        </w:rPr>
        <w:t>as</w:t>
      </w:r>
      <w:r>
        <w:rPr>
          <w:i/>
          <w:spacing w:val="-3"/>
          <w:sz w:val="20"/>
        </w:rPr>
        <w:t> </w:t>
      </w:r>
      <w:r>
        <w:rPr>
          <w:i/>
          <w:sz w:val="20"/>
        </w:rPr>
        <w:t>express</w:t>
      </w:r>
      <w:r>
        <w:rPr>
          <w:i/>
          <w:spacing w:val="-3"/>
          <w:sz w:val="20"/>
        </w:rPr>
        <w:t> </w:t>
      </w:r>
      <w:r>
        <w:rPr>
          <w:i/>
          <w:sz w:val="20"/>
        </w:rPr>
        <w:t>a</w:t>
      </w:r>
      <w:r>
        <w:rPr>
          <w:i/>
          <w:spacing w:val="-5"/>
          <w:sz w:val="20"/>
        </w:rPr>
        <w:t> </w:t>
      </w:r>
      <w:r>
        <w:rPr>
          <w:i/>
          <w:sz w:val="20"/>
        </w:rPr>
        <w:t>deep</w:t>
      </w:r>
      <w:r>
        <w:rPr>
          <w:i/>
          <w:spacing w:val="-5"/>
          <w:sz w:val="20"/>
        </w:rPr>
        <w:t> </w:t>
      </w:r>
      <w:r>
        <w:rPr>
          <w:i/>
          <w:sz w:val="20"/>
        </w:rPr>
        <w:t>sense</w:t>
      </w:r>
      <w:r>
        <w:rPr>
          <w:i/>
          <w:spacing w:val="-4"/>
          <w:sz w:val="20"/>
        </w:rPr>
        <w:t> </w:t>
      </w:r>
      <w:r>
        <w:rPr>
          <w:i/>
          <w:sz w:val="20"/>
        </w:rPr>
        <w:t>of</w:t>
      </w:r>
      <w:r>
        <w:rPr>
          <w:i/>
          <w:spacing w:val="-4"/>
          <w:sz w:val="20"/>
        </w:rPr>
        <w:t> </w:t>
      </w:r>
      <w:r>
        <w:rPr>
          <w:i/>
          <w:sz w:val="20"/>
        </w:rPr>
        <w:t>gratitude</w:t>
      </w:r>
      <w:r>
        <w:rPr>
          <w:i/>
          <w:spacing w:val="-4"/>
          <w:sz w:val="20"/>
        </w:rPr>
        <w:t> </w:t>
      </w:r>
      <w:r>
        <w:rPr>
          <w:i/>
          <w:sz w:val="20"/>
        </w:rPr>
        <w:t>to</w:t>
      </w:r>
      <w:r>
        <w:rPr>
          <w:i/>
          <w:spacing w:val="-4"/>
          <w:sz w:val="20"/>
        </w:rPr>
        <w:t> </w:t>
      </w:r>
      <w:r>
        <w:rPr>
          <w:i/>
          <w:sz w:val="20"/>
        </w:rPr>
        <w:t>all</w:t>
      </w:r>
      <w:r>
        <w:rPr>
          <w:i/>
          <w:spacing w:val="-3"/>
          <w:sz w:val="20"/>
        </w:rPr>
        <w:t> </w:t>
      </w:r>
      <w:r>
        <w:rPr>
          <w:i/>
          <w:sz w:val="20"/>
        </w:rPr>
        <w:t>social</w:t>
      </w:r>
      <w:r>
        <w:rPr>
          <w:i/>
          <w:spacing w:val="-5"/>
          <w:sz w:val="20"/>
        </w:rPr>
        <w:t> </w:t>
      </w:r>
      <w:r>
        <w:rPr>
          <w:i/>
          <w:sz w:val="20"/>
        </w:rPr>
        <w:t>partners</w:t>
      </w:r>
      <w:r>
        <w:rPr>
          <w:i/>
          <w:spacing w:val="-2"/>
          <w:sz w:val="20"/>
        </w:rPr>
        <w:t> </w:t>
      </w:r>
      <w:r>
        <w:rPr>
          <w:i/>
          <w:sz w:val="20"/>
        </w:rPr>
        <w:t>and associations</w:t>
      </w:r>
      <w:r>
        <w:rPr>
          <w:i/>
          <w:spacing w:val="-14"/>
          <w:sz w:val="20"/>
        </w:rPr>
        <w:t> </w:t>
      </w:r>
      <w:r>
        <w:rPr>
          <w:i/>
          <w:sz w:val="20"/>
        </w:rPr>
        <w:t>I</w:t>
      </w:r>
      <w:r>
        <w:rPr>
          <w:i/>
          <w:spacing w:val="-14"/>
          <w:sz w:val="20"/>
        </w:rPr>
        <w:t> </w:t>
      </w:r>
      <w:r>
        <w:rPr>
          <w:i/>
          <w:sz w:val="20"/>
        </w:rPr>
        <w:t>have</w:t>
      </w:r>
      <w:r>
        <w:rPr>
          <w:i/>
          <w:spacing w:val="-14"/>
          <w:sz w:val="20"/>
        </w:rPr>
        <w:t> </w:t>
      </w:r>
      <w:r>
        <w:rPr>
          <w:i/>
          <w:sz w:val="20"/>
        </w:rPr>
        <w:t>encountered</w:t>
      </w:r>
      <w:r>
        <w:rPr>
          <w:i/>
          <w:spacing w:val="-14"/>
          <w:sz w:val="20"/>
        </w:rPr>
        <w:t> </w:t>
      </w:r>
      <w:r>
        <w:rPr>
          <w:i/>
          <w:sz w:val="20"/>
        </w:rPr>
        <w:t>on</w:t>
      </w:r>
      <w:r>
        <w:rPr>
          <w:i/>
          <w:spacing w:val="-14"/>
          <w:sz w:val="20"/>
        </w:rPr>
        <w:t> </w:t>
      </w:r>
      <w:r>
        <w:rPr>
          <w:i/>
          <w:sz w:val="20"/>
        </w:rPr>
        <w:t>multiple</w:t>
      </w:r>
      <w:r>
        <w:rPr>
          <w:i/>
          <w:spacing w:val="-14"/>
          <w:sz w:val="20"/>
        </w:rPr>
        <w:t> </w:t>
      </w:r>
      <w:r>
        <w:rPr>
          <w:i/>
          <w:sz w:val="20"/>
        </w:rPr>
        <w:t>occasions</w:t>
      </w:r>
      <w:r>
        <w:rPr>
          <w:i/>
          <w:spacing w:val="-14"/>
          <w:sz w:val="20"/>
        </w:rPr>
        <w:t> </w:t>
      </w:r>
      <w:r>
        <w:rPr>
          <w:i/>
          <w:sz w:val="20"/>
        </w:rPr>
        <w:t>in</w:t>
      </w:r>
      <w:r>
        <w:rPr>
          <w:i/>
          <w:spacing w:val="-14"/>
          <w:sz w:val="20"/>
        </w:rPr>
        <w:t> </w:t>
      </w:r>
      <w:r>
        <w:rPr>
          <w:i/>
          <w:sz w:val="20"/>
        </w:rPr>
        <w:t>Brussels</w:t>
      </w:r>
      <w:r>
        <w:rPr>
          <w:i/>
          <w:spacing w:val="-14"/>
          <w:sz w:val="20"/>
        </w:rPr>
        <w:t> </w:t>
      </w:r>
      <w:r>
        <w:rPr>
          <w:i/>
          <w:sz w:val="20"/>
        </w:rPr>
        <w:t>and</w:t>
      </w:r>
      <w:r>
        <w:rPr>
          <w:i/>
          <w:spacing w:val="-13"/>
          <w:sz w:val="20"/>
        </w:rPr>
        <w:t> </w:t>
      </w:r>
      <w:r>
        <w:rPr>
          <w:i/>
          <w:sz w:val="20"/>
        </w:rPr>
        <w:t>in</w:t>
      </w:r>
      <w:r>
        <w:rPr>
          <w:i/>
          <w:spacing w:val="-14"/>
          <w:sz w:val="20"/>
        </w:rPr>
        <w:t> </w:t>
      </w:r>
      <w:r>
        <w:rPr>
          <w:i/>
          <w:sz w:val="20"/>
        </w:rPr>
        <w:t>various</w:t>
      </w:r>
      <w:r>
        <w:rPr>
          <w:i/>
          <w:spacing w:val="-14"/>
          <w:sz w:val="20"/>
        </w:rPr>
        <w:t> </w:t>
      </w:r>
      <w:r>
        <w:rPr>
          <w:i/>
          <w:sz w:val="20"/>
        </w:rPr>
        <w:t>capitals.</w:t>
      </w:r>
      <w:r>
        <w:rPr>
          <w:i/>
          <w:spacing w:val="-14"/>
          <w:sz w:val="20"/>
        </w:rPr>
        <w:t> </w:t>
      </w:r>
      <w:r>
        <w:rPr>
          <w:i/>
          <w:sz w:val="20"/>
        </w:rPr>
        <w:t>I</w:t>
      </w:r>
      <w:r>
        <w:rPr>
          <w:i/>
          <w:spacing w:val="-14"/>
          <w:sz w:val="20"/>
        </w:rPr>
        <w:t> </w:t>
      </w:r>
      <w:r>
        <w:rPr>
          <w:i/>
          <w:sz w:val="20"/>
        </w:rPr>
        <w:t>have</w:t>
      </w:r>
      <w:r>
        <w:rPr>
          <w:i/>
          <w:spacing w:val="-14"/>
          <w:sz w:val="20"/>
        </w:rPr>
        <w:t> </w:t>
      </w:r>
      <w:r>
        <w:rPr>
          <w:i/>
          <w:sz w:val="20"/>
        </w:rPr>
        <w:t>always believed in the fundamental active role of social partners, and I have had the best confirmation of this belief in these months. I would like to express my gratitude also to the Committee of the Regions, led by</w:t>
      </w:r>
      <w:r>
        <w:rPr>
          <w:i/>
          <w:spacing w:val="-1"/>
          <w:sz w:val="20"/>
        </w:rPr>
        <w:t> </w:t>
      </w:r>
      <w:r>
        <w:rPr>
          <w:i/>
          <w:sz w:val="20"/>
        </w:rPr>
        <w:t>President Vasco Alves</w:t>
      </w:r>
      <w:r>
        <w:rPr>
          <w:i/>
          <w:spacing w:val="-1"/>
          <w:sz w:val="20"/>
        </w:rPr>
        <w:t> </w:t>
      </w:r>
      <w:r>
        <w:rPr>
          <w:i/>
          <w:sz w:val="20"/>
        </w:rPr>
        <w:t>Cordeiro,</w:t>
      </w:r>
      <w:r>
        <w:rPr>
          <w:i/>
          <w:spacing w:val="-2"/>
          <w:sz w:val="20"/>
        </w:rPr>
        <w:t> </w:t>
      </w:r>
      <w:r>
        <w:rPr>
          <w:i/>
          <w:sz w:val="20"/>
        </w:rPr>
        <w:t>and</w:t>
      </w:r>
      <w:r>
        <w:rPr>
          <w:i/>
          <w:spacing w:val="-3"/>
          <w:sz w:val="20"/>
        </w:rPr>
        <w:t> </w:t>
      </w:r>
      <w:r>
        <w:rPr>
          <w:i/>
          <w:sz w:val="20"/>
        </w:rPr>
        <w:t>to</w:t>
      </w:r>
      <w:r>
        <w:rPr>
          <w:i/>
          <w:spacing w:val="-2"/>
          <w:sz w:val="20"/>
        </w:rPr>
        <w:t> </w:t>
      </w:r>
      <w:r>
        <w:rPr>
          <w:i/>
          <w:sz w:val="20"/>
        </w:rPr>
        <w:t>the many</w:t>
      </w:r>
      <w:r>
        <w:rPr>
          <w:i/>
          <w:spacing w:val="-1"/>
          <w:sz w:val="20"/>
        </w:rPr>
        <w:t> </w:t>
      </w:r>
      <w:r>
        <w:rPr>
          <w:i/>
          <w:sz w:val="20"/>
        </w:rPr>
        <w:t>representatives of</w:t>
      </w:r>
      <w:r>
        <w:rPr>
          <w:i/>
          <w:spacing w:val="-2"/>
          <w:sz w:val="20"/>
        </w:rPr>
        <w:t> </w:t>
      </w:r>
      <w:r>
        <w:rPr>
          <w:i/>
          <w:sz w:val="20"/>
        </w:rPr>
        <w:t>territorial</w:t>
      </w:r>
      <w:r>
        <w:rPr>
          <w:i/>
          <w:spacing w:val="-1"/>
          <w:sz w:val="20"/>
        </w:rPr>
        <w:t> </w:t>
      </w:r>
      <w:r>
        <w:rPr>
          <w:i/>
          <w:sz w:val="20"/>
        </w:rPr>
        <w:t>communities</w:t>
      </w:r>
      <w:r>
        <w:rPr>
          <w:i/>
          <w:spacing w:val="-1"/>
          <w:sz w:val="20"/>
        </w:rPr>
        <w:t> </w:t>
      </w:r>
      <w:r>
        <w:rPr>
          <w:i/>
          <w:sz w:val="20"/>
        </w:rPr>
        <w:t>whom I have had the pleasure of meeting over these months.</w:t>
      </w:r>
    </w:p>
    <w:p>
      <w:pPr>
        <w:spacing w:line="252" w:lineRule="auto" w:before="119"/>
        <w:ind w:left="1440" w:right="848" w:firstLine="0"/>
        <w:jc w:val="both"/>
        <w:rPr>
          <w:i/>
          <w:sz w:val="20"/>
        </w:rPr>
      </w:pPr>
      <w:r>
        <w:rPr>
          <w:i/>
          <w:sz w:val="20"/>
        </w:rPr>
        <w:t>This Report would not have seen the light without the contribution of the people who have supported</w:t>
      </w:r>
      <w:r>
        <w:rPr>
          <w:i/>
          <w:sz w:val="20"/>
        </w:rPr>
        <w:t> me in these months, starting with Eric Philippart, Tullio Ambrosone, and Andrea Lamberti. Thank you. It has truly been a great human and professional adventure.</w:t>
      </w:r>
    </w:p>
    <w:p>
      <w:pPr>
        <w:spacing w:line="252" w:lineRule="auto" w:before="120"/>
        <w:ind w:left="1440" w:right="840" w:firstLine="0"/>
        <w:jc w:val="both"/>
        <w:rPr>
          <w:i/>
          <w:sz w:val="20"/>
        </w:rPr>
      </w:pPr>
      <w:r>
        <w:rPr>
          <w:i/>
          <w:sz w:val="20"/>
        </w:rPr>
        <w:t>Equally</w:t>
      </w:r>
      <w:r>
        <w:rPr>
          <w:i/>
          <w:spacing w:val="-1"/>
          <w:sz w:val="20"/>
        </w:rPr>
        <w:t> </w:t>
      </w:r>
      <w:r>
        <w:rPr>
          <w:i/>
          <w:sz w:val="20"/>
        </w:rPr>
        <w:t>crucial</w:t>
      </w:r>
      <w:r>
        <w:rPr>
          <w:i/>
          <w:spacing w:val="-3"/>
          <w:sz w:val="20"/>
        </w:rPr>
        <w:t> </w:t>
      </w:r>
      <w:r>
        <w:rPr>
          <w:i/>
          <w:sz w:val="20"/>
        </w:rPr>
        <w:t>and irreplaceable</w:t>
      </w:r>
      <w:r>
        <w:rPr>
          <w:i/>
          <w:spacing w:val="-2"/>
          <w:sz w:val="20"/>
        </w:rPr>
        <w:t> </w:t>
      </w:r>
      <w:r>
        <w:rPr>
          <w:i/>
          <w:sz w:val="20"/>
        </w:rPr>
        <w:t>was</w:t>
      </w:r>
      <w:r>
        <w:rPr>
          <w:i/>
          <w:spacing w:val="-1"/>
          <w:sz w:val="20"/>
        </w:rPr>
        <w:t> </w:t>
      </w:r>
      <w:r>
        <w:rPr>
          <w:i/>
          <w:sz w:val="20"/>
        </w:rPr>
        <w:t>the</w:t>
      </w:r>
      <w:r>
        <w:rPr>
          <w:i/>
          <w:spacing w:val="-2"/>
          <w:sz w:val="20"/>
        </w:rPr>
        <w:t> </w:t>
      </w:r>
      <w:r>
        <w:rPr>
          <w:i/>
          <w:sz w:val="20"/>
        </w:rPr>
        <w:t>extraordinary support</w:t>
      </w:r>
      <w:r>
        <w:rPr>
          <w:i/>
          <w:spacing w:val="-2"/>
          <w:sz w:val="20"/>
        </w:rPr>
        <w:t> </w:t>
      </w:r>
      <w:r>
        <w:rPr>
          <w:i/>
          <w:sz w:val="20"/>
        </w:rPr>
        <w:t>of</w:t>
      </w:r>
      <w:r>
        <w:rPr>
          <w:i/>
          <w:spacing w:val="-2"/>
          <w:sz w:val="20"/>
        </w:rPr>
        <w:t> </w:t>
      </w:r>
      <w:r>
        <w:rPr>
          <w:i/>
          <w:sz w:val="20"/>
        </w:rPr>
        <w:t>the</w:t>
      </w:r>
      <w:r>
        <w:rPr>
          <w:i/>
          <w:spacing w:val="-2"/>
          <w:sz w:val="20"/>
        </w:rPr>
        <w:t> </w:t>
      </w:r>
      <w:r>
        <w:rPr>
          <w:i/>
          <w:sz w:val="20"/>
        </w:rPr>
        <w:t>researchers</w:t>
      </w:r>
      <w:r>
        <w:rPr>
          <w:i/>
          <w:spacing w:val="-1"/>
          <w:sz w:val="20"/>
        </w:rPr>
        <w:t> </w:t>
      </w:r>
      <w:r>
        <w:rPr>
          <w:i/>
          <w:sz w:val="20"/>
        </w:rPr>
        <w:t>and</w:t>
      </w:r>
      <w:r>
        <w:rPr>
          <w:i/>
          <w:spacing w:val="-2"/>
          <w:sz w:val="20"/>
        </w:rPr>
        <w:t> </w:t>
      </w:r>
      <w:r>
        <w:rPr>
          <w:i/>
          <w:sz w:val="20"/>
        </w:rPr>
        <w:t>coordinators of</w:t>
      </w:r>
      <w:r>
        <w:rPr>
          <w:i/>
          <w:sz w:val="20"/>
        </w:rPr>
        <w:t> the</w:t>
      </w:r>
      <w:r>
        <w:rPr>
          <w:i/>
          <w:spacing w:val="-7"/>
          <w:sz w:val="20"/>
        </w:rPr>
        <w:t> </w:t>
      </w:r>
      <w:r>
        <w:rPr>
          <w:i/>
          <w:sz w:val="20"/>
        </w:rPr>
        <w:t>Jacques</w:t>
      </w:r>
      <w:r>
        <w:rPr>
          <w:i/>
          <w:spacing w:val="-3"/>
          <w:sz w:val="20"/>
        </w:rPr>
        <w:t> </w:t>
      </w:r>
      <w:r>
        <w:rPr>
          <w:i/>
          <w:sz w:val="20"/>
        </w:rPr>
        <w:t>Delors</w:t>
      </w:r>
      <w:r>
        <w:rPr>
          <w:i/>
          <w:spacing w:val="-5"/>
          <w:sz w:val="20"/>
        </w:rPr>
        <w:t> </w:t>
      </w:r>
      <w:r>
        <w:rPr>
          <w:i/>
          <w:sz w:val="20"/>
        </w:rPr>
        <w:t>Institute’s</w:t>
      </w:r>
      <w:r>
        <w:rPr>
          <w:i/>
          <w:spacing w:val="-5"/>
          <w:sz w:val="20"/>
        </w:rPr>
        <w:t> </w:t>
      </w:r>
      <w:r>
        <w:rPr>
          <w:i/>
          <w:sz w:val="20"/>
        </w:rPr>
        <w:t>network</w:t>
      </w:r>
      <w:r>
        <w:rPr>
          <w:i/>
          <w:spacing w:val="-3"/>
          <w:sz w:val="20"/>
        </w:rPr>
        <w:t> </w:t>
      </w:r>
      <w:r>
        <w:rPr>
          <w:i/>
          <w:sz w:val="20"/>
        </w:rPr>
        <w:t>in</w:t>
      </w:r>
      <w:r>
        <w:rPr>
          <w:i/>
          <w:spacing w:val="-5"/>
          <w:sz w:val="20"/>
        </w:rPr>
        <w:t> </w:t>
      </w:r>
      <w:r>
        <w:rPr>
          <w:i/>
          <w:sz w:val="20"/>
        </w:rPr>
        <w:t>Paris,</w:t>
      </w:r>
      <w:r>
        <w:rPr>
          <w:i/>
          <w:spacing w:val="-4"/>
          <w:sz w:val="20"/>
        </w:rPr>
        <w:t> </w:t>
      </w:r>
      <w:r>
        <w:rPr>
          <w:i/>
          <w:sz w:val="20"/>
        </w:rPr>
        <w:t>Berlin,</w:t>
      </w:r>
      <w:r>
        <w:rPr>
          <w:i/>
          <w:spacing w:val="-5"/>
          <w:sz w:val="20"/>
        </w:rPr>
        <w:t> </w:t>
      </w:r>
      <w:r>
        <w:rPr>
          <w:i/>
          <w:sz w:val="20"/>
        </w:rPr>
        <w:t>and</w:t>
      </w:r>
      <w:r>
        <w:rPr>
          <w:i/>
          <w:spacing w:val="-4"/>
          <w:sz w:val="20"/>
        </w:rPr>
        <w:t> </w:t>
      </w:r>
      <w:r>
        <w:rPr>
          <w:i/>
          <w:sz w:val="20"/>
        </w:rPr>
        <w:t>Brussels,</w:t>
      </w:r>
      <w:r>
        <w:rPr>
          <w:i/>
          <w:spacing w:val="-6"/>
          <w:sz w:val="20"/>
        </w:rPr>
        <w:t> </w:t>
      </w:r>
      <w:r>
        <w:rPr>
          <w:i/>
          <w:sz w:val="20"/>
        </w:rPr>
        <w:t>coordinated</w:t>
      </w:r>
      <w:r>
        <w:rPr>
          <w:i/>
          <w:spacing w:val="-2"/>
          <w:sz w:val="20"/>
        </w:rPr>
        <w:t> </w:t>
      </w:r>
      <w:r>
        <w:rPr>
          <w:i/>
          <w:sz w:val="20"/>
        </w:rPr>
        <w:t>by</w:t>
      </w:r>
      <w:r>
        <w:rPr>
          <w:i/>
          <w:spacing w:val="-6"/>
          <w:sz w:val="20"/>
        </w:rPr>
        <w:t> </w:t>
      </w:r>
      <w:r>
        <w:rPr>
          <w:i/>
          <w:sz w:val="20"/>
        </w:rPr>
        <w:t>Pascal</w:t>
      </w:r>
      <w:r>
        <w:rPr>
          <w:i/>
          <w:spacing w:val="-5"/>
          <w:sz w:val="20"/>
        </w:rPr>
        <w:t> </w:t>
      </w:r>
      <w:r>
        <w:rPr>
          <w:i/>
          <w:sz w:val="20"/>
        </w:rPr>
        <w:t>Lamy,</w:t>
      </w:r>
      <w:r>
        <w:rPr>
          <w:i/>
          <w:spacing w:val="-4"/>
          <w:sz w:val="20"/>
        </w:rPr>
        <w:t> </w:t>
      </w:r>
      <w:r>
        <w:rPr>
          <w:i/>
          <w:sz w:val="20"/>
        </w:rPr>
        <w:t>and of</w:t>
      </w:r>
      <w:r>
        <w:rPr>
          <w:i/>
          <w:spacing w:val="-14"/>
          <w:sz w:val="20"/>
        </w:rPr>
        <w:t> </w:t>
      </w:r>
      <w:r>
        <w:rPr>
          <w:i/>
          <w:sz w:val="20"/>
        </w:rPr>
        <w:t>the</w:t>
      </w:r>
      <w:r>
        <w:rPr>
          <w:i/>
          <w:spacing w:val="-14"/>
          <w:sz w:val="20"/>
        </w:rPr>
        <w:t> </w:t>
      </w:r>
      <w:r>
        <w:rPr>
          <w:i/>
          <w:sz w:val="20"/>
        </w:rPr>
        <w:t>experts</w:t>
      </w:r>
      <w:r>
        <w:rPr>
          <w:i/>
          <w:spacing w:val="-14"/>
          <w:sz w:val="20"/>
        </w:rPr>
        <w:t> </w:t>
      </w:r>
      <w:r>
        <w:rPr>
          <w:i/>
          <w:sz w:val="20"/>
        </w:rPr>
        <w:t>from</w:t>
      </w:r>
      <w:r>
        <w:rPr>
          <w:i/>
          <w:spacing w:val="-14"/>
          <w:sz w:val="20"/>
        </w:rPr>
        <w:t> </w:t>
      </w:r>
      <w:r>
        <w:rPr>
          <w:i/>
          <w:sz w:val="20"/>
        </w:rPr>
        <w:t>the</w:t>
      </w:r>
      <w:r>
        <w:rPr>
          <w:i/>
          <w:spacing w:val="-14"/>
          <w:sz w:val="20"/>
        </w:rPr>
        <w:t> </w:t>
      </w:r>
      <w:r>
        <w:rPr>
          <w:i/>
          <w:sz w:val="20"/>
        </w:rPr>
        <w:t>AREL</w:t>
      </w:r>
      <w:r>
        <w:rPr>
          <w:i/>
          <w:spacing w:val="-14"/>
          <w:sz w:val="20"/>
        </w:rPr>
        <w:t> </w:t>
      </w:r>
      <w:r>
        <w:rPr>
          <w:i/>
          <w:sz w:val="20"/>
        </w:rPr>
        <w:t>Research</w:t>
      </w:r>
      <w:r>
        <w:rPr>
          <w:i/>
          <w:spacing w:val="-14"/>
          <w:sz w:val="20"/>
        </w:rPr>
        <w:t> </w:t>
      </w:r>
      <w:r>
        <w:rPr>
          <w:i/>
          <w:sz w:val="20"/>
        </w:rPr>
        <w:t>and</w:t>
      </w:r>
      <w:r>
        <w:rPr>
          <w:i/>
          <w:spacing w:val="-14"/>
          <w:sz w:val="20"/>
        </w:rPr>
        <w:t> </w:t>
      </w:r>
      <w:r>
        <w:rPr>
          <w:i/>
          <w:sz w:val="20"/>
        </w:rPr>
        <w:t>Legislation</w:t>
      </w:r>
      <w:r>
        <w:rPr>
          <w:i/>
          <w:spacing w:val="-14"/>
          <w:sz w:val="20"/>
        </w:rPr>
        <w:t> </w:t>
      </w:r>
      <w:r>
        <w:rPr>
          <w:i/>
          <w:sz w:val="20"/>
        </w:rPr>
        <w:t>Agency</w:t>
      </w:r>
      <w:r>
        <w:rPr>
          <w:i/>
          <w:spacing w:val="-13"/>
          <w:sz w:val="20"/>
        </w:rPr>
        <w:t> </w:t>
      </w:r>
      <w:r>
        <w:rPr>
          <w:i/>
          <w:sz w:val="20"/>
        </w:rPr>
        <w:t>in</w:t>
      </w:r>
      <w:r>
        <w:rPr>
          <w:i/>
          <w:spacing w:val="-14"/>
          <w:sz w:val="20"/>
        </w:rPr>
        <w:t> </w:t>
      </w:r>
      <w:r>
        <w:rPr>
          <w:i/>
          <w:sz w:val="20"/>
        </w:rPr>
        <w:t>Rome,</w:t>
      </w:r>
      <w:r>
        <w:rPr>
          <w:i/>
          <w:spacing w:val="-14"/>
          <w:sz w:val="20"/>
        </w:rPr>
        <w:t> </w:t>
      </w:r>
      <w:r>
        <w:rPr>
          <w:i/>
          <w:sz w:val="20"/>
        </w:rPr>
        <w:t>chaired</w:t>
      </w:r>
      <w:r>
        <w:rPr>
          <w:i/>
          <w:spacing w:val="-14"/>
          <w:sz w:val="20"/>
        </w:rPr>
        <w:t> </w:t>
      </w:r>
      <w:r>
        <w:rPr>
          <w:i/>
          <w:sz w:val="20"/>
        </w:rPr>
        <w:t>by</w:t>
      </w:r>
      <w:r>
        <w:rPr>
          <w:i/>
          <w:spacing w:val="-14"/>
          <w:sz w:val="20"/>
        </w:rPr>
        <w:t> </w:t>
      </w:r>
      <w:r>
        <w:rPr>
          <w:i/>
          <w:sz w:val="20"/>
        </w:rPr>
        <w:t>Francesco</w:t>
      </w:r>
      <w:r>
        <w:rPr>
          <w:i/>
          <w:spacing w:val="-14"/>
          <w:sz w:val="20"/>
        </w:rPr>
        <w:t> </w:t>
      </w:r>
      <w:r>
        <w:rPr>
          <w:i/>
          <w:sz w:val="20"/>
        </w:rPr>
        <w:t>Merloni. Special thanks also to Nicolò Conti and Monica Nardi.</w:t>
      </w:r>
    </w:p>
    <w:p>
      <w:pPr>
        <w:spacing w:line="252" w:lineRule="auto" w:before="119"/>
        <w:ind w:left="1440" w:right="847" w:firstLine="0"/>
        <w:jc w:val="both"/>
        <w:rPr>
          <w:i/>
          <w:sz w:val="20"/>
        </w:rPr>
      </w:pPr>
      <w:r>
        <w:rPr>
          <w:i/>
          <w:sz w:val="20"/>
        </w:rPr>
        <w:t>I thank them all, one by one, from the bottom of my heart. Without their help, without our shared</w:t>
      </w:r>
      <w:r>
        <w:rPr>
          <w:i/>
          <w:sz w:val="20"/>
        </w:rPr>
        <w:t> passionate advocacy for the European integration project, all of this would have been impossible.</w:t>
      </w:r>
    </w:p>
    <w:p>
      <w:pPr>
        <w:spacing w:line="252" w:lineRule="auto" w:before="122"/>
        <w:ind w:left="1440" w:right="849" w:firstLine="0"/>
        <w:jc w:val="both"/>
        <w:rPr>
          <w:i/>
          <w:sz w:val="20"/>
        </w:rPr>
      </w:pPr>
      <w:r>
        <w:rPr>
          <w:i/>
          <w:sz w:val="20"/>
        </w:rPr>
        <w:t>There</w:t>
      </w:r>
      <w:r>
        <w:rPr>
          <w:i/>
          <w:spacing w:val="-4"/>
          <w:sz w:val="20"/>
        </w:rPr>
        <w:t> </w:t>
      </w:r>
      <w:r>
        <w:rPr>
          <w:i/>
          <w:sz w:val="20"/>
        </w:rPr>
        <w:t>are</w:t>
      </w:r>
      <w:r>
        <w:rPr>
          <w:i/>
          <w:spacing w:val="-4"/>
          <w:sz w:val="20"/>
        </w:rPr>
        <w:t> </w:t>
      </w:r>
      <w:r>
        <w:rPr>
          <w:i/>
          <w:sz w:val="20"/>
        </w:rPr>
        <w:t>many</w:t>
      </w:r>
      <w:r>
        <w:rPr>
          <w:i/>
          <w:spacing w:val="-3"/>
          <w:sz w:val="20"/>
        </w:rPr>
        <w:t> </w:t>
      </w:r>
      <w:r>
        <w:rPr>
          <w:i/>
          <w:sz w:val="20"/>
        </w:rPr>
        <w:t>people</w:t>
      </w:r>
      <w:r>
        <w:rPr>
          <w:i/>
          <w:spacing w:val="-7"/>
          <w:sz w:val="20"/>
        </w:rPr>
        <w:t> </w:t>
      </w:r>
      <w:r>
        <w:rPr>
          <w:i/>
          <w:sz w:val="20"/>
        </w:rPr>
        <w:t>who</w:t>
      </w:r>
      <w:r>
        <w:rPr>
          <w:i/>
          <w:spacing w:val="-7"/>
          <w:sz w:val="20"/>
        </w:rPr>
        <w:t> </w:t>
      </w:r>
      <w:r>
        <w:rPr>
          <w:i/>
          <w:sz w:val="20"/>
        </w:rPr>
        <w:t>have</w:t>
      </w:r>
      <w:r>
        <w:rPr>
          <w:i/>
          <w:spacing w:val="-7"/>
          <w:sz w:val="20"/>
        </w:rPr>
        <w:t> </w:t>
      </w:r>
      <w:r>
        <w:rPr>
          <w:i/>
          <w:sz w:val="20"/>
        </w:rPr>
        <w:t>provided</w:t>
      </w:r>
      <w:r>
        <w:rPr>
          <w:i/>
          <w:spacing w:val="-7"/>
          <w:sz w:val="20"/>
        </w:rPr>
        <w:t> </w:t>
      </w:r>
      <w:r>
        <w:rPr>
          <w:i/>
          <w:sz w:val="20"/>
        </w:rPr>
        <w:t>suggestions</w:t>
      </w:r>
      <w:r>
        <w:rPr>
          <w:i/>
          <w:spacing w:val="-5"/>
          <w:sz w:val="20"/>
        </w:rPr>
        <w:t> </w:t>
      </w:r>
      <w:r>
        <w:rPr>
          <w:i/>
          <w:sz w:val="20"/>
        </w:rPr>
        <w:t>and</w:t>
      </w:r>
      <w:r>
        <w:rPr>
          <w:i/>
          <w:spacing w:val="-5"/>
          <w:sz w:val="20"/>
        </w:rPr>
        <w:t> </w:t>
      </w:r>
      <w:r>
        <w:rPr>
          <w:i/>
          <w:sz w:val="20"/>
        </w:rPr>
        <w:t>contributed</w:t>
      </w:r>
      <w:r>
        <w:rPr>
          <w:i/>
          <w:spacing w:val="-5"/>
          <w:sz w:val="20"/>
        </w:rPr>
        <w:t> </w:t>
      </w:r>
      <w:r>
        <w:rPr>
          <w:i/>
          <w:sz w:val="20"/>
        </w:rPr>
        <w:t>with</w:t>
      </w:r>
      <w:r>
        <w:rPr>
          <w:i/>
          <w:spacing w:val="-7"/>
          <w:sz w:val="20"/>
        </w:rPr>
        <w:t> </w:t>
      </w:r>
      <w:r>
        <w:rPr>
          <w:i/>
          <w:sz w:val="20"/>
        </w:rPr>
        <w:t>valuable</w:t>
      </w:r>
      <w:r>
        <w:rPr>
          <w:i/>
          <w:spacing w:val="-7"/>
          <w:sz w:val="20"/>
        </w:rPr>
        <w:t> </w:t>
      </w:r>
      <w:r>
        <w:rPr>
          <w:i/>
          <w:sz w:val="20"/>
        </w:rPr>
        <w:t>advice,</w:t>
      </w:r>
      <w:r>
        <w:rPr>
          <w:i/>
          <w:spacing w:val="-5"/>
          <w:sz w:val="20"/>
        </w:rPr>
        <w:t> </w:t>
      </w:r>
      <w:r>
        <w:rPr>
          <w:i/>
          <w:sz w:val="20"/>
        </w:rPr>
        <w:t>reviews,</w:t>
      </w:r>
      <w:r>
        <w:rPr>
          <w:i/>
          <w:sz w:val="20"/>
        </w:rPr>
        <w:t> and</w:t>
      </w:r>
      <w:r>
        <w:rPr>
          <w:i/>
          <w:spacing w:val="-2"/>
          <w:sz w:val="20"/>
        </w:rPr>
        <w:t> </w:t>
      </w:r>
      <w:r>
        <w:rPr>
          <w:i/>
          <w:sz w:val="20"/>
        </w:rPr>
        <w:t>corrections.</w:t>
      </w:r>
      <w:r>
        <w:rPr>
          <w:i/>
          <w:spacing w:val="-2"/>
          <w:sz w:val="20"/>
        </w:rPr>
        <w:t> </w:t>
      </w:r>
      <w:r>
        <w:rPr>
          <w:i/>
          <w:sz w:val="20"/>
        </w:rPr>
        <w:t>Each</w:t>
      </w:r>
      <w:r>
        <w:rPr>
          <w:i/>
          <w:spacing w:val="-2"/>
          <w:sz w:val="20"/>
        </w:rPr>
        <w:t> </w:t>
      </w:r>
      <w:r>
        <w:rPr>
          <w:i/>
          <w:sz w:val="20"/>
        </w:rPr>
        <w:t>of</w:t>
      </w:r>
      <w:r>
        <w:rPr>
          <w:i/>
          <w:spacing w:val="-2"/>
          <w:sz w:val="20"/>
        </w:rPr>
        <w:t> </w:t>
      </w:r>
      <w:r>
        <w:rPr>
          <w:i/>
          <w:sz w:val="20"/>
        </w:rPr>
        <w:t>them</w:t>
      </w:r>
      <w:r>
        <w:rPr>
          <w:i/>
          <w:spacing w:val="-2"/>
          <w:sz w:val="20"/>
        </w:rPr>
        <w:t> </w:t>
      </w:r>
      <w:r>
        <w:rPr>
          <w:i/>
          <w:sz w:val="20"/>
        </w:rPr>
        <w:t>knows</w:t>
      </w:r>
      <w:r>
        <w:rPr>
          <w:i/>
          <w:spacing w:val="-1"/>
          <w:sz w:val="20"/>
        </w:rPr>
        <w:t> </w:t>
      </w:r>
      <w:r>
        <w:rPr>
          <w:i/>
          <w:sz w:val="20"/>
        </w:rPr>
        <w:t>how much</w:t>
      </w:r>
      <w:r>
        <w:rPr>
          <w:i/>
          <w:spacing w:val="-2"/>
          <w:sz w:val="20"/>
        </w:rPr>
        <w:t> </w:t>
      </w:r>
      <w:r>
        <w:rPr>
          <w:i/>
          <w:sz w:val="20"/>
        </w:rPr>
        <w:t>gratitude</w:t>
      </w:r>
      <w:r>
        <w:rPr>
          <w:i/>
          <w:spacing w:val="-2"/>
          <w:sz w:val="20"/>
        </w:rPr>
        <w:t> </w:t>
      </w:r>
      <w:r>
        <w:rPr>
          <w:i/>
          <w:sz w:val="20"/>
        </w:rPr>
        <w:t>and</w:t>
      </w:r>
      <w:r>
        <w:rPr>
          <w:i/>
          <w:spacing w:val="-2"/>
          <w:sz w:val="20"/>
        </w:rPr>
        <w:t> </w:t>
      </w:r>
      <w:r>
        <w:rPr>
          <w:i/>
          <w:sz w:val="20"/>
        </w:rPr>
        <w:t>esteem</w:t>
      </w:r>
      <w:r>
        <w:rPr>
          <w:i/>
          <w:spacing w:val="-2"/>
          <w:sz w:val="20"/>
        </w:rPr>
        <w:t> </w:t>
      </w:r>
      <w:r>
        <w:rPr>
          <w:i/>
          <w:sz w:val="20"/>
        </w:rPr>
        <w:t>I</w:t>
      </w:r>
      <w:r>
        <w:rPr>
          <w:i/>
          <w:spacing w:val="-2"/>
          <w:sz w:val="20"/>
        </w:rPr>
        <w:t> </w:t>
      </w:r>
      <w:r>
        <w:rPr>
          <w:i/>
          <w:sz w:val="20"/>
        </w:rPr>
        <w:t>owe</w:t>
      </w:r>
      <w:r>
        <w:rPr>
          <w:i/>
          <w:spacing w:val="-2"/>
          <w:sz w:val="20"/>
        </w:rPr>
        <w:t> </w:t>
      </w:r>
      <w:r>
        <w:rPr>
          <w:i/>
          <w:sz w:val="20"/>
        </w:rPr>
        <w:t>for</w:t>
      </w:r>
      <w:r>
        <w:rPr>
          <w:i/>
          <w:spacing w:val="-1"/>
          <w:sz w:val="20"/>
        </w:rPr>
        <w:t> </w:t>
      </w:r>
      <w:r>
        <w:rPr>
          <w:i/>
          <w:sz w:val="20"/>
        </w:rPr>
        <w:t>all</w:t>
      </w:r>
      <w:r>
        <w:rPr>
          <w:i/>
          <w:spacing w:val="-3"/>
          <w:sz w:val="20"/>
        </w:rPr>
        <w:t> </w:t>
      </w:r>
      <w:r>
        <w:rPr>
          <w:i/>
          <w:sz w:val="20"/>
        </w:rPr>
        <w:t>the</w:t>
      </w:r>
      <w:r>
        <w:rPr>
          <w:i/>
          <w:spacing w:val="-2"/>
          <w:sz w:val="20"/>
        </w:rPr>
        <w:t> </w:t>
      </w:r>
      <w:r>
        <w:rPr>
          <w:i/>
          <w:sz w:val="20"/>
        </w:rPr>
        <w:t>passionate and intelligent contributions received. Thank you.</w:t>
      </w:r>
    </w:p>
    <w:p>
      <w:pPr>
        <w:spacing w:before="119"/>
        <w:ind w:left="1440" w:right="0" w:firstLine="0"/>
        <w:jc w:val="both"/>
        <w:rPr>
          <w:i/>
          <w:sz w:val="20"/>
        </w:rPr>
      </w:pPr>
      <w:r>
        <w:rPr>
          <w:i/>
          <w:sz w:val="20"/>
        </w:rPr>
        <w:t>This</w:t>
      </w:r>
      <w:r>
        <w:rPr>
          <w:i/>
          <w:spacing w:val="-6"/>
          <w:sz w:val="20"/>
        </w:rPr>
        <w:t> </w:t>
      </w:r>
      <w:r>
        <w:rPr>
          <w:i/>
          <w:sz w:val="20"/>
        </w:rPr>
        <w:t>Report</w:t>
      </w:r>
      <w:r>
        <w:rPr>
          <w:i/>
          <w:spacing w:val="-7"/>
          <w:sz w:val="20"/>
        </w:rPr>
        <w:t> </w:t>
      </w:r>
      <w:r>
        <w:rPr>
          <w:i/>
          <w:sz w:val="20"/>
        </w:rPr>
        <w:t>is</w:t>
      </w:r>
      <w:r>
        <w:rPr>
          <w:i/>
          <w:spacing w:val="-5"/>
          <w:sz w:val="20"/>
        </w:rPr>
        <w:t> </w:t>
      </w:r>
      <w:r>
        <w:rPr>
          <w:i/>
          <w:sz w:val="20"/>
        </w:rPr>
        <w:t>dedicated</w:t>
      </w:r>
      <w:r>
        <w:rPr>
          <w:i/>
          <w:spacing w:val="-6"/>
          <w:sz w:val="20"/>
        </w:rPr>
        <w:t> </w:t>
      </w:r>
      <w:r>
        <w:rPr>
          <w:i/>
          <w:sz w:val="20"/>
        </w:rPr>
        <w:t>to</w:t>
      </w:r>
      <w:r>
        <w:rPr>
          <w:i/>
          <w:spacing w:val="-5"/>
          <w:sz w:val="20"/>
        </w:rPr>
        <w:t> </w:t>
      </w:r>
      <w:r>
        <w:rPr>
          <w:i/>
          <w:sz w:val="20"/>
        </w:rPr>
        <w:t>the</w:t>
      </w:r>
      <w:r>
        <w:rPr>
          <w:i/>
          <w:spacing w:val="-7"/>
          <w:sz w:val="20"/>
        </w:rPr>
        <w:t> </w:t>
      </w:r>
      <w:r>
        <w:rPr>
          <w:i/>
          <w:sz w:val="20"/>
        </w:rPr>
        <w:t>memory</w:t>
      </w:r>
      <w:r>
        <w:rPr>
          <w:i/>
          <w:spacing w:val="-5"/>
          <w:sz w:val="20"/>
        </w:rPr>
        <w:t> </w:t>
      </w:r>
      <w:r>
        <w:rPr>
          <w:i/>
          <w:sz w:val="20"/>
        </w:rPr>
        <w:t>of</w:t>
      </w:r>
      <w:r>
        <w:rPr>
          <w:i/>
          <w:spacing w:val="-8"/>
          <w:sz w:val="20"/>
        </w:rPr>
        <w:t> </w:t>
      </w:r>
      <w:r>
        <w:rPr>
          <w:i/>
          <w:sz w:val="20"/>
        </w:rPr>
        <w:t>Jacques</w:t>
      </w:r>
      <w:r>
        <w:rPr>
          <w:i/>
          <w:spacing w:val="-6"/>
          <w:sz w:val="20"/>
        </w:rPr>
        <w:t> </w:t>
      </w:r>
      <w:r>
        <w:rPr>
          <w:i/>
          <w:spacing w:val="-2"/>
          <w:sz w:val="20"/>
        </w:rPr>
        <w:t>Delors.</w:t>
      </w:r>
    </w:p>
    <w:sectPr>
      <w:pgSz w:w="11910" w:h="16840"/>
      <w:pgMar w:header="0" w:footer="1482" w:top="1380" w:bottom="1680" w:left="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rebuchet MS">
    <w:altName w:val="Trebuchet MS"/>
    <w:charset w:val="0"/>
    <w:family w:val="swiss"/>
    <w:pitch w:val="variable"/>
  </w:font>
  <w:font w:name="Cambria">
    <w:altName w:val="Cambria"/>
    <w:charset w:val="0"/>
    <w:family w:val="roman"/>
    <w:pitch w:val="variable"/>
  </w:font>
  <w:font w:name="Arial Black">
    <w:altName w:val="Arial Black"/>
    <w:charset w:val="0"/>
    <w:family w:val="swiss"/>
    <w:pitch w:val="variable"/>
  </w:font>
  <w:font w:name="Lucida Sans Unicode">
    <w:altName w:val="Lucida Sans Unicode"/>
    <w:charset w:val="0"/>
    <w:family w:val="swiss"/>
    <w:pitch w:val="variable"/>
  </w:font>
  <w:font w:name="Microsoft PhagsPa">
    <w:altName w:val="Microsoft PhagsP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71.024002pt;margin-top:756.916138pt;width:316pt;height:19.1pt;mso-position-horizontal-relative:page;mso-position-vertical-relative:page;z-index:-16573952" type="#_x0000_t202" id="docshape6" filled="false" stroked="false">
          <v:textbox inset="0,0,0,0">
            <w:txbxContent>
              <w:p>
                <w:pPr>
                  <w:spacing w:before="16"/>
                  <w:ind w:left="20" w:right="0" w:firstLine="0"/>
                  <w:jc w:val="left"/>
                  <w:rPr>
                    <w:b/>
                    <w:sz w:val="15"/>
                  </w:rPr>
                </w:pPr>
                <w:r>
                  <w:rPr>
                    <w:b/>
                    <w:color w:val="034677"/>
                    <w:sz w:val="15"/>
                  </w:rPr>
                  <w:t>Much</w:t>
                </w:r>
                <w:r>
                  <w:rPr>
                    <w:b/>
                    <w:color w:val="034677"/>
                    <w:spacing w:val="-5"/>
                    <w:sz w:val="15"/>
                  </w:rPr>
                  <w:t> </w:t>
                </w:r>
                <w:r>
                  <w:rPr>
                    <w:b/>
                    <w:color w:val="034677"/>
                    <w:sz w:val="15"/>
                  </w:rPr>
                  <w:t>more</w:t>
                </w:r>
                <w:r>
                  <w:rPr>
                    <w:b/>
                    <w:color w:val="034677"/>
                    <w:spacing w:val="-3"/>
                    <w:sz w:val="15"/>
                  </w:rPr>
                  <w:t> </w:t>
                </w:r>
                <w:r>
                  <w:rPr>
                    <w:b/>
                    <w:color w:val="034677"/>
                    <w:sz w:val="15"/>
                  </w:rPr>
                  <w:t>than</w:t>
                </w:r>
                <w:r>
                  <w:rPr>
                    <w:b/>
                    <w:color w:val="034677"/>
                    <w:spacing w:val="-4"/>
                    <w:sz w:val="15"/>
                  </w:rPr>
                  <w:t> </w:t>
                </w:r>
                <w:r>
                  <w:rPr>
                    <w:b/>
                    <w:color w:val="034677"/>
                    <w:sz w:val="15"/>
                  </w:rPr>
                  <w:t>a</w:t>
                </w:r>
                <w:r>
                  <w:rPr>
                    <w:b/>
                    <w:color w:val="034677"/>
                    <w:spacing w:val="-5"/>
                    <w:sz w:val="15"/>
                  </w:rPr>
                  <w:t> </w:t>
                </w:r>
                <w:r>
                  <w:rPr>
                    <w:b/>
                    <w:color w:val="034677"/>
                    <w:sz w:val="15"/>
                  </w:rPr>
                  <w:t>market</w:t>
                </w:r>
                <w:r>
                  <w:rPr>
                    <w:b/>
                    <w:color w:val="034677"/>
                    <w:spacing w:val="-5"/>
                    <w:sz w:val="15"/>
                  </w:rPr>
                  <w:t> </w:t>
                </w:r>
                <w:r>
                  <w:rPr>
                    <w:b/>
                    <w:color w:val="034677"/>
                    <w:sz w:val="15"/>
                  </w:rPr>
                  <w:t>–</w:t>
                </w:r>
                <w:r>
                  <w:rPr>
                    <w:b/>
                    <w:color w:val="034677"/>
                    <w:spacing w:val="-4"/>
                    <w:sz w:val="15"/>
                  </w:rPr>
                  <w:t> </w:t>
                </w:r>
                <w:r>
                  <w:rPr>
                    <w:b/>
                    <w:color w:val="034677"/>
                    <w:sz w:val="15"/>
                  </w:rPr>
                  <w:t>Speed,</w:t>
                </w:r>
                <w:r>
                  <w:rPr>
                    <w:b/>
                    <w:color w:val="034677"/>
                    <w:spacing w:val="-4"/>
                    <w:sz w:val="15"/>
                  </w:rPr>
                  <w:t> </w:t>
                </w:r>
                <w:r>
                  <w:rPr>
                    <w:b/>
                    <w:color w:val="034677"/>
                    <w:sz w:val="15"/>
                  </w:rPr>
                  <w:t>Security,</w:t>
                </w:r>
                <w:r>
                  <w:rPr>
                    <w:b/>
                    <w:color w:val="034677"/>
                    <w:spacing w:val="-4"/>
                    <w:sz w:val="15"/>
                  </w:rPr>
                  <w:t> </w:t>
                </w:r>
                <w:r>
                  <w:rPr>
                    <w:b/>
                    <w:color w:val="034677"/>
                    <w:spacing w:val="-2"/>
                    <w:sz w:val="15"/>
                  </w:rPr>
                  <w:t>Solidarity</w:t>
                </w:r>
              </w:p>
              <w:p>
                <w:pPr>
                  <w:spacing w:before="0"/>
                  <w:ind w:left="20" w:right="0" w:firstLine="0"/>
                  <w:jc w:val="left"/>
                  <w:rPr>
                    <w:i/>
                    <w:sz w:val="15"/>
                  </w:rPr>
                </w:pPr>
                <w:r>
                  <w:rPr>
                    <w:i/>
                    <w:color w:val="034677"/>
                    <w:sz w:val="15"/>
                  </w:rPr>
                  <w:t>Empowering</w:t>
                </w:r>
                <w:r>
                  <w:rPr>
                    <w:i/>
                    <w:color w:val="034677"/>
                    <w:spacing w:val="-6"/>
                    <w:sz w:val="15"/>
                  </w:rPr>
                  <w:t> </w:t>
                </w:r>
                <w:r>
                  <w:rPr>
                    <w:i/>
                    <w:color w:val="034677"/>
                    <w:sz w:val="15"/>
                  </w:rPr>
                  <w:t>the</w:t>
                </w:r>
                <w:r>
                  <w:rPr>
                    <w:i/>
                    <w:color w:val="034677"/>
                    <w:spacing w:val="-4"/>
                    <w:sz w:val="15"/>
                  </w:rPr>
                  <w:t> </w:t>
                </w:r>
                <w:r>
                  <w:rPr>
                    <w:i/>
                    <w:color w:val="034677"/>
                    <w:sz w:val="15"/>
                  </w:rPr>
                  <w:t>Single</w:t>
                </w:r>
                <w:r>
                  <w:rPr>
                    <w:i/>
                    <w:color w:val="034677"/>
                    <w:spacing w:val="-5"/>
                    <w:sz w:val="15"/>
                  </w:rPr>
                  <w:t> </w:t>
                </w:r>
                <w:r>
                  <w:rPr>
                    <w:i/>
                    <w:color w:val="034677"/>
                    <w:sz w:val="15"/>
                  </w:rPr>
                  <w:t>Marker</w:t>
                </w:r>
                <w:r>
                  <w:rPr>
                    <w:i/>
                    <w:color w:val="034677"/>
                    <w:spacing w:val="-6"/>
                    <w:sz w:val="15"/>
                  </w:rPr>
                  <w:t> </w:t>
                </w:r>
                <w:r>
                  <w:rPr>
                    <w:i/>
                    <w:color w:val="034677"/>
                    <w:sz w:val="15"/>
                  </w:rPr>
                  <w:t>to</w:t>
                </w:r>
                <w:r>
                  <w:rPr>
                    <w:i/>
                    <w:color w:val="034677"/>
                    <w:spacing w:val="-3"/>
                    <w:sz w:val="15"/>
                  </w:rPr>
                  <w:t> </w:t>
                </w:r>
                <w:r>
                  <w:rPr>
                    <w:i/>
                    <w:color w:val="034677"/>
                    <w:sz w:val="15"/>
                  </w:rPr>
                  <w:t>deliver</w:t>
                </w:r>
                <w:r>
                  <w:rPr>
                    <w:i/>
                    <w:color w:val="034677"/>
                    <w:spacing w:val="-4"/>
                    <w:sz w:val="15"/>
                  </w:rPr>
                  <w:t> </w:t>
                </w:r>
                <w:r>
                  <w:rPr>
                    <w:i/>
                    <w:color w:val="034677"/>
                    <w:sz w:val="15"/>
                  </w:rPr>
                  <w:t>a</w:t>
                </w:r>
                <w:r>
                  <w:rPr>
                    <w:i/>
                    <w:color w:val="034677"/>
                    <w:spacing w:val="-6"/>
                    <w:sz w:val="15"/>
                  </w:rPr>
                  <w:t> </w:t>
                </w:r>
                <w:r>
                  <w:rPr>
                    <w:i/>
                    <w:color w:val="034677"/>
                    <w:sz w:val="15"/>
                  </w:rPr>
                  <w:t>sustainable</w:t>
                </w:r>
                <w:r>
                  <w:rPr>
                    <w:i/>
                    <w:color w:val="034677"/>
                    <w:spacing w:val="-3"/>
                    <w:sz w:val="15"/>
                  </w:rPr>
                  <w:t> </w:t>
                </w:r>
                <w:r>
                  <w:rPr>
                    <w:i/>
                    <w:color w:val="034677"/>
                    <w:sz w:val="15"/>
                  </w:rPr>
                  <w:t>future</w:t>
                </w:r>
                <w:r>
                  <w:rPr>
                    <w:i/>
                    <w:color w:val="034677"/>
                    <w:spacing w:val="-3"/>
                    <w:sz w:val="15"/>
                  </w:rPr>
                  <w:t> </w:t>
                </w:r>
                <w:r>
                  <w:rPr>
                    <w:i/>
                    <w:color w:val="034677"/>
                    <w:sz w:val="15"/>
                  </w:rPr>
                  <w:t>and</w:t>
                </w:r>
                <w:r>
                  <w:rPr>
                    <w:i/>
                    <w:color w:val="034677"/>
                    <w:spacing w:val="-2"/>
                    <w:sz w:val="15"/>
                  </w:rPr>
                  <w:t> </w:t>
                </w:r>
                <w:r>
                  <w:rPr>
                    <w:i/>
                    <w:color w:val="034677"/>
                    <w:sz w:val="15"/>
                  </w:rPr>
                  <w:t>prosperity</w:t>
                </w:r>
                <w:r>
                  <w:rPr>
                    <w:i/>
                    <w:color w:val="034677"/>
                    <w:spacing w:val="-2"/>
                    <w:sz w:val="15"/>
                  </w:rPr>
                  <w:t> </w:t>
                </w:r>
                <w:r>
                  <w:rPr>
                    <w:i/>
                    <w:color w:val="034677"/>
                    <w:sz w:val="15"/>
                  </w:rPr>
                  <w:t>for</w:t>
                </w:r>
                <w:r>
                  <w:rPr>
                    <w:i/>
                    <w:color w:val="034677"/>
                    <w:spacing w:val="-4"/>
                    <w:sz w:val="15"/>
                  </w:rPr>
                  <w:t> </w:t>
                </w:r>
                <w:r>
                  <w:rPr>
                    <w:i/>
                    <w:color w:val="034677"/>
                    <w:sz w:val="15"/>
                  </w:rPr>
                  <w:t>all</w:t>
                </w:r>
                <w:r>
                  <w:rPr>
                    <w:i/>
                    <w:color w:val="034677"/>
                    <w:spacing w:val="-3"/>
                    <w:sz w:val="15"/>
                  </w:rPr>
                  <w:t> </w:t>
                </w:r>
                <w:r>
                  <w:rPr>
                    <w:i/>
                    <w:color w:val="034677"/>
                    <w:sz w:val="15"/>
                  </w:rPr>
                  <w:t>EU</w:t>
                </w:r>
                <w:r>
                  <w:rPr>
                    <w:i/>
                    <w:color w:val="034677"/>
                    <w:spacing w:val="-5"/>
                    <w:sz w:val="15"/>
                  </w:rPr>
                  <w:t> </w:t>
                </w:r>
                <w:r>
                  <w:rPr>
                    <w:i/>
                    <w:color w:val="034677"/>
                    <w:spacing w:val="-2"/>
                    <w:sz w:val="15"/>
                  </w:rPr>
                  <w:t>Citizens</w:t>
                </w:r>
              </w:p>
            </w:txbxContent>
          </v:textbox>
          <w10:wrap type="none"/>
        </v:shape>
      </w:pict>
    </w:r>
    <w:r>
      <w:rPr/>
      <w:pict>
        <v:shape style="position:absolute;margin-left:500.019989pt;margin-top:756.556152pt;width:15.4pt;height:10.45pt;mso-position-horizontal-relative:page;mso-position-vertical-relative:page;z-index:-16573440" type="#_x0000_t202" id="docshape7" filled="false" stroked="false">
          <v:textbox inset="0,0,0,0">
            <w:txbxContent>
              <w:p>
                <w:pPr>
                  <w:spacing w:before="16"/>
                  <w:ind w:left="60" w:right="0" w:firstLine="0"/>
                  <w:jc w:val="left"/>
                  <w:rPr>
                    <w:b/>
                    <w:sz w:val="15"/>
                  </w:rPr>
                </w:pPr>
                <w:r>
                  <w:rPr>
                    <w:b/>
                    <w:color w:val="034677"/>
                    <w:spacing w:val="-5"/>
                    <w:sz w:val="15"/>
                  </w:rPr>
                  <w:fldChar w:fldCharType="begin"/>
                </w:r>
                <w:r>
                  <w:rPr>
                    <w:b/>
                    <w:color w:val="034677"/>
                    <w:spacing w:val="-5"/>
                    <w:sz w:val="15"/>
                  </w:rPr>
                  <w:instrText> PAGE </w:instrText>
                </w:r>
                <w:r>
                  <w:rPr>
                    <w:b/>
                    <w:color w:val="034677"/>
                    <w:spacing w:val="-5"/>
                    <w:sz w:val="15"/>
                  </w:rPr>
                  <w:fldChar w:fldCharType="separate"/>
                </w:r>
                <w:r>
                  <w:rPr>
                    <w:b/>
                    <w:color w:val="034677"/>
                    <w:spacing w:val="-5"/>
                    <w:sz w:val="15"/>
                  </w:rPr>
                  <w:t>15</w:t>
                </w:r>
                <w:r>
                  <w:rPr>
                    <w:b/>
                    <w:color w:val="034677"/>
                    <w:spacing w:val="-5"/>
                    <w:sz w:val="15"/>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71.024002pt;margin-top:756.916138pt;width:316pt;height:19.1pt;mso-position-horizontal-relative:page;mso-position-vertical-relative:page;z-index:-16568832" type="#_x0000_t202" id="docshape24" filled="false" stroked="false">
          <v:textbox inset="0,0,0,0">
            <w:txbxContent>
              <w:p>
                <w:pPr>
                  <w:spacing w:before="16"/>
                  <w:ind w:left="20" w:right="0" w:firstLine="0"/>
                  <w:jc w:val="left"/>
                  <w:rPr>
                    <w:b/>
                    <w:sz w:val="15"/>
                  </w:rPr>
                </w:pPr>
                <w:r>
                  <w:rPr>
                    <w:b/>
                    <w:color w:val="034677"/>
                    <w:sz w:val="15"/>
                  </w:rPr>
                  <w:t>Much</w:t>
                </w:r>
                <w:r>
                  <w:rPr>
                    <w:b/>
                    <w:color w:val="034677"/>
                    <w:spacing w:val="-5"/>
                    <w:sz w:val="15"/>
                  </w:rPr>
                  <w:t> </w:t>
                </w:r>
                <w:r>
                  <w:rPr>
                    <w:b/>
                    <w:color w:val="034677"/>
                    <w:sz w:val="15"/>
                  </w:rPr>
                  <w:t>more</w:t>
                </w:r>
                <w:r>
                  <w:rPr>
                    <w:b/>
                    <w:color w:val="034677"/>
                    <w:spacing w:val="-3"/>
                    <w:sz w:val="15"/>
                  </w:rPr>
                  <w:t> </w:t>
                </w:r>
                <w:r>
                  <w:rPr>
                    <w:b/>
                    <w:color w:val="034677"/>
                    <w:sz w:val="15"/>
                  </w:rPr>
                  <w:t>than</w:t>
                </w:r>
                <w:r>
                  <w:rPr>
                    <w:b/>
                    <w:color w:val="034677"/>
                    <w:spacing w:val="-4"/>
                    <w:sz w:val="15"/>
                  </w:rPr>
                  <w:t> </w:t>
                </w:r>
                <w:r>
                  <w:rPr>
                    <w:b/>
                    <w:color w:val="034677"/>
                    <w:sz w:val="15"/>
                  </w:rPr>
                  <w:t>a</w:t>
                </w:r>
                <w:r>
                  <w:rPr>
                    <w:b/>
                    <w:color w:val="034677"/>
                    <w:spacing w:val="-5"/>
                    <w:sz w:val="15"/>
                  </w:rPr>
                  <w:t> </w:t>
                </w:r>
                <w:r>
                  <w:rPr>
                    <w:b/>
                    <w:color w:val="034677"/>
                    <w:sz w:val="15"/>
                  </w:rPr>
                  <w:t>market</w:t>
                </w:r>
                <w:r>
                  <w:rPr>
                    <w:b/>
                    <w:color w:val="034677"/>
                    <w:spacing w:val="-5"/>
                    <w:sz w:val="15"/>
                  </w:rPr>
                  <w:t> </w:t>
                </w:r>
                <w:r>
                  <w:rPr>
                    <w:b/>
                    <w:color w:val="034677"/>
                    <w:sz w:val="15"/>
                  </w:rPr>
                  <w:t>–</w:t>
                </w:r>
                <w:r>
                  <w:rPr>
                    <w:b/>
                    <w:color w:val="034677"/>
                    <w:spacing w:val="-4"/>
                    <w:sz w:val="15"/>
                  </w:rPr>
                  <w:t> </w:t>
                </w:r>
                <w:r>
                  <w:rPr>
                    <w:b/>
                    <w:color w:val="034677"/>
                    <w:sz w:val="15"/>
                  </w:rPr>
                  <w:t>Speed,</w:t>
                </w:r>
                <w:r>
                  <w:rPr>
                    <w:b/>
                    <w:color w:val="034677"/>
                    <w:spacing w:val="-4"/>
                    <w:sz w:val="15"/>
                  </w:rPr>
                  <w:t> </w:t>
                </w:r>
                <w:r>
                  <w:rPr>
                    <w:b/>
                    <w:color w:val="034677"/>
                    <w:sz w:val="15"/>
                  </w:rPr>
                  <w:t>Security,</w:t>
                </w:r>
                <w:r>
                  <w:rPr>
                    <w:b/>
                    <w:color w:val="034677"/>
                    <w:spacing w:val="-4"/>
                    <w:sz w:val="15"/>
                  </w:rPr>
                  <w:t> </w:t>
                </w:r>
                <w:r>
                  <w:rPr>
                    <w:b/>
                    <w:color w:val="034677"/>
                    <w:spacing w:val="-2"/>
                    <w:sz w:val="15"/>
                  </w:rPr>
                  <w:t>Solidarity</w:t>
                </w:r>
              </w:p>
              <w:p>
                <w:pPr>
                  <w:spacing w:before="0"/>
                  <w:ind w:left="20" w:right="0" w:firstLine="0"/>
                  <w:jc w:val="left"/>
                  <w:rPr>
                    <w:i/>
                    <w:sz w:val="15"/>
                  </w:rPr>
                </w:pPr>
                <w:r>
                  <w:rPr>
                    <w:i/>
                    <w:color w:val="034677"/>
                    <w:sz w:val="15"/>
                  </w:rPr>
                  <w:t>Empowering</w:t>
                </w:r>
                <w:r>
                  <w:rPr>
                    <w:i/>
                    <w:color w:val="034677"/>
                    <w:spacing w:val="-6"/>
                    <w:sz w:val="15"/>
                  </w:rPr>
                  <w:t> </w:t>
                </w:r>
                <w:r>
                  <w:rPr>
                    <w:i/>
                    <w:color w:val="034677"/>
                    <w:sz w:val="15"/>
                  </w:rPr>
                  <w:t>the</w:t>
                </w:r>
                <w:r>
                  <w:rPr>
                    <w:i/>
                    <w:color w:val="034677"/>
                    <w:spacing w:val="-4"/>
                    <w:sz w:val="15"/>
                  </w:rPr>
                  <w:t> </w:t>
                </w:r>
                <w:r>
                  <w:rPr>
                    <w:i/>
                    <w:color w:val="034677"/>
                    <w:sz w:val="15"/>
                  </w:rPr>
                  <w:t>Single</w:t>
                </w:r>
                <w:r>
                  <w:rPr>
                    <w:i/>
                    <w:color w:val="034677"/>
                    <w:spacing w:val="-5"/>
                    <w:sz w:val="15"/>
                  </w:rPr>
                  <w:t> </w:t>
                </w:r>
                <w:r>
                  <w:rPr>
                    <w:i/>
                    <w:color w:val="034677"/>
                    <w:sz w:val="15"/>
                  </w:rPr>
                  <w:t>Marker</w:t>
                </w:r>
                <w:r>
                  <w:rPr>
                    <w:i/>
                    <w:color w:val="034677"/>
                    <w:spacing w:val="-6"/>
                    <w:sz w:val="15"/>
                  </w:rPr>
                  <w:t> </w:t>
                </w:r>
                <w:r>
                  <w:rPr>
                    <w:i/>
                    <w:color w:val="034677"/>
                    <w:sz w:val="15"/>
                  </w:rPr>
                  <w:t>to</w:t>
                </w:r>
                <w:r>
                  <w:rPr>
                    <w:i/>
                    <w:color w:val="034677"/>
                    <w:spacing w:val="-3"/>
                    <w:sz w:val="15"/>
                  </w:rPr>
                  <w:t> </w:t>
                </w:r>
                <w:r>
                  <w:rPr>
                    <w:i/>
                    <w:color w:val="034677"/>
                    <w:sz w:val="15"/>
                  </w:rPr>
                  <w:t>deliver</w:t>
                </w:r>
                <w:r>
                  <w:rPr>
                    <w:i/>
                    <w:color w:val="034677"/>
                    <w:spacing w:val="-4"/>
                    <w:sz w:val="15"/>
                  </w:rPr>
                  <w:t> </w:t>
                </w:r>
                <w:r>
                  <w:rPr>
                    <w:i/>
                    <w:color w:val="034677"/>
                    <w:sz w:val="15"/>
                  </w:rPr>
                  <w:t>a</w:t>
                </w:r>
                <w:r>
                  <w:rPr>
                    <w:i/>
                    <w:color w:val="034677"/>
                    <w:spacing w:val="-6"/>
                    <w:sz w:val="15"/>
                  </w:rPr>
                  <w:t> </w:t>
                </w:r>
                <w:r>
                  <w:rPr>
                    <w:i/>
                    <w:color w:val="034677"/>
                    <w:sz w:val="15"/>
                  </w:rPr>
                  <w:t>sustainable</w:t>
                </w:r>
                <w:r>
                  <w:rPr>
                    <w:i/>
                    <w:color w:val="034677"/>
                    <w:spacing w:val="-3"/>
                    <w:sz w:val="15"/>
                  </w:rPr>
                  <w:t> </w:t>
                </w:r>
                <w:r>
                  <w:rPr>
                    <w:i/>
                    <w:color w:val="034677"/>
                    <w:sz w:val="15"/>
                  </w:rPr>
                  <w:t>future</w:t>
                </w:r>
                <w:r>
                  <w:rPr>
                    <w:i/>
                    <w:color w:val="034677"/>
                    <w:spacing w:val="-3"/>
                    <w:sz w:val="15"/>
                  </w:rPr>
                  <w:t> </w:t>
                </w:r>
                <w:r>
                  <w:rPr>
                    <w:i/>
                    <w:color w:val="034677"/>
                    <w:sz w:val="15"/>
                  </w:rPr>
                  <w:t>and</w:t>
                </w:r>
                <w:r>
                  <w:rPr>
                    <w:i/>
                    <w:color w:val="034677"/>
                    <w:spacing w:val="-2"/>
                    <w:sz w:val="15"/>
                  </w:rPr>
                  <w:t> </w:t>
                </w:r>
                <w:r>
                  <w:rPr>
                    <w:i/>
                    <w:color w:val="034677"/>
                    <w:sz w:val="15"/>
                  </w:rPr>
                  <w:t>prosperity</w:t>
                </w:r>
                <w:r>
                  <w:rPr>
                    <w:i/>
                    <w:color w:val="034677"/>
                    <w:spacing w:val="-2"/>
                    <w:sz w:val="15"/>
                  </w:rPr>
                  <w:t> </w:t>
                </w:r>
                <w:r>
                  <w:rPr>
                    <w:i/>
                    <w:color w:val="034677"/>
                    <w:sz w:val="15"/>
                  </w:rPr>
                  <w:t>for</w:t>
                </w:r>
                <w:r>
                  <w:rPr>
                    <w:i/>
                    <w:color w:val="034677"/>
                    <w:spacing w:val="-4"/>
                    <w:sz w:val="15"/>
                  </w:rPr>
                  <w:t> </w:t>
                </w:r>
                <w:r>
                  <w:rPr>
                    <w:i/>
                    <w:color w:val="034677"/>
                    <w:sz w:val="15"/>
                  </w:rPr>
                  <w:t>all</w:t>
                </w:r>
                <w:r>
                  <w:rPr>
                    <w:i/>
                    <w:color w:val="034677"/>
                    <w:spacing w:val="-3"/>
                    <w:sz w:val="15"/>
                  </w:rPr>
                  <w:t> </w:t>
                </w:r>
                <w:r>
                  <w:rPr>
                    <w:i/>
                    <w:color w:val="034677"/>
                    <w:sz w:val="15"/>
                  </w:rPr>
                  <w:t>EU</w:t>
                </w:r>
                <w:r>
                  <w:rPr>
                    <w:i/>
                    <w:color w:val="034677"/>
                    <w:spacing w:val="-5"/>
                    <w:sz w:val="15"/>
                  </w:rPr>
                  <w:t> </w:t>
                </w:r>
                <w:r>
                  <w:rPr>
                    <w:i/>
                    <w:color w:val="034677"/>
                    <w:spacing w:val="-2"/>
                    <w:sz w:val="15"/>
                  </w:rPr>
                  <w:t>Citizens</w:t>
                </w:r>
              </w:p>
            </w:txbxContent>
          </v:textbox>
          <w10:wrap type="none"/>
        </v:shape>
      </w:pict>
    </w:r>
    <w:r>
      <w:rPr/>
      <w:pict>
        <v:shape style="position:absolute;margin-left:500.019989pt;margin-top:756.556152pt;width:19.6pt;height:10.45pt;mso-position-horizontal-relative:page;mso-position-vertical-relative:page;z-index:-16568320" type="#_x0000_t202" id="docshape25" filled="false" stroked="false">
          <v:textbox inset="0,0,0,0">
            <w:txbxContent>
              <w:p>
                <w:pPr>
                  <w:spacing w:before="16"/>
                  <w:ind w:left="60" w:right="0" w:firstLine="0"/>
                  <w:jc w:val="left"/>
                  <w:rPr>
                    <w:b/>
                    <w:sz w:val="15"/>
                  </w:rPr>
                </w:pPr>
                <w:r>
                  <w:rPr>
                    <w:b/>
                    <w:color w:val="034677"/>
                    <w:spacing w:val="-5"/>
                    <w:sz w:val="15"/>
                  </w:rPr>
                  <w:fldChar w:fldCharType="begin"/>
                </w:r>
                <w:r>
                  <w:rPr>
                    <w:b/>
                    <w:color w:val="034677"/>
                    <w:spacing w:val="-5"/>
                    <w:sz w:val="15"/>
                  </w:rPr>
                  <w:instrText> PAGE </w:instrText>
                </w:r>
                <w:r>
                  <w:rPr>
                    <w:b/>
                    <w:color w:val="034677"/>
                    <w:spacing w:val="-5"/>
                    <w:sz w:val="15"/>
                  </w:rPr>
                  <w:fldChar w:fldCharType="separate"/>
                </w:r>
                <w:r>
                  <w:rPr>
                    <w:b/>
                    <w:color w:val="034677"/>
                    <w:spacing w:val="-5"/>
                    <w:sz w:val="15"/>
                  </w:rPr>
                  <w:t>120</w:t>
                </w:r>
                <w:r>
                  <w:rPr>
                    <w:b/>
                    <w:color w:val="034677"/>
                    <w:spacing w:val="-5"/>
                    <w:sz w:val="15"/>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71.024002pt;margin-top:756.916138pt;width:316pt;height:19.1pt;mso-position-horizontal-relative:page;mso-position-vertical-relative:page;z-index:-16567808" type="#_x0000_t202" id="docshape27" filled="false" stroked="false">
          <v:textbox inset="0,0,0,0">
            <w:txbxContent>
              <w:p>
                <w:pPr>
                  <w:spacing w:before="16"/>
                  <w:ind w:left="20" w:right="0" w:firstLine="0"/>
                  <w:jc w:val="left"/>
                  <w:rPr>
                    <w:b/>
                    <w:sz w:val="15"/>
                  </w:rPr>
                </w:pPr>
                <w:r>
                  <w:rPr>
                    <w:b/>
                    <w:color w:val="034677"/>
                    <w:sz w:val="15"/>
                  </w:rPr>
                  <w:t>Much</w:t>
                </w:r>
                <w:r>
                  <w:rPr>
                    <w:b/>
                    <w:color w:val="034677"/>
                    <w:spacing w:val="-5"/>
                    <w:sz w:val="15"/>
                  </w:rPr>
                  <w:t> </w:t>
                </w:r>
                <w:r>
                  <w:rPr>
                    <w:b/>
                    <w:color w:val="034677"/>
                    <w:sz w:val="15"/>
                  </w:rPr>
                  <w:t>more</w:t>
                </w:r>
                <w:r>
                  <w:rPr>
                    <w:b/>
                    <w:color w:val="034677"/>
                    <w:spacing w:val="-3"/>
                    <w:sz w:val="15"/>
                  </w:rPr>
                  <w:t> </w:t>
                </w:r>
                <w:r>
                  <w:rPr>
                    <w:b/>
                    <w:color w:val="034677"/>
                    <w:sz w:val="15"/>
                  </w:rPr>
                  <w:t>than</w:t>
                </w:r>
                <w:r>
                  <w:rPr>
                    <w:b/>
                    <w:color w:val="034677"/>
                    <w:spacing w:val="-4"/>
                    <w:sz w:val="15"/>
                  </w:rPr>
                  <w:t> </w:t>
                </w:r>
                <w:r>
                  <w:rPr>
                    <w:b/>
                    <w:color w:val="034677"/>
                    <w:sz w:val="15"/>
                  </w:rPr>
                  <w:t>a</w:t>
                </w:r>
                <w:r>
                  <w:rPr>
                    <w:b/>
                    <w:color w:val="034677"/>
                    <w:spacing w:val="-5"/>
                    <w:sz w:val="15"/>
                  </w:rPr>
                  <w:t> </w:t>
                </w:r>
                <w:r>
                  <w:rPr>
                    <w:b/>
                    <w:color w:val="034677"/>
                    <w:sz w:val="15"/>
                  </w:rPr>
                  <w:t>market</w:t>
                </w:r>
                <w:r>
                  <w:rPr>
                    <w:b/>
                    <w:color w:val="034677"/>
                    <w:spacing w:val="-5"/>
                    <w:sz w:val="15"/>
                  </w:rPr>
                  <w:t> </w:t>
                </w:r>
                <w:r>
                  <w:rPr>
                    <w:b/>
                    <w:color w:val="034677"/>
                    <w:sz w:val="15"/>
                  </w:rPr>
                  <w:t>–</w:t>
                </w:r>
                <w:r>
                  <w:rPr>
                    <w:b/>
                    <w:color w:val="034677"/>
                    <w:spacing w:val="-4"/>
                    <w:sz w:val="15"/>
                  </w:rPr>
                  <w:t> </w:t>
                </w:r>
                <w:r>
                  <w:rPr>
                    <w:b/>
                    <w:color w:val="034677"/>
                    <w:sz w:val="15"/>
                  </w:rPr>
                  <w:t>Speed,</w:t>
                </w:r>
                <w:r>
                  <w:rPr>
                    <w:b/>
                    <w:color w:val="034677"/>
                    <w:spacing w:val="-4"/>
                    <w:sz w:val="15"/>
                  </w:rPr>
                  <w:t> </w:t>
                </w:r>
                <w:r>
                  <w:rPr>
                    <w:b/>
                    <w:color w:val="034677"/>
                    <w:sz w:val="15"/>
                  </w:rPr>
                  <w:t>Security,</w:t>
                </w:r>
                <w:r>
                  <w:rPr>
                    <w:b/>
                    <w:color w:val="034677"/>
                    <w:spacing w:val="-4"/>
                    <w:sz w:val="15"/>
                  </w:rPr>
                  <w:t> </w:t>
                </w:r>
                <w:r>
                  <w:rPr>
                    <w:b/>
                    <w:color w:val="034677"/>
                    <w:spacing w:val="-2"/>
                    <w:sz w:val="15"/>
                  </w:rPr>
                  <w:t>Solidarity</w:t>
                </w:r>
              </w:p>
              <w:p>
                <w:pPr>
                  <w:spacing w:before="0"/>
                  <w:ind w:left="20" w:right="0" w:firstLine="0"/>
                  <w:jc w:val="left"/>
                  <w:rPr>
                    <w:i/>
                    <w:sz w:val="15"/>
                  </w:rPr>
                </w:pPr>
                <w:r>
                  <w:rPr>
                    <w:i/>
                    <w:color w:val="034677"/>
                    <w:sz w:val="15"/>
                  </w:rPr>
                  <w:t>Empowering</w:t>
                </w:r>
                <w:r>
                  <w:rPr>
                    <w:i/>
                    <w:color w:val="034677"/>
                    <w:spacing w:val="-6"/>
                    <w:sz w:val="15"/>
                  </w:rPr>
                  <w:t> </w:t>
                </w:r>
                <w:r>
                  <w:rPr>
                    <w:i/>
                    <w:color w:val="034677"/>
                    <w:sz w:val="15"/>
                  </w:rPr>
                  <w:t>the</w:t>
                </w:r>
                <w:r>
                  <w:rPr>
                    <w:i/>
                    <w:color w:val="034677"/>
                    <w:spacing w:val="-4"/>
                    <w:sz w:val="15"/>
                  </w:rPr>
                  <w:t> </w:t>
                </w:r>
                <w:r>
                  <w:rPr>
                    <w:i/>
                    <w:color w:val="034677"/>
                    <w:sz w:val="15"/>
                  </w:rPr>
                  <w:t>Single</w:t>
                </w:r>
                <w:r>
                  <w:rPr>
                    <w:i/>
                    <w:color w:val="034677"/>
                    <w:spacing w:val="-5"/>
                    <w:sz w:val="15"/>
                  </w:rPr>
                  <w:t> </w:t>
                </w:r>
                <w:r>
                  <w:rPr>
                    <w:i/>
                    <w:color w:val="034677"/>
                    <w:sz w:val="15"/>
                  </w:rPr>
                  <w:t>Marker</w:t>
                </w:r>
                <w:r>
                  <w:rPr>
                    <w:i/>
                    <w:color w:val="034677"/>
                    <w:spacing w:val="-6"/>
                    <w:sz w:val="15"/>
                  </w:rPr>
                  <w:t> </w:t>
                </w:r>
                <w:r>
                  <w:rPr>
                    <w:i/>
                    <w:color w:val="034677"/>
                    <w:sz w:val="15"/>
                  </w:rPr>
                  <w:t>to</w:t>
                </w:r>
                <w:r>
                  <w:rPr>
                    <w:i/>
                    <w:color w:val="034677"/>
                    <w:spacing w:val="-3"/>
                    <w:sz w:val="15"/>
                  </w:rPr>
                  <w:t> </w:t>
                </w:r>
                <w:r>
                  <w:rPr>
                    <w:i/>
                    <w:color w:val="034677"/>
                    <w:sz w:val="15"/>
                  </w:rPr>
                  <w:t>deliver</w:t>
                </w:r>
                <w:r>
                  <w:rPr>
                    <w:i/>
                    <w:color w:val="034677"/>
                    <w:spacing w:val="-4"/>
                    <w:sz w:val="15"/>
                  </w:rPr>
                  <w:t> </w:t>
                </w:r>
                <w:r>
                  <w:rPr>
                    <w:i/>
                    <w:color w:val="034677"/>
                    <w:sz w:val="15"/>
                  </w:rPr>
                  <w:t>a</w:t>
                </w:r>
                <w:r>
                  <w:rPr>
                    <w:i/>
                    <w:color w:val="034677"/>
                    <w:spacing w:val="-6"/>
                    <w:sz w:val="15"/>
                  </w:rPr>
                  <w:t> </w:t>
                </w:r>
                <w:r>
                  <w:rPr>
                    <w:i/>
                    <w:color w:val="034677"/>
                    <w:sz w:val="15"/>
                  </w:rPr>
                  <w:t>sustainable</w:t>
                </w:r>
                <w:r>
                  <w:rPr>
                    <w:i/>
                    <w:color w:val="034677"/>
                    <w:spacing w:val="-3"/>
                    <w:sz w:val="15"/>
                  </w:rPr>
                  <w:t> </w:t>
                </w:r>
                <w:r>
                  <w:rPr>
                    <w:i/>
                    <w:color w:val="034677"/>
                    <w:sz w:val="15"/>
                  </w:rPr>
                  <w:t>future</w:t>
                </w:r>
                <w:r>
                  <w:rPr>
                    <w:i/>
                    <w:color w:val="034677"/>
                    <w:spacing w:val="-3"/>
                    <w:sz w:val="15"/>
                  </w:rPr>
                  <w:t> </w:t>
                </w:r>
                <w:r>
                  <w:rPr>
                    <w:i/>
                    <w:color w:val="034677"/>
                    <w:sz w:val="15"/>
                  </w:rPr>
                  <w:t>and</w:t>
                </w:r>
                <w:r>
                  <w:rPr>
                    <w:i/>
                    <w:color w:val="034677"/>
                    <w:spacing w:val="-2"/>
                    <w:sz w:val="15"/>
                  </w:rPr>
                  <w:t> </w:t>
                </w:r>
                <w:r>
                  <w:rPr>
                    <w:i/>
                    <w:color w:val="034677"/>
                    <w:sz w:val="15"/>
                  </w:rPr>
                  <w:t>prosperity</w:t>
                </w:r>
                <w:r>
                  <w:rPr>
                    <w:i/>
                    <w:color w:val="034677"/>
                    <w:spacing w:val="-2"/>
                    <w:sz w:val="15"/>
                  </w:rPr>
                  <w:t> </w:t>
                </w:r>
                <w:r>
                  <w:rPr>
                    <w:i/>
                    <w:color w:val="034677"/>
                    <w:sz w:val="15"/>
                  </w:rPr>
                  <w:t>for</w:t>
                </w:r>
                <w:r>
                  <w:rPr>
                    <w:i/>
                    <w:color w:val="034677"/>
                    <w:spacing w:val="-4"/>
                    <w:sz w:val="15"/>
                  </w:rPr>
                  <w:t> </w:t>
                </w:r>
                <w:r>
                  <w:rPr>
                    <w:i/>
                    <w:color w:val="034677"/>
                    <w:sz w:val="15"/>
                  </w:rPr>
                  <w:t>all</w:t>
                </w:r>
                <w:r>
                  <w:rPr>
                    <w:i/>
                    <w:color w:val="034677"/>
                    <w:spacing w:val="-3"/>
                    <w:sz w:val="15"/>
                  </w:rPr>
                  <w:t> </w:t>
                </w:r>
                <w:r>
                  <w:rPr>
                    <w:i/>
                    <w:color w:val="034677"/>
                    <w:sz w:val="15"/>
                  </w:rPr>
                  <w:t>EU</w:t>
                </w:r>
                <w:r>
                  <w:rPr>
                    <w:i/>
                    <w:color w:val="034677"/>
                    <w:spacing w:val="-5"/>
                    <w:sz w:val="15"/>
                  </w:rPr>
                  <w:t> </w:t>
                </w:r>
                <w:r>
                  <w:rPr>
                    <w:i/>
                    <w:color w:val="034677"/>
                    <w:spacing w:val="-2"/>
                    <w:sz w:val="15"/>
                  </w:rPr>
                  <w:t>Citizens</w:t>
                </w:r>
              </w:p>
            </w:txbxContent>
          </v:textbox>
          <w10:wrap type="none"/>
        </v:shape>
      </w:pict>
    </w:r>
    <w:r>
      <w:rPr/>
      <w:pict>
        <v:shape style="position:absolute;margin-left:500.019989pt;margin-top:756.556152pt;width:19.6pt;height:10.45pt;mso-position-horizontal-relative:page;mso-position-vertical-relative:page;z-index:-16567296" type="#_x0000_t202" id="docshape28" filled="false" stroked="false">
          <v:textbox inset="0,0,0,0">
            <w:txbxContent>
              <w:p>
                <w:pPr>
                  <w:spacing w:before="16"/>
                  <w:ind w:left="60" w:right="0" w:firstLine="0"/>
                  <w:jc w:val="left"/>
                  <w:rPr>
                    <w:b/>
                    <w:sz w:val="15"/>
                  </w:rPr>
                </w:pPr>
                <w:r>
                  <w:rPr>
                    <w:b/>
                    <w:color w:val="034677"/>
                    <w:spacing w:val="-5"/>
                    <w:sz w:val="15"/>
                  </w:rPr>
                  <w:fldChar w:fldCharType="begin"/>
                </w:r>
                <w:r>
                  <w:rPr>
                    <w:b/>
                    <w:color w:val="034677"/>
                    <w:spacing w:val="-5"/>
                    <w:sz w:val="15"/>
                  </w:rPr>
                  <w:instrText> PAGE </w:instrText>
                </w:r>
                <w:r>
                  <w:rPr>
                    <w:b/>
                    <w:color w:val="034677"/>
                    <w:spacing w:val="-5"/>
                    <w:sz w:val="15"/>
                  </w:rPr>
                  <w:fldChar w:fldCharType="separate"/>
                </w:r>
                <w:r>
                  <w:rPr>
                    <w:b/>
                    <w:color w:val="034677"/>
                    <w:spacing w:val="-5"/>
                    <w:sz w:val="15"/>
                  </w:rPr>
                  <w:t>141</w:t>
                </w:r>
                <w:r>
                  <w:rPr>
                    <w:b/>
                    <w:color w:val="034677"/>
                    <w:spacing w:val="-5"/>
                    <w:sz w:val="15"/>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71.024002pt;margin-top:756.916138pt;width:316pt;height:19.1pt;mso-position-horizontal-relative:page;mso-position-vertical-relative:page;z-index:-16566784" type="#_x0000_t202" id="docshape30" filled="false" stroked="false">
          <v:textbox inset="0,0,0,0">
            <w:txbxContent>
              <w:p>
                <w:pPr>
                  <w:spacing w:before="16"/>
                  <w:ind w:left="20" w:right="0" w:firstLine="0"/>
                  <w:jc w:val="left"/>
                  <w:rPr>
                    <w:b/>
                    <w:sz w:val="15"/>
                  </w:rPr>
                </w:pPr>
                <w:r>
                  <w:rPr>
                    <w:b/>
                    <w:color w:val="034677"/>
                    <w:sz w:val="15"/>
                  </w:rPr>
                  <w:t>Much</w:t>
                </w:r>
                <w:r>
                  <w:rPr>
                    <w:b/>
                    <w:color w:val="034677"/>
                    <w:spacing w:val="-5"/>
                    <w:sz w:val="15"/>
                  </w:rPr>
                  <w:t> </w:t>
                </w:r>
                <w:r>
                  <w:rPr>
                    <w:b/>
                    <w:color w:val="034677"/>
                    <w:sz w:val="15"/>
                  </w:rPr>
                  <w:t>more</w:t>
                </w:r>
                <w:r>
                  <w:rPr>
                    <w:b/>
                    <w:color w:val="034677"/>
                    <w:spacing w:val="-3"/>
                    <w:sz w:val="15"/>
                  </w:rPr>
                  <w:t> </w:t>
                </w:r>
                <w:r>
                  <w:rPr>
                    <w:b/>
                    <w:color w:val="034677"/>
                    <w:sz w:val="15"/>
                  </w:rPr>
                  <w:t>than</w:t>
                </w:r>
                <w:r>
                  <w:rPr>
                    <w:b/>
                    <w:color w:val="034677"/>
                    <w:spacing w:val="-4"/>
                    <w:sz w:val="15"/>
                  </w:rPr>
                  <w:t> </w:t>
                </w:r>
                <w:r>
                  <w:rPr>
                    <w:b/>
                    <w:color w:val="034677"/>
                    <w:sz w:val="15"/>
                  </w:rPr>
                  <w:t>a</w:t>
                </w:r>
                <w:r>
                  <w:rPr>
                    <w:b/>
                    <w:color w:val="034677"/>
                    <w:spacing w:val="-5"/>
                    <w:sz w:val="15"/>
                  </w:rPr>
                  <w:t> </w:t>
                </w:r>
                <w:r>
                  <w:rPr>
                    <w:b/>
                    <w:color w:val="034677"/>
                    <w:sz w:val="15"/>
                  </w:rPr>
                  <w:t>market</w:t>
                </w:r>
                <w:r>
                  <w:rPr>
                    <w:b/>
                    <w:color w:val="034677"/>
                    <w:spacing w:val="-5"/>
                    <w:sz w:val="15"/>
                  </w:rPr>
                  <w:t> </w:t>
                </w:r>
                <w:r>
                  <w:rPr>
                    <w:b/>
                    <w:color w:val="034677"/>
                    <w:sz w:val="15"/>
                  </w:rPr>
                  <w:t>–</w:t>
                </w:r>
                <w:r>
                  <w:rPr>
                    <w:b/>
                    <w:color w:val="034677"/>
                    <w:spacing w:val="-4"/>
                    <w:sz w:val="15"/>
                  </w:rPr>
                  <w:t> </w:t>
                </w:r>
                <w:r>
                  <w:rPr>
                    <w:b/>
                    <w:color w:val="034677"/>
                    <w:sz w:val="15"/>
                  </w:rPr>
                  <w:t>Speed,</w:t>
                </w:r>
                <w:r>
                  <w:rPr>
                    <w:b/>
                    <w:color w:val="034677"/>
                    <w:spacing w:val="-4"/>
                    <w:sz w:val="15"/>
                  </w:rPr>
                  <w:t> </w:t>
                </w:r>
                <w:r>
                  <w:rPr>
                    <w:b/>
                    <w:color w:val="034677"/>
                    <w:sz w:val="15"/>
                  </w:rPr>
                  <w:t>Security,</w:t>
                </w:r>
                <w:r>
                  <w:rPr>
                    <w:b/>
                    <w:color w:val="034677"/>
                    <w:spacing w:val="-4"/>
                    <w:sz w:val="15"/>
                  </w:rPr>
                  <w:t> </w:t>
                </w:r>
                <w:r>
                  <w:rPr>
                    <w:b/>
                    <w:color w:val="034677"/>
                    <w:spacing w:val="-2"/>
                    <w:sz w:val="15"/>
                  </w:rPr>
                  <w:t>Solidarity</w:t>
                </w:r>
              </w:p>
              <w:p>
                <w:pPr>
                  <w:spacing w:before="0"/>
                  <w:ind w:left="20" w:right="0" w:firstLine="0"/>
                  <w:jc w:val="left"/>
                  <w:rPr>
                    <w:i/>
                    <w:sz w:val="15"/>
                  </w:rPr>
                </w:pPr>
                <w:r>
                  <w:rPr>
                    <w:i/>
                    <w:color w:val="034677"/>
                    <w:sz w:val="15"/>
                  </w:rPr>
                  <w:t>Empowering</w:t>
                </w:r>
                <w:r>
                  <w:rPr>
                    <w:i/>
                    <w:color w:val="034677"/>
                    <w:spacing w:val="-6"/>
                    <w:sz w:val="15"/>
                  </w:rPr>
                  <w:t> </w:t>
                </w:r>
                <w:r>
                  <w:rPr>
                    <w:i/>
                    <w:color w:val="034677"/>
                    <w:sz w:val="15"/>
                  </w:rPr>
                  <w:t>the</w:t>
                </w:r>
                <w:r>
                  <w:rPr>
                    <w:i/>
                    <w:color w:val="034677"/>
                    <w:spacing w:val="-4"/>
                    <w:sz w:val="15"/>
                  </w:rPr>
                  <w:t> </w:t>
                </w:r>
                <w:r>
                  <w:rPr>
                    <w:i/>
                    <w:color w:val="034677"/>
                    <w:sz w:val="15"/>
                  </w:rPr>
                  <w:t>Single</w:t>
                </w:r>
                <w:r>
                  <w:rPr>
                    <w:i/>
                    <w:color w:val="034677"/>
                    <w:spacing w:val="-5"/>
                    <w:sz w:val="15"/>
                  </w:rPr>
                  <w:t> </w:t>
                </w:r>
                <w:r>
                  <w:rPr>
                    <w:i/>
                    <w:color w:val="034677"/>
                    <w:sz w:val="15"/>
                  </w:rPr>
                  <w:t>Marker</w:t>
                </w:r>
                <w:r>
                  <w:rPr>
                    <w:i/>
                    <w:color w:val="034677"/>
                    <w:spacing w:val="-6"/>
                    <w:sz w:val="15"/>
                  </w:rPr>
                  <w:t> </w:t>
                </w:r>
                <w:r>
                  <w:rPr>
                    <w:i/>
                    <w:color w:val="034677"/>
                    <w:sz w:val="15"/>
                  </w:rPr>
                  <w:t>to</w:t>
                </w:r>
                <w:r>
                  <w:rPr>
                    <w:i/>
                    <w:color w:val="034677"/>
                    <w:spacing w:val="-3"/>
                    <w:sz w:val="15"/>
                  </w:rPr>
                  <w:t> </w:t>
                </w:r>
                <w:r>
                  <w:rPr>
                    <w:i/>
                    <w:color w:val="034677"/>
                    <w:sz w:val="15"/>
                  </w:rPr>
                  <w:t>deliver</w:t>
                </w:r>
                <w:r>
                  <w:rPr>
                    <w:i/>
                    <w:color w:val="034677"/>
                    <w:spacing w:val="-4"/>
                    <w:sz w:val="15"/>
                  </w:rPr>
                  <w:t> </w:t>
                </w:r>
                <w:r>
                  <w:rPr>
                    <w:i/>
                    <w:color w:val="034677"/>
                    <w:sz w:val="15"/>
                  </w:rPr>
                  <w:t>a</w:t>
                </w:r>
                <w:r>
                  <w:rPr>
                    <w:i/>
                    <w:color w:val="034677"/>
                    <w:spacing w:val="-6"/>
                    <w:sz w:val="15"/>
                  </w:rPr>
                  <w:t> </w:t>
                </w:r>
                <w:r>
                  <w:rPr>
                    <w:i/>
                    <w:color w:val="034677"/>
                    <w:sz w:val="15"/>
                  </w:rPr>
                  <w:t>sustainable</w:t>
                </w:r>
                <w:r>
                  <w:rPr>
                    <w:i/>
                    <w:color w:val="034677"/>
                    <w:spacing w:val="-3"/>
                    <w:sz w:val="15"/>
                  </w:rPr>
                  <w:t> </w:t>
                </w:r>
                <w:r>
                  <w:rPr>
                    <w:i/>
                    <w:color w:val="034677"/>
                    <w:sz w:val="15"/>
                  </w:rPr>
                  <w:t>future</w:t>
                </w:r>
                <w:r>
                  <w:rPr>
                    <w:i/>
                    <w:color w:val="034677"/>
                    <w:spacing w:val="-3"/>
                    <w:sz w:val="15"/>
                  </w:rPr>
                  <w:t> </w:t>
                </w:r>
                <w:r>
                  <w:rPr>
                    <w:i/>
                    <w:color w:val="034677"/>
                    <w:sz w:val="15"/>
                  </w:rPr>
                  <w:t>and</w:t>
                </w:r>
                <w:r>
                  <w:rPr>
                    <w:i/>
                    <w:color w:val="034677"/>
                    <w:spacing w:val="-2"/>
                    <w:sz w:val="15"/>
                  </w:rPr>
                  <w:t> </w:t>
                </w:r>
                <w:r>
                  <w:rPr>
                    <w:i/>
                    <w:color w:val="034677"/>
                    <w:sz w:val="15"/>
                  </w:rPr>
                  <w:t>prosperity</w:t>
                </w:r>
                <w:r>
                  <w:rPr>
                    <w:i/>
                    <w:color w:val="034677"/>
                    <w:spacing w:val="-2"/>
                    <w:sz w:val="15"/>
                  </w:rPr>
                  <w:t> </w:t>
                </w:r>
                <w:r>
                  <w:rPr>
                    <w:i/>
                    <w:color w:val="034677"/>
                    <w:sz w:val="15"/>
                  </w:rPr>
                  <w:t>for</w:t>
                </w:r>
                <w:r>
                  <w:rPr>
                    <w:i/>
                    <w:color w:val="034677"/>
                    <w:spacing w:val="-4"/>
                    <w:sz w:val="15"/>
                  </w:rPr>
                  <w:t> </w:t>
                </w:r>
                <w:r>
                  <w:rPr>
                    <w:i/>
                    <w:color w:val="034677"/>
                    <w:sz w:val="15"/>
                  </w:rPr>
                  <w:t>all</w:t>
                </w:r>
                <w:r>
                  <w:rPr>
                    <w:i/>
                    <w:color w:val="034677"/>
                    <w:spacing w:val="-3"/>
                    <w:sz w:val="15"/>
                  </w:rPr>
                  <w:t> </w:t>
                </w:r>
                <w:r>
                  <w:rPr>
                    <w:i/>
                    <w:color w:val="034677"/>
                    <w:sz w:val="15"/>
                  </w:rPr>
                  <w:t>EU</w:t>
                </w:r>
                <w:r>
                  <w:rPr>
                    <w:i/>
                    <w:color w:val="034677"/>
                    <w:spacing w:val="-5"/>
                    <w:sz w:val="15"/>
                  </w:rPr>
                  <w:t> </w:t>
                </w:r>
                <w:r>
                  <w:rPr>
                    <w:i/>
                    <w:color w:val="034677"/>
                    <w:spacing w:val="-2"/>
                    <w:sz w:val="15"/>
                  </w:rPr>
                  <w:t>Citizens</w:t>
                </w:r>
              </w:p>
            </w:txbxContent>
          </v:textbox>
          <w10:wrap type="none"/>
        </v:shape>
      </w:pict>
    </w:r>
    <w:r>
      <w:rPr/>
      <w:pict>
        <v:shape style="position:absolute;margin-left:500.019989pt;margin-top:756.556152pt;width:19.6pt;height:10.45pt;mso-position-horizontal-relative:page;mso-position-vertical-relative:page;z-index:-16566272" type="#_x0000_t202" id="docshape31" filled="false" stroked="false">
          <v:textbox inset="0,0,0,0">
            <w:txbxContent>
              <w:p>
                <w:pPr>
                  <w:spacing w:before="16"/>
                  <w:ind w:left="60" w:right="0" w:firstLine="0"/>
                  <w:jc w:val="left"/>
                  <w:rPr>
                    <w:b/>
                    <w:sz w:val="15"/>
                  </w:rPr>
                </w:pPr>
                <w:r>
                  <w:rPr>
                    <w:b/>
                    <w:color w:val="034677"/>
                    <w:spacing w:val="-5"/>
                    <w:sz w:val="15"/>
                  </w:rPr>
                  <w:fldChar w:fldCharType="begin"/>
                </w:r>
                <w:r>
                  <w:rPr>
                    <w:b/>
                    <w:color w:val="034677"/>
                    <w:spacing w:val="-5"/>
                    <w:sz w:val="15"/>
                  </w:rPr>
                  <w:instrText> PAGE </w:instrText>
                </w:r>
                <w:r>
                  <w:rPr>
                    <w:b/>
                    <w:color w:val="034677"/>
                    <w:spacing w:val="-5"/>
                    <w:sz w:val="15"/>
                  </w:rPr>
                  <w:fldChar w:fldCharType="separate"/>
                </w:r>
                <w:r>
                  <w:rPr>
                    <w:b/>
                    <w:color w:val="034677"/>
                    <w:spacing w:val="-5"/>
                    <w:sz w:val="15"/>
                  </w:rPr>
                  <w:t>144</w:t>
                </w:r>
                <w:r>
                  <w:rPr>
                    <w:b/>
                    <w:color w:val="034677"/>
                    <w:spacing w:val="-5"/>
                    <w:sz w:val="15"/>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71.024002pt;margin-top:756.916138pt;width:316pt;height:19.1pt;mso-position-horizontal-relative:page;mso-position-vertical-relative:page;z-index:-16572928" type="#_x0000_t202" id="docshape9" filled="false" stroked="false">
          <v:textbox inset="0,0,0,0">
            <w:txbxContent>
              <w:p>
                <w:pPr>
                  <w:spacing w:before="16"/>
                  <w:ind w:left="20" w:right="0" w:firstLine="0"/>
                  <w:jc w:val="left"/>
                  <w:rPr>
                    <w:b/>
                    <w:sz w:val="15"/>
                  </w:rPr>
                </w:pPr>
                <w:r>
                  <w:rPr>
                    <w:b/>
                    <w:color w:val="034677"/>
                    <w:sz w:val="15"/>
                  </w:rPr>
                  <w:t>Much</w:t>
                </w:r>
                <w:r>
                  <w:rPr>
                    <w:b/>
                    <w:color w:val="034677"/>
                    <w:spacing w:val="-5"/>
                    <w:sz w:val="15"/>
                  </w:rPr>
                  <w:t> </w:t>
                </w:r>
                <w:r>
                  <w:rPr>
                    <w:b/>
                    <w:color w:val="034677"/>
                    <w:sz w:val="15"/>
                  </w:rPr>
                  <w:t>more</w:t>
                </w:r>
                <w:r>
                  <w:rPr>
                    <w:b/>
                    <w:color w:val="034677"/>
                    <w:spacing w:val="-3"/>
                    <w:sz w:val="15"/>
                  </w:rPr>
                  <w:t> </w:t>
                </w:r>
                <w:r>
                  <w:rPr>
                    <w:b/>
                    <w:color w:val="034677"/>
                    <w:sz w:val="15"/>
                  </w:rPr>
                  <w:t>than</w:t>
                </w:r>
                <w:r>
                  <w:rPr>
                    <w:b/>
                    <w:color w:val="034677"/>
                    <w:spacing w:val="-4"/>
                    <w:sz w:val="15"/>
                  </w:rPr>
                  <w:t> </w:t>
                </w:r>
                <w:r>
                  <w:rPr>
                    <w:b/>
                    <w:color w:val="034677"/>
                    <w:sz w:val="15"/>
                  </w:rPr>
                  <w:t>a</w:t>
                </w:r>
                <w:r>
                  <w:rPr>
                    <w:b/>
                    <w:color w:val="034677"/>
                    <w:spacing w:val="-5"/>
                    <w:sz w:val="15"/>
                  </w:rPr>
                  <w:t> </w:t>
                </w:r>
                <w:r>
                  <w:rPr>
                    <w:b/>
                    <w:color w:val="034677"/>
                    <w:sz w:val="15"/>
                  </w:rPr>
                  <w:t>market</w:t>
                </w:r>
                <w:r>
                  <w:rPr>
                    <w:b/>
                    <w:color w:val="034677"/>
                    <w:spacing w:val="-5"/>
                    <w:sz w:val="15"/>
                  </w:rPr>
                  <w:t> </w:t>
                </w:r>
                <w:r>
                  <w:rPr>
                    <w:b/>
                    <w:color w:val="034677"/>
                    <w:sz w:val="15"/>
                  </w:rPr>
                  <w:t>–</w:t>
                </w:r>
                <w:r>
                  <w:rPr>
                    <w:b/>
                    <w:color w:val="034677"/>
                    <w:spacing w:val="-4"/>
                    <w:sz w:val="15"/>
                  </w:rPr>
                  <w:t> </w:t>
                </w:r>
                <w:r>
                  <w:rPr>
                    <w:b/>
                    <w:color w:val="034677"/>
                    <w:sz w:val="15"/>
                  </w:rPr>
                  <w:t>Speed,</w:t>
                </w:r>
                <w:r>
                  <w:rPr>
                    <w:b/>
                    <w:color w:val="034677"/>
                    <w:spacing w:val="-4"/>
                    <w:sz w:val="15"/>
                  </w:rPr>
                  <w:t> </w:t>
                </w:r>
                <w:r>
                  <w:rPr>
                    <w:b/>
                    <w:color w:val="034677"/>
                    <w:sz w:val="15"/>
                  </w:rPr>
                  <w:t>Security,</w:t>
                </w:r>
                <w:r>
                  <w:rPr>
                    <w:b/>
                    <w:color w:val="034677"/>
                    <w:spacing w:val="-4"/>
                    <w:sz w:val="15"/>
                  </w:rPr>
                  <w:t> </w:t>
                </w:r>
                <w:r>
                  <w:rPr>
                    <w:b/>
                    <w:color w:val="034677"/>
                    <w:spacing w:val="-2"/>
                    <w:sz w:val="15"/>
                  </w:rPr>
                  <w:t>Solidarity</w:t>
                </w:r>
              </w:p>
              <w:p>
                <w:pPr>
                  <w:spacing w:before="0"/>
                  <w:ind w:left="20" w:right="0" w:firstLine="0"/>
                  <w:jc w:val="left"/>
                  <w:rPr>
                    <w:i/>
                    <w:sz w:val="15"/>
                  </w:rPr>
                </w:pPr>
                <w:r>
                  <w:rPr>
                    <w:i/>
                    <w:color w:val="034677"/>
                    <w:sz w:val="15"/>
                  </w:rPr>
                  <w:t>Empowering</w:t>
                </w:r>
                <w:r>
                  <w:rPr>
                    <w:i/>
                    <w:color w:val="034677"/>
                    <w:spacing w:val="-6"/>
                    <w:sz w:val="15"/>
                  </w:rPr>
                  <w:t> </w:t>
                </w:r>
                <w:r>
                  <w:rPr>
                    <w:i/>
                    <w:color w:val="034677"/>
                    <w:sz w:val="15"/>
                  </w:rPr>
                  <w:t>the</w:t>
                </w:r>
                <w:r>
                  <w:rPr>
                    <w:i/>
                    <w:color w:val="034677"/>
                    <w:spacing w:val="-4"/>
                    <w:sz w:val="15"/>
                  </w:rPr>
                  <w:t> </w:t>
                </w:r>
                <w:r>
                  <w:rPr>
                    <w:i/>
                    <w:color w:val="034677"/>
                    <w:sz w:val="15"/>
                  </w:rPr>
                  <w:t>Single</w:t>
                </w:r>
                <w:r>
                  <w:rPr>
                    <w:i/>
                    <w:color w:val="034677"/>
                    <w:spacing w:val="-5"/>
                    <w:sz w:val="15"/>
                  </w:rPr>
                  <w:t> </w:t>
                </w:r>
                <w:r>
                  <w:rPr>
                    <w:i/>
                    <w:color w:val="034677"/>
                    <w:sz w:val="15"/>
                  </w:rPr>
                  <w:t>Marker</w:t>
                </w:r>
                <w:r>
                  <w:rPr>
                    <w:i/>
                    <w:color w:val="034677"/>
                    <w:spacing w:val="-6"/>
                    <w:sz w:val="15"/>
                  </w:rPr>
                  <w:t> </w:t>
                </w:r>
                <w:r>
                  <w:rPr>
                    <w:i/>
                    <w:color w:val="034677"/>
                    <w:sz w:val="15"/>
                  </w:rPr>
                  <w:t>to</w:t>
                </w:r>
                <w:r>
                  <w:rPr>
                    <w:i/>
                    <w:color w:val="034677"/>
                    <w:spacing w:val="-3"/>
                    <w:sz w:val="15"/>
                  </w:rPr>
                  <w:t> </w:t>
                </w:r>
                <w:r>
                  <w:rPr>
                    <w:i/>
                    <w:color w:val="034677"/>
                    <w:sz w:val="15"/>
                  </w:rPr>
                  <w:t>deliver</w:t>
                </w:r>
                <w:r>
                  <w:rPr>
                    <w:i/>
                    <w:color w:val="034677"/>
                    <w:spacing w:val="-4"/>
                    <w:sz w:val="15"/>
                  </w:rPr>
                  <w:t> </w:t>
                </w:r>
                <w:r>
                  <w:rPr>
                    <w:i/>
                    <w:color w:val="034677"/>
                    <w:sz w:val="15"/>
                  </w:rPr>
                  <w:t>a</w:t>
                </w:r>
                <w:r>
                  <w:rPr>
                    <w:i/>
                    <w:color w:val="034677"/>
                    <w:spacing w:val="-6"/>
                    <w:sz w:val="15"/>
                  </w:rPr>
                  <w:t> </w:t>
                </w:r>
                <w:r>
                  <w:rPr>
                    <w:i/>
                    <w:color w:val="034677"/>
                    <w:sz w:val="15"/>
                  </w:rPr>
                  <w:t>sustainable</w:t>
                </w:r>
                <w:r>
                  <w:rPr>
                    <w:i/>
                    <w:color w:val="034677"/>
                    <w:spacing w:val="-3"/>
                    <w:sz w:val="15"/>
                  </w:rPr>
                  <w:t> </w:t>
                </w:r>
                <w:r>
                  <w:rPr>
                    <w:i/>
                    <w:color w:val="034677"/>
                    <w:sz w:val="15"/>
                  </w:rPr>
                  <w:t>future</w:t>
                </w:r>
                <w:r>
                  <w:rPr>
                    <w:i/>
                    <w:color w:val="034677"/>
                    <w:spacing w:val="-3"/>
                    <w:sz w:val="15"/>
                  </w:rPr>
                  <w:t> </w:t>
                </w:r>
                <w:r>
                  <w:rPr>
                    <w:i/>
                    <w:color w:val="034677"/>
                    <w:sz w:val="15"/>
                  </w:rPr>
                  <w:t>and</w:t>
                </w:r>
                <w:r>
                  <w:rPr>
                    <w:i/>
                    <w:color w:val="034677"/>
                    <w:spacing w:val="-2"/>
                    <w:sz w:val="15"/>
                  </w:rPr>
                  <w:t> </w:t>
                </w:r>
                <w:r>
                  <w:rPr>
                    <w:i/>
                    <w:color w:val="034677"/>
                    <w:sz w:val="15"/>
                  </w:rPr>
                  <w:t>prosperity</w:t>
                </w:r>
                <w:r>
                  <w:rPr>
                    <w:i/>
                    <w:color w:val="034677"/>
                    <w:spacing w:val="-2"/>
                    <w:sz w:val="15"/>
                  </w:rPr>
                  <w:t> </w:t>
                </w:r>
                <w:r>
                  <w:rPr>
                    <w:i/>
                    <w:color w:val="034677"/>
                    <w:sz w:val="15"/>
                  </w:rPr>
                  <w:t>for</w:t>
                </w:r>
                <w:r>
                  <w:rPr>
                    <w:i/>
                    <w:color w:val="034677"/>
                    <w:spacing w:val="-4"/>
                    <w:sz w:val="15"/>
                  </w:rPr>
                  <w:t> </w:t>
                </w:r>
                <w:r>
                  <w:rPr>
                    <w:i/>
                    <w:color w:val="034677"/>
                    <w:sz w:val="15"/>
                  </w:rPr>
                  <w:t>all</w:t>
                </w:r>
                <w:r>
                  <w:rPr>
                    <w:i/>
                    <w:color w:val="034677"/>
                    <w:spacing w:val="-3"/>
                    <w:sz w:val="15"/>
                  </w:rPr>
                  <w:t> </w:t>
                </w:r>
                <w:r>
                  <w:rPr>
                    <w:i/>
                    <w:color w:val="034677"/>
                    <w:sz w:val="15"/>
                  </w:rPr>
                  <w:t>EU</w:t>
                </w:r>
                <w:r>
                  <w:rPr>
                    <w:i/>
                    <w:color w:val="034677"/>
                    <w:spacing w:val="-5"/>
                    <w:sz w:val="15"/>
                  </w:rPr>
                  <w:t> </w:t>
                </w:r>
                <w:r>
                  <w:rPr>
                    <w:i/>
                    <w:color w:val="034677"/>
                    <w:spacing w:val="-2"/>
                    <w:sz w:val="15"/>
                  </w:rPr>
                  <w:t>Citizens</w:t>
                </w:r>
              </w:p>
            </w:txbxContent>
          </v:textbox>
          <w10:wrap type="none"/>
        </v:shape>
      </w:pict>
    </w:r>
    <w:r>
      <w:rPr/>
      <w:pict>
        <v:shape style="position:absolute;margin-left:500.019989pt;margin-top:756.556152pt;width:15.4pt;height:10.45pt;mso-position-horizontal-relative:page;mso-position-vertical-relative:page;z-index:-16572416" type="#_x0000_t202" id="docshape10" filled="false" stroked="false">
          <v:textbox inset="0,0,0,0">
            <w:txbxContent>
              <w:p>
                <w:pPr>
                  <w:spacing w:before="16"/>
                  <w:ind w:left="60" w:right="0" w:firstLine="0"/>
                  <w:jc w:val="left"/>
                  <w:rPr>
                    <w:b/>
                    <w:sz w:val="15"/>
                  </w:rPr>
                </w:pPr>
                <w:r>
                  <w:rPr>
                    <w:b/>
                    <w:color w:val="034677"/>
                    <w:spacing w:val="-5"/>
                    <w:sz w:val="15"/>
                  </w:rPr>
                  <w:fldChar w:fldCharType="begin"/>
                </w:r>
                <w:r>
                  <w:rPr>
                    <w:b/>
                    <w:color w:val="034677"/>
                    <w:spacing w:val="-5"/>
                    <w:sz w:val="15"/>
                  </w:rPr>
                  <w:instrText> PAGE </w:instrText>
                </w:r>
                <w:r>
                  <w:rPr>
                    <w:b/>
                    <w:color w:val="034677"/>
                    <w:spacing w:val="-5"/>
                    <w:sz w:val="15"/>
                  </w:rPr>
                  <w:fldChar w:fldCharType="separate"/>
                </w:r>
                <w:r>
                  <w:rPr>
                    <w:b/>
                    <w:color w:val="034677"/>
                    <w:spacing w:val="-5"/>
                    <w:sz w:val="15"/>
                  </w:rPr>
                  <w:t>19</w:t>
                </w:r>
                <w:r>
                  <w:rPr>
                    <w:b/>
                    <w:color w:val="034677"/>
                    <w:spacing w:val="-5"/>
                    <w:sz w:val="15"/>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71.024002pt;margin-top:756.916138pt;width:316pt;height:19.1pt;mso-position-horizontal-relative:page;mso-position-vertical-relative:page;z-index:-16571904" type="#_x0000_t202" id="docshape12" filled="false" stroked="false">
          <v:textbox inset="0,0,0,0">
            <w:txbxContent>
              <w:p>
                <w:pPr>
                  <w:spacing w:before="16"/>
                  <w:ind w:left="20" w:right="0" w:firstLine="0"/>
                  <w:jc w:val="left"/>
                  <w:rPr>
                    <w:b/>
                    <w:sz w:val="15"/>
                  </w:rPr>
                </w:pPr>
                <w:r>
                  <w:rPr>
                    <w:b/>
                    <w:color w:val="034677"/>
                    <w:sz w:val="15"/>
                  </w:rPr>
                  <w:t>Much</w:t>
                </w:r>
                <w:r>
                  <w:rPr>
                    <w:b/>
                    <w:color w:val="034677"/>
                    <w:spacing w:val="-5"/>
                    <w:sz w:val="15"/>
                  </w:rPr>
                  <w:t> </w:t>
                </w:r>
                <w:r>
                  <w:rPr>
                    <w:b/>
                    <w:color w:val="034677"/>
                    <w:sz w:val="15"/>
                  </w:rPr>
                  <w:t>more</w:t>
                </w:r>
                <w:r>
                  <w:rPr>
                    <w:b/>
                    <w:color w:val="034677"/>
                    <w:spacing w:val="-3"/>
                    <w:sz w:val="15"/>
                  </w:rPr>
                  <w:t> </w:t>
                </w:r>
                <w:r>
                  <w:rPr>
                    <w:b/>
                    <w:color w:val="034677"/>
                    <w:sz w:val="15"/>
                  </w:rPr>
                  <w:t>than</w:t>
                </w:r>
                <w:r>
                  <w:rPr>
                    <w:b/>
                    <w:color w:val="034677"/>
                    <w:spacing w:val="-4"/>
                    <w:sz w:val="15"/>
                  </w:rPr>
                  <w:t> </w:t>
                </w:r>
                <w:r>
                  <w:rPr>
                    <w:b/>
                    <w:color w:val="034677"/>
                    <w:sz w:val="15"/>
                  </w:rPr>
                  <w:t>a</w:t>
                </w:r>
                <w:r>
                  <w:rPr>
                    <w:b/>
                    <w:color w:val="034677"/>
                    <w:spacing w:val="-5"/>
                    <w:sz w:val="15"/>
                  </w:rPr>
                  <w:t> </w:t>
                </w:r>
                <w:r>
                  <w:rPr>
                    <w:b/>
                    <w:color w:val="034677"/>
                    <w:sz w:val="15"/>
                  </w:rPr>
                  <w:t>market</w:t>
                </w:r>
                <w:r>
                  <w:rPr>
                    <w:b/>
                    <w:color w:val="034677"/>
                    <w:spacing w:val="-5"/>
                    <w:sz w:val="15"/>
                  </w:rPr>
                  <w:t> </w:t>
                </w:r>
                <w:r>
                  <w:rPr>
                    <w:b/>
                    <w:color w:val="034677"/>
                    <w:sz w:val="15"/>
                  </w:rPr>
                  <w:t>–</w:t>
                </w:r>
                <w:r>
                  <w:rPr>
                    <w:b/>
                    <w:color w:val="034677"/>
                    <w:spacing w:val="-4"/>
                    <w:sz w:val="15"/>
                  </w:rPr>
                  <w:t> </w:t>
                </w:r>
                <w:r>
                  <w:rPr>
                    <w:b/>
                    <w:color w:val="034677"/>
                    <w:sz w:val="15"/>
                  </w:rPr>
                  <w:t>Speed,</w:t>
                </w:r>
                <w:r>
                  <w:rPr>
                    <w:b/>
                    <w:color w:val="034677"/>
                    <w:spacing w:val="-4"/>
                    <w:sz w:val="15"/>
                  </w:rPr>
                  <w:t> </w:t>
                </w:r>
                <w:r>
                  <w:rPr>
                    <w:b/>
                    <w:color w:val="034677"/>
                    <w:sz w:val="15"/>
                  </w:rPr>
                  <w:t>Security,</w:t>
                </w:r>
                <w:r>
                  <w:rPr>
                    <w:b/>
                    <w:color w:val="034677"/>
                    <w:spacing w:val="-4"/>
                    <w:sz w:val="15"/>
                  </w:rPr>
                  <w:t> </w:t>
                </w:r>
                <w:r>
                  <w:rPr>
                    <w:b/>
                    <w:color w:val="034677"/>
                    <w:spacing w:val="-2"/>
                    <w:sz w:val="15"/>
                  </w:rPr>
                  <w:t>Solidarity</w:t>
                </w:r>
              </w:p>
              <w:p>
                <w:pPr>
                  <w:spacing w:before="0"/>
                  <w:ind w:left="20" w:right="0" w:firstLine="0"/>
                  <w:jc w:val="left"/>
                  <w:rPr>
                    <w:i/>
                    <w:sz w:val="15"/>
                  </w:rPr>
                </w:pPr>
                <w:r>
                  <w:rPr>
                    <w:i/>
                    <w:color w:val="034677"/>
                    <w:sz w:val="15"/>
                  </w:rPr>
                  <w:t>Empowering</w:t>
                </w:r>
                <w:r>
                  <w:rPr>
                    <w:i/>
                    <w:color w:val="034677"/>
                    <w:spacing w:val="-6"/>
                    <w:sz w:val="15"/>
                  </w:rPr>
                  <w:t> </w:t>
                </w:r>
                <w:r>
                  <w:rPr>
                    <w:i/>
                    <w:color w:val="034677"/>
                    <w:sz w:val="15"/>
                  </w:rPr>
                  <w:t>the</w:t>
                </w:r>
                <w:r>
                  <w:rPr>
                    <w:i/>
                    <w:color w:val="034677"/>
                    <w:spacing w:val="-4"/>
                    <w:sz w:val="15"/>
                  </w:rPr>
                  <w:t> </w:t>
                </w:r>
                <w:r>
                  <w:rPr>
                    <w:i/>
                    <w:color w:val="034677"/>
                    <w:sz w:val="15"/>
                  </w:rPr>
                  <w:t>Single</w:t>
                </w:r>
                <w:r>
                  <w:rPr>
                    <w:i/>
                    <w:color w:val="034677"/>
                    <w:spacing w:val="-5"/>
                    <w:sz w:val="15"/>
                  </w:rPr>
                  <w:t> </w:t>
                </w:r>
                <w:r>
                  <w:rPr>
                    <w:i/>
                    <w:color w:val="034677"/>
                    <w:sz w:val="15"/>
                  </w:rPr>
                  <w:t>Marker</w:t>
                </w:r>
                <w:r>
                  <w:rPr>
                    <w:i/>
                    <w:color w:val="034677"/>
                    <w:spacing w:val="-6"/>
                    <w:sz w:val="15"/>
                  </w:rPr>
                  <w:t> </w:t>
                </w:r>
                <w:r>
                  <w:rPr>
                    <w:i/>
                    <w:color w:val="034677"/>
                    <w:sz w:val="15"/>
                  </w:rPr>
                  <w:t>to</w:t>
                </w:r>
                <w:r>
                  <w:rPr>
                    <w:i/>
                    <w:color w:val="034677"/>
                    <w:spacing w:val="-3"/>
                    <w:sz w:val="15"/>
                  </w:rPr>
                  <w:t> </w:t>
                </w:r>
                <w:r>
                  <w:rPr>
                    <w:i/>
                    <w:color w:val="034677"/>
                    <w:sz w:val="15"/>
                  </w:rPr>
                  <w:t>deliver</w:t>
                </w:r>
                <w:r>
                  <w:rPr>
                    <w:i/>
                    <w:color w:val="034677"/>
                    <w:spacing w:val="-4"/>
                    <w:sz w:val="15"/>
                  </w:rPr>
                  <w:t> </w:t>
                </w:r>
                <w:r>
                  <w:rPr>
                    <w:i/>
                    <w:color w:val="034677"/>
                    <w:sz w:val="15"/>
                  </w:rPr>
                  <w:t>a</w:t>
                </w:r>
                <w:r>
                  <w:rPr>
                    <w:i/>
                    <w:color w:val="034677"/>
                    <w:spacing w:val="-6"/>
                    <w:sz w:val="15"/>
                  </w:rPr>
                  <w:t> </w:t>
                </w:r>
                <w:r>
                  <w:rPr>
                    <w:i/>
                    <w:color w:val="034677"/>
                    <w:sz w:val="15"/>
                  </w:rPr>
                  <w:t>sustainable</w:t>
                </w:r>
                <w:r>
                  <w:rPr>
                    <w:i/>
                    <w:color w:val="034677"/>
                    <w:spacing w:val="-3"/>
                    <w:sz w:val="15"/>
                  </w:rPr>
                  <w:t> </w:t>
                </w:r>
                <w:r>
                  <w:rPr>
                    <w:i/>
                    <w:color w:val="034677"/>
                    <w:sz w:val="15"/>
                  </w:rPr>
                  <w:t>future</w:t>
                </w:r>
                <w:r>
                  <w:rPr>
                    <w:i/>
                    <w:color w:val="034677"/>
                    <w:spacing w:val="-3"/>
                    <w:sz w:val="15"/>
                  </w:rPr>
                  <w:t> </w:t>
                </w:r>
                <w:r>
                  <w:rPr>
                    <w:i/>
                    <w:color w:val="034677"/>
                    <w:sz w:val="15"/>
                  </w:rPr>
                  <w:t>and</w:t>
                </w:r>
                <w:r>
                  <w:rPr>
                    <w:i/>
                    <w:color w:val="034677"/>
                    <w:spacing w:val="-2"/>
                    <w:sz w:val="15"/>
                  </w:rPr>
                  <w:t> </w:t>
                </w:r>
                <w:r>
                  <w:rPr>
                    <w:i/>
                    <w:color w:val="034677"/>
                    <w:sz w:val="15"/>
                  </w:rPr>
                  <w:t>prosperity</w:t>
                </w:r>
                <w:r>
                  <w:rPr>
                    <w:i/>
                    <w:color w:val="034677"/>
                    <w:spacing w:val="-2"/>
                    <w:sz w:val="15"/>
                  </w:rPr>
                  <w:t> </w:t>
                </w:r>
                <w:r>
                  <w:rPr>
                    <w:i/>
                    <w:color w:val="034677"/>
                    <w:sz w:val="15"/>
                  </w:rPr>
                  <w:t>for</w:t>
                </w:r>
                <w:r>
                  <w:rPr>
                    <w:i/>
                    <w:color w:val="034677"/>
                    <w:spacing w:val="-4"/>
                    <w:sz w:val="15"/>
                  </w:rPr>
                  <w:t> </w:t>
                </w:r>
                <w:r>
                  <w:rPr>
                    <w:i/>
                    <w:color w:val="034677"/>
                    <w:sz w:val="15"/>
                  </w:rPr>
                  <w:t>all</w:t>
                </w:r>
                <w:r>
                  <w:rPr>
                    <w:i/>
                    <w:color w:val="034677"/>
                    <w:spacing w:val="-3"/>
                    <w:sz w:val="15"/>
                  </w:rPr>
                  <w:t> </w:t>
                </w:r>
                <w:r>
                  <w:rPr>
                    <w:i/>
                    <w:color w:val="034677"/>
                    <w:sz w:val="15"/>
                  </w:rPr>
                  <w:t>EU</w:t>
                </w:r>
                <w:r>
                  <w:rPr>
                    <w:i/>
                    <w:color w:val="034677"/>
                    <w:spacing w:val="-5"/>
                    <w:sz w:val="15"/>
                  </w:rPr>
                  <w:t> </w:t>
                </w:r>
                <w:r>
                  <w:rPr>
                    <w:i/>
                    <w:color w:val="034677"/>
                    <w:spacing w:val="-2"/>
                    <w:sz w:val="15"/>
                  </w:rPr>
                  <w:t>Citizens</w:t>
                </w:r>
              </w:p>
            </w:txbxContent>
          </v:textbox>
          <w10:wrap type="none"/>
        </v:shape>
      </w:pict>
    </w:r>
    <w:r>
      <w:rPr/>
      <w:pict>
        <v:shape style="position:absolute;margin-left:500.019989pt;margin-top:756.556152pt;width:15.4pt;height:10.45pt;mso-position-horizontal-relative:page;mso-position-vertical-relative:page;z-index:-16571392" type="#_x0000_t202" id="docshape13" filled="false" stroked="false">
          <v:textbox inset="0,0,0,0">
            <w:txbxContent>
              <w:p>
                <w:pPr>
                  <w:spacing w:before="16"/>
                  <w:ind w:left="60" w:right="0" w:firstLine="0"/>
                  <w:jc w:val="left"/>
                  <w:rPr>
                    <w:b/>
                    <w:sz w:val="15"/>
                  </w:rPr>
                </w:pPr>
                <w:r>
                  <w:rPr>
                    <w:b/>
                    <w:color w:val="034677"/>
                    <w:spacing w:val="-5"/>
                    <w:sz w:val="15"/>
                  </w:rPr>
                  <w:fldChar w:fldCharType="begin"/>
                </w:r>
                <w:r>
                  <w:rPr>
                    <w:b/>
                    <w:color w:val="034677"/>
                    <w:spacing w:val="-5"/>
                    <w:sz w:val="15"/>
                  </w:rPr>
                  <w:instrText> PAGE </w:instrText>
                </w:r>
                <w:r>
                  <w:rPr>
                    <w:b/>
                    <w:color w:val="034677"/>
                    <w:spacing w:val="-5"/>
                    <w:sz w:val="15"/>
                  </w:rPr>
                  <w:fldChar w:fldCharType="separate"/>
                </w:r>
                <w:r>
                  <w:rPr>
                    <w:b/>
                    <w:color w:val="034677"/>
                    <w:spacing w:val="-5"/>
                    <w:sz w:val="15"/>
                  </w:rPr>
                  <w:t>42</w:t>
                </w:r>
                <w:r>
                  <w:rPr>
                    <w:b/>
                    <w:color w:val="034677"/>
                    <w:spacing w:val="-5"/>
                    <w:sz w:val="15"/>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71.024002pt;margin-top:756.916138pt;width:316pt;height:19.1pt;mso-position-horizontal-relative:page;mso-position-vertical-relative:page;z-index:-16570880" type="#_x0000_t202" id="docshape16" filled="false" stroked="false">
          <v:textbox inset="0,0,0,0">
            <w:txbxContent>
              <w:p>
                <w:pPr>
                  <w:spacing w:before="16"/>
                  <w:ind w:left="20" w:right="0" w:firstLine="0"/>
                  <w:jc w:val="left"/>
                  <w:rPr>
                    <w:b/>
                    <w:sz w:val="15"/>
                  </w:rPr>
                </w:pPr>
                <w:r>
                  <w:rPr>
                    <w:b/>
                    <w:color w:val="034677"/>
                    <w:sz w:val="15"/>
                  </w:rPr>
                  <w:t>Much</w:t>
                </w:r>
                <w:r>
                  <w:rPr>
                    <w:b/>
                    <w:color w:val="034677"/>
                    <w:spacing w:val="-5"/>
                    <w:sz w:val="15"/>
                  </w:rPr>
                  <w:t> </w:t>
                </w:r>
                <w:r>
                  <w:rPr>
                    <w:b/>
                    <w:color w:val="034677"/>
                    <w:sz w:val="15"/>
                  </w:rPr>
                  <w:t>more</w:t>
                </w:r>
                <w:r>
                  <w:rPr>
                    <w:b/>
                    <w:color w:val="034677"/>
                    <w:spacing w:val="-3"/>
                    <w:sz w:val="15"/>
                  </w:rPr>
                  <w:t> </w:t>
                </w:r>
                <w:r>
                  <w:rPr>
                    <w:b/>
                    <w:color w:val="034677"/>
                    <w:sz w:val="15"/>
                  </w:rPr>
                  <w:t>than</w:t>
                </w:r>
                <w:r>
                  <w:rPr>
                    <w:b/>
                    <w:color w:val="034677"/>
                    <w:spacing w:val="-4"/>
                    <w:sz w:val="15"/>
                  </w:rPr>
                  <w:t> </w:t>
                </w:r>
                <w:r>
                  <w:rPr>
                    <w:b/>
                    <w:color w:val="034677"/>
                    <w:sz w:val="15"/>
                  </w:rPr>
                  <w:t>a</w:t>
                </w:r>
                <w:r>
                  <w:rPr>
                    <w:b/>
                    <w:color w:val="034677"/>
                    <w:spacing w:val="-5"/>
                    <w:sz w:val="15"/>
                  </w:rPr>
                  <w:t> </w:t>
                </w:r>
                <w:r>
                  <w:rPr>
                    <w:b/>
                    <w:color w:val="034677"/>
                    <w:sz w:val="15"/>
                  </w:rPr>
                  <w:t>market</w:t>
                </w:r>
                <w:r>
                  <w:rPr>
                    <w:b/>
                    <w:color w:val="034677"/>
                    <w:spacing w:val="-5"/>
                    <w:sz w:val="15"/>
                  </w:rPr>
                  <w:t> </w:t>
                </w:r>
                <w:r>
                  <w:rPr>
                    <w:b/>
                    <w:color w:val="034677"/>
                    <w:sz w:val="15"/>
                  </w:rPr>
                  <w:t>–</w:t>
                </w:r>
                <w:r>
                  <w:rPr>
                    <w:b/>
                    <w:color w:val="034677"/>
                    <w:spacing w:val="-4"/>
                    <w:sz w:val="15"/>
                  </w:rPr>
                  <w:t> </w:t>
                </w:r>
                <w:r>
                  <w:rPr>
                    <w:b/>
                    <w:color w:val="034677"/>
                    <w:sz w:val="15"/>
                  </w:rPr>
                  <w:t>Speed,</w:t>
                </w:r>
                <w:r>
                  <w:rPr>
                    <w:b/>
                    <w:color w:val="034677"/>
                    <w:spacing w:val="-4"/>
                    <w:sz w:val="15"/>
                  </w:rPr>
                  <w:t> </w:t>
                </w:r>
                <w:r>
                  <w:rPr>
                    <w:b/>
                    <w:color w:val="034677"/>
                    <w:sz w:val="15"/>
                  </w:rPr>
                  <w:t>Security,</w:t>
                </w:r>
                <w:r>
                  <w:rPr>
                    <w:b/>
                    <w:color w:val="034677"/>
                    <w:spacing w:val="-4"/>
                    <w:sz w:val="15"/>
                  </w:rPr>
                  <w:t> </w:t>
                </w:r>
                <w:r>
                  <w:rPr>
                    <w:b/>
                    <w:color w:val="034677"/>
                    <w:spacing w:val="-2"/>
                    <w:sz w:val="15"/>
                  </w:rPr>
                  <w:t>Solidarity</w:t>
                </w:r>
              </w:p>
              <w:p>
                <w:pPr>
                  <w:spacing w:before="0"/>
                  <w:ind w:left="20" w:right="0" w:firstLine="0"/>
                  <w:jc w:val="left"/>
                  <w:rPr>
                    <w:i/>
                    <w:sz w:val="15"/>
                  </w:rPr>
                </w:pPr>
                <w:r>
                  <w:rPr>
                    <w:i/>
                    <w:color w:val="034677"/>
                    <w:sz w:val="15"/>
                  </w:rPr>
                  <w:t>Empowering</w:t>
                </w:r>
                <w:r>
                  <w:rPr>
                    <w:i/>
                    <w:color w:val="034677"/>
                    <w:spacing w:val="-6"/>
                    <w:sz w:val="15"/>
                  </w:rPr>
                  <w:t> </w:t>
                </w:r>
                <w:r>
                  <w:rPr>
                    <w:i/>
                    <w:color w:val="034677"/>
                    <w:sz w:val="15"/>
                  </w:rPr>
                  <w:t>the</w:t>
                </w:r>
                <w:r>
                  <w:rPr>
                    <w:i/>
                    <w:color w:val="034677"/>
                    <w:spacing w:val="-4"/>
                    <w:sz w:val="15"/>
                  </w:rPr>
                  <w:t> </w:t>
                </w:r>
                <w:r>
                  <w:rPr>
                    <w:i/>
                    <w:color w:val="034677"/>
                    <w:sz w:val="15"/>
                  </w:rPr>
                  <w:t>Single</w:t>
                </w:r>
                <w:r>
                  <w:rPr>
                    <w:i/>
                    <w:color w:val="034677"/>
                    <w:spacing w:val="-5"/>
                    <w:sz w:val="15"/>
                  </w:rPr>
                  <w:t> </w:t>
                </w:r>
                <w:r>
                  <w:rPr>
                    <w:i/>
                    <w:color w:val="034677"/>
                    <w:sz w:val="15"/>
                  </w:rPr>
                  <w:t>Marker</w:t>
                </w:r>
                <w:r>
                  <w:rPr>
                    <w:i/>
                    <w:color w:val="034677"/>
                    <w:spacing w:val="-6"/>
                    <w:sz w:val="15"/>
                  </w:rPr>
                  <w:t> </w:t>
                </w:r>
                <w:r>
                  <w:rPr>
                    <w:i/>
                    <w:color w:val="034677"/>
                    <w:sz w:val="15"/>
                  </w:rPr>
                  <w:t>to</w:t>
                </w:r>
                <w:r>
                  <w:rPr>
                    <w:i/>
                    <w:color w:val="034677"/>
                    <w:spacing w:val="-3"/>
                    <w:sz w:val="15"/>
                  </w:rPr>
                  <w:t> </w:t>
                </w:r>
                <w:r>
                  <w:rPr>
                    <w:i/>
                    <w:color w:val="034677"/>
                    <w:sz w:val="15"/>
                  </w:rPr>
                  <w:t>deliver</w:t>
                </w:r>
                <w:r>
                  <w:rPr>
                    <w:i/>
                    <w:color w:val="034677"/>
                    <w:spacing w:val="-4"/>
                    <w:sz w:val="15"/>
                  </w:rPr>
                  <w:t> </w:t>
                </w:r>
                <w:r>
                  <w:rPr>
                    <w:i/>
                    <w:color w:val="034677"/>
                    <w:sz w:val="15"/>
                  </w:rPr>
                  <w:t>a</w:t>
                </w:r>
                <w:r>
                  <w:rPr>
                    <w:i/>
                    <w:color w:val="034677"/>
                    <w:spacing w:val="-6"/>
                    <w:sz w:val="15"/>
                  </w:rPr>
                  <w:t> </w:t>
                </w:r>
                <w:r>
                  <w:rPr>
                    <w:i/>
                    <w:color w:val="034677"/>
                    <w:sz w:val="15"/>
                  </w:rPr>
                  <w:t>sustainable</w:t>
                </w:r>
                <w:r>
                  <w:rPr>
                    <w:i/>
                    <w:color w:val="034677"/>
                    <w:spacing w:val="-3"/>
                    <w:sz w:val="15"/>
                  </w:rPr>
                  <w:t> </w:t>
                </w:r>
                <w:r>
                  <w:rPr>
                    <w:i/>
                    <w:color w:val="034677"/>
                    <w:sz w:val="15"/>
                  </w:rPr>
                  <w:t>future</w:t>
                </w:r>
                <w:r>
                  <w:rPr>
                    <w:i/>
                    <w:color w:val="034677"/>
                    <w:spacing w:val="-3"/>
                    <w:sz w:val="15"/>
                  </w:rPr>
                  <w:t> </w:t>
                </w:r>
                <w:r>
                  <w:rPr>
                    <w:i/>
                    <w:color w:val="034677"/>
                    <w:sz w:val="15"/>
                  </w:rPr>
                  <w:t>and</w:t>
                </w:r>
                <w:r>
                  <w:rPr>
                    <w:i/>
                    <w:color w:val="034677"/>
                    <w:spacing w:val="-2"/>
                    <w:sz w:val="15"/>
                  </w:rPr>
                  <w:t> </w:t>
                </w:r>
                <w:r>
                  <w:rPr>
                    <w:i/>
                    <w:color w:val="034677"/>
                    <w:sz w:val="15"/>
                  </w:rPr>
                  <w:t>prosperity</w:t>
                </w:r>
                <w:r>
                  <w:rPr>
                    <w:i/>
                    <w:color w:val="034677"/>
                    <w:spacing w:val="-2"/>
                    <w:sz w:val="15"/>
                  </w:rPr>
                  <w:t> </w:t>
                </w:r>
                <w:r>
                  <w:rPr>
                    <w:i/>
                    <w:color w:val="034677"/>
                    <w:sz w:val="15"/>
                  </w:rPr>
                  <w:t>for</w:t>
                </w:r>
                <w:r>
                  <w:rPr>
                    <w:i/>
                    <w:color w:val="034677"/>
                    <w:spacing w:val="-4"/>
                    <w:sz w:val="15"/>
                  </w:rPr>
                  <w:t> </w:t>
                </w:r>
                <w:r>
                  <w:rPr>
                    <w:i/>
                    <w:color w:val="034677"/>
                    <w:sz w:val="15"/>
                  </w:rPr>
                  <w:t>all</w:t>
                </w:r>
                <w:r>
                  <w:rPr>
                    <w:i/>
                    <w:color w:val="034677"/>
                    <w:spacing w:val="-3"/>
                    <w:sz w:val="15"/>
                  </w:rPr>
                  <w:t> </w:t>
                </w:r>
                <w:r>
                  <w:rPr>
                    <w:i/>
                    <w:color w:val="034677"/>
                    <w:sz w:val="15"/>
                  </w:rPr>
                  <w:t>EU</w:t>
                </w:r>
                <w:r>
                  <w:rPr>
                    <w:i/>
                    <w:color w:val="034677"/>
                    <w:spacing w:val="-5"/>
                    <w:sz w:val="15"/>
                  </w:rPr>
                  <w:t> </w:t>
                </w:r>
                <w:r>
                  <w:rPr>
                    <w:i/>
                    <w:color w:val="034677"/>
                    <w:spacing w:val="-2"/>
                    <w:sz w:val="15"/>
                  </w:rPr>
                  <w:t>Citizens</w:t>
                </w:r>
              </w:p>
            </w:txbxContent>
          </v:textbox>
          <w10:wrap type="none"/>
        </v:shape>
      </w:pict>
    </w:r>
    <w:r>
      <w:rPr/>
      <w:pict>
        <v:shape style="position:absolute;margin-left:500.019989pt;margin-top:756.556152pt;width:15.4pt;height:10.45pt;mso-position-horizontal-relative:page;mso-position-vertical-relative:page;z-index:-16570368" type="#_x0000_t202" id="docshape17" filled="false" stroked="false">
          <v:textbox inset="0,0,0,0">
            <w:txbxContent>
              <w:p>
                <w:pPr>
                  <w:spacing w:before="16"/>
                  <w:ind w:left="60" w:right="0" w:firstLine="0"/>
                  <w:jc w:val="left"/>
                  <w:rPr>
                    <w:b/>
                    <w:sz w:val="15"/>
                  </w:rPr>
                </w:pPr>
                <w:r>
                  <w:rPr>
                    <w:b/>
                    <w:color w:val="034677"/>
                    <w:spacing w:val="-5"/>
                    <w:sz w:val="15"/>
                  </w:rPr>
                  <w:fldChar w:fldCharType="begin"/>
                </w:r>
                <w:r>
                  <w:rPr>
                    <w:b/>
                    <w:color w:val="034677"/>
                    <w:spacing w:val="-5"/>
                    <w:sz w:val="15"/>
                  </w:rPr>
                  <w:instrText> PAGE </w:instrText>
                </w:r>
                <w:r>
                  <w:rPr>
                    <w:b/>
                    <w:color w:val="034677"/>
                    <w:spacing w:val="-5"/>
                    <w:sz w:val="15"/>
                  </w:rPr>
                  <w:fldChar w:fldCharType="separate"/>
                </w:r>
                <w:r>
                  <w:rPr>
                    <w:b/>
                    <w:color w:val="034677"/>
                    <w:spacing w:val="-5"/>
                    <w:sz w:val="15"/>
                  </w:rPr>
                  <w:t>73</w:t>
                </w:r>
                <w:r>
                  <w:rPr>
                    <w:b/>
                    <w:color w:val="034677"/>
                    <w:spacing w:val="-5"/>
                    <w:sz w:val="15"/>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shape style="position:absolute;margin-left:71.024002pt;margin-top:756.916138pt;width:316pt;height:19.1pt;mso-position-horizontal-relative:page;mso-position-vertical-relative:page;z-index:-16569856" type="#_x0000_t202" id="docshape21" filled="false" stroked="false">
          <v:textbox inset="0,0,0,0">
            <w:txbxContent>
              <w:p>
                <w:pPr>
                  <w:spacing w:before="16"/>
                  <w:ind w:left="20" w:right="0" w:firstLine="0"/>
                  <w:jc w:val="left"/>
                  <w:rPr>
                    <w:b/>
                    <w:sz w:val="15"/>
                  </w:rPr>
                </w:pPr>
                <w:r>
                  <w:rPr>
                    <w:b/>
                    <w:color w:val="034677"/>
                    <w:sz w:val="15"/>
                  </w:rPr>
                  <w:t>Much</w:t>
                </w:r>
                <w:r>
                  <w:rPr>
                    <w:b/>
                    <w:color w:val="034677"/>
                    <w:spacing w:val="-5"/>
                    <w:sz w:val="15"/>
                  </w:rPr>
                  <w:t> </w:t>
                </w:r>
                <w:r>
                  <w:rPr>
                    <w:b/>
                    <w:color w:val="034677"/>
                    <w:sz w:val="15"/>
                  </w:rPr>
                  <w:t>more</w:t>
                </w:r>
                <w:r>
                  <w:rPr>
                    <w:b/>
                    <w:color w:val="034677"/>
                    <w:spacing w:val="-3"/>
                    <w:sz w:val="15"/>
                  </w:rPr>
                  <w:t> </w:t>
                </w:r>
                <w:r>
                  <w:rPr>
                    <w:b/>
                    <w:color w:val="034677"/>
                    <w:sz w:val="15"/>
                  </w:rPr>
                  <w:t>than</w:t>
                </w:r>
                <w:r>
                  <w:rPr>
                    <w:b/>
                    <w:color w:val="034677"/>
                    <w:spacing w:val="-4"/>
                    <w:sz w:val="15"/>
                  </w:rPr>
                  <w:t> </w:t>
                </w:r>
                <w:r>
                  <w:rPr>
                    <w:b/>
                    <w:color w:val="034677"/>
                    <w:sz w:val="15"/>
                  </w:rPr>
                  <w:t>a</w:t>
                </w:r>
                <w:r>
                  <w:rPr>
                    <w:b/>
                    <w:color w:val="034677"/>
                    <w:spacing w:val="-5"/>
                    <w:sz w:val="15"/>
                  </w:rPr>
                  <w:t> </w:t>
                </w:r>
                <w:r>
                  <w:rPr>
                    <w:b/>
                    <w:color w:val="034677"/>
                    <w:sz w:val="15"/>
                  </w:rPr>
                  <w:t>market</w:t>
                </w:r>
                <w:r>
                  <w:rPr>
                    <w:b/>
                    <w:color w:val="034677"/>
                    <w:spacing w:val="-5"/>
                    <w:sz w:val="15"/>
                  </w:rPr>
                  <w:t> </w:t>
                </w:r>
                <w:r>
                  <w:rPr>
                    <w:b/>
                    <w:color w:val="034677"/>
                    <w:sz w:val="15"/>
                  </w:rPr>
                  <w:t>–</w:t>
                </w:r>
                <w:r>
                  <w:rPr>
                    <w:b/>
                    <w:color w:val="034677"/>
                    <w:spacing w:val="-4"/>
                    <w:sz w:val="15"/>
                  </w:rPr>
                  <w:t> </w:t>
                </w:r>
                <w:r>
                  <w:rPr>
                    <w:b/>
                    <w:color w:val="034677"/>
                    <w:sz w:val="15"/>
                  </w:rPr>
                  <w:t>Speed,</w:t>
                </w:r>
                <w:r>
                  <w:rPr>
                    <w:b/>
                    <w:color w:val="034677"/>
                    <w:spacing w:val="-4"/>
                    <w:sz w:val="15"/>
                  </w:rPr>
                  <w:t> </w:t>
                </w:r>
                <w:r>
                  <w:rPr>
                    <w:b/>
                    <w:color w:val="034677"/>
                    <w:sz w:val="15"/>
                  </w:rPr>
                  <w:t>Security,</w:t>
                </w:r>
                <w:r>
                  <w:rPr>
                    <w:b/>
                    <w:color w:val="034677"/>
                    <w:spacing w:val="-4"/>
                    <w:sz w:val="15"/>
                  </w:rPr>
                  <w:t> </w:t>
                </w:r>
                <w:r>
                  <w:rPr>
                    <w:b/>
                    <w:color w:val="034677"/>
                    <w:spacing w:val="-2"/>
                    <w:sz w:val="15"/>
                  </w:rPr>
                  <w:t>Solidarity</w:t>
                </w:r>
              </w:p>
              <w:p>
                <w:pPr>
                  <w:spacing w:before="0"/>
                  <w:ind w:left="20" w:right="0" w:firstLine="0"/>
                  <w:jc w:val="left"/>
                  <w:rPr>
                    <w:i/>
                    <w:sz w:val="15"/>
                  </w:rPr>
                </w:pPr>
                <w:r>
                  <w:rPr>
                    <w:i/>
                    <w:color w:val="034677"/>
                    <w:sz w:val="15"/>
                  </w:rPr>
                  <w:t>Empowering</w:t>
                </w:r>
                <w:r>
                  <w:rPr>
                    <w:i/>
                    <w:color w:val="034677"/>
                    <w:spacing w:val="-6"/>
                    <w:sz w:val="15"/>
                  </w:rPr>
                  <w:t> </w:t>
                </w:r>
                <w:r>
                  <w:rPr>
                    <w:i/>
                    <w:color w:val="034677"/>
                    <w:sz w:val="15"/>
                  </w:rPr>
                  <w:t>the</w:t>
                </w:r>
                <w:r>
                  <w:rPr>
                    <w:i/>
                    <w:color w:val="034677"/>
                    <w:spacing w:val="-4"/>
                    <w:sz w:val="15"/>
                  </w:rPr>
                  <w:t> </w:t>
                </w:r>
                <w:r>
                  <w:rPr>
                    <w:i/>
                    <w:color w:val="034677"/>
                    <w:sz w:val="15"/>
                  </w:rPr>
                  <w:t>Single</w:t>
                </w:r>
                <w:r>
                  <w:rPr>
                    <w:i/>
                    <w:color w:val="034677"/>
                    <w:spacing w:val="-5"/>
                    <w:sz w:val="15"/>
                  </w:rPr>
                  <w:t> </w:t>
                </w:r>
                <w:r>
                  <w:rPr>
                    <w:i/>
                    <w:color w:val="034677"/>
                    <w:sz w:val="15"/>
                  </w:rPr>
                  <w:t>Marker</w:t>
                </w:r>
                <w:r>
                  <w:rPr>
                    <w:i/>
                    <w:color w:val="034677"/>
                    <w:spacing w:val="-6"/>
                    <w:sz w:val="15"/>
                  </w:rPr>
                  <w:t> </w:t>
                </w:r>
                <w:r>
                  <w:rPr>
                    <w:i/>
                    <w:color w:val="034677"/>
                    <w:sz w:val="15"/>
                  </w:rPr>
                  <w:t>to</w:t>
                </w:r>
                <w:r>
                  <w:rPr>
                    <w:i/>
                    <w:color w:val="034677"/>
                    <w:spacing w:val="-3"/>
                    <w:sz w:val="15"/>
                  </w:rPr>
                  <w:t> </w:t>
                </w:r>
                <w:r>
                  <w:rPr>
                    <w:i/>
                    <w:color w:val="034677"/>
                    <w:sz w:val="15"/>
                  </w:rPr>
                  <w:t>deliver</w:t>
                </w:r>
                <w:r>
                  <w:rPr>
                    <w:i/>
                    <w:color w:val="034677"/>
                    <w:spacing w:val="-4"/>
                    <w:sz w:val="15"/>
                  </w:rPr>
                  <w:t> </w:t>
                </w:r>
                <w:r>
                  <w:rPr>
                    <w:i/>
                    <w:color w:val="034677"/>
                    <w:sz w:val="15"/>
                  </w:rPr>
                  <w:t>a</w:t>
                </w:r>
                <w:r>
                  <w:rPr>
                    <w:i/>
                    <w:color w:val="034677"/>
                    <w:spacing w:val="-6"/>
                    <w:sz w:val="15"/>
                  </w:rPr>
                  <w:t> </w:t>
                </w:r>
                <w:r>
                  <w:rPr>
                    <w:i/>
                    <w:color w:val="034677"/>
                    <w:sz w:val="15"/>
                  </w:rPr>
                  <w:t>sustainable</w:t>
                </w:r>
                <w:r>
                  <w:rPr>
                    <w:i/>
                    <w:color w:val="034677"/>
                    <w:spacing w:val="-3"/>
                    <w:sz w:val="15"/>
                  </w:rPr>
                  <w:t> </w:t>
                </w:r>
                <w:r>
                  <w:rPr>
                    <w:i/>
                    <w:color w:val="034677"/>
                    <w:sz w:val="15"/>
                  </w:rPr>
                  <w:t>future</w:t>
                </w:r>
                <w:r>
                  <w:rPr>
                    <w:i/>
                    <w:color w:val="034677"/>
                    <w:spacing w:val="-3"/>
                    <w:sz w:val="15"/>
                  </w:rPr>
                  <w:t> </w:t>
                </w:r>
                <w:r>
                  <w:rPr>
                    <w:i/>
                    <w:color w:val="034677"/>
                    <w:sz w:val="15"/>
                  </w:rPr>
                  <w:t>and</w:t>
                </w:r>
                <w:r>
                  <w:rPr>
                    <w:i/>
                    <w:color w:val="034677"/>
                    <w:spacing w:val="-2"/>
                    <w:sz w:val="15"/>
                  </w:rPr>
                  <w:t> </w:t>
                </w:r>
                <w:r>
                  <w:rPr>
                    <w:i/>
                    <w:color w:val="034677"/>
                    <w:sz w:val="15"/>
                  </w:rPr>
                  <w:t>prosperity</w:t>
                </w:r>
                <w:r>
                  <w:rPr>
                    <w:i/>
                    <w:color w:val="034677"/>
                    <w:spacing w:val="-2"/>
                    <w:sz w:val="15"/>
                  </w:rPr>
                  <w:t> </w:t>
                </w:r>
                <w:r>
                  <w:rPr>
                    <w:i/>
                    <w:color w:val="034677"/>
                    <w:sz w:val="15"/>
                  </w:rPr>
                  <w:t>for</w:t>
                </w:r>
                <w:r>
                  <w:rPr>
                    <w:i/>
                    <w:color w:val="034677"/>
                    <w:spacing w:val="-4"/>
                    <w:sz w:val="15"/>
                  </w:rPr>
                  <w:t> </w:t>
                </w:r>
                <w:r>
                  <w:rPr>
                    <w:i/>
                    <w:color w:val="034677"/>
                    <w:sz w:val="15"/>
                  </w:rPr>
                  <w:t>all</w:t>
                </w:r>
                <w:r>
                  <w:rPr>
                    <w:i/>
                    <w:color w:val="034677"/>
                    <w:spacing w:val="-3"/>
                    <w:sz w:val="15"/>
                  </w:rPr>
                  <w:t> </w:t>
                </w:r>
                <w:r>
                  <w:rPr>
                    <w:i/>
                    <w:color w:val="034677"/>
                    <w:sz w:val="15"/>
                  </w:rPr>
                  <w:t>EU</w:t>
                </w:r>
                <w:r>
                  <w:rPr>
                    <w:i/>
                    <w:color w:val="034677"/>
                    <w:spacing w:val="-5"/>
                    <w:sz w:val="15"/>
                  </w:rPr>
                  <w:t> </w:t>
                </w:r>
                <w:r>
                  <w:rPr>
                    <w:i/>
                    <w:color w:val="034677"/>
                    <w:spacing w:val="-2"/>
                    <w:sz w:val="15"/>
                  </w:rPr>
                  <w:t>Citizens</w:t>
                </w:r>
              </w:p>
            </w:txbxContent>
          </v:textbox>
          <w10:wrap type="none"/>
        </v:shape>
      </w:pict>
    </w:r>
    <w:r>
      <w:rPr/>
      <w:pict>
        <v:shape style="position:absolute;margin-left:500.019989pt;margin-top:756.556152pt;width:19.6pt;height:10.45pt;mso-position-horizontal-relative:page;mso-position-vertical-relative:page;z-index:-16569344" type="#_x0000_t202" id="docshape22" filled="false" stroked="false">
          <v:textbox inset="0,0,0,0">
            <w:txbxContent>
              <w:p>
                <w:pPr>
                  <w:spacing w:before="16"/>
                  <w:ind w:left="60" w:right="0" w:firstLine="0"/>
                  <w:jc w:val="left"/>
                  <w:rPr>
                    <w:b/>
                    <w:sz w:val="15"/>
                  </w:rPr>
                </w:pPr>
                <w:r>
                  <w:rPr>
                    <w:b/>
                    <w:color w:val="034677"/>
                    <w:spacing w:val="-5"/>
                    <w:sz w:val="15"/>
                  </w:rPr>
                  <w:fldChar w:fldCharType="begin"/>
                </w:r>
                <w:r>
                  <w:rPr>
                    <w:b/>
                    <w:color w:val="034677"/>
                    <w:spacing w:val="-5"/>
                    <w:sz w:val="15"/>
                  </w:rPr>
                  <w:instrText> PAGE </w:instrText>
                </w:r>
                <w:r>
                  <w:rPr>
                    <w:b/>
                    <w:color w:val="034677"/>
                    <w:spacing w:val="-5"/>
                    <w:sz w:val="15"/>
                  </w:rPr>
                  <w:fldChar w:fldCharType="separate"/>
                </w:r>
                <w:r>
                  <w:rPr>
                    <w:b/>
                    <w:color w:val="034677"/>
                    <w:spacing w:val="-5"/>
                    <w:sz w:val="15"/>
                  </w:rPr>
                  <w:t>104</w:t>
                </w:r>
                <w:r>
                  <w:rPr>
                    <w:b/>
                    <w:color w:val="034677"/>
                    <w:spacing w:val="-5"/>
                    <w:sz w:val="1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70" w:hanging="360"/>
      </w:pPr>
      <w:rPr>
        <w:rFonts w:hint="default" w:ascii="Arial" w:hAnsi="Arial" w:eastAsia="Arial" w:cs="Arial"/>
        <w:b w:val="0"/>
        <w:bCs w:val="0"/>
        <w:i w:val="0"/>
        <w:iCs w:val="0"/>
        <w:color w:val="034677"/>
        <w:w w:val="100"/>
        <w:sz w:val="22"/>
        <w:szCs w:val="22"/>
        <w:lang w:val="en-US" w:eastAsia="en-US" w:bidi="ar-SA"/>
      </w:rPr>
    </w:lvl>
    <w:lvl w:ilvl="1">
      <w:start w:val="0"/>
      <w:numFmt w:val="bullet"/>
      <w:lvlText w:val="•"/>
      <w:lvlJc w:val="left"/>
      <w:pPr>
        <w:ind w:left="3182" w:hanging="360"/>
      </w:pPr>
      <w:rPr>
        <w:rFonts w:hint="default"/>
        <w:lang w:val="en-US" w:eastAsia="en-US" w:bidi="ar-SA"/>
      </w:rPr>
    </w:lvl>
    <w:lvl w:ilvl="2">
      <w:start w:val="0"/>
      <w:numFmt w:val="bullet"/>
      <w:lvlText w:val="•"/>
      <w:lvlJc w:val="left"/>
      <w:pPr>
        <w:ind w:left="4085" w:hanging="360"/>
      </w:pPr>
      <w:rPr>
        <w:rFonts w:hint="default"/>
        <w:lang w:val="en-US" w:eastAsia="en-US" w:bidi="ar-SA"/>
      </w:rPr>
    </w:lvl>
    <w:lvl w:ilvl="3">
      <w:start w:val="0"/>
      <w:numFmt w:val="bullet"/>
      <w:lvlText w:val="•"/>
      <w:lvlJc w:val="left"/>
      <w:pPr>
        <w:ind w:left="4988" w:hanging="360"/>
      </w:pPr>
      <w:rPr>
        <w:rFonts w:hint="default"/>
        <w:lang w:val="en-US" w:eastAsia="en-US" w:bidi="ar-SA"/>
      </w:rPr>
    </w:lvl>
    <w:lvl w:ilvl="4">
      <w:start w:val="0"/>
      <w:numFmt w:val="bullet"/>
      <w:lvlText w:val="•"/>
      <w:lvlJc w:val="left"/>
      <w:pPr>
        <w:ind w:left="5891" w:hanging="360"/>
      </w:pPr>
      <w:rPr>
        <w:rFonts w:hint="default"/>
        <w:lang w:val="en-US" w:eastAsia="en-US" w:bidi="ar-SA"/>
      </w:rPr>
    </w:lvl>
    <w:lvl w:ilvl="5">
      <w:start w:val="0"/>
      <w:numFmt w:val="bullet"/>
      <w:lvlText w:val="•"/>
      <w:lvlJc w:val="left"/>
      <w:pPr>
        <w:ind w:left="6794" w:hanging="360"/>
      </w:pPr>
      <w:rPr>
        <w:rFonts w:hint="default"/>
        <w:lang w:val="en-US" w:eastAsia="en-US" w:bidi="ar-SA"/>
      </w:rPr>
    </w:lvl>
    <w:lvl w:ilvl="6">
      <w:start w:val="0"/>
      <w:numFmt w:val="bullet"/>
      <w:lvlText w:val="•"/>
      <w:lvlJc w:val="left"/>
      <w:pPr>
        <w:ind w:left="7697"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503" w:hanging="360"/>
      </w:pPr>
      <w:rPr>
        <w:rFonts w:hint="default"/>
        <w:lang w:val="en-US" w:eastAsia="en-US" w:bidi="ar-SA"/>
      </w:rPr>
    </w:lvl>
  </w:abstractNum>
  <w:abstractNum w:abstractNumId="1">
    <w:multiLevelType w:val="hybridMultilevel"/>
    <w:lvl w:ilvl="0">
      <w:start w:val="0"/>
      <w:numFmt w:val="bullet"/>
      <w:lvlText w:val="●"/>
      <w:lvlJc w:val="left"/>
      <w:pPr>
        <w:ind w:left="2270" w:hanging="360"/>
      </w:pPr>
      <w:rPr>
        <w:rFonts w:hint="default" w:ascii="Arial" w:hAnsi="Arial" w:eastAsia="Arial" w:cs="Arial"/>
        <w:b w:val="0"/>
        <w:bCs w:val="0"/>
        <w:i w:val="0"/>
        <w:iCs w:val="0"/>
        <w:color w:val="034677"/>
        <w:w w:val="100"/>
        <w:sz w:val="22"/>
        <w:szCs w:val="22"/>
        <w:lang w:val="en-US" w:eastAsia="en-US" w:bidi="ar-SA"/>
      </w:rPr>
    </w:lvl>
    <w:lvl w:ilvl="1">
      <w:start w:val="0"/>
      <w:numFmt w:val="bullet"/>
      <w:lvlText w:val="•"/>
      <w:lvlJc w:val="left"/>
      <w:pPr>
        <w:ind w:left="3182" w:hanging="360"/>
      </w:pPr>
      <w:rPr>
        <w:rFonts w:hint="default"/>
        <w:lang w:val="en-US" w:eastAsia="en-US" w:bidi="ar-SA"/>
      </w:rPr>
    </w:lvl>
    <w:lvl w:ilvl="2">
      <w:start w:val="0"/>
      <w:numFmt w:val="bullet"/>
      <w:lvlText w:val="•"/>
      <w:lvlJc w:val="left"/>
      <w:pPr>
        <w:ind w:left="4085" w:hanging="360"/>
      </w:pPr>
      <w:rPr>
        <w:rFonts w:hint="default"/>
        <w:lang w:val="en-US" w:eastAsia="en-US" w:bidi="ar-SA"/>
      </w:rPr>
    </w:lvl>
    <w:lvl w:ilvl="3">
      <w:start w:val="0"/>
      <w:numFmt w:val="bullet"/>
      <w:lvlText w:val="•"/>
      <w:lvlJc w:val="left"/>
      <w:pPr>
        <w:ind w:left="4988" w:hanging="360"/>
      </w:pPr>
      <w:rPr>
        <w:rFonts w:hint="default"/>
        <w:lang w:val="en-US" w:eastAsia="en-US" w:bidi="ar-SA"/>
      </w:rPr>
    </w:lvl>
    <w:lvl w:ilvl="4">
      <w:start w:val="0"/>
      <w:numFmt w:val="bullet"/>
      <w:lvlText w:val="•"/>
      <w:lvlJc w:val="left"/>
      <w:pPr>
        <w:ind w:left="5891" w:hanging="360"/>
      </w:pPr>
      <w:rPr>
        <w:rFonts w:hint="default"/>
        <w:lang w:val="en-US" w:eastAsia="en-US" w:bidi="ar-SA"/>
      </w:rPr>
    </w:lvl>
    <w:lvl w:ilvl="5">
      <w:start w:val="0"/>
      <w:numFmt w:val="bullet"/>
      <w:lvlText w:val="•"/>
      <w:lvlJc w:val="left"/>
      <w:pPr>
        <w:ind w:left="6794" w:hanging="360"/>
      </w:pPr>
      <w:rPr>
        <w:rFonts w:hint="default"/>
        <w:lang w:val="en-US" w:eastAsia="en-US" w:bidi="ar-SA"/>
      </w:rPr>
    </w:lvl>
    <w:lvl w:ilvl="6">
      <w:start w:val="0"/>
      <w:numFmt w:val="bullet"/>
      <w:lvlText w:val="•"/>
      <w:lvlJc w:val="left"/>
      <w:pPr>
        <w:ind w:left="7697"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503" w:hanging="360"/>
      </w:pPr>
      <w:rPr>
        <w:rFonts w:hint="default"/>
        <w:lang w:val="en-US" w:eastAsia="en-US" w:bidi="ar-SA"/>
      </w:rPr>
    </w:lvl>
  </w:abstractNum>
  <w:abstractNum w:abstractNumId="0">
    <w:multiLevelType w:val="hybridMultilevel"/>
    <w:lvl w:ilvl="0">
      <w:start w:val="0"/>
      <w:numFmt w:val="bullet"/>
      <w:lvlText w:val="●"/>
      <w:lvlJc w:val="left"/>
      <w:pPr>
        <w:ind w:left="2270" w:hanging="360"/>
      </w:pPr>
      <w:rPr>
        <w:rFonts w:hint="default" w:ascii="Arial" w:hAnsi="Arial" w:eastAsia="Arial" w:cs="Arial"/>
        <w:b w:val="0"/>
        <w:bCs w:val="0"/>
        <w:i w:val="0"/>
        <w:iCs w:val="0"/>
        <w:color w:val="034677"/>
        <w:w w:val="100"/>
        <w:sz w:val="22"/>
        <w:szCs w:val="22"/>
        <w:lang w:val="en-US" w:eastAsia="en-US" w:bidi="ar-SA"/>
      </w:rPr>
    </w:lvl>
    <w:lvl w:ilvl="1">
      <w:start w:val="0"/>
      <w:numFmt w:val="bullet"/>
      <w:lvlText w:val="•"/>
      <w:lvlJc w:val="left"/>
      <w:pPr>
        <w:ind w:left="3182" w:hanging="360"/>
      </w:pPr>
      <w:rPr>
        <w:rFonts w:hint="default"/>
        <w:lang w:val="en-US" w:eastAsia="en-US" w:bidi="ar-SA"/>
      </w:rPr>
    </w:lvl>
    <w:lvl w:ilvl="2">
      <w:start w:val="0"/>
      <w:numFmt w:val="bullet"/>
      <w:lvlText w:val="•"/>
      <w:lvlJc w:val="left"/>
      <w:pPr>
        <w:ind w:left="4085" w:hanging="360"/>
      </w:pPr>
      <w:rPr>
        <w:rFonts w:hint="default"/>
        <w:lang w:val="en-US" w:eastAsia="en-US" w:bidi="ar-SA"/>
      </w:rPr>
    </w:lvl>
    <w:lvl w:ilvl="3">
      <w:start w:val="0"/>
      <w:numFmt w:val="bullet"/>
      <w:lvlText w:val="•"/>
      <w:lvlJc w:val="left"/>
      <w:pPr>
        <w:ind w:left="4988" w:hanging="360"/>
      </w:pPr>
      <w:rPr>
        <w:rFonts w:hint="default"/>
        <w:lang w:val="en-US" w:eastAsia="en-US" w:bidi="ar-SA"/>
      </w:rPr>
    </w:lvl>
    <w:lvl w:ilvl="4">
      <w:start w:val="0"/>
      <w:numFmt w:val="bullet"/>
      <w:lvlText w:val="•"/>
      <w:lvlJc w:val="left"/>
      <w:pPr>
        <w:ind w:left="5891" w:hanging="360"/>
      </w:pPr>
      <w:rPr>
        <w:rFonts w:hint="default"/>
        <w:lang w:val="en-US" w:eastAsia="en-US" w:bidi="ar-SA"/>
      </w:rPr>
    </w:lvl>
    <w:lvl w:ilvl="5">
      <w:start w:val="0"/>
      <w:numFmt w:val="bullet"/>
      <w:lvlText w:val="•"/>
      <w:lvlJc w:val="left"/>
      <w:pPr>
        <w:ind w:left="6794" w:hanging="360"/>
      </w:pPr>
      <w:rPr>
        <w:rFonts w:hint="default"/>
        <w:lang w:val="en-US" w:eastAsia="en-US" w:bidi="ar-SA"/>
      </w:rPr>
    </w:lvl>
    <w:lvl w:ilvl="6">
      <w:start w:val="0"/>
      <w:numFmt w:val="bullet"/>
      <w:lvlText w:val="•"/>
      <w:lvlJc w:val="left"/>
      <w:pPr>
        <w:ind w:left="7697" w:hanging="360"/>
      </w:pPr>
      <w:rPr>
        <w:rFonts w:hint="default"/>
        <w:lang w:val="en-US" w:eastAsia="en-US" w:bidi="ar-SA"/>
      </w:rPr>
    </w:lvl>
    <w:lvl w:ilvl="7">
      <w:start w:val="0"/>
      <w:numFmt w:val="bullet"/>
      <w:lvlText w:val="•"/>
      <w:lvlJc w:val="left"/>
      <w:pPr>
        <w:ind w:left="8600" w:hanging="360"/>
      </w:pPr>
      <w:rPr>
        <w:rFonts w:hint="default"/>
        <w:lang w:val="en-US" w:eastAsia="en-US" w:bidi="ar-SA"/>
      </w:rPr>
    </w:lvl>
    <w:lvl w:ilvl="8">
      <w:start w:val="0"/>
      <w:numFmt w:val="bullet"/>
      <w:lvlText w:val="•"/>
      <w:lvlJc w:val="left"/>
      <w:pPr>
        <w:ind w:left="9503"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235"/>
      <w:ind w:left="1440"/>
    </w:pPr>
    <w:rPr>
      <w:rFonts w:ascii="Arial Black" w:hAnsi="Arial Black" w:eastAsia="Arial Black" w:cs="Arial Black"/>
      <w:sz w:val="24"/>
      <w:szCs w:val="24"/>
      <w:lang w:val="en-US" w:eastAsia="en-US" w:bidi="ar-SA"/>
    </w:rPr>
  </w:style>
  <w:style w:styleId="TOC2" w:type="paragraph">
    <w:name w:val="TOC 2"/>
    <w:basedOn w:val="Normal"/>
    <w:uiPriority w:val="1"/>
    <w:qFormat/>
    <w:pPr>
      <w:spacing w:before="235"/>
      <w:ind w:left="1440"/>
    </w:pPr>
    <w:rPr>
      <w:rFonts w:ascii="Arial Black" w:hAnsi="Arial Black" w:eastAsia="Arial Black" w:cs="Arial Black"/>
      <w:sz w:val="24"/>
      <w:szCs w:val="24"/>
      <w:lang w:val="en-US" w:eastAsia="en-US" w:bidi="ar-SA"/>
    </w:rPr>
  </w:style>
  <w:style w:styleId="TOC3" w:type="paragraph">
    <w:name w:val="TOC 3"/>
    <w:basedOn w:val="Normal"/>
    <w:uiPriority w:val="1"/>
    <w:qFormat/>
    <w:pPr>
      <w:spacing w:line="270" w:lineRule="exact"/>
      <w:ind w:left="1440"/>
    </w:pPr>
    <w:rPr>
      <w:rFonts w:ascii="Lucida Sans Unicode" w:hAnsi="Lucida Sans Unicode" w:eastAsia="Lucida Sans Unicode" w:cs="Lucida Sans Unicode"/>
      <w:sz w:val="18"/>
      <w:szCs w:val="18"/>
      <w:lang w:val="en-US" w:eastAsia="en-US" w:bidi="ar-SA"/>
    </w:rPr>
  </w:style>
  <w:style w:styleId="TOC4" w:type="paragraph">
    <w:name w:val="TOC 4"/>
    <w:basedOn w:val="Normal"/>
    <w:uiPriority w:val="1"/>
    <w:qFormat/>
    <w:pPr>
      <w:spacing w:before="892"/>
      <w:ind w:left="1440"/>
    </w:pPr>
    <w:rPr>
      <w:rFonts w:ascii="Arial" w:hAnsi="Arial" w:eastAsia="Arial" w:cs="Arial"/>
      <w:b/>
      <w:bCs/>
      <w:sz w:val="15"/>
      <w:szCs w:val="15"/>
      <w:lang w:val="en-US" w:eastAsia="en-US" w:bidi="ar-SA"/>
    </w:rPr>
  </w:style>
  <w:style w:styleId="BodyText" w:type="paragraph">
    <w:name w:val="Body Text"/>
    <w:basedOn w:val="Normal"/>
    <w:uiPriority w:val="1"/>
    <w:qFormat/>
    <w:pPr>
      <w:spacing w:before="200"/>
      <w:ind w:left="1440" w:right="833"/>
      <w:jc w:val="both"/>
    </w:pPr>
    <w:rPr>
      <w:rFonts w:ascii="Arial" w:hAnsi="Arial" w:eastAsia="Arial" w:cs="Arial"/>
      <w:sz w:val="22"/>
      <w:szCs w:val="22"/>
      <w:lang w:val="en-US" w:eastAsia="en-US" w:bidi="ar-SA"/>
    </w:rPr>
  </w:style>
  <w:style w:styleId="Heading1" w:type="paragraph">
    <w:name w:val="Heading 1"/>
    <w:basedOn w:val="Normal"/>
    <w:uiPriority w:val="1"/>
    <w:qFormat/>
    <w:pPr>
      <w:spacing w:before="64"/>
      <w:ind w:left="1320" w:right="1308"/>
      <w:outlineLvl w:val="1"/>
    </w:pPr>
    <w:rPr>
      <w:rFonts w:ascii="Arial Black" w:hAnsi="Arial Black" w:eastAsia="Arial Black" w:cs="Arial Black"/>
      <w:sz w:val="72"/>
      <w:szCs w:val="72"/>
      <w:lang w:val="en-US" w:eastAsia="en-US" w:bidi="ar-SA"/>
    </w:rPr>
  </w:style>
  <w:style w:styleId="Heading2" w:type="paragraph">
    <w:name w:val="Heading 2"/>
    <w:basedOn w:val="Normal"/>
    <w:uiPriority w:val="1"/>
    <w:qFormat/>
    <w:pPr>
      <w:spacing w:before="49"/>
      <w:ind w:left="1440"/>
      <w:outlineLvl w:val="2"/>
    </w:pPr>
    <w:rPr>
      <w:rFonts w:ascii="Arial Black" w:hAnsi="Arial Black" w:eastAsia="Arial Black" w:cs="Arial Black"/>
      <w:sz w:val="44"/>
      <w:szCs w:val="44"/>
      <w:lang w:val="en-US" w:eastAsia="en-US" w:bidi="ar-SA"/>
    </w:rPr>
  </w:style>
  <w:style w:styleId="Heading3" w:type="paragraph">
    <w:name w:val="Heading 3"/>
    <w:basedOn w:val="Normal"/>
    <w:uiPriority w:val="1"/>
    <w:qFormat/>
    <w:pPr>
      <w:spacing w:before="62"/>
      <w:ind w:left="1440"/>
      <w:outlineLvl w:val="3"/>
    </w:pPr>
    <w:rPr>
      <w:rFonts w:ascii="Arial Black" w:hAnsi="Arial Black" w:eastAsia="Arial Black" w:cs="Arial Black"/>
      <w:sz w:val="30"/>
      <w:szCs w:val="30"/>
      <w:lang w:val="en-US" w:eastAsia="en-US" w:bidi="ar-SA"/>
    </w:rPr>
  </w:style>
  <w:style w:styleId="Heading4" w:type="paragraph">
    <w:name w:val="Heading 4"/>
    <w:basedOn w:val="Normal"/>
    <w:uiPriority w:val="1"/>
    <w:qFormat/>
    <w:pPr>
      <w:spacing w:before="213"/>
      <w:ind w:left="1440"/>
      <w:jc w:val="both"/>
      <w:outlineLvl w:val="4"/>
    </w:pPr>
    <w:rPr>
      <w:rFonts w:ascii="Arial Black" w:hAnsi="Arial Black" w:eastAsia="Arial Black" w:cs="Arial Black"/>
      <w:sz w:val="26"/>
      <w:szCs w:val="26"/>
      <w:u w:val="single" w:color="000000"/>
      <w:lang w:val="en-US" w:eastAsia="en-US" w:bidi="ar-SA"/>
    </w:rPr>
  </w:style>
  <w:style w:styleId="Heading5" w:type="paragraph">
    <w:name w:val="Heading 5"/>
    <w:basedOn w:val="Normal"/>
    <w:uiPriority w:val="1"/>
    <w:qFormat/>
    <w:pPr>
      <w:spacing w:before="119"/>
      <w:ind w:left="1550"/>
      <w:jc w:val="both"/>
      <w:outlineLvl w:val="5"/>
    </w:pPr>
    <w:rPr>
      <w:rFonts w:ascii="Arial" w:hAnsi="Arial" w:eastAsia="Arial" w:cs="Arial"/>
      <w:b/>
      <w:bCs/>
      <w:sz w:val="24"/>
      <w:szCs w:val="24"/>
      <w:lang w:val="en-US" w:eastAsia="en-US" w:bidi="ar-SA"/>
    </w:rPr>
  </w:style>
  <w:style w:styleId="Heading6" w:type="paragraph">
    <w:name w:val="Heading 6"/>
    <w:basedOn w:val="Normal"/>
    <w:uiPriority w:val="1"/>
    <w:qFormat/>
    <w:pPr>
      <w:spacing w:before="203"/>
      <w:ind w:left="1440"/>
      <w:jc w:val="both"/>
      <w:outlineLvl w:val="6"/>
    </w:pPr>
    <w:rPr>
      <w:rFonts w:ascii="Arial" w:hAnsi="Arial" w:eastAsia="Arial" w:cs="Arial"/>
      <w:b/>
      <w:bCs/>
      <w:sz w:val="22"/>
      <w:szCs w:val="22"/>
      <w:lang w:val="en-US" w:eastAsia="en-US" w:bidi="ar-SA"/>
    </w:rPr>
  </w:style>
  <w:style w:styleId="Title" w:type="paragraph">
    <w:name w:val="Title"/>
    <w:basedOn w:val="Normal"/>
    <w:uiPriority w:val="1"/>
    <w:qFormat/>
    <w:pPr>
      <w:spacing w:before="604"/>
      <w:ind w:left="3745" w:right="109" w:firstLine="1836"/>
      <w:jc w:val="right"/>
    </w:pPr>
    <w:rPr>
      <w:rFonts w:ascii="Arial Black" w:hAnsi="Arial Black" w:eastAsia="Arial Black" w:cs="Arial Black"/>
      <w:sz w:val="180"/>
      <w:szCs w:val="180"/>
      <w:lang w:val="en-US" w:eastAsia="en-US" w:bidi="ar-SA"/>
    </w:rPr>
  </w:style>
  <w:style w:styleId="ListParagraph" w:type="paragraph">
    <w:name w:val="List Paragraph"/>
    <w:basedOn w:val="Normal"/>
    <w:uiPriority w:val="1"/>
    <w:qFormat/>
    <w:pPr>
      <w:ind w:left="2270" w:right="925" w:hanging="360"/>
      <w:jc w:val="both"/>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2024-05-03T09:14:02Z</dcterms:created>
  <dcterms:modified xsi:type="dcterms:W3CDTF">2024-05-03T09:14:02Z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per Microsoft 365</vt:lpwstr>
  </property>
  <property fmtid="{D5CDD505-2E9C-101B-9397-08002B2CF9AE}" pid="4" name="LastSaved">
    <vt:filetime>2024-05-03T00:00:00Z</vt:filetime>
  </property>
  <property fmtid="{D5CDD505-2E9C-101B-9397-08002B2CF9AE}" pid="5" name="Producer">
    <vt:lpwstr>Microsoft® Word per Microsoft 365</vt:lpwstr>
  </property>
</Properties>
</file>